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A63C" w14:textId="77777777" w:rsidR="00015E92" w:rsidRPr="00015E92" w:rsidRDefault="00015E92" w:rsidP="00015E92">
      <w:pPr>
        <w:spacing w:line="276" w:lineRule="auto"/>
        <w:jc w:val="center"/>
        <w:rPr>
          <w:rFonts w:ascii="Century Gothic" w:hAnsi="Century Gothic"/>
          <w:b/>
          <w:bCs/>
          <w:sz w:val="28"/>
          <w:szCs w:val="28"/>
        </w:rPr>
      </w:pPr>
      <w:r w:rsidRPr="00015E92">
        <w:rPr>
          <w:rFonts w:ascii="Century Gothic" w:hAnsi="Century Gothic"/>
          <w:b/>
          <w:bCs/>
          <w:sz w:val="28"/>
          <w:szCs w:val="28"/>
        </w:rPr>
        <w:t>Car Accident Settlement Agreement Form</w:t>
      </w:r>
    </w:p>
    <w:p w14:paraId="3EC8C79C" w14:textId="6FCDA3A8" w:rsidR="00015E92" w:rsidRDefault="00015E92" w:rsidP="00015E92">
      <w:pPr>
        <w:spacing w:line="276" w:lineRule="auto"/>
        <w:rPr>
          <w:rFonts w:ascii="Century Gothic" w:hAnsi="Century Gothic"/>
        </w:rPr>
      </w:pPr>
    </w:p>
    <w:p w14:paraId="3F0C4D75" w14:textId="77777777" w:rsidR="00015E92" w:rsidRDefault="00015E92" w:rsidP="00015E92">
      <w:pPr>
        <w:spacing w:line="276" w:lineRule="auto"/>
        <w:rPr>
          <w:rFonts w:ascii="Century Gothic" w:hAnsi="Century Gothic"/>
        </w:rPr>
      </w:pPr>
    </w:p>
    <w:p w14:paraId="3107E3AD" w14:textId="756E341D" w:rsidR="00015E92" w:rsidRPr="00015E92" w:rsidRDefault="00015E92" w:rsidP="00015E92">
      <w:pPr>
        <w:spacing w:line="276" w:lineRule="auto"/>
        <w:ind w:left="288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FD23C5D" wp14:editId="192AA7A8">
                <wp:simplePos x="0" y="0"/>
                <wp:positionH relativeFrom="column">
                  <wp:posOffset>-57150</wp:posOffset>
                </wp:positionH>
                <wp:positionV relativeFrom="paragraph">
                  <wp:posOffset>40640</wp:posOffset>
                </wp:positionV>
                <wp:extent cx="17621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62125" cy="1104900"/>
                        </a:xfrm>
                        <a:prstGeom prst="rect">
                          <a:avLst/>
                        </a:prstGeom>
                        <a:solidFill>
                          <a:schemeClr val="lt1"/>
                        </a:solidFill>
                        <a:ln w="6350">
                          <a:solidFill>
                            <a:schemeClr val="bg1"/>
                          </a:solidFill>
                        </a:ln>
                      </wps:spPr>
                      <wps:txbx>
                        <w:txbxContent>
                          <w:p w14:paraId="71864C38" w14:textId="77777777" w:rsidR="00015E92" w:rsidRPr="00015E92" w:rsidRDefault="00015E92" w:rsidP="00015E92">
                            <w:pPr>
                              <w:rPr>
                                <w:rFonts w:ascii="Century Gothic" w:hAnsi="Century Gothic"/>
                                <w:b/>
                                <w:bCs/>
                              </w:rPr>
                            </w:pPr>
                            <w:r w:rsidRPr="00015E92">
                              <w:rPr>
                                <w:rFonts w:ascii="Century Gothic" w:hAnsi="Century Gothic"/>
                                <w:b/>
                                <w:bCs/>
                              </w:rPr>
                              <w:t>ABOUT THIS FORM</w:t>
                            </w:r>
                          </w:p>
                          <w:p w14:paraId="44FC5B8F" w14:textId="77777777" w:rsidR="00015E92" w:rsidRDefault="00015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23C5D" id="_x0000_t202" coordsize="21600,21600" o:spt="202" path="m,l,21600r21600,l21600,xe">
                <v:stroke joinstyle="miter"/>
                <v:path gradientshapeok="t" o:connecttype="rect"/>
              </v:shapetype>
              <v:shape id="Text Box 1" o:spid="_x0000_s1026" type="#_x0000_t202" style="position:absolute;left:0;text-align:left;margin-left:-4.5pt;margin-top:3.2pt;width:138.75pt;height:8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" fillcolor="white [3201]" strokecolor="white [3212]" strokeweight=".5pt">
                <v:textbox>
                  <w:txbxContent>
                    <w:p w14:paraId="71864C38" w14:textId="77777777" w:rsidR="00015E92" w:rsidRPr="00015E92" w:rsidRDefault="00015E92" w:rsidP="00015E92">
                      <w:pPr>
                        <w:rPr>
                          <w:rFonts w:ascii="Century Gothic" w:hAnsi="Century Gothic"/>
                          <w:b/>
                          <w:bCs/>
                        </w:rPr>
                      </w:pPr>
                      <w:r w:rsidRPr="00015E92">
                        <w:rPr>
                          <w:rFonts w:ascii="Century Gothic" w:hAnsi="Century Gothic"/>
                          <w:b/>
                          <w:bCs/>
                        </w:rPr>
                        <w:t>ABOUT THIS FORM</w:t>
                      </w:r>
                    </w:p>
                    <w:p w14:paraId="44FC5B8F" w14:textId="77777777" w:rsidR="00015E92" w:rsidRDefault="00015E92"/>
                  </w:txbxContent>
                </v:textbox>
              </v:shape>
            </w:pict>
          </mc:Fallback>
        </mc:AlternateContent>
      </w:r>
      <w:r w:rsidRPr="00015E92">
        <w:rPr>
          <w:rFonts w:ascii="Century Gothic" w:hAnsi="Century Gothic"/>
        </w:rPr>
        <w:t>This is a sample mutual release and settlement agreement for a car accident case. This is a type of agreement that is entered into between a plaintiff (or claimant) and the at-fault driver and their insurance company when an auto accident case gets settled out-of-court (or a private settlement).</w:t>
      </w:r>
    </w:p>
    <w:p w14:paraId="16B62796" w14:textId="77777777" w:rsidR="00015E92" w:rsidRPr="00015E92" w:rsidRDefault="00015E92" w:rsidP="00015E92">
      <w:pPr>
        <w:spacing w:line="276" w:lineRule="auto"/>
        <w:ind w:left="2880"/>
        <w:rPr>
          <w:rFonts w:ascii="Century Gothic" w:hAnsi="Century Gothic"/>
        </w:rPr>
      </w:pPr>
    </w:p>
    <w:p w14:paraId="651960C2" w14:textId="77777777" w:rsidR="00015E92" w:rsidRPr="00015E92" w:rsidRDefault="00015E92" w:rsidP="00015E92">
      <w:pPr>
        <w:spacing w:line="276" w:lineRule="auto"/>
        <w:ind w:left="2880"/>
        <w:rPr>
          <w:rFonts w:ascii="Century Gothic" w:hAnsi="Century Gothic"/>
        </w:rPr>
      </w:pPr>
      <w:r w:rsidRPr="00015E92">
        <w:rPr>
          <w:rFonts w:ascii="Century Gothic" w:hAnsi="Century Gothic"/>
        </w:rPr>
        <w:t>This template agreement prevents the plaintiff from continuing to pursue any claims related to the accident in exchange for payment of the agreed settlement amount.</w:t>
      </w:r>
    </w:p>
    <w:p w14:paraId="19A1E652" w14:textId="379E7A7F" w:rsidR="00015E92" w:rsidRPr="00015E92" w:rsidRDefault="00015E92" w:rsidP="00015E92">
      <w:pPr>
        <w:spacing w:line="276" w:lineRule="auto"/>
        <w:rPr>
          <w:rFonts w:ascii="Century Gothic" w:hAnsi="Century Gothic"/>
        </w:rPr>
      </w:pPr>
      <w:r>
        <w:rPr>
          <w:rFonts w:ascii="Century Gothic" w:hAnsi="Century Gothic"/>
        </w:rPr>
        <w:t xml:space="preserve"> </w:t>
      </w:r>
    </w:p>
    <w:p w14:paraId="73070813" w14:textId="77777777" w:rsidR="00015E92" w:rsidRDefault="00015E92" w:rsidP="00015E92">
      <w:pPr>
        <w:spacing w:line="276" w:lineRule="auto"/>
        <w:rPr>
          <w:rFonts w:ascii="Century Gothic" w:hAnsi="Century Gothic"/>
          <w:b/>
          <w:bCs/>
        </w:rPr>
      </w:pPr>
    </w:p>
    <w:p w14:paraId="730D8438" w14:textId="146EA044" w:rsidR="00015E92" w:rsidRPr="00015E92" w:rsidRDefault="00015E92" w:rsidP="00015E92">
      <w:pPr>
        <w:spacing w:line="276" w:lineRule="auto"/>
        <w:rPr>
          <w:rFonts w:ascii="Century Gothic" w:hAnsi="Century Gothic"/>
          <w:b/>
          <w:bCs/>
        </w:rPr>
      </w:pPr>
      <w:r w:rsidRPr="00015E92">
        <w:rPr>
          <w:rFonts w:ascii="Century Gothic" w:hAnsi="Century Gothic"/>
          <w:b/>
          <w:bCs/>
        </w:rPr>
        <w:t>RELEASE AND SETTLEMENT OF CLAIM</w:t>
      </w:r>
    </w:p>
    <w:p w14:paraId="68964D88" w14:textId="77777777" w:rsidR="00015E92" w:rsidRPr="00015E92" w:rsidRDefault="00015E92" w:rsidP="00015E92">
      <w:pPr>
        <w:spacing w:line="276" w:lineRule="auto"/>
        <w:rPr>
          <w:rFonts w:ascii="Century Gothic" w:hAnsi="Century Gothic"/>
        </w:rPr>
      </w:pPr>
    </w:p>
    <w:p w14:paraId="6929378A" w14:textId="7DB8AD17" w:rsidR="00015E92" w:rsidRPr="00015E92" w:rsidRDefault="00015E92" w:rsidP="00015E92">
      <w:pPr>
        <w:spacing w:line="276" w:lineRule="auto"/>
        <w:rPr>
          <w:rFonts w:ascii="Century Gothic" w:hAnsi="Century Gothic"/>
        </w:rPr>
      </w:pPr>
      <w:r w:rsidRPr="00015E92">
        <w:rPr>
          <w:rFonts w:ascii="Century Gothic" w:hAnsi="Century Gothic"/>
        </w:rPr>
        <w:t xml:space="preserve">THIS SETTLEMENT AGREEMENT AND RELEASE (“Settlement Agreement”) is entered into </w:t>
      </w:r>
      <w:r w:rsidRPr="00015E92">
        <w:rPr>
          <w:rFonts w:ascii="Century Gothic" w:hAnsi="Century Gothic"/>
        </w:rPr>
        <w:t>between [</w:t>
      </w:r>
      <w:r w:rsidRPr="00015E92">
        <w:rPr>
          <w:rFonts w:ascii="Century Gothic" w:hAnsi="Century Gothic"/>
        </w:rPr>
        <w:t xml:space="preserve">NAME OF PLAINTIFF(s)] (hereinafter “Plaintiff”), by and </w:t>
      </w:r>
      <w:proofErr w:type="gramStart"/>
      <w:r w:rsidRPr="00015E92">
        <w:rPr>
          <w:rFonts w:ascii="Century Gothic" w:hAnsi="Century Gothic"/>
        </w:rPr>
        <w:t>through  [</w:t>
      </w:r>
      <w:proofErr w:type="gramEnd"/>
      <w:r w:rsidRPr="00015E92">
        <w:rPr>
          <w:rFonts w:ascii="Century Gothic" w:hAnsi="Century Gothic"/>
        </w:rPr>
        <w:t>NAME OF DEFENDANT</w:t>
      </w:r>
      <w:r w:rsidRPr="00015E92">
        <w:rPr>
          <w:rFonts w:ascii="Arial" w:hAnsi="Arial" w:cs="Arial"/>
        </w:rPr>
        <w:t> </w:t>
      </w:r>
      <w:r w:rsidRPr="00015E92">
        <w:rPr>
          <w:rFonts w:ascii="Century Gothic" w:hAnsi="Century Gothic"/>
        </w:rPr>
        <w:t xml:space="preserve">] (hereinafter </w:t>
      </w:r>
      <w:r w:rsidRPr="00015E92">
        <w:rPr>
          <w:rFonts w:ascii="Century Gothic" w:hAnsi="Century Gothic" w:cs="Century Gothic"/>
        </w:rPr>
        <w:t>“</w:t>
      </w:r>
      <w:r w:rsidRPr="00015E92">
        <w:rPr>
          <w:rFonts w:ascii="Century Gothic" w:hAnsi="Century Gothic"/>
        </w:rPr>
        <w:t>Defendant</w:t>
      </w:r>
      <w:r w:rsidRPr="00015E92">
        <w:rPr>
          <w:rFonts w:ascii="Century Gothic" w:hAnsi="Century Gothic" w:cs="Century Gothic"/>
        </w:rPr>
        <w:t>”</w:t>
      </w:r>
      <w:r w:rsidRPr="00015E92">
        <w:rPr>
          <w:rFonts w:ascii="Century Gothic" w:hAnsi="Century Gothic"/>
        </w:rPr>
        <w:t xml:space="preserve">), and  [NAME OF INSURER] (hereinafter </w:t>
      </w:r>
      <w:r w:rsidRPr="00015E92">
        <w:rPr>
          <w:rFonts w:ascii="Century Gothic" w:hAnsi="Century Gothic" w:cs="Century Gothic"/>
        </w:rPr>
        <w:t>“</w:t>
      </w:r>
      <w:r w:rsidRPr="00015E92">
        <w:rPr>
          <w:rFonts w:ascii="Century Gothic" w:hAnsi="Century Gothic"/>
        </w:rPr>
        <w:t>Insurer</w:t>
      </w:r>
      <w:r w:rsidRPr="00015E92">
        <w:rPr>
          <w:rFonts w:ascii="Century Gothic" w:hAnsi="Century Gothic" w:cs="Century Gothic"/>
        </w:rPr>
        <w:t>”</w:t>
      </w:r>
      <w:r w:rsidRPr="00015E92">
        <w:rPr>
          <w:rFonts w:ascii="Century Gothic" w:hAnsi="Century Gothic"/>
        </w:rPr>
        <w:t>).</w:t>
      </w:r>
    </w:p>
    <w:p w14:paraId="6D44A0DE" w14:textId="77777777" w:rsidR="00015E92" w:rsidRPr="00015E92" w:rsidRDefault="00015E92" w:rsidP="00015E92">
      <w:pPr>
        <w:spacing w:line="276" w:lineRule="auto"/>
        <w:rPr>
          <w:rFonts w:ascii="Century Gothic" w:hAnsi="Century Gothic"/>
        </w:rPr>
      </w:pPr>
    </w:p>
    <w:p w14:paraId="7CDC4886" w14:textId="77777777" w:rsidR="00015E92" w:rsidRPr="00015E92" w:rsidRDefault="00015E92" w:rsidP="00015E92">
      <w:pPr>
        <w:spacing w:line="276" w:lineRule="auto"/>
        <w:rPr>
          <w:rFonts w:ascii="Century Gothic" w:hAnsi="Century Gothic"/>
          <w:b/>
          <w:bCs/>
        </w:rPr>
      </w:pPr>
      <w:r w:rsidRPr="00015E92">
        <w:rPr>
          <w:rFonts w:ascii="Century Gothic" w:hAnsi="Century Gothic"/>
          <w:b/>
          <w:bCs/>
        </w:rPr>
        <w:t>RECITALS</w:t>
      </w:r>
    </w:p>
    <w:p w14:paraId="29D741D4" w14:textId="77777777" w:rsidR="00015E92" w:rsidRPr="00015E92" w:rsidRDefault="00015E92" w:rsidP="00015E92">
      <w:pPr>
        <w:spacing w:line="276" w:lineRule="auto"/>
        <w:rPr>
          <w:rFonts w:ascii="Century Gothic" w:hAnsi="Century Gothic"/>
        </w:rPr>
      </w:pPr>
    </w:p>
    <w:p w14:paraId="42053350" w14:textId="034F6932" w:rsidR="00015E92" w:rsidRPr="00015E92" w:rsidRDefault="00015E92" w:rsidP="00015E92">
      <w:pPr>
        <w:pStyle w:val="ListParagraph"/>
        <w:numPr>
          <w:ilvl w:val="0"/>
          <w:numId w:val="2"/>
        </w:numPr>
        <w:spacing w:line="276" w:lineRule="auto"/>
        <w:rPr>
          <w:rFonts w:ascii="Century Gothic" w:hAnsi="Century Gothic"/>
        </w:rPr>
      </w:pPr>
      <w:r w:rsidRPr="00015E92">
        <w:rPr>
          <w:rFonts w:ascii="Century Gothic" w:hAnsi="Century Gothic"/>
        </w:rPr>
        <w:t xml:space="preserve">Plaintiff sought to recover monetary damages from Defendant </w:t>
      </w:r>
      <w:proofErr w:type="gramStart"/>
      <w:r w:rsidRPr="00015E92">
        <w:rPr>
          <w:rFonts w:ascii="Century Gothic" w:hAnsi="Century Gothic"/>
        </w:rPr>
        <w:t>as a result of</w:t>
      </w:r>
      <w:proofErr w:type="gramEnd"/>
      <w:r w:rsidRPr="00015E92">
        <w:rPr>
          <w:rFonts w:ascii="Century Gothic" w:hAnsi="Century Gothic"/>
        </w:rPr>
        <w:t xml:space="preserve"> an auto accident that occurred on [DATE OF ACCIDENT] at [LOCATION OF ACCIDENT] (the “Auto Accident”) which resulted in personal injury and/or physical injury to the Plaintiff.</w:t>
      </w:r>
    </w:p>
    <w:p w14:paraId="5C8E60F9" w14:textId="77777777" w:rsidR="00015E92" w:rsidRPr="00015E92" w:rsidRDefault="00015E92" w:rsidP="00015E92">
      <w:pPr>
        <w:spacing w:line="276" w:lineRule="auto"/>
        <w:rPr>
          <w:rFonts w:ascii="Century Gothic" w:hAnsi="Century Gothic"/>
        </w:rPr>
      </w:pPr>
    </w:p>
    <w:p w14:paraId="5D2B1349" w14:textId="5DBDD40D" w:rsidR="00015E92" w:rsidRPr="00015E92" w:rsidRDefault="00015E92" w:rsidP="00015E92">
      <w:pPr>
        <w:pStyle w:val="ListParagraph"/>
        <w:numPr>
          <w:ilvl w:val="0"/>
          <w:numId w:val="2"/>
        </w:numPr>
        <w:spacing w:line="276" w:lineRule="auto"/>
        <w:rPr>
          <w:rFonts w:ascii="Century Gothic" w:hAnsi="Century Gothic"/>
        </w:rPr>
      </w:pPr>
      <w:r w:rsidRPr="00015E92">
        <w:rPr>
          <w:rFonts w:ascii="Century Gothic" w:hAnsi="Century Gothic"/>
        </w:rPr>
        <w:t>The Insurer is the liability insurer of the Defendant and as such would be obligated to pay any judgment and/or settlement obtained against the Defendant which is covered by its policy.</w:t>
      </w:r>
    </w:p>
    <w:p w14:paraId="588FC7C3" w14:textId="77777777" w:rsidR="00015E92" w:rsidRPr="00015E92" w:rsidRDefault="00015E92" w:rsidP="00015E92">
      <w:pPr>
        <w:spacing w:line="276" w:lineRule="auto"/>
        <w:rPr>
          <w:rFonts w:ascii="Century Gothic" w:hAnsi="Century Gothic"/>
        </w:rPr>
      </w:pPr>
    </w:p>
    <w:p w14:paraId="1EEF616D" w14:textId="567CE863" w:rsidR="00015E92" w:rsidRPr="00015E92" w:rsidRDefault="00015E92" w:rsidP="00015E92">
      <w:pPr>
        <w:pStyle w:val="ListParagraph"/>
        <w:numPr>
          <w:ilvl w:val="0"/>
          <w:numId w:val="2"/>
        </w:numPr>
        <w:spacing w:line="276" w:lineRule="auto"/>
        <w:rPr>
          <w:rFonts w:ascii="Century Gothic" w:hAnsi="Century Gothic"/>
        </w:rPr>
      </w:pPr>
      <w:r w:rsidRPr="00015E92">
        <w:rPr>
          <w:rFonts w:ascii="Century Gothic" w:hAnsi="Century Gothic"/>
        </w:rPr>
        <w:t>The</w:t>
      </w:r>
      <w:r w:rsidRPr="00015E92">
        <w:rPr>
          <w:rFonts w:ascii="Century Gothic" w:hAnsi="Century Gothic"/>
        </w:rPr>
        <w:t xml:space="preserve"> parties desire to enter into this Settlement Agreement to provide for certain payments in full settlement and discharge of all claims which are or might have been the subject of the Complaint, upon the terms and conditions set forth herein.</w:t>
      </w:r>
    </w:p>
    <w:p w14:paraId="6079676A" w14:textId="77777777" w:rsidR="00015E92" w:rsidRPr="00015E92" w:rsidRDefault="00015E92" w:rsidP="00015E92">
      <w:pPr>
        <w:spacing w:line="276" w:lineRule="auto"/>
        <w:rPr>
          <w:rFonts w:ascii="Century Gothic" w:hAnsi="Century Gothic"/>
        </w:rPr>
      </w:pPr>
    </w:p>
    <w:p w14:paraId="2C813F07" w14:textId="77777777" w:rsidR="00015E92" w:rsidRPr="00015E92" w:rsidRDefault="00015E92" w:rsidP="00015E92">
      <w:pPr>
        <w:spacing w:line="276" w:lineRule="auto"/>
        <w:rPr>
          <w:rFonts w:ascii="Century Gothic" w:hAnsi="Century Gothic"/>
          <w:b/>
          <w:bCs/>
        </w:rPr>
      </w:pPr>
      <w:r w:rsidRPr="00015E92">
        <w:rPr>
          <w:rFonts w:ascii="Century Gothic" w:hAnsi="Century Gothic"/>
          <w:b/>
          <w:bCs/>
        </w:rPr>
        <w:t>AGREEMENT</w:t>
      </w:r>
    </w:p>
    <w:p w14:paraId="755BAA22" w14:textId="77777777" w:rsidR="00015E92" w:rsidRPr="00015E92" w:rsidRDefault="00015E92" w:rsidP="00015E92">
      <w:pPr>
        <w:spacing w:line="276" w:lineRule="auto"/>
        <w:rPr>
          <w:rFonts w:ascii="Century Gothic" w:hAnsi="Century Gothic"/>
        </w:rPr>
      </w:pPr>
    </w:p>
    <w:p w14:paraId="589ADC33" w14:textId="77777777" w:rsidR="00015E92" w:rsidRPr="00015E92" w:rsidRDefault="00015E92" w:rsidP="00015E92">
      <w:pPr>
        <w:spacing w:line="276" w:lineRule="auto"/>
        <w:rPr>
          <w:rFonts w:ascii="Century Gothic" w:hAnsi="Century Gothic"/>
        </w:rPr>
      </w:pPr>
      <w:r w:rsidRPr="00015E92">
        <w:rPr>
          <w:rFonts w:ascii="Century Gothic" w:hAnsi="Century Gothic"/>
        </w:rPr>
        <w:t xml:space="preserve">FOR AND IN CONSIDERATION OF the payment to Plaintiff of the sum of $                     , (receipt of which is now acknowledged), Plaintiff completely releases and forever discharges the Defendant and Insurer, of and from any and all past, present or future claims, demands, obligations, actions, causes of action, rights, damages, costs, loss of services, expenses and compensation which the Plaintiff now has, or which may hereafter accrue or otherwise be acquired by the Plaintiff, on account of, or in any way growing out of, or which are the subject of, the Auto Accident allegedly caused by Defendant’s negligence. </w:t>
      </w:r>
    </w:p>
    <w:p w14:paraId="47FE887D" w14:textId="77777777" w:rsidR="00015E92" w:rsidRPr="00015E92" w:rsidRDefault="00015E92" w:rsidP="00015E92">
      <w:pPr>
        <w:spacing w:line="276" w:lineRule="auto"/>
        <w:rPr>
          <w:rFonts w:ascii="Century Gothic" w:hAnsi="Century Gothic"/>
        </w:rPr>
      </w:pPr>
    </w:p>
    <w:p w14:paraId="0AC6F5D6" w14:textId="77777777" w:rsidR="00015E92" w:rsidRPr="00015E92" w:rsidRDefault="00015E92" w:rsidP="00015E92">
      <w:pPr>
        <w:spacing w:line="276" w:lineRule="auto"/>
        <w:rPr>
          <w:rFonts w:ascii="Century Gothic" w:hAnsi="Century Gothic"/>
        </w:rPr>
      </w:pPr>
      <w:r w:rsidRPr="00015E92">
        <w:rPr>
          <w:rFonts w:ascii="Century Gothic" w:hAnsi="Century Gothic"/>
        </w:rPr>
        <w:t>This release contains the ENTIRE AGREEMENT between the parties hereto, and the terms of this release are contractual and not a mere recital.</w:t>
      </w:r>
    </w:p>
    <w:p w14:paraId="0DD1BEBA" w14:textId="77777777" w:rsidR="00015E92" w:rsidRPr="00015E92" w:rsidRDefault="00015E92" w:rsidP="00015E92">
      <w:pPr>
        <w:spacing w:line="276" w:lineRule="auto"/>
        <w:rPr>
          <w:rFonts w:ascii="Century Gothic" w:hAnsi="Century Gothic"/>
        </w:rPr>
      </w:pPr>
    </w:p>
    <w:p w14:paraId="428EB0F3" w14:textId="77777777" w:rsidR="00015E92" w:rsidRPr="00015E92" w:rsidRDefault="00015E92" w:rsidP="00015E92">
      <w:pPr>
        <w:spacing w:line="276" w:lineRule="auto"/>
        <w:rPr>
          <w:rFonts w:ascii="Century Gothic" w:hAnsi="Century Gothic"/>
        </w:rPr>
      </w:pPr>
      <w:r w:rsidRPr="00015E92">
        <w:rPr>
          <w:rFonts w:ascii="Century Gothic" w:hAnsi="Century Gothic"/>
        </w:rPr>
        <w:t>I have carefully read the preceding release and know the contents. I sign the same as my own free act.</w:t>
      </w:r>
    </w:p>
    <w:p w14:paraId="772729C6" w14:textId="589AC699" w:rsidR="00015E92" w:rsidRDefault="00015E92" w:rsidP="00015E92">
      <w:pPr>
        <w:spacing w:line="276" w:lineRule="auto"/>
        <w:rPr>
          <w:rFonts w:ascii="Century Gothic" w:hAnsi="Century Gothic"/>
        </w:rPr>
      </w:pPr>
    </w:p>
    <w:p w14:paraId="44C1CD40" w14:textId="77777777" w:rsidR="00015E92" w:rsidRPr="00015E92" w:rsidRDefault="00015E92" w:rsidP="00015E92">
      <w:pPr>
        <w:spacing w:line="276" w:lineRule="auto"/>
        <w:rPr>
          <w:rFonts w:ascii="Century Gothic" w:hAnsi="Century Gothic"/>
        </w:rPr>
      </w:pPr>
    </w:p>
    <w:p w14:paraId="347A866B" w14:textId="77777777" w:rsidR="00015E92" w:rsidRPr="00015E92" w:rsidRDefault="00015E92" w:rsidP="00015E92">
      <w:pPr>
        <w:spacing w:line="276" w:lineRule="auto"/>
        <w:ind w:left="1440"/>
        <w:rPr>
          <w:rFonts w:ascii="Century Gothic" w:hAnsi="Century Gothic"/>
          <w:b/>
          <w:bCs/>
        </w:rPr>
      </w:pPr>
      <w:r w:rsidRPr="00015E92">
        <w:rPr>
          <w:rFonts w:ascii="Century Gothic" w:hAnsi="Century Gothic"/>
          <w:b/>
          <w:bCs/>
        </w:rPr>
        <w:t>PLAINTIFF:</w:t>
      </w:r>
    </w:p>
    <w:p w14:paraId="5B838984" w14:textId="11ADEE47" w:rsidR="00015E92" w:rsidRPr="00015E92" w:rsidRDefault="00015E92" w:rsidP="00015E92">
      <w:pPr>
        <w:spacing w:line="276" w:lineRule="auto"/>
        <w:ind w:left="1440"/>
        <w:rPr>
          <w:rFonts w:ascii="Century Gothic" w:hAnsi="Century Gothic"/>
        </w:rPr>
      </w:pPr>
      <w:r>
        <w:rPr>
          <w:rFonts w:ascii="Century Gothic" w:hAnsi="Century Gothic"/>
        </w:rPr>
        <w:br/>
        <w:t>_________________</w:t>
      </w:r>
    </w:p>
    <w:p w14:paraId="603F7434" w14:textId="77777777" w:rsidR="00015E92" w:rsidRPr="00015E92" w:rsidRDefault="00015E92" w:rsidP="00015E92">
      <w:pPr>
        <w:spacing w:line="276" w:lineRule="auto"/>
        <w:ind w:left="1440"/>
        <w:rPr>
          <w:rFonts w:ascii="Century Gothic" w:hAnsi="Century Gothic"/>
        </w:rPr>
      </w:pPr>
      <w:r w:rsidRPr="00015E92">
        <w:rPr>
          <w:rFonts w:ascii="Century Gothic" w:hAnsi="Century Gothic"/>
        </w:rPr>
        <w:t xml:space="preserve">                                    </w:t>
      </w:r>
    </w:p>
    <w:p w14:paraId="6CB50FDF" w14:textId="08126497" w:rsidR="00F210EF" w:rsidRPr="00015E92" w:rsidRDefault="00F210EF" w:rsidP="00015E92">
      <w:pPr>
        <w:spacing w:line="276" w:lineRule="auto"/>
        <w:rPr>
          <w:rFonts w:ascii="Century Gothic" w:hAnsi="Century Gothic"/>
        </w:rPr>
      </w:pPr>
    </w:p>
    <w:sectPr w:rsidR="00F210EF" w:rsidRPr="00015E92" w:rsidSect="00F210EF">
      <w:footerReference w:type="default" r:id="rId7"/>
      <w:pgSz w:w="12240" w:h="15840"/>
      <w:pgMar w:top="918"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C93A" w14:textId="77777777" w:rsidR="006478D0" w:rsidRDefault="006478D0" w:rsidP="00F210EF">
      <w:r>
        <w:separator/>
      </w:r>
    </w:p>
  </w:endnote>
  <w:endnote w:type="continuationSeparator" w:id="0">
    <w:p w14:paraId="349F0898" w14:textId="77777777" w:rsidR="006478D0" w:rsidRDefault="006478D0" w:rsidP="00F2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D60A" w14:textId="77777777" w:rsidR="00F210EF" w:rsidRPr="00522097" w:rsidRDefault="00F210EF" w:rsidP="00F210EF">
    <w:pPr>
      <w:pStyle w:val="Footer"/>
      <w:framePr w:w="1941" w:wrap="none" w:vAnchor="text" w:hAnchor="page" w:x="9221" w:y="128"/>
      <w:jc w:val="right"/>
      <w:rPr>
        <w:rStyle w:val="PageNumber"/>
        <w:rFonts w:ascii="Century Gothic" w:hAnsi="Century Gothic" w:cs="Arial"/>
      </w:rPr>
    </w:pPr>
    <w:r w:rsidRPr="00522097">
      <w:rPr>
        <w:rStyle w:val="PageNumber"/>
        <w:rFonts w:ascii="Century Gothic" w:hAnsi="Century Gothic" w:cs="Arial"/>
      </w:rPr>
      <w:t xml:space="preserve">Page </w:t>
    </w:r>
    <w:sdt>
      <w:sdtPr>
        <w:rPr>
          <w:rStyle w:val="PageNumber"/>
          <w:rFonts w:ascii="Century Gothic" w:hAnsi="Century Gothic" w:cs="Arial"/>
        </w:rPr>
        <w:id w:val="-1707871222"/>
        <w:docPartObj>
          <w:docPartGallery w:val="Page Numbers (Bottom of Page)"/>
          <w:docPartUnique/>
        </w:docPartObj>
      </w:sdtPr>
      <w:sdtEndPr>
        <w:rPr>
          <w:rStyle w:val="PageNumber"/>
        </w:rPr>
      </w:sdtEndPr>
      <w:sdtContent>
        <w:r w:rsidRPr="00522097">
          <w:rPr>
            <w:rStyle w:val="PageNumber"/>
            <w:rFonts w:ascii="Century Gothic" w:hAnsi="Century Gothic" w:cs="Arial"/>
          </w:rPr>
          <w:fldChar w:fldCharType="begin"/>
        </w:r>
        <w:r w:rsidRPr="00522097">
          <w:rPr>
            <w:rStyle w:val="PageNumber"/>
            <w:rFonts w:ascii="Century Gothic" w:hAnsi="Century Gothic" w:cs="Arial"/>
          </w:rPr>
          <w:instrText xml:space="preserve"> PAGE </w:instrText>
        </w:r>
        <w:r w:rsidRPr="00522097">
          <w:rPr>
            <w:rStyle w:val="PageNumber"/>
            <w:rFonts w:ascii="Century Gothic" w:hAnsi="Century Gothic" w:cs="Arial"/>
          </w:rPr>
          <w:fldChar w:fldCharType="separate"/>
        </w:r>
        <w:r w:rsidRPr="00522097">
          <w:rPr>
            <w:rStyle w:val="PageNumber"/>
            <w:rFonts w:ascii="Century Gothic" w:hAnsi="Century Gothic" w:cs="Arial"/>
          </w:rPr>
          <w:t>1</w:t>
        </w:r>
        <w:r w:rsidRPr="00522097">
          <w:rPr>
            <w:rStyle w:val="PageNumber"/>
            <w:rFonts w:ascii="Century Gothic" w:hAnsi="Century Gothic" w:cs="Arial"/>
          </w:rPr>
          <w:fldChar w:fldCharType="end"/>
        </w:r>
        <w:r w:rsidRPr="00522097">
          <w:rPr>
            <w:rStyle w:val="PageNumber"/>
            <w:rFonts w:ascii="Century Gothic" w:hAnsi="Century Gothic" w:cs="Arial"/>
          </w:rPr>
          <w:t xml:space="preserve"> of </w:t>
        </w:r>
        <w:r w:rsidRPr="00522097">
          <w:rPr>
            <w:rStyle w:val="PageNumber"/>
            <w:rFonts w:ascii="Century Gothic" w:hAnsi="Century Gothic" w:cs="Arial"/>
          </w:rPr>
          <w:fldChar w:fldCharType="begin"/>
        </w:r>
        <w:r w:rsidRPr="00522097">
          <w:rPr>
            <w:rStyle w:val="PageNumber"/>
            <w:rFonts w:ascii="Century Gothic" w:hAnsi="Century Gothic" w:cs="Arial"/>
          </w:rPr>
          <w:instrText xml:space="preserve"> NUMPAGES  \* MERGEFORMAT </w:instrText>
        </w:r>
        <w:r w:rsidRPr="00522097">
          <w:rPr>
            <w:rStyle w:val="PageNumber"/>
            <w:rFonts w:ascii="Century Gothic" w:hAnsi="Century Gothic" w:cs="Arial"/>
          </w:rPr>
          <w:fldChar w:fldCharType="separate"/>
        </w:r>
        <w:r w:rsidRPr="00522097">
          <w:rPr>
            <w:rStyle w:val="PageNumber"/>
            <w:rFonts w:ascii="Century Gothic" w:hAnsi="Century Gothic" w:cs="Arial"/>
          </w:rPr>
          <w:t>2</w:t>
        </w:r>
        <w:r w:rsidRPr="00522097">
          <w:rPr>
            <w:rStyle w:val="PageNumber"/>
            <w:rFonts w:ascii="Century Gothic" w:hAnsi="Century Gothic" w:cs="Arial"/>
          </w:rPr>
          <w:fldChar w:fldCharType="end"/>
        </w:r>
        <w:r w:rsidRPr="00522097">
          <w:rPr>
            <w:rStyle w:val="PageNumber"/>
            <w:rFonts w:ascii="Century Gothic" w:hAnsi="Century Gothic" w:cs="Arial"/>
          </w:rPr>
          <w:t xml:space="preserve"> </w:t>
        </w:r>
      </w:sdtContent>
    </w:sdt>
  </w:p>
  <w:p w14:paraId="2667EA17" w14:textId="05506FBA" w:rsidR="00F210EF" w:rsidRPr="00522097" w:rsidRDefault="00F210EF">
    <w:pPr>
      <w:pStyle w:val="Footer"/>
      <w:rPr>
        <w:rFonts w:ascii="Century Gothic" w:hAnsi="Century Gothic"/>
      </w:rPr>
    </w:pPr>
    <w:r w:rsidRPr="00522097">
      <w:rPr>
        <w:rFonts w:ascii="Century Gothic" w:hAnsi="Century Gothic" w:cs="Arial"/>
      </w:rPr>
      <w:t xml:space="preserve"> </w:t>
    </w:r>
    <w:r w:rsidRPr="00522097">
      <w:rPr>
        <w:rFonts w:ascii="Century Gothic" w:hAnsi="Century Gothic"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CBEF" w14:textId="77777777" w:rsidR="006478D0" w:rsidRDefault="006478D0" w:rsidP="00F210EF">
      <w:r>
        <w:separator/>
      </w:r>
    </w:p>
  </w:footnote>
  <w:footnote w:type="continuationSeparator" w:id="0">
    <w:p w14:paraId="0967D0C4" w14:textId="77777777" w:rsidR="006478D0" w:rsidRDefault="006478D0" w:rsidP="00F2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3BFA"/>
    <w:multiLevelType w:val="hybridMultilevel"/>
    <w:tmpl w:val="14CAFDFE"/>
    <w:lvl w:ilvl="0" w:tplc="D0EEF7EE">
      <w:start w:val="3"/>
      <w:numFmt w:val="upperLetter"/>
      <w:lvlText w:val="(%1)"/>
      <w:lvlJc w:val="left"/>
      <w:pPr>
        <w:ind w:left="870" w:hanging="4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C8B538D"/>
    <w:multiLevelType w:val="hybridMultilevel"/>
    <w:tmpl w:val="78A02CDA"/>
    <w:lvl w:ilvl="0" w:tplc="375AC24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200661">
    <w:abstractNumId w:val="0"/>
  </w:num>
  <w:num w:numId="2" w16cid:durableId="1227254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B"/>
    <w:rsid w:val="00015E92"/>
    <w:rsid w:val="001250CC"/>
    <w:rsid w:val="001A7023"/>
    <w:rsid w:val="0024348C"/>
    <w:rsid w:val="002655EE"/>
    <w:rsid w:val="002A5812"/>
    <w:rsid w:val="004B47C7"/>
    <w:rsid w:val="00522097"/>
    <w:rsid w:val="006478D0"/>
    <w:rsid w:val="008B0BD3"/>
    <w:rsid w:val="009C7B8E"/>
    <w:rsid w:val="009E7D03"/>
    <w:rsid w:val="00A940AD"/>
    <w:rsid w:val="00B56674"/>
    <w:rsid w:val="00D1258B"/>
    <w:rsid w:val="00DC6DE9"/>
    <w:rsid w:val="00DC70E9"/>
    <w:rsid w:val="00E834F6"/>
    <w:rsid w:val="00F2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A134"/>
  <w15:chartTrackingRefBased/>
  <w15:docId w15:val="{3006AA92-59CD-8144-B05C-2DB055B5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8B"/>
    <w:pPr>
      <w:ind w:left="720"/>
      <w:contextualSpacing/>
    </w:pPr>
  </w:style>
  <w:style w:type="paragraph" w:styleId="Header">
    <w:name w:val="header"/>
    <w:basedOn w:val="Normal"/>
    <w:link w:val="HeaderChar"/>
    <w:uiPriority w:val="99"/>
    <w:unhideWhenUsed/>
    <w:rsid w:val="00F210EF"/>
    <w:pPr>
      <w:tabs>
        <w:tab w:val="center" w:pos="4680"/>
        <w:tab w:val="right" w:pos="9360"/>
      </w:tabs>
    </w:pPr>
  </w:style>
  <w:style w:type="character" w:customStyle="1" w:styleId="HeaderChar">
    <w:name w:val="Header Char"/>
    <w:basedOn w:val="DefaultParagraphFont"/>
    <w:link w:val="Header"/>
    <w:uiPriority w:val="99"/>
    <w:rsid w:val="00F210EF"/>
  </w:style>
  <w:style w:type="paragraph" w:styleId="Footer">
    <w:name w:val="footer"/>
    <w:basedOn w:val="Normal"/>
    <w:link w:val="FooterChar"/>
    <w:uiPriority w:val="99"/>
    <w:unhideWhenUsed/>
    <w:rsid w:val="00F210EF"/>
    <w:pPr>
      <w:tabs>
        <w:tab w:val="center" w:pos="4680"/>
        <w:tab w:val="right" w:pos="9360"/>
      </w:tabs>
    </w:pPr>
  </w:style>
  <w:style w:type="character" w:customStyle="1" w:styleId="FooterChar">
    <w:name w:val="Footer Char"/>
    <w:basedOn w:val="DefaultParagraphFont"/>
    <w:link w:val="Footer"/>
    <w:uiPriority w:val="99"/>
    <w:rsid w:val="00F210EF"/>
  </w:style>
  <w:style w:type="character" w:styleId="Hyperlink">
    <w:name w:val="Hyperlink"/>
    <w:basedOn w:val="DefaultParagraphFont"/>
    <w:uiPriority w:val="99"/>
    <w:unhideWhenUsed/>
    <w:rsid w:val="00F210EF"/>
    <w:rPr>
      <w:color w:val="0563C1" w:themeColor="hyperlink"/>
      <w:u w:val="single"/>
    </w:rPr>
  </w:style>
  <w:style w:type="character" w:styleId="PageNumber">
    <w:name w:val="page number"/>
    <w:basedOn w:val="DefaultParagraphFont"/>
    <w:uiPriority w:val="99"/>
    <w:semiHidden/>
    <w:unhideWhenUsed/>
    <w:rsid w:val="00F210EF"/>
  </w:style>
  <w:style w:type="character" w:styleId="UnresolvedMention">
    <w:name w:val="Unresolved Mention"/>
    <w:basedOn w:val="DefaultParagraphFont"/>
    <w:uiPriority w:val="99"/>
    <w:semiHidden/>
    <w:unhideWhenUsed/>
    <w:rsid w:val="00E83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As-Is Bill of Sale</vt:lpstr>
    </vt:vector>
  </TitlesOfParts>
  <Manager/>
  <Company/>
  <LinksUpToDate>false</LinksUpToDate>
  <CharactersWithSpaces>2432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 Bill of Sale</dc:title>
  <dc:subject/>
  <dc:creator>eForms</dc:creator>
  <cp:keywords/>
  <dc:description/>
  <cp:lastModifiedBy>1811</cp:lastModifiedBy>
  <cp:revision>2</cp:revision>
  <cp:lastPrinted>2022-05-18T06:00:00Z</cp:lastPrinted>
  <dcterms:created xsi:type="dcterms:W3CDTF">2022-06-10T08:59:00Z</dcterms:created>
  <dcterms:modified xsi:type="dcterms:W3CDTF">2022-06-10T08:59:00Z</dcterms:modified>
  <cp:category/>
</cp:coreProperties>
</file>