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34E7" w14:textId="662A1A07" w:rsidR="00D84C3A" w:rsidRPr="00BB7E33" w:rsidRDefault="00BB7E33" w:rsidP="00D84C3A">
      <w:pPr>
        <w:pStyle w:val="CM3"/>
        <w:jc w:val="center"/>
        <w:rPr>
          <w:rFonts w:ascii="Lato" w:hAnsi="Lato"/>
          <w:b/>
          <w:bCs/>
          <w:sz w:val="28"/>
          <w:szCs w:val="28"/>
        </w:rPr>
      </w:pPr>
      <w:r w:rsidRPr="00BB7E33">
        <w:rPr>
          <w:rFonts w:ascii="Lato" w:hAnsi="Lato"/>
          <w:b/>
          <w:bCs/>
          <w:sz w:val="28"/>
          <w:szCs w:val="28"/>
        </w:rPr>
        <w:t xml:space="preserve">STRATEGIC PLAN </w:t>
      </w:r>
    </w:p>
    <w:p w14:paraId="6FF73192" w14:textId="77777777" w:rsidR="00CE559E" w:rsidRPr="00BB7E33" w:rsidRDefault="00CE559E" w:rsidP="00CE559E">
      <w:pPr>
        <w:pStyle w:val="Default"/>
        <w:rPr>
          <w:rFonts w:ascii="Lato" w:hAnsi="Lato"/>
        </w:rPr>
      </w:pPr>
    </w:p>
    <w:p w14:paraId="79359BF5" w14:textId="77777777" w:rsidR="00CE559E" w:rsidRPr="00BB7E33" w:rsidRDefault="00CE559E" w:rsidP="00CE559E">
      <w:pPr>
        <w:pStyle w:val="Default"/>
        <w:rPr>
          <w:rFonts w:ascii="Lato" w:hAnsi="Lato"/>
        </w:rPr>
      </w:pPr>
    </w:p>
    <w:p w14:paraId="18ACF1D4" w14:textId="77777777" w:rsidR="00CE559E" w:rsidRPr="00BB7E33" w:rsidRDefault="00CE559E" w:rsidP="00CE559E">
      <w:pPr>
        <w:pStyle w:val="Default"/>
        <w:rPr>
          <w:rFonts w:ascii="Lato" w:hAnsi="Lato"/>
        </w:rPr>
      </w:pPr>
    </w:p>
    <w:p w14:paraId="3DC6142E" w14:textId="77777777" w:rsidR="008A7CD2" w:rsidRPr="00BB7E33" w:rsidRDefault="008A7CD2">
      <w:pPr>
        <w:pStyle w:val="CM3"/>
        <w:rPr>
          <w:rFonts w:ascii="Lato" w:hAnsi="Lato"/>
        </w:rPr>
      </w:pPr>
      <w:r w:rsidRPr="00BB7E33">
        <w:rPr>
          <w:rFonts w:ascii="Lato" w:hAnsi="Lato"/>
          <w:b/>
          <w:bCs/>
        </w:rPr>
        <w:t xml:space="preserve">Mission </w:t>
      </w:r>
    </w:p>
    <w:p w14:paraId="7300EB18" w14:textId="77777777" w:rsidR="004B1AFA" w:rsidRPr="00BB7E33" w:rsidRDefault="004B1AFA">
      <w:pPr>
        <w:pStyle w:val="CM3"/>
        <w:rPr>
          <w:rFonts w:ascii="Lato" w:hAnsi="Lato" w:cs="Times New Roman"/>
        </w:rPr>
      </w:pPr>
      <w:r w:rsidRPr="00BB7E33">
        <w:rPr>
          <w:rFonts w:ascii="Lato" w:hAnsi="Lato" w:cs="Times New Roman"/>
        </w:rPr>
        <w:t xml:space="preserve">Provide all aspects of </w:t>
      </w:r>
      <w:r w:rsidR="0050267B" w:rsidRPr="00BB7E33">
        <w:rPr>
          <w:rFonts w:ascii="Lato" w:hAnsi="Lato" w:cs="Times New Roman"/>
        </w:rPr>
        <w:t>general networking</w:t>
      </w:r>
      <w:r w:rsidRPr="00BB7E33">
        <w:rPr>
          <w:rFonts w:ascii="Lato" w:hAnsi="Lato" w:cs="Times New Roman"/>
        </w:rPr>
        <w:t xml:space="preserve"> support - design, acquisition, installation, operation, </w:t>
      </w:r>
      <w:r w:rsidR="00E60A32" w:rsidRPr="00BB7E33">
        <w:rPr>
          <w:rFonts w:ascii="Lato" w:hAnsi="Lato" w:cs="Times New Roman"/>
        </w:rPr>
        <w:t xml:space="preserve">monitoring, </w:t>
      </w:r>
      <w:r w:rsidRPr="00BB7E33">
        <w:rPr>
          <w:rFonts w:ascii="Lato" w:hAnsi="Lato" w:cs="Times New Roman"/>
        </w:rPr>
        <w:t>maintenance</w:t>
      </w:r>
      <w:r w:rsidR="00E60A32" w:rsidRPr="00BB7E33">
        <w:rPr>
          <w:rFonts w:ascii="Lato" w:hAnsi="Lato" w:cs="Times New Roman"/>
        </w:rPr>
        <w:t>,</w:t>
      </w:r>
      <w:r w:rsidRPr="00BB7E33">
        <w:rPr>
          <w:rFonts w:ascii="Lato" w:hAnsi="Lato" w:cs="Times New Roman"/>
        </w:rPr>
        <w:t xml:space="preserve"> </w:t>
      </w:r>
      <w:r w:rsidR="00E60A32" w:rsidRPr="00BB7E33">
        <w:rPr>
          <w:rFonts w:ascii="Lato" w:hAnsi="Lato" w:cs="Times New Roman"/>
        </w:rPr>
        <w:t>and</w:t>
      </w:r>
      <w:r w:rsidRPr="00BB7E33">
        <w:rPr>
          <w:rFonts w:ascii="Lato" w:hAnsi="Lato" w:cs="Times New Roman"/>
        </w:rPr>
        <w:t xml:space="preserve"> documentation of cabling plant, device infrastructure, and network services necessary to support the Laboratory's onsite </w:t>
      </w:r>
      <w:r w:rsidR="00E60A32" w:rsidRPr="00BB7E33">
        <w:rPr>
          <w:rFonts w:ascii="Lato" w:hAnsi="Lato" w:cs="Times New Roman"/>
        </w:rPr>
        <w:t>and</w:t>
      </w:r>
      <w:r w:rsidRPr="00BB7E33">
        <w:rPr>
          <w:rFonts w:ascii="Lato" w:hAnsi="Lato" w:cs="Times New Roman"/>
        </w:rPr>
        <w:t xml:space="preserve"> </w:t>
      </w:r>
      <w:r w:rsidR="00E60A32" w:rsidRPr="00BB7E33">
        <w:rPr>
          <w:rFonts w:ascii="Lato" w:hAnsi="Lato" w:cs="Times New Roman"/>
        </w:rPr>
        <w:t>wide-area</w:t>
      </w:r>
      <w:r w:rsidRPr="00BB7E33">
        <w:rPr>
          <w:rFonts w:ascii="Lato" w:hAnsi="Lato" w:cs="Times New Roman"/>
        </w:rPr>
        <w:t xml:space="preserve"> network needs.</w:t>
      </w:r>
    </w:p>
    <w:p w14:paraId="0547F561" w14:textId="77777777" w:rsidR="004B1AFA" w:rsidRPr="00BB7E33" w:rsidRDefault="004B1AFA">
      <w:pPr>
        <w:pStyle w:val="CM3"/>
        <w:rPr>
          <w:rFonts w:ascii="Lato" w:hAnsi="Lato"/>
        </w:rPr>
      </w:pPr>
    </w:p>
    <w:p w14:paraId="349D2EE1" w14:textId="77777777" w:rsidR="004B1AFA" w:rsidRPr="00BB7E33" w:rsidRDefault="004B1AFA" w:rsidP="004B1AFA">
      <w:pPr>
        <w:pStyle w:val="CM3"/>
        <w:rPr>
          <w:rFonts w:ascii="Lato" w:hAnsi="Lato"/>
        </w:rPr>
      </w:pPr>
      <w:r w:rsidRPr="00BB7E33">
        <w:rPr>
          <w:rFonts w:ascii="Lato" w:hAnsi="Lato"/>
          <w:b/>
          <w:bCs/>
        </w:rPr>
        <w:t>Components of Strategic Plan</w:t>
      </w:r>
    </w:p>
    <w:p w14:paraId="0D1C40C3" w14:textId="77777777" w:rsidR="00E13EBE" w:rsidRPr="00BB7E33" w:rsidRDefault="004B1AFA" w:rsidP="004B1AFA">
      <w:pPr>
        <w:pStyle w:val="CM4"/>
        <w:spacing w:line="276" w:lineRule="atLeast"/>
        <w:rPr>
          <w:rFonts w:ascii="Lato" w:hAnsi="Lato" w:cs="Times New Roman"/>
        </w:rPr>
      </w:pPr>
      <w:r w:rsidRPr="00BB7E33">
        <w:rPr>
          <w:rFonts w:ascii="Lato" w:hAnsi="Lato" w:cs="Times New Roman"/>
        </w:rPr>
        <w:t>The scope of network support at the Laboratory is sufficiently broad</w:t>
      </w:r>
      <w:r w:rsidR="00E13EBE" w:rsidRPr="00BB7E33">
        <w:rPr>
          <w:rFonts w:ascii="Lato" w:hAnsi="Lato" w:cs="Times New Roman"/>
        </w:rPr>
        <w:t xml:space="preserve"> that this</w:t>
      </w:r>
      <w:r w:rsidRPr="00BB7E33">
        <w:rPr>
          <w:rFonts w:ascii="Lato" w:hAnsi="Lato" w:cs="Times New Roman"/>
        </w:rPr>
        <w:t xml:space="preserve"> strategic plan</w:t>
      </w:r>
      <w:r w:rsidR="00E13EBE" w:rsidRPr="00BB7E33">
        <w:rPr>
          <w:rFonts w:ascii="Lato" w:hAnsi="Lato" w:cs="Times New Roman"/>
        </w:rPr>
        <w:t xml:space="preserve"> is broken out into three distinct components:</w:t>
      </w:r>
    </w:p>
    <w:p w14:paraId="0FED3636" w14:textId="77777777" w:rsidR="00D84C3A" w:rsidRPr="00BB7E33" w:rsidRDefault="004A5FBB" w:rsidP="00D84C3A">
      <w:pPr>
        <w:pStyle w:val="CM4"/>
        <w:numPr>
          <w:ilvl w:val="0"/>
          <w:numId w:val="1"/>
        </w:numPr>
        <w:spacing w:line="276" w:lineRule="atLeast"/>
        <w:rPr>
          <w:rFonts w:ascii="Lato" w:hAnsi="Lato" w:cs="Times New Roman"/>
        </w:rPr>
      </w:pPr>
      <w:r w:rsidRPr="00BB7E33">
        <w:rPr>
          <w:rFonts w:ascii="Lato" w:hAnsi="Lato" w:cs="Times New Roman"/>
        </w:rPr>
        <w:t>Core</w:t>
      </w:r>
      <w:r w:rsidR="00E13EBE" w:rsidRPr="00BB7E33">
        <w:rPr>
          <w:rFonts w:ascii="Lato" w:hAnsi="Lato" w:cs="Times New Roman"/>
        </w:rPr>
        <w:t xml:space="preserve"> network infrastructure </w:t>
      </w:r>
      <w:r w:rsidR="00E60A32" w:rsidRPr="00BB7E33">
        <w:rPr>
          <w:rFonts w:ascii="Lato" w:hAnsi="Lato" w:cs="Times New Roman"/>
        </w:rPr>
        <w:t>and</w:t>
      </w:r>
      <w:r w:rsidR="00E13EBE" w:rsidRPr="00BB7E33">
        <w:rPr>
          <w:rFonts w:ascii="Lato" w:hAnsi="Lato" w:cs="Times New Roman"/>
        </w:rPr>
        <w:t xml:space="preserve"> operations</w:t>
      </w:r>
      <w:r w:rsidR="00EB68DD" w:rsidRPr="00BB7E33">
        <w:rPr>
          <w:rFonts w:ascii="Lato" w:hAnsi="Lato" w:cs="Times New Roman"/>
        </w:rPr>
        <w:t xml:space="preserve"> – {self explanatory}</w:t>
      </w:r>
    </w:p>
    <w:p w14:paraId="1A456007" w14:textId="77777777" w:rsidR="00CE559E" w:rsidRPr="00BB7E33" w:rsidRDefault="00E13EBE" w:rsidP="00CE559E">
      <w:pPr>
        <w:pStyle w:val="CM4"/>
        <w:numPr>
          <w:ilvl w:val="0"/>
          <w:numId w:val="1"/>
        </w:numPr>
        <w:spacing w:line="276" w:lineRule="atLeast"/>
        <w:rPr>
          <w:rFonts w:ascii="Lato" w:hAnsi="Lato" w:cs="Times New Roman"/>
          <w:color w:val="000000"/>
        </w:rPr>
      </w:pPr>
      <w:r w:rsidRPr="00BB7E33">
        <w:rPr>
          <w:rFonts w:ascii="Lato" w:hAnsi="Lato" w:cs="Times New Roman"/>
        </w:rPr>
        <w:t xml:space="preserve">Wide-area network infrastructure, operations, </w:t>
      </w:r>
      <w:r w:rsidR="00E60A32" w:rsidRPr="00BB7E33">
        <w:rPr>
          <w:rFonts w:ascii="Lato" w:hAnsi="Lato" w:cs="Times New Roman"/>
        </w:rPr>
        <w:t>and</w:t>
      </w:r>
      <w:r w:rsidRPr="00BB7E33">
        <w:rPr>
          <w:rFonts w:ascii="Lato" w:hAnsi="Lato" w:cs="Times New Roman"/>
        </w:rPr>
        <w:t xml:space="preserve"> collaboration</w:t>
      </w:r>
      <w:r w:rsidR="00EB68DD" w:rsidRPr="00BB7E33">
        <w:rPr>
          <w:rFonts w:ascii="Lato" w:hAnsi="Lato" w:cs="Times New Roman"/>
        </w:rPr>
        <w:t xml:space="preserve"> – {self explanatory}</w:t>
      </w:r>
    </w:p>
    <w:p w14:paraId="7281BF09" w14:textId="77777777" w:rsidR="00D84C3A" w:rsidRPr="00BB7E33" w:rsidRDefault="0050267B" w:rsidP="00CE559E">
      <w:pPr>
        <w:pStyle w:val="CM4"/>
        <w:spacing w:line="276" w:lineRule="atLeast"/>
        <w:ind w:left="360"/>
        <w:rPr>
          <w:rFonts w:ascii="Lato" w:hAnsi="Lato" w:cs="Times New Roman"/>
          <w:color w:val="000000"/>
        </w:rPr>
      </w:pPr>
      <w:r w:rsidRPr="00BB7E33">
        <w:rPr>
          <w:rFonts w:ascii="Lato" w:hAnsi="Lato" w:cs="Times New Roman"/>
        </w:rPr>
        <w:t xml:space="preserve"> </w:t>
      </w:r>
    </w:p>
    <w:p w14:paraId="768ABBF2" w14:textId="77777777" w:rsidR="008A7CD2" w:rsidRPr="00BB7E33" w:rsidRDefault="008A7CD2" w:rsidP="00D84C3A">
      <w:pPr>
        <w:pStyle w:val="CM4"/>
        <w:numPr>
          <w:ilvl w:val="0"/>
          <w:numId w:val="1"/>
        </w:numPr>
        <w:tabs>
          <w:tab w:val="left" w:pos="360"/>
        </w:tabs>
        <w:spacing w:line="276" w:lineRule="atLeast"/>
        <w:ind w:left="720" w:hanging="720"/>
        <w:rPr>
          <w:rFonts w:ascii="Lato" w:hAnsi="Lato"/>
          <w:color w:val="000000"/>
        </w:rPr>
      </w:pPr>
      <w:r w:rsidRPr="00BB7E33">
        <w:rPr>
          <w:rFonts w:ascii="Lato" w:hAnsi="Lato"/>
          <w:b/>
          <w:bCs/>
          <w:color w:val="000000"/>
        </w:rPr>
        <w:t xml:space="preserve">Context and Assessment of Current State </w:t>
      </w:r>
    </w:p>
    <w:p w14:paraId="43592089" w14:textId="77777777" w:rsidR="00E60A32" w:rsidRPr="00BB7E33" w:rsidRDefault="00E60A32" w:rsidP="00E60A32">
      <w:pPr>
        <w:pStyle w:val="Default"/>
        <w:rPr>
          <w:rFonts w:ascii="Lato" w:hAnsi="Lato" w:cs="Times New Roman"/>
        </w:rPr>
      </w:pPr>
    </w:p>
    <w:p w14:paraId="4D41F7B8" w14:textId="77777777" w:rsidR="00CE559E" w:rsidRPr="00BB7E33" w:rsidRDefault="00CE559E">
      <w:pPr>
        <w:pStyle w:val="CM3"/>
        <w:rPr>
          <w:rFonts w:ascii="Lato" w:hAnsi="Lato"/>
          <w:b/>
          <w:bCs/>
        </w:rPr>
      </w:pPr>
    </w:p>
    <w:p w14:paraId="76C92069" w14:textId="77777777" w:rsidR="008A7CD2" w:rsidRPr="00BB7E33" w:rsidRDefault="008A7CD2">
      <w:pPr>
        <w:pStyle w:val="CM3"/>
        <w:rPr>
          <w:rFonts w:ascii="Lato" w:hAnsi="Lato"/>
        </w:rPr>
      </w:pPr>
      <w:r w:rsidRPr="00BB7E33">
        <w:rPr>
          <w:rFonts w:ascii="Lato" w:hAnsi="Lato"/>
          <w:b/>
          <w:bCs/>
        </w:rPr>
        <w:t xml:space="preserve">Vision </w:t>
      </w:r>
    </w:p>
    <w:p w14:paraId="1CED62CB" w14:textId="77777777" w:rsidR="00CE559E" w:rsidRPr="00BB7E33" w:rsidRDefault="00CE559E" w:rsidP="00CE559E">
      <w:pPr>
        <w:pStyle w:val="Default"/>
        <w:rPr>
          <w:rFonts w:ascii="Lato" w:hAnsi="Lato"/>
        </w:rPr>
      </w:pPr>
    </w:p>
    <w:p w14:paraId="59F3C8F5" w14:textId="77777777" w:rsidR="007071C5" w:rsidRPr="00BB7E33" w:rsidRDefault="007071C5" w:rsidP="007071C5">
      <w:pPr>
        <w:pStyle w:val="Default"/>
        <w:rPr>
          <w:rFonts w:ascii="Lato" w:hAnsi="Lato"/>
        </w:rPr>
      </w:pPr>
    </w:p>
    <w:p w14:paraId="78713638" w14:textId="77777777" w:rsidR="008A7CD2" w:rsidRPr="00BB7E33" w:rsidRDefault="008A7CD2">
      <w:pPr>
        <w:pStyle w:val="CM3"/>
        <w:rPr>
          <w:rFonts w:ascii="Lato" w:hAnsi="Lato"/>
        </w:rPr>
      </w:pPr>
      <w:r w:rsidRPr="00BB7E33">
        <w:rPr>
          <w:rFonts w:ascii="Lato" w:hAnsi="Lato"/>
          <w:b/>
          <w:bCs/>
        </w:rPr>
        <w:t xml:space="preserve">Stakeholders </w:t>
      </w:r>
    </w:p>
    <w:p w14:paraId="2A39ECAB" w14:textId="77777777" w:rsidR="00DA6A9A" w:rsidRPr="00BB7E33" w:rsidRDefault="00DA6A9A" w:rsidP="00DA6A9A">
      <w:pPr>
        <w:pStyle w:val="Default"/>
        <w:rPr>
          <w:rFonts w:ascii="Lato" w:hAnsi="Lato" w:cs="Times New Roman"/>
        </w:rPr>
      </w:pPr>
      <w:r w:rsidRPr="00BB7E33">
        <w:rPr>
          <w:rFonts w:ascii="Lato" w:hAnsi="Lato" w:cs="Times New Roman"/>
        </w:rPr>
        <w:t xml:space="preserve">The list of stakeholders in the facility network planning </w:t>
      </w:r>
      <w:r w:rsidR="00E60A32" w:rsidRPr="00BB7E33">
        <w:rPr>
          <w:rFonts w:ascii="Lato" w:hAnsi="Lato" w:cs="Times New Roman"/>
        </w:rPr>
        <w:t>and</w:t>
      </w:r>
      <w:r w:rsidRPr="00BB7E33">
        <w:rPr>
          <w:rFonts w:ascii="Lato" w:hAnsi="Lato" w:cs="Times New Roman"/>
        </w:rPr>
        <w:t xml:space="preserve"> support includes everyone that works on or collaborates with.  </w:t>
      </w:r>
    </w:p>
    <w:p w14:paraId="0B392C5F" w14:textId="77777777" w:rsidR="00CE559E" w:rsidRPr="00BB7E33" w:rsidRDefault="00CE559E" w:rsidP="00DA6A9A">
      <w:pPr>
        <w:pStyle w:val="Default"/>
        <w:rPr>
          <w:rFonts w:ascii="Lato" w:hAnsi="Lato" w:cs="Times New Roman"/>
        </w:rPr>
      </w:pPr>
    </w:p>
    <w:p w14:paraId="2B680098" w14:textId="77777777" w:rsidR="00CE559E" w:rsidRPr="00BB7E33" w:rsidRDefault="00CE559E" w:rsidP="00DA6A9A">
      <w:pPr>
        <w:pStyle w:val="Default"/>
        <w:rPr>
          <w:rFonts w:ascii="Lato" w:hAnsi="Lato"/>
        </w:rPr>
      </w:pPr>
    </w:p>
    <w:p w14:paraId="4FEB9704" w14:textId="77777777" w:rsidR="008A7CD2" w:rsidRPr="00BB7E33" w:rsidRDefault="00C90DA2">
      <w:pPr>
        <w:pStyle w:val="CM3"/>
        <w:rPr>
          <w:rFonts w:ascii="Lato" w:hAnsi="Lato"/>
        </w:rPr>
      </w:pPr>
      <w:r w:rsidRPr="00BB7E33">
        <w:rPr>
          <w:rFonts w:ascii="Lato" w:hAnsi="Lato"/>
          <w:b/>
          <w:bCs/>
        </w:rPr>
        <w:t>Strategies</w:t>
      </w:r>
      <w:r w:rsidR="008A7CD2" w:rsidRPr="00BB7E33">
        <w:rPr>
          <w:rFonts w:ascii="Lato" w:hAnsi="Lato"/>
          <w:b/>
          <w:bCs/>
        </w:rPr>
        <w:t xml:space="preserve"> </w:t>
      </w:r>
    </w:p>
    <w:p w14:paraId="1C0D5F74" w14:textId="77777777" w:rsidR="009F4DC8" w:rsidRPr="00BB7E33" w:rsidRDefault="00C90DA2" w:rsidP="00CE559E">
      <w:pPr>
        <w:pStyle w:val="CM4"/>
        <w:spacing w:line="276" w:lineRule="atLeast"/>
        <w:ind w:right="575"/>
        <w:rPr>
          <w:rFonts w:ascii="Lato" w:hAnsi="Lato" w:cs="Times New Roman"/>
        </w:rPr>
      </w:pPr>
      <w:r w:rsidRPr="00BB7E33">
        <w:rPr>
          <w:rFonts w:ascii="Lato" w:hAnsi="Lato" w:cs="Times New Roman"/>
        </w:rPr>
        <w:t>The strategies</w:t>
      </w:r>
      <w:r w:rsidR="0003558D" w:rsidRPr="00BB7E33">
        <w:rPr>
          <w:rFonts w:ascii="Lato" w:hAnsi="Lato" w:cs="Times New Roman"/>
        </w:rPr>
        <w:t xml:space="preserve"> for networking </w:t>
      </w:r>
      <w:r w:rsidR="00BA3AD5" w:rsidRPr="00BB7E33">
        <w:rPr>
          <w:rFonts w:ascii="Lato" w:hAnsi="Lato" w:cs="Times New Roman"/>
        </w:rPr>
        <w:t>are based on</w:t>
      </w:r>
      <w:r w:rsidR="0003558D" w:rsidRPr="00BB7E33">
        <w:rPr>
          <w:rFonts w:ascii="Lato" w:hAnsi="Lato" w:cs="Times New Roman"/>
        </w:rPr>
        <w:t xml:space="preserve"> a set of </w:t>
      </w:r>
      <w:r w:rsidR="006C64FD" w:rsidRPr="00BB7E33">
        <w:rPr>
          <w:rFonts w:ascii="Lato" w:hAnsi="Lato" w:cs="Times New Roman"/>
        </w:rPr>
        <w:t xml:space="preserve">high level, </w:t>
      </w:r>
      <w:r w:rsidR="00BA3AD5" w:rsidRPr="00BB7E33">
        <w:rPr>
          <w:rFonts w:ascii="Lato" w:hAnsi="Lato" w:cs="Times New Roman"/>
        </w:rPr>
        <w:t>architectural principles</w:t>
      </w:r>
      <w:r w:rsidR="0003558D" w:rsidRPr="00BB7E33">
        <w:rPr>
          <w:rFonts w:ascii="Lato" w:hAnsi="Lato" w:cs="Times New Roman"/>
        </w:rPr>
        <w:t xml:space="preserve">.  </w:t>
      </w:r>
      <w:r w:rsidR="00BA3AD5" w:rsidRPr="00BB7E33">
        <w:rPr>
          <w:rFonts w:ascii="Lato" w:hAnsi="Lato" w:cs="Times New Roman"/>
        </w:rPr>
        <w:t>These principles</w:t>
      </w:r>
      <w:r w:rsidR="006C64FD" w:rsidRPr="00BB7E33">
        <w:rPr>
          <w:rFonts w:ascii="Lato" w:hAnsi="Lato" w:cs="Times New Roman"/>
        </w:rPr>
        <w:t xml:space="preserve"> </w:t>
      </w:r>
      <w:r w:rsidR="005A38C8" w:rsidRPr="00BB7E33">
        <w:rPr>
          <w:rFonts w:ascii="Lato" w:hAnsi="Lato" w:cs="Times New Roman"/>
        </w:rPr>
        <w:t>define</w:t>
      </w:r>
      <w:r w:rsidR="006C64FD" w:rsidRPr="00BB7E33">
        <w:rPr>
          <w:rFonts w:ascii="Lato" w:hAnsi="Lato" w:cs="Times New Roman"/>
        </w:rPr>
        <w:t xml:space="preserve"> a core philosophy that help</w:t>
      </w:r>
      <w:r w:rsidR="005A38C8" w:rsidRPr="00BB7E33">
        <w:rPr>
          <w:rFonts w:ascii="Lato" w:hAnsi="Lato" w:cs="Times New Roman"/>
        </w:rPr>
        <w:t>s</w:t>
      </w:r>
      <w:r w:rsidR="006C64FD" w:rsidRPr="00BB7E33">
        <w:rPr>
          <w:rFonts w:ascii="Lato" w:hAnsi="Lato" w:cs="Times New Roman"/>
        </w:rPr>
        <w:t xml:space="preserve"> </w:t>
      </w:r>
      <w:r w:rsidR="005A38C8" w:rsidRPr="00BB7E33">
        <w:rPr>
          <w:rFonts w:ascii="Lato" w:hAnsi="Lato" w:cs="Times New Roman"/>
        </w:rPr>
        <w:t>ensure decisions on the</w:t>
      </w:r>
      <w:r w:rsidR="006C64FD" w:rsidRPr="00BB7E33">
        <w:rPr>
          <w:rFonts w:ascii="Lato" w:hAnsi="Lato" w:cs="Times New Roman"/>
        </w:rPr>
        <w:t xml:space="preserve"> design</w:t>
      </w:r>
      <w:r w:rsidR="005A38C8" w:rsidRPr="00BB7E33">
        <w:rPr>
          <w:rFonts w:ascii="Lato" w:hAnsi="Lato" w:cs="Times New Roman"/>
        </w:rPr>
        <w:t>, implementation, and upgrade of the Laboratory network are made consistent with a common</w:t>
      </w:r>
      <w:r w:rsidRPr="00BB7E33">
        <w:rPr>
          <w:rFonts w:ascii="Lato" w:hAnsi="Lato" w:cs="Times New Roman"/>
        </w:rPr>
        <w:t>, long term</w:t>
      </w:r>
      <w:r w:rsidR="005A38C8" w:rsidRPr="00BB7E33">
        <w:rPr>
          <w:rFonts w:ascii="Lato" w:hAnsi="Lato" w:cs="Times New Roman"/>
        </w:rPr>
        <w:t xml:space="preserve"> strategic direction.</w:t>
      </w:r>
      <w:r w:rsidR="006C64FD" w:rsidRPr="00BB7E33">
        <w:rPr>
          <w:rFonts w:ascii="Lato" w:hAnsi="Lato" w:cs="Times New Roman"/>
        </w:rPr>
        <w:t xml:space="preserve"> </w:t>
      </w:r>
      <w:r w:rsidR="005A38C8" w:rsidRPr="00BB7E33">
        <w:rPr>
          <w:rFonts w:ascii="Lato" w:hAnsi="Lato" w:cs="Times New Roman"/>
        </w:rPr>
        <w:t xml:space="preserve"> </w:t>
      </w:r>
      <w:r w:rsidR="009F4DC8" w:rsidRPr="00BB7E33">
        <w:rPr>
          <w:rFonts w:ascii="Lato" w:hAnsi="Lato" w:cs="Times New Roman"/>
        </w:rPr>
        <w:t>They</w:t>
      </w:r>
      <w:r w:rsidR="005A38C8" w:rsidRPr="00BB7E33">
        <w:rPr>
          <w:rFonts w:ascii="Lato" w:hAnsi="Lato" w:cs="Times New Roman"/>
        </w:rPr>
        <w:t xml:space="preserve"> </w:t>
      </w:r>
      <w:r w:rsidR="009F4DC8" w:rsidRPr="00BB7E33">
        <w:rPr>
          <w:rFonts w:ascii="Lato" w:hAnsi="Lato" w:cs="Times New Roman"/>
        </w:rPr>
        <w:t xml:space="preserve">provide the basis for all levels of networking decisions within the organization, from </w:t>
      </w:r>
      <w:r w:rsidR="00BA3AD5" w:rsidRPr="00BB7E33">
        <w:rPr>
          <w:rFonts w:ascii="Lato" w:hAnsi="Lato" w:cs="Times New Roman"/>
        </w:rPr>
        <w:t>the design of</w:t>
      </w:r>
      <w:r w:rsidR="009F4DC8" w:rsidRPr="00BB7E33">
        <w:rPr>
          <w:rFonts w:ascii="Lato" w:hAnsi="Lato" w:cs="Times New Roman"/>
        </w:rPr>
        <w:t xml:space="preserve"> major projects to </w:t>
      </w:r>
      <w:r w:rsidR="00BA3AD5" w:rsidRPr="00BB7E33">
        <w:rPr>
          <w:rFonts w:ascii="Lato" w:hAnsi="Lato" w:cs="Times New Roman"/>
        </w:rPr>
        <w:t>the implementation of</w:t>
      </w:r>
      <w:r w:rsidR="009F4DC8" w:rsidRPr="00BB7E33">
        <w:rPr>
          <w:rFonts w:ascii="Lato" w:hAnsi="Lato" w:cs="Times New Roman"/>
        </w:rPr>
        <w:t xml:space="preserve"> sma</w:t>
      </w:r>
      <w:r w:rsidR="00BA3AD5" w:rsidRPr="00BB7E33">
        <w:rPr>
          <w:rFonts w:ascii="Lato" w:hAnsi="Lato" w:cs="Times New Roman"/>
        </w:rPr>
        <w:t>ll project tasks</w:t>
      </w:r>
      <w:r w:rsidR="009F4DC8" w:rsidRPr="00BB7E33">
        <w:rPr>
          <w:rFonts w:ascii="Lato" w:hAnsi="Lato" w:cs="Times New Roman"/>
        </w:rPr>
        <w:t xml:space="preserve">.  </w:t>
      </w:r>
      <w:r w:rsidR="00863BFB" w:rsidRPr="00BB7E33">
        <w:rPr>
          <w:rFonts w:ascii="Lato" w:hAnsi="Lato" w:cs="Times New Roman"/>
        </w:rPr>
        <w:t xml:space="preserve">The strategies </w:t>
      </w:r>
      <w:r w:rsidR="00BC5B0A" w:rsidRPr="00BB7E33">
        <w:rPr>
          <w:rFonts w:ascii="Lato" w:hAnsi="Lato" w:cs="Times New Roman"/>
        </w:rPr>
        <w:t xml:space="preserve">are </w:t>
      </w:r>
      <w:r w:rsidRPr="00BB7E33">
        <w:rPr>
          <w:rFonts w:ascii="Lato" w:hAnsi="Lato" w:cs="Times New Roman"/>
        </w:rPr>
        <w:t>applicable to all three network</w:t>
      </w:r>
      <w:r w:rsidR="00BC5B0A" w:rsidRPr="00BB7E33">
        <w:rPr>
          <w:rFonts w:ascii="Lato" w:hAnsi="Lato" w:cs="Times New Roman"/>
        </w:rPr>
        <w:t xml:space="preserve"> component</w:t>
      </w:r>
      <w:r w:rsidRPr="00BB7E33">
        <w:rPr>
          <w:rFonts w:ascii="Lato" w:hAnsi="Lato" w:cs="Times New Roman"/>
        </w:rPr>
        <w:t>s</w:t>
      </w:r>
      <w:r w:rsidR="00863BFB" w:rsidRPr="00BB7E33">
        <w:rPr>
          <w:rFonts w:ascii="Lato" w:hAnsi="Lato" w:cs="Times New Roman"/>
        </w:rPr>
        <w:t xml:space="preserve"> in</w:t>
      </w:r>
      <w:r w:rsidRPr="00BB7E33">
        <w:rPr>
          <w:rFonts w:ascii="Lato" w:hAnsi="Lato" w:cs="Times New Roman"/>
        </w:rPr>
        <w:t xml:space="preserve"> this plan, as appropriate.</w:t>
      </w:r>
      <w:r w:rsidR="00CE559E" w:rsidRPr="00BB7E33">
        <w:rPr>
          <w:rFonts w:ascii="Lato" w:hAnsi="Lato" w:cs="Times New Roman"/>
        </w:rPr>
        <w:t xml:space="preserve"> </w:t>
      </w:r>
    </w:p>
    <w:p w14:paraId="4813A74D" w14:textId="77777777" w:rsidR="009F4DC8" w:rsidRPr="00BB7E33" w:rsidRDefault="009F4DC8" w:rsidP="009F4DC8">
      <w:pPr>
        <w:pStyle w:val="Default"/>
        <w:rPr>
          <w:rFonts w:ascii="Lato" w:hAnsi="Lato" w:cs="Times New Roman"/>
        </w:rPr>
      </w:pPr>
    </w:p>
    <w:p w14:paraId="35061DB9" w14:textId="77777777" w:rsidR="008A7CD2" w:rsidRPr="00BB7E33" w:rsidRDefault="0003558D">
      <w:pPr>
        <w:pStyle w:val="CM3"/>
        <w:rPr>
          <w:rFonts w:ascii="Lato" w:hAnsi="Lato"/>
        </w:rPr>
      </w:pPr>
      <w:r w:rsidRPr="00BB7E33">
        <w:rPr>
          <w:rFonts w:ascii="Lato" w:hAnsi="Lato"/>
          <w:b/>
          <w:bCs/>
        </w:rPr>
        <w:t xml:space="preserve">Strategic </w:t>
      </w:r>
      <w:r w:rsidR="00863BFB" w:rsidRPr="00BB7E33">
        <w:rPr>
          <w:rFonts w:ascii="Lato" w:hAnsi="Lato"/>
          <w:b/>
          <w:bCs/>
        </w:rPr>
        <w:t xml:space="preserve">Goals and </w:t>
      </w:r>
      <w:r w:rsidRPr="00BB7E33">
        <w:rPr>
          <w:rFonts w:ascii="Lato" w:hAnsi="Lato"/>
          <w:b/>
          <w:bCs/>
        </w:rPr>
        <w:t>Objectives</w:t>
      </w:r>
      <w:r w:rsidR="008A7CD2" w:rsidRPr="00BB7E33">
        <w:rPr>
          <w:rFonts w:ascii="Lato" w:hAnsi="Lato"/>
          <w:b/>
          <w:bCs/>
        </w:rPr>
        <w:t xml:space="preserve"> </w:t>
      </w:r>
    </w:p>
    <w:p w14:paraId="46AF1980" w14:textId="2D88578A" w:rsidR="000E07C0" w:rsidRPr="00BB7E33" w:rsidRDefault="00863BFB" w:rsidP="000E07C0">
      <w:pPr>
        <w:rPr>
          <w:rFonts w:ascii="Lato" w:hAnsi="Lato"/>
        </w:rPr>
      </w:pPr>
      <w:r w:rsidRPr="00BB7E33">
        <w:rPr>
          <w:rFonts w:ascii="Lato" w:hAnsi="Lato"/>
        </w:rPr>
        <w:lastRenderedPageBreak/>
        <w:t xml:space="preserve">Strategic goals are practical manifestations of our general network strategies.  They </w:t>
      </w:r>
      <w:r w:rsidR="00BA1586" w:rsidRPr="00BB7E33">
        <w:rPr>
          <w:rFonts w:ascii="Lato" w:hAnsi="Lato"/>
        </w:rPr>
        <w:t>usually</w:t>
      </w:r>
      <w:r w:rsidRPr="00BB7E33">
        <w:rPr>
          <w:rFonts w:ascii="Lato" w:hAnsi="Lato"/>
        </w:rPr>
        <w:t xml:space="preserve"> encompass a multi-year scope</w:t>
      </w:r>
      <w:r w:rsidR="00BA1586" w:rsidRPr="00BB7E33">
        <w:rPr>
          <w:rFonts w:ascii="Lato" w:hAnsi="Lato"/>
        </w:rPr>
        <w:t xml:space="preserve">.  </w:t>
      </w:r>
      <w:r w:rsidR="000E07C0" w:rsidRPr="00BB7E33">
        <w:rPr>
          <w:rFonts w:ascii="Lato" w:hAnsi="Lato"/>
        </w:rPr>
        <w:t xml:space="preserve">Strategic objectives are tangible </w:t>
      </w:r>
      <w:r w:rsidR="00986036" w:rsidRPr="00BB7E33">
        <w:rPr>
          <w:rFonts w:ascii="Lato" w:hAnsi="Lato"/>
        </w:rPr>
        <w:t>targets for efforts or activity areas</w:t>
      </w:r>
      <w:r w:rsidR="000E07C0" w:rsidRPr="00BB7E33">
        <w:rPr>
          <w:rFonts w:ascii="Lato" w:hAnsi="Lato"/>
        </w:rPr>
        <w:t xml:space="preserve"> that are intended to be the means of achieving strategic goals.  They may be specific enough to be applicable to only one network area of </w:t>
      </w:r>
      <w:r w:rsidR="00BB7E33" w:rsidRPr="00BB7E33">
        <w:rPr>
          <w:rFonts w:ascii="Lato" w:hAnsi="Lato"/>
        </w:rPr>
        <w:t>activity or</w:t>
      </w:r>
      <w:r w:rsidR="000E07C0" w:rsidRPr="00BB7E33">
        <w:rPr>
          <w:rFonts w:ascii="Lato" w:hAnsi="Lato"/>
        </w:rPr>
        <w:t xml:space="preserve"> may be applicable across multiple areas.  There are n</w:t>
      </w:r>
      <w:r w:rsidR="00BA1586" w:rsidRPr="00BB7E33">
        <w:rPr>
          <w:rFonts w:ascii="Lato" w:hAnsi="Lato"/>
        </w:rPr>
        <w:t>ormally timeframes</w:t>
      </w:r>
      <w:r w:rsidR="000E07C0" w:rsidRPr="00BB7E33">
        <w:rPr>
          <w:rFonts w:ascii="Lato" w:hAnsi="Lato"/>
        </w:rPr>
        <w:t xml:space="preserve"> associated with </w:t>
      </w:r>
      <w:r w:rsidR="00BA1586" w:rsidRPr="00BB7E33">
        <w:rPr>
          <w:rFonts w:ascii="Lato" w:hAnsi="Lato"/>
        </w:rPr>
        <w:t>strategic objectives</w:t>
      </w:r>
      <w:r w:rsidR="000E07C0" w:rsidRPr="00BB7E33">
        <w:rPr>
          <w:rFonts w:ascii="Lato" w:hAnsi="Lato"/>
        </w:rPr>
        <w:t>.</w:t>
      </w:r>
    </w:p>
    <w:p w14:paraId="46720E6E" w14:textId="77777777" w:rsidR="000E07C0" w:rsidRPr="00BB7E33" w:rsidRDefault="000E07C0" w:rsidP="000E07C0">
      <w:pPr>
        <w:rPr>
          <w:rFonts w:ascii="Lato" w:hAnsi="Lato"/>
        </w:rPr>
      </w:pPr>
    </w:p>
    <w:p w14:paraId="20A05E04" w14:textId="77777777" w:rsidR="0028534F" w:rsidRPr="00BB7E33" w:rsidRDefault="0028534F" w:rsidP="0028534F">
      <w:pPr>
        <w:numPr>
          <w:ilvl w:val="0"/>
          <w:numId w:val="5"/>
        </w:numPr>
        <w:tabs>
          <w:tab w:val="clear" w:pos="720"/>
          <w:tab w:val="num" w:pos="360"/>
        </w:tabs>
        <w:ind w:left="360"/>
        <w:rPr>
          <w:rFonts w:ascii="Lato" w:hAnsi="Lato"/>
          <w:u w:val="single"/>
        </w:rPr>
      </w:pPr>
      <w:r w:rsidRPr="00BB7E33">
        <w:rPr>
          <w:rFonts w:ascii="Lato" w:hAnsi="Lato"/>
          <w:u w:val="single"/>
        </w:rPr>
        <w:t>Wide-area</w:t>
      </w:r>
      <w:r w:rsidR="00BA1586" w:rsidRPr="00BB7E33">
        <w:rPr>
          <w:rFonts w:ascii="Lato" w:hAnsi="Lato"/>
          <w:u w:val="single"/>
        </w:rPr>
        <w:t xml:space="preserve"> network services</w:t>
      </w:r>
      <w:r w:rsidRPr="00BB7E33">
        <w:rPr>
          <w:rFonts w:ascii="Lato" w:hAnsi="Lato"/>
          <w:u w:val="single"/>
        </w:rPr>
        <w:t>:</w:t>
      </w:r>
    </w:p>
    <w:p w14:paraId="434380F1" w14:textId="77777777" w:rsidR="000E07C0" w:rsidRPr="00BB7E33" w:rsidRDefault="000E07C0" w:rsidP="000E07C0">
      <w:pPr>
        <w:rPr>
          <w:rFonts w:ascii="Lato" w:hAnsi="Lato"/>
        </w:rPr>
      </w:pPr>
    </w:p>
    <w:p w14:paraId="2331002B" w14:textId="77777777" w:rsidR="004A5FBB" w:rsidRPr="00BB7E33" w:rsidRDefault="004A5FBB" w:rsidP="004A5FBB">
      <w:pPr>
        <w:numPr>
          <w:ilvl w:val="0"/>
          <w:numId w:val="5"/>
        </w:numPr>
        <w:tabs>
          <w:tab w:val="clear" w:pos="720"/>
          <w:tab w:val="num" w:pos="360"/>
        </w:tabs>
        <w:ind w:left="360"/>
        <w:rPr>
          <w:rFonts w:ascii="Lato" w:hAnsi="Lato"/>
          <w:u w:val="single"/>
        </w:rPr>
      </w:pPr>
      <w:r w:rsidRPr="00BB7E33">
        <w:rPr>
          <w:rFonts w:ascii="Lato" w:hAnsi="Lato"/>
          <w:u w:val="single"/>
        </w:rPr>
        <w:t>Core Networking:</w:t>
      </w:r>
    </w:p>
    <w:p w14:paraId="29E03702" w14:textId="77777777" w:rsidR="004A5FBB" w:rsidRPr="00BB7E33" w:rsidRDefault="004A5FBB" w:rsidP="004A5FBB">
      <w:pPr>
        <w:rPr>
          <w:rFonts w:ascii="Lato" w:hAnsi="Lato"/>
        </w:rPr>
      </w:pPr>
    </w:p>
    <w:p w14:paraId="19AB02D9" w14:textId="77777777" w:rsidR="000E07C0" w:rsidRPr="00BB7E33" w:rsidRDefault="000E07C0" w:rsidP="0028534F">
      <w:pPr>
        <w:numPr>
          <w:ilvl w:val="0"/>
          <w:numId w:val="5"/>
        </w:numPr>
        <w:tabs>
          <w:tab w:val="clear" w:pos="720"/>
          <w:tab w:val="num" w:pos="360"/>
        </w:tabs>
        <w:ind w:left="360"/>
        <w:rPr>
          <w:rFonts w:ascii="Lato" w:hAnsi="Lato"/>
          <w:u w:val="single"/>
        </w:rPr>
      </w:pPr>
      <w:r w:rsidRPr="00BB7E33">
        <w:rPr>
          <w:rFonts w:ascii="Lato" w:hAnsi="Lato"/>
          <w:u w:val="single"/>
        </w:rPr>
        <w:t>Network in support of high impact scientific computing</w:t>
      </w:r>
      <w:r w:rsidR="00B771EC" w:rsidRPr="00BB7E33">
        <w:rPr>
          <w:rFonts w:ascii="Lato" w:hAnsi="Lato"/>
          <w:u w:val="single"/>
        </w:rPr>
        <w:t>:</w:t>
      </w:r>
    </w:p>
    <w:p w14:paraId="5098FE5F" w14:textId="77777777" w:rsidR="00B771EC" w:rsidRPr="00BB7E33" w:rsidRDefault="00B771EC" w:rsidP="000E07C0">
      <w:pPr>
        <w:rPr>
          <w:rFonts w:ascii="Lato" w:hAnsi="Lato"/>
        </w:rPr>
      </w:pPr>
    </w:p>
    <w:p w14:paraId="18635D8D" w14:textId="77777777" w:rsidR="00023DC2" w:rsidRPr="00BB7E33" w:rsidRDefault="00023DC2" w:rsidP="00023DC2">
      <w:pPr>
        <w:ind w:left="360"/>
        <w:rPr>
          <w:rFonts w:ascii="Lato" w:hAnsi="Lato"/>
        </w:rPr>
      </w:pPr>
    </w:p>
    <w:p w14:paraId="3708B84C" w14:textId="77777777" w:rsidR="008A7CD2" w:rsidRPr="00BB7E33" w:rsidRDefault="008A7CD2">
      <w:pPr>
        <w:pStyle w:val="CM3"/>
        <w:rPr>
          <w:rFonts w:ascii="Lato" w:hAnsi="Lato"/>
        </w:rPr>
      </w:pPr>
      <w:r w:rsidRPr="00BB7E33">
        <w:rPr>
          <w:rFonts w:ascii="Lato" w:hAnsi="Lato"/>
          <w:b/>
          <w:bCs/>
        </w:rPr>
        <w:t xml:space="preserve">Resource Needs </w:t>
      </w:r>
    </w:p>
    <w:p w14:paraId="64931FC9" w14:textId="77777777" w:rsidR="00CE559E" w:rsidRPr="00BB7E33" w:rsidRDefault="00CE559E">
      <w:pPr>
        <w:pStyle w:val="CM3"/>
        <w:rPr>
          <w:rFonts w:ascii="Lato" w:hAnsi="Lato"/>
          <w:b/>
          <w:bCs/>
        </w:rPr>
      </w:pPr>
    </w:p>
    <w:p w14:paraId="7B375C99" w14:textId="77777777" w:rsidR="00CE559E" w:rsidRPr="00BB7E33" w:rsidRDefault="00CE559E">
      <w:pPr>
        <w:pStyle w:val="CM3"/>
        <w:rPr>
          <w:rFonts w:ascii="Lato" w:hAnsi="Lato"/>
          <w:b/>
          <w:bCs/>
        </w:rPr>
      </w:pPr>
    </w:p>
    <w:p w14:paraId="15E86015" w14:textId="77777777" w:rsidR="008A7CD2" w:rsidRPr="00BB7E33" w:rsidRDefault="008A7CD2">
      <w:pPr>
        <w:pStyle w:val="CM3"/>
        <w:rPr>
          <w:rFonts w:ascii="Lato" w:hAnsi="Lato"/>
        </w:rPr>
      </w:pPr>
      <w:r w:rsidRPr="00BB7E33">
        <w:rPr>
          <w:rFonts w:ascii="Lato" w:hAnsi="Lato"/>
          <w:b/>
          <w:bCs/>
        </w:rPr>
        <w:t xml:space="preserve">Progress Indicators </w:t>
      </w:r>
    </w:p>
    <w:p w14:paraId="0EBABAE8" w14:textId="77777777" w:rsidR="008A7CD2" w:rsidRPr="00BB7E33" w:rsidRDefault="0083414A">
      <w:pPr>
        <w:pStyle w:val="CM4"/>
        <w:spacing w:line="276" w:lineRule="atLeast"/>
        <w:ind w:right="753"/>
        <w:rPr>
          <w:rFonts w:ascii="Lato" w:hAnsi="Lato" w:cs="Times New Roman"/>
        </w:rPr>
      </w:pPr>
      <w:r w:rsidRPr="00BB7E33">
        <w:rPr>
          <w:rFonts w:ascii="Lato" w:hAnsi="Lato" w:cs="Times New Roman"/>
        </w:rPr>
        <w:t>The level of progress in attaining strategic objectives for this plan will be determin</w:t>
      </w:r>
      <w:r w:rsidR="00710B7E" w:rsidRPr="00BB7E33">
        <w:rPr>
          <w:rFonts w:ascii="Lato" w:hAnsi="Lato" w:cs="Times New Roman"/>
        </w:rPr>
        <w:t>ed through a combination of three factor</w:t>
      </w:r>
      <w:r w:rsidRPr="00BB7E33">
        <w:rPr>
          <w:rFonts w:ascii="Lato" w:hAnsi="Lato" w:cs="Times New Roman"/>
        </w:rPr>
        <w:t>s:</w:t>
      </w:r>
    </w:p>
    <w:p w14:paraId="2CA10F61" w14:textId="4484DF03" w:rsidR="0083414A" w:rsidRPr="00BB7E33" w:rsidRDefault="0083414A" w:rsidP="00601244">
      <w:pPr>
        <w:pStyle w:val="Default"/>
        <w:numPr>
          <w:ilvl w:val="0"/>
          <w:numId w:val="9"/>
        </w:numPr>
        <w:tabs>
          <w:tab w:val="clear" w:pos="720"/>
          <w:tab w:val="num" w:pos="360"/>
        </w:tabs>
        <w:ind w:left="360"/>
        <w:rPr>
          <w:rFonts w:ascii="Lato" w:hAnsi="Lato" w:cs="Times New Roman"/>
        </w:rPr>
      </w:pPr>
      <w:r w:rsidRPr="00BB7E33">
        <w:rPr>
          <w:rFonts w:ascii="Lato" w:hAnsi="Lato" w:cs="Times New Roman"/>
        </w:rPr>
        <w:t xml:space="preserve">Comparison between the timeline expectations </w:t>
      </w:r>
      <w:r w:rsidR="00601244" w:rsidRPr="00BB7E33">
        <w:rPr>
          <w:rFonts w:ascii="Lato" w:hAnsi="Lato" w:cs="Times New Roman"/>
        </w:rPr>
        <w:t xml:space="preserve">for strategic objectives </w:t>
      </w:r>
      <w:r w:rsidRPr="00BB7E33">
        <w:rPr>
          <w:rFonts w:ascii="Lato" w:hAnsi="Lato" w:cs="Times New Roman"/>
        </w:rPr>
        <w:t xml:space="preserve">listed in this plan, and what is </w:t>
      </w:r>
      <w:r w:rsidR="00BB7E33" w:rsidRPr="00BB7E33">
        <w:rPr>
          <w:rFonts w:ascii="Lato" w:hAnsi="Lato" w:cs="Times New Roman"/>
        </w:rPr>
        <w:t>achieved</w:t>
      </w:r>
      <w:r w:rsidRPr="00BB7E33">
        <w:rPr>
          <w:rFonts w:ascii="Lato" w:hAnsi="Lato" w:cs="Times New Roman"/>
        </w:rPr>
        <w:t xml:space="preserve"> </w:t>
      </w:r>
      <w:r w:rsidR="00DE1E46" w:rsidRPr="00BB7E33">
        <w:rPr>
          <w:rFonts w:ascii="Lato" w:hAnsi="Lato" w:cs="Times New Roman"/>
        </w:rPr>
        <w:t xml:space="preserve">in </w:t>
      </w:r>
      <w:r w:rsidR="00C4458B" w:rsidRPr="00BB7E33">
        <w:rPr>
          <w:rFonts w:ascii="Lato" w:hAnsi="Lato" w:cs="Times New Roman"/>
        </w:rPr>
        <w:t xml:space="preserve">the tactical plans covering </w:t>
      </w:r>
      <w:r w:rsidR="00DE1E46" w:rsidRPr="00BB7E33">
        <w:rPr>
          <w:rFonts w:ascii="Lato" w:hAnsi="Lato" w:cs="Times New Roman"/>
        </w:rPr>
        <w:t>those time frames.  This comparison is not intended to be absolute.  It is expected that there will be some time shifting in implementation of</w:t>
      </w:r>
      <w:r w:rsidR="00601244" w:rsidRPr="00BB7E33">
        <w:rPr>
          <w:rFonts w:ascii="Lato" w:hAnsi="Lato" w:cs="Times New Roman"/>
        </w:rPr>
        <w:t xml:space="preserve"> identified objectives, given the dependencies on technological evolution, personnel resources, and changing requirements.</w:t>
      </w:r>
      <w:r w:rsidR="00DE1E46" w:rsidRPr="00BB7E33">
        <w:rPr>
          <w:rFonts w:ascii="Lato" w:hAnsi="Lato" w:cs="Times New Roman"/>
        </w:rPr>
        <w:t xml:space="preserve"> Rather, the progress is better gauged by how closely implementation compares to the general trend outlined for the objective.</w:t>
      </w:r>
    </w:p>
    <w:p w14:paraId="39D7BF73" w14:textId="77777777" w:rsidR="00DE1E46" w:rsidRPr="00BB7E33" w:rsidRDefault="00DE1E46" w:rsidP="00DE1E46">
      <w:pPr>
        <w:pStyle w:val="Default"/>
        <w:rPr>
          <w:rFonts w:ascii="Lato" w:hAnsi="Lato" w:cs="Times New Roman"/>
        </w:rPr>
      </w:pPr>
    </w:p>
    <w:p w14:paraId="24D875FF" w14:textId="5AD3A304" w:rsidR="00710B7E" w:rsidRPr="00BB7E33" w:rsidRDefault="00DE1E46" w:rsidP="00601244">
      <w:pPr>
        <w:pStyle w:val="Default"/>
        <w:numPr>
          <w:ilvl w:val="0"/>
          <w:numId w:val="9"/>
        </w:numPr>
        <w:tabs>
          <w:tab w:val="clear" w:pos="720"/>
          <w:tab w:val="num" w:pos="360"/>
        </w:tabs>
        <w:ind w:left="360"/>
        <w:rPr>
          <w:rFonts w:ascii="Lato" w:hAnsi="Lato" w:cs="Times New Roman"/>
        </w:rPr>
      </w:pPr>
      <w:r w:rsidRPr="00BB7E33">
        <w:rPr>
          <w:rFonts w:ascii="Lato" w:hAnsi="Lato" w:cs="Times New Roman"/>
        </w:rPr>
        <w:t xml:space="preserve">Measurement </w:t>
      </w:r>
      <w:r w:rsidR="00E60A32" w:rsidRPr="00BB7E33">
        <w:rPr>
          <w:rFonts w:ascii="Lato" w:hAnsi="Lato" w:cs="Times New Roman"/>
        </w:rPr>
        <w:t>and</w:t>
      </w:r>
      <w:r w:rsidRPr="00BB7E33">
        <w:rPr>
          <w:rFonts w:ascii="Lato" w:hAnsi="Lato" w:cs="Times New Roman"/>
        </w:rPr>
        <w:t xml:space="preserve"> observation </w:t>
      </w:r>
      <w:r w:rsidR="00710B7E" w:rsidRPr="00BB7E33">
        <w:rPr>
          <w:rFonts w:ascii="Lato" w:hAnsi="Lato" w:cs="Times New Roman"/>
        </w:rPr>
        <w:t xml:space="preserve">how </w:t>
      </w:r>
      <w:r w:rsidRPr="00BB7E33">
        <w:rPr>
          <w:rFonts w:ascii="Lato" w:hAnsi="Lato" w:cs="Times New Roman"/>
        </w:rPr>
        <w:t xml:space="preserve">on the capacity </w:t>
      </w:r>
      <w:r w:rsidR="00E60A32" w:rsidRPr="00BB7E33">
        <w:rPr>
          <w:rFonts w:ascii="Lato" w:hAnsi="Lato" w:cs="Times New Roman"/>
        </w:rPr>
        <w:t>and</w:t>
      </w:r>
      <w:r w:rsidRPr="00BB7E33">
        <w:rPr>
          <w:rFonts w:ascii="Lato" w:hAnsi="Lato" w:cs="Times New Roman"/>
        </w:rPr>
        <w:t xml:space="preserve"> capabilities of the network infrastructure, be it wide-area, local-area, or high impact scientific computing, </w:t>
      </w:r>
      <w:r w:rsidR="00BB7E33" w:rsidRPr="00BB7E33">
        <w:rPr>
          <w:rFonts w:ascii="Lato" w:hAnsi="Lato" w:cs="Times New Roman"/>
        </w:rPr>
        <w:t>compared</w:t>
      </w:r>
      <w:r w:rsidRPr="00BB7E33">
        <w:rPr>
          <w:rFonts w:ascii="Lato" w:hAnsi="Lato" w:cs="Times New Roman"/>
        </w:rPr>
        <w:t xml:space="preserve"> to the utilization </w:t>
      </w:r>
      <w:r w:rsidR="00E60A32" w:rsidRPr="00BB7E33">
        <w:rPr>
          <w:rFonts w:ascii="Lato" w:hAnsi="Lato" w:cs="Times New Roman"/>
        </w:rPr>
        <w:t>and</w:t>
      </w:r>
      <w:r w:rsidRPr="00BB7E33">
        <w:rPr>
          <w:rFonts w:ascii="Lato" w:hAnsi="Lato" w:cs="Times New Roman"/>
        </w:rPr>
        <w:t xml:space="preserve"> performance at any </w:t>
      </w:r>
      <w:proofErr w:type="gramStart"/>
      <w:r w:rsidRPr="00BB7E33">
        <w:rPr>
          <w:rFonts w:ascii="Lato" w:hAnsi="Lato" w:cs="Times New Roman"/>
        </w:rPr>
        <w:t>particular time</w:t>
      </w:r>
      <w:proofErr w:type="gramEnd"/>
      <w:r w:rsidRPr="00BB7E33">
        <w:rPr>
          <w:rFonts w:ascii="Lato" w:hAnsi="Lato" w:cs="Times New Roman"/>
        </w:rPr>
        <w:t xml:space="preserve">.  </w:t>
      </w:r>
      <w:r w:rsidR="00710B7E" w:rsidRPr="00BB7E33">
        <w:rPr>
          <w:rFonts w:ascii="Lato" w:hAnsi="Lato" w:cs="Times New Roman"/>
        </w:rPr>
        <w:t>Insufficient capacity or capabilities to meet current requirements is a potential indicator that progress needs to be greater.</w:t>
      </w:r>
    </w:p>
    <w:p w14:paraId="1F337B99" w14:textId="77777777" w:rsidR="00710B7E" w:rsidRPr="00BB7E33" w:rsidRDefault="00710B7E" w:rsidP="00710B7E">
      <w:pPr>
        <w:pStyle w:val="Default"/>
        <w:rPr>
          <w:rFonts w:ascii="Lato" w:hAnsi="Lato" w:cs="Times New Roman"/>
        </w:rPr>
      </w:pPr>
    </w:p>
    <w:p w14:paraId="15196CC2" w14:textId="77777777" w:rsidR="008A7CD2" w:rsidRPr="00BB7E33" w:rsidRDefault="00710B7E" w:rsidP="00CB0049">
      <w:pPr>
        <w:pStyle w:val="Default"/>
        <w:numPr>
          <w:ilvl w:val="0"/>
          <w:numId w:val="9"/>
        </w:numPr>
        <w:tabs>
          <w:tab w:val="clear" w:pos="720"/>
          <w:tab w:val="num" w:pos="360"/>
        </w:tabs>
        <w:ind w:left="360"/>
        <w:rPr>
          <w:rFonts w:ascii="Lato" w:hAnsi="Lato" w:cs="Times New Roman"/>
        </w:rPr>
      </w:pPr>
      <w:r w:rsidRPr="00BB7E33">
        <w:rPr>
          <w:rFonts w:ascii="Lato" w:hAnsi="Lato" w:cs="Times New Roman"/>
        </w:rPr>
        <w:t xml:space="preserve">Feedback from stakeholders.  In the end, the network needs to satisfy the needs of the stakeholders, and they should be the ones to determine how well their needs are being met. </w:t>
      </w:r>
    </w:p>
    <w:sectPr w:rsidR="008A7CD2" w:rsidRPr="00BB7E33" w:rsidSect="00CE559E">
      <w:type w:val="continuous"/>
      <w:pgSz w:w="12240" w:h="15840"/>
      <w:pgMar w:top="1640" w:right="1260" w:bottom="1170" w:left="1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1D98BDFE"/>
    <w:lvl w:ilvl="0" w:tplc="28DA8FD2">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7EB3864"/>
    <w:multiLevelType w:val="hybridMultilevel"/>
    <w:tmpl w:val="2A3CC812"/>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2A5843"/>
    <w:multiLevelType w:val="multilevel"/>
    <w:tmpl w:val="10FCD43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E3471"/>
    <w:multiLevelType w:val="hybridMultilevel"/>
    <w:tmpl w:val="10FCD43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20F375D"/>
    <w:multiLevelType w:val="hybridMultilevel"/>
    <w:tmpl w:val="2DF2222C"/>
    <w:lvl w:ilvl="0" w:tplc="F4E0D2F2">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E770B23"/>
    <w:multiLevelType w:val="hybridMultilevel"/>
    <w:tmpl w:val="D1EA8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6DC721D"/>
    <w:multiLevelType w:val="multilevel"/>
    <w:tmpl w:val="2A3C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285FED"/>
    <w:multiLevelType w:val="hybridMultilevel"/>
    <w:tmpl w:val="BC6872A0"/>
    <w:lvl w:ilvl="0" w:tplc="F4E0D2F2">
      <w:numFmt w:val="bullet"/>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00D65D6"/>
    <w:multiLevelType w:val="hybridMultilevel"/>
    <w:tmpl w:val="1D98BD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4"/>
  </w:num>
  <w:num w:numId="3">
    <w:abstractNumId w:val="8"/>
  </w:num>
  <w:num w:numId="4">
    <w:abstractNumId w:val="0"/>
  </w:num>
  <w:num w:numId="5">
    <w:abstractNumId w:val="1"/>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AFA"/>
    <w:rsid w:val="00023DC2"/>
    <w:rsid w:val="0003030E"/>
    <w:rsid w:val="0003558D"/>
    <w:rsid w:val="00064DBE"/>
    <w:rsid w:val="00080FA8"/>
    <w:rsid w:val="000A54E0"/>
    <w:rsid w:val="000C2DEE"/>
    <w:rsid w:val="000E07C0"/>
    <w:rsid w:val="00141214"/>
    <w:rsid w:val="00142B48"/>
    <w:rsid w:val="00161EB6"/>
    <w:rsid w:val="001B1CF7"/>
    <w:rsid w:val="0022787F"/>
    <w:rsid w:val="00267535"/>
    <w:rsid w:val="0028534F"/>
    <w:rsid w:val="002F6782"/>
    <w:rsid w:val="00333C5F"/>
    <w:rsid w:val="003A62CC"/>
    <w:rsid w:val="003B77AE"/>
    <w:rsid w:val="003D6782"/>
    <w:rsid w:val="00462164"/>
    <w:rsid w:val="004A5FBB"/>
    <w:rsid w:val="004B0C16"/>
    <w:rsid w:val="004B1AFA"/>
    <w:rsid w:val="004D45D1"/>
    <w:rsid w:val="0050267B"/>
    <w:rsid w:val="005853A8"/>
    <w:rsid w:val="005A38C8"/>
    <w:rsid w:val="005D4AA0"/>
    <w:rsid w:val="005D6DBF"/>
    <w:rsid w:val="005E6796"/>
    <w:rsid w:val="00601244"/>
    <w:rsid w:val="00602B04"/>
    <w:rsid w:val="00677E09"/>
    <w:rsid w:val="006C64FD"/>
    <w:rsid w:val="006E1071"/>
    <w:rsid w:val="006F4FB1"/>
    <w:rsid w:val="007071C5"/>
    <w:rsid w:val="00710B7E"/>
    <w:rsid w:val="00712D54"/>
    <w:rsid w:val="00772C67"/>
    <w:rsid w:val="007926F5"/>
    <w:rsid w:val="007950D4"/>
    <w:rsid w:val="007A726C"/>
    <w:rsid w:val="007E4B5F"/>
    <w:rsid w:val="0083414A"/>
    <w:rsid w:val="00836B16"/>
    <w:rsid w:val="00863BFB"/>
    <w:rsid w:val="008753A8"/>
    <w:rsid w:val="008863A9"/>
    <w:rsid w:val="008A7CD2"/>
    <w:rsid w:val="008C50D1"/>
    <w:rsid w:val="008F4D3F"/>
    <w:rsid w:val="00902588"/>
    <w:rsid w:val="00905BD0"/>
    <w:rsid w:val="00986036"/>
    <w:rsid w:val="009977AC"/>
    <w:rsid w:val="009B121D"/>
    <w:rsid w:val="009C758F"/>
    <w:rsid w:val="009F43B8"/>
    <w:rsid w:val="009F4DC8"/>
    <w:rsid w:val="00A26BDE"/>
    <w:rsid w:val="00A87298"/>
    <w:rsid w:val="00AA6D7E"/>
    <w:rsid w:val="00AB33BE"/>
    <w:rsid w:val="00AC64C7"/>
    <w:rsid w:val="00B028E7"/>
    <w:rsid w:val="00B3010D"/>
    <w:rsid w:val="00B6004D"/>
    <w:rsid w:val="00B771EC"/>
    <w:rsid w:val="00BA1586"/>
    <w:rsid w:val="00BA3AD5"/>
    <w:rsid w:val="00BB7E33"/>
    <w:rsid w:val="00BC5B0A"/>
    <w:rsid w:val="00BD5A65"/>
    <w:rsid w:val="00C4458B"/>
    <w:rsid w:val="00C44A80"/>
    <w:rsid w:val="00C90D4C"/>
    <w:rsid w:val="00C90DA2"/>
    <w:rsid w:val="00CB0049"/>
    <w:rsid w:val="00CE1C55"/>
    <w:rsid w:val="00CE559E"/>
    <w:rsid w:val="00CF1DC0"/>
    <w:rsid w:val="00D84C3A"/>
    <w:rsid w:val="00DA6A9A"/>
    <w:rsid w:val="00DD4DCD"/>
    <w:rsid w:val="00DE1E46"/>
    <w:rsid w:val="00E02FBA"/>
    <w:rsid w:val="00E13EBE"/>
    <w:rsid w:val="00E42252"/>
    <w:rsid w:val="00E56358"/>
    <w:rsid w:val="00E60A32"/>
    <w:rsid w:val="00E67F26"/>
    <w:rsid w:val="00EA40F7"/>
    <w:rsid w:val="00EB68DD"/>
    <w:rsid w:val="00F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8E7C7"/>
  <w15:chartTrackingRefBased/>
  <w15:docId w15:val="{5C9E32E8-2E40-4EFC-811F-83ACEAA1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7C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pPr>
      <w:spacing w:after="65"/>
    </w:pPr>
    <w:rPr>
      <w:color w:val="auto"/>
    </w:rPr>
  </w:style>
  <w:style w:type="paragraph" w:customStyle="1" w:styleId="CM1">
    <w:name w:val="CM1"/>
    <w:basedOn w:val="Default"/>
    <w:next w:val="Default"/>
    <w:pPr>
      <w:spacing w:line="276" w:lineRule="atLeast"/>
    </w:pPr>
    <w:rPr>
      <w:color w:val="auto"/>
    </w:rPr>
  </w:style>
  <w:style w:type="paragraph" w:customStyle="1" w:styleId="CM4">
    <w:name w:val="CM4"/>
    <w:basedOn w:val="Default"/>
    <w:next w:val="Default"/>
    <w:pPr>
      <w:spacing w:after="223"/>
    </w:pPr>
    <w:rPr>
      <w:color w:val="auto"/>
    </w:rPr>
  </w:style>
  <w:style w:type="paragraph" w:customStyle="1" w:styleId="CM2">
    <w:name w:val="CM2"/>
    <w:basedOn w:val="Default"/>
    <w:next w:val="Default"/>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Strategic Plan Template.doc</vt:lpstr>
    </vt:vector>
  </TitlesOfParts>
  <Company>FNAL</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Strategic Plan Template.doc</dc:title>
  <dc:subject/>
  <dc:creator>Victoria White</dc:creator>
  <cp:keywords/>
  <dc:description/>
  <cp:lastModifiedBy>Sunbal</cp:lastModifiedBy>
  <cp:revision>2</cp:revision>
  <cp:lastPrinted>2007-06-21T12:12:00Z</cp:lastPrinted>
  <dcterms:created xsi:type="dcterms:W3CDTF">2022-01-18T05:13:00Z</dcterms:created>
  <dcterms:modified xsi:type="dcterms:W3CDTF">2022-01-18T05:13:00Z</dcterms:modified>
</cp:coreProperties>
</file>