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90C4" w14:textId="6C314CB7" w:rsidR="001C2AB0" w:rsidRDefault="00B35666" w:rsidP="005253C6">
      <w:pPr>
        <w:spacing w:after="0" w:line="276" w:lineRule="auto"/>
        <w:jc w:val="center"/>
        <w:rPr>
          <w:rFonts w:ascii="Century Gothic" w:hAnsi="Century Gothic"/>
          <w:b/>
          <w:sz w:val="36"/>
          <w:szCs w:val="24"/>
          <w:u w:val="single"/>
        </w:rPr>
      </w:pPr>
      <w:r w:rsidRPr="00B35666">
        <w:rPr>
          <w:rFonts w:ascii="Century Gothic" w:hAnsi="Century Gothic"/>
          <w:b/>
          <w:sz w:val="36"/>
          <w:szCs w:val="24"/>
          <w:u w:val="single"/>
        </w:rPr>
        <w:t>ARCHITECT RESUME</w:t>
      </w:r>
    </w:p>
    <w:p w14:paraId="3A590C48" w14:textId="77777777" w:rsidR="005253C6" w:rsidRPr="001C2AB0" w:rsidRDefault="005253C6" w:rsidP="005253C6">
      <w:pPr>
        <w:spacing w:after="0" w:line="276" w:lineRule="auto"/>
        <w:jc w:val="center"/>
        <w:rPr>
          <w:rFonts w:ascii="Century Gothic" w:hAnsi="Century Gothic"/>
          <w:b/>
          <w:sz w:val="36"/>
          <w:szCs w:val="24"/>
          <w:u w:val="single"/>
        </w:rPr>
      </w:pPr>
    </w:p>
    <w:p w14:paraId="50CB374A" w14:textId="258A225C" w:rsidR="00B35666" w:rsidRPr="001C2AB0" w:rsidRDefault="00497EA7" w:rsidP="005253C6">
      <w:pPr>
        <w:spacing w:after="0" w:line="276" w:lineRule="auto"/>
        <w:rPr>
          <w:rFonts w:ascii="Century Gothic" w:hAnsi="Century Gothic"/>
          <w:bCs/>
          <w:sz w:val="24"/>
          <w:szCs w:val="24"/>
        </w:rPr>
      </w:pPr>
      <w:r w:rsidRPr="001C2AB0">
        <w:rPr>
          <w:rFonts w:ascii="Century Gothic" w:hAnsi="Century Gothic"/>
          <w:bCs/>
          <w:sz w:val="24"/>
          <w:szCs w:val="24"/>
        </w:rPr>
        <w:t>Thomas Will</w:t>
      </w:r>
    </w:p>
    <w:p w14:paraId="2C39F3AB" w14:textId="51174EEF" w:rsidR="001C2AB0" w:rsidRPr="001C2AB0" w:rsidRDefault="001C2AB0" w:rsidP="005253C6">
      <w:pPr>
        <w:spacing w:after="0" w:line="276" w:lineRule="auto"/>
        <w:rPr>
          <w:rFonts w:ascii="Century Gothic" w:hAnsi="Century Gothic"/>
          <w:bCs/>
          <w:sz w:val="24"/>
          <w:szCs w:val="24"/>
        </w:rPr>
      </w:pPr>
      <w:r w:rsidRPr="001C2AB0">
        <w:rPr>
          <w:rFonts w:ascii="Century Gothic" w:hAnsi="Century Gothic"/>
          <w:bCs/>
          <w:sz w:val="24"/>
          <w:szCs w:val="24"/>
        </w:rPr>
        <w:t>876453756</w:t>
      </w:r>
    </w:p>
    <w:p w14:paraId="063BF67A" w14:textId="76A7B6C5" w:rsidR="001C2AB0" w:rsidRPr="001C2AB0" w:rsidRDefault="001C2AB0" w:rsidP="005253C6">
      <w:pPr>
        <w:spacing w:after="0" w:line="276" w:lineRule="auto"/>
        <w:rPr>
          <w:rFonts w:ascii="Century Gothic" w:hAnsi="Century Gothic"/>
          <w:bCs/>
          <w:sz w:val="24"/>
          <w:szCs w:val="24"/>
        </w:rPr>
      </w:pPr>
      <w:r w:rsidRPr="001C2AB0">
        <w:rPr>
          <w:rFonts w:ascii="Century Gothic" w:hAnsi="Century Gothic"/>
          <w:bCs/>
          <w:sz w:val="24"/>
          <w:szCs w:val="24"/>
        </w:rPr>
        <w:t>@GMAIL.COM</w:t>
      </w:r>
    </w:p>
    <w:p w14:paraId="1B1B9A7B" w14:textId="6FF42035" w:rsidR="001C2AB0" w:rsidRDefault="001C2AB0" w:rsidP="005253C6">
      <w:pPr>
        <w:spacing w:after="0" w:line="276" w:lineRule="auto"/>
        <w:rPr>
          <w:rFonts w:ascii="Century Gothic" w:hAnsi="Century Gothic"/>
          <w:bCs/>
          <w:sz w:val="24"/>
          <w:szCs w:val="24"/>
        </w:rPr>
      </w:pPr>
      <w:r w:rsidRPr="001C2AB0">
        <w:rPr>
          <w:rFonts w:ascii="Century Gothic" w:hAnsi="Century Gothic"/>
          <w:bCs/>
          <w:sz w:val="24"/>
          <w:szCs w:val="24"/>
        </w:rPr>
        <w:t>ABCD STREET9890</w:t>
      </w:r>
    </w:p>
    <w:p w14:paraId="038493A2" w14:textId="77777777" w:rsidR="001C2AB0" w:rsidRPr="001C2AB0" w:rsidRDefault="001C2AB0" w:rsidP="005253C6">
      <w:pPr>
        <w:spacing w:after="0" w:line="276" w:lineRule="auto"/>
        <w:rPr>
          <w:rFonts w:ascii="Century Gothic" w:hAnsi="Century Gothic"/>
          <w:bCs/>
          <w:sz w:val="24"/>
          <w:szCs w:val="24"/>
        </w:rPr>
      </w:pPr>
    </w:p>
    <w:p w14:paraId="1F14FF95" w14:textId="7765696E" w:rsidR="00E85EFD" w:rsidRDefault="00B35666" w:rsidP="005253C6">
      <w:pPr>
        <w:spacing w:after="0" w:line="276" w:lineRule="auto"/>
        <w:rPr>
          <w:rFonts w:ascii="Century Gothic" w:hAnsi="Century Gothic"/>
          <w:b/>
          <w:sz w:val="28"/>
          <w:szCs w:val="24"/>
        </w:rPr>
      </w:pPr>
      <w:r w:rsidRPr="00B35666">
        <w:rPr>
          <w:rFonts w:ascii="Century Gothic" w:hAnsi="Century Gothic"/>
          <w:b/>
          <w:sz w:val="28"/>
          <w:szCs w:val="24"/>
        </w:rPr>
        <w:t>SUMMARY</w:t>
      </w:r>
    </w:p>
    <w:p w14:paraId="088A9EB2" w14:textId="77777777" w:rsidR="005253C6" w:rsidRPr="005253C6" w:rsidRDefault="005253C6" w:rsidP="005253C6">
      <w:pPr>
        <w:spacing w:after="0" w:line="276" w:lineRule="auto"/>
        <w:rPr>
          <w:rFonts w:ascii="Century Gothic" w:hAnsi="Century Gothic"/>
          <w:b/>
          <w:sz w:val="24"/>
        </w:rPr>
      </w:pPr>
    </w:p>
    <w:p w14:paraId="039DA79D" w14:textId="77777777" w:rsidR="00E85EFD" w:rsidRPr="00B35666" w:rsidRDefault="00E85EFD" w:rsidP="005253C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5666">
        <w:rPr>
          <w:rFonts w:ascii="Century Gothic" w:hAnsi="Century Gothic"/>
          <w:sz w:val="24"/>
          <w:szCs w:val="24"/>
        </w:rPr>
        <w:t>Cost-saving: Delivered projects 17% under budget on average</w:t>
      </w:r>
    </w:p>
    <w:p w14:paraId="5233D327" w14:textId="77777777" w:rsidR="00E85EFD" w:rsidRPr="00B35666" w:rsidRDefault="00E85EFD" w:rsidP="005253C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5666">
        <w:rPr>
          <w:rFonts w:ascii="Century Gothic" w:hAnsi="Century Gothic"/>
          <w:sz w:val="24"/>
          <w:szCs w:val="24"/>
        </w:rPr>
        <w:t>Customer service: Retained most new clients among team</w:t>
      </w:r>
    </w:p>
    <w:p w14:paraId="293863F3" w14:textId="77777777" w:rsidR="00E85EFD" w:rsidRPr="00B35666" w:rsidRDefault="00E85EFD" w:rsidP="005253C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5666">
        <w:rPr>
          <w:rFonts w:ascii="Century Gothic" w:hAnsi="Century Gothic"/>
          <w:sz w:val="24"/>
          <w:szCs w:val="24"/>
        </w:rPr>
        <w:t>Achiever: 91% of my blueprints adopted for project execution</w:t>
      </w:r>
    </w:p>
    <w:p w14:paraId="735F2084" w14:textId="77777777" w:rsidR="00E85EFD" w:rsidRDefault="00E85EFD" w:rsidP="005253C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5666">
        <w:rPr>
          <w:rFonts w:ascii="Century Gothic" w:hAnsi="Century Gothic"/>
          <w:sz w:val="24"/>
          <w:szCs w:val="24"/>
        </w:rPr>
        <w:t>Quality Control: Participated in 47 on-site visits</w:t>
      </w:r>
    </w:p>
    <w:p w14:paraId="236F4D7C" w14:textId="77777777" w:rsidR="00B35666" w:rsidRPr="00B35666" w:rsidRDefault="00B35666" w:rsidP="005253C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FFC4650" w14:textId="48F6BE59" w:rsidR="00E85EFD" w:rsidRDefault="00B35666" w:rsidP="005253C6">
      <w:pPr>
        <w:spacing w:after="0" w:line="276" w:lineRule="auto"/>
        <w:rPr>
          <w:rFonts w:ascii="Century Gothic" w:hAnsi="Century Gothic"/>
          <w:b/>
          <w:sz w:val="28"/>
          <w:szCs w:val="24"/>
        </w:rPr>
      </w:pPr>
      <w:r w:rsidRPr="00B35666">
        <w:rPr>
          <w:rFonts w:ascii="Century Gothic" w:hAnsi="Century Gothic"/>
          <w:b/>
          <w:sz w:val="28"/>
          <w:szCs w:val="24"/>
        </w:rPr>
        <w:t>PROFESSIONAL EXPERIENCE</w:t>
      </w:r>
    </w:p>
    <w:p w14:paraId="3CF13233" w14:textId="77777777" w:rsidR="005253C6" w:rsidRPr="005253C6" w:rsidRDefault="005253C6" w:rsidP="005253C6">
      <w:pPr>
        <w:spacing w:after="0" w:line="276" w:lineRule="auto"/>
        <w:rPr>
          <w:rFonts w:ascii="Century Gothic" w:hAnsi="Century Gothic"/>
          <w:b/>
          <w:sz w:val="24"/>
        </w:rPr>
      </w:pPr>
    </w:p>
    <w:p w14:paraId="0C227B14" w14:textId="77777777" w:rsidR="00E85EFD" w:rsidRPr="00B35666" w:rsidRDefault="00E85EFD" w:rsidP="005253C6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B35666">
        <w:rPr>
          <w:rFonts w:ascii="Century Gothic" w:hAnsi="Century Gothic"/>
          <w:b/>
          <w:sz w:val="24"/>
          <w:szCs w:val="24"/>
        </w:rPr>
        <w:t>Junior Architect</w:t>
      </w:r>
    </w:p>
    <w:p w14:paraId="3676A537" w14:textId="00AD0FB8" w:rsidR="005253C6" w:rsidRPr="00B35666" w:rsidRDefault="00E85EFD" w:rsidP="005253C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5666">
        <w:rPr>
          <w:rFonts w:ascii="Century Gothic" w:hAnsi="Century Gothic"/>
          <w:sz w:val="24"/>
          <w:szCs w:val="24"/>
        </w:rPr>
        <w:t>Lopez &amp; Zhang Architects, San Diego, CA / August 2018–present</w:t>
      </w:r>
    </w:p>
    <w:p w14:paraId="05D6FFF1" w14:textId="77777777" w:rsidR="00E85EFD" w:rsidRPr="00B35666" w:rsidRDefault="00E85EFD" w:rsidP="005253C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5666">
        <w:rPr>
          <w:rFonts w:ascii="Century Gothic" w:hAnsi="Century Gothic"/>
          <w:sz w:val="24"/>
          <w:szCs w:val="24"/>
        </w:rPr>
        <w:t>Prepared 147 blueprints for corporate clients</w:t>
      </w:r>
    </w:p>
    <w:p w14:paraId="2425627F" w14:textId="77777777" w:rsidR="00E85EFD" w:rsidRPr="00B35666" w:rsidRDefault="00E85EFD" w:rsidP="005253C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5666">
        <w:rPr>
          <w:rFonts w:ascii="Century Gothic" w:hAnsi="Century Gothic"/>
          <w:sz w:val="24"/>
          <w:szCs w:val="24"/>
        </w:rPr>
        <w:t>Meet and discuss architectural projects with clients</w:t>
      </w:r>
    </w:p>
    <w:p w14:paraId="4940607A" w14:textId="77777777" w:rsidR="00E85EFD" w:rsidRPr="00B35666" w:rsidRDefault="00E85EFD" w:rsidP="005253C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5666">
        <w:rPr>
          <w:rFonts w:ascii="Century Gothic" w:hAnsi="Century Gothic"/>
          <w:sz w:val="24"/>
          <w:szCs w:val="24"/>
        </w:rPr>
        <w:t>Represent clients to obtain bids and win construction contracts</w:t>
      </w:r>
    </w:p>
    <w:p w14:paraId="45C206F4" w14:textId="77777777" w:rsidR="00E85EFD" w:rsidRPr="00B35666" w:rsidRDefault="00E85EFD" w:rsidP="005253C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5666">
        <w:rPr>
          <w:rFonts w:ascii="Century Gothic" w:hAnsi="Century Gothic"/>
          <w:sz w:val="24"/>
          <w:szCs w:val="24"/>
        </w:rPr>
        <w:t>Inspect building sites to assess suitability for construction and ascertain environmental impact</w:t>
      </w:r>
    </w:p>
    <w:p w14:paraId="3F91A84A" w14:textId="77777777" w:rsidR="00E85EFD" w:rsidRPr="00B35666" w:rsidRDefault="00E85EFD" w:rsidP="005253C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5666">
        <w:rPr>
          <w:rFonts w:ascii="Century Gothic" w:hAnsi="Century Gothic"/>
          <w:sz w:val="24"/>
          <w:szCs w:val="24"/>
        </w:rPr>
        <w:t>Direct team of 20+ technicians to create comprehensive specification documents</w:t>
      </w:r>
    </w:p>
    <w:p w14:paraId="51F1FD11" w14:textId="77777777" w:rsidR="00E85EFD" w:rsidRPr="00B35666" w:rsidRDefault="00E85EFD" w:rsidP="005253C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5666">
        <w:rPr>
          <w:rFonts w:ascii="Century Gothic" w:hAnsi="Century Gothic"/>
          <w:sz w:val="24"/>
          <w:szCs w:val="24"/>
        </w:rPr>
        <w:t>Negotiated and administered 200+ construction contracts</w:t>
      </w:r>
    </w:p>
    <w:p w14:paraId="4B865B61" w14:textId="77777777" w:rsidR="00E85EFD" w:rsidRDefault="00E85EFD" w:rsidP="005253C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5666">
        <w:rPr>
          <w:rFonts w:ascii="Century Gothic" w:hAnsi="Century Gothic"/>
          <w:sz w:val="24"/>
          <w:szCs w:val="24"/>
        </w:rPr>
        <w:t>Analyze cost and benefits of projects</w:t>
      </w:r>
      <w:r w:rsidR="00B35666">
        <w:rPr>
          <w:rFonts w:ascii="Century Gothic" w:hAnsi="Century Gothic"/>
          <w:sz w:val="24"/>
          <w:szCs w:val="24"/>
        </w:rPr>
        <w:t>.</w:t>
      </w:r>
    </w:p>
    <w:p w14:paraId="7C6C68C8" w14:textId="77777777" w:rsidR="00B35666" w:rsidRPr="00B35666" w:rsidRDefault="00B35666" w:rsidP="005253C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FCCAF9" w14:textId="77777777" w:rsidR="00E85EFD" w:rsidRPr="00B35666" w:rsidRDefault="00E85EFD" w:rsidP="005253C6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B35666">
        <w:rPr>
          <w:rFonts w:ascii="Century Gothic" w:hAnsi="Century Gothic"/>
          <w:b/>
          <w:sz w:val="24"/>
          <w:szCs w:val="24"/>
        </w:rPr>
        <w:t>Architect Intern</w:t>
      </w:r>
    </w:p>
    <w:p w14:paraId="2E039849" w14:textId="77777777" w:rsidR="00E85EFD" w:rsidRPr="00B35666" w:rsidRDefault="00E85EFD" w:rsidP="005253C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5666">
        <w:rPr>
          <w:rFonts w:ascii="Century Gothic" w:hAnsi="Century Gothic"/>
          <w:sz w:val="24"/>
          <w:szCs w:val="24"/>
        </w:rPr>
        <w:t>Goldberg &amp; Richards, Los Angeles, CA / August 2015–August 2018</w:t>
      </w:r>
    </w:p>
    <w:p w14:paraId="5AF5FC96" w14:textId="77777777" w:rsidR="00E85EFD" w:rsidRPr="00B35666" w:rsidRDefault="00E85EFD" w:rsidP="005253C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5666">
        <w:rPr>
          <w:rFonts w:ascii="Century Gothic" w:hAnsi="Century Gothic"/>
          <w:sz w:val="24"/>
          <w:szCs w:val="24"/>
        </w:rPr>
        <w:t>Prepared 47 scale drawings of planned developments using computer-aided design software</w:t>
      </w:r>
    </w:p>
    <w:p w14:paraId="29E7FF0E" w14:textId="77777777" w:rsidR="00E85EFD" w:rsidRPr="00B35666" w:rsidRDefault="00E85EFD" w:rsidP="005253C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5666">
        <w:rPr>
          <w:rFonts w:ascii="Century Gothic" w:hAnsi="Century Gothic"/>
          <w:sz w:val="24"/>
          <w:szCs w:val="24"/>
        </w:rPr>
        <w:t xml:space="preserve">Aided in design of 10+ buildings </w:t>
      </w:r>
      <w:proofErr w:type="gramStart"/>
      <w:r w:rsidRPr="00B35666">
        <w:rPr>
          <w:rFonts w:ascii="Century Gothic" w:hAnsi="Century Gothic"/>
          <w:sz w:val="24"/>
          <w:szCs w:val="24"/>
        </w:rPr>
        <w:t>taking into account</w:t>
      </w:r>
      <w:proofErr w:type="gramEnd"/>
      <w:r w:rsidRPr="00B35666">
        <w:rPr>
          <w:rFonts w:ascii="Century Gothic" w:hAnsi="Century Gothic"/>
          <w:sz w:val="24"/>
          <w:szCs w:val="24"/>
        </w:rPr>
        <w:t xml:space="preserve"> federal and state environmental and safety regulations</w:t>
      </w:r>
    </w:p>
    <w:p w14:paraId="44307987" w14:textId="77777777" w:rsidR="00E85EFD" w:rsidRPr="00B35666" w:rsidRDefault="00E85EFD" w:rsidP="005253C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5666">
        <w:rPr>
          <w:rFonts w:ascii="Century Gothic" w:hAnsi="Century Gothic"/>
          <w:sz w:val="24"/>
          <w:szCs w:val="24"/>
        </w:rPr>
        <w:t>Drafted detailed information on design, structural specifications, materials, and costs of new buildings</w:t>
      </w:r>
    </w:p>
    <w:p w14:paraId="12B307C9" w14:textId="77777777" w:rsidR="00E85EFD" w:rsidRDefault="00E85EFD" w:rsidP="005253C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5666">
        <w:rPr>
          <w:rFonts w:ascii="Century Gothic" w:hAnsi="Century Gothic"/>
          <w:sz w:val="24"/>
          <w:szCs w:val="24"/>
        </w:rPr>
        <w:t>Undertook intensive study as part of Architectural Experience Program in preparation for California Licensed Architect Exams</w:t>
      </w:r>
      <w:r w:rsidR="00B35666">
        <w:rPr>
          <w:rFonts w:ascii="Century Gothic" w:hAnsi="Century Gothic"/>
          <w:sz w:val="24"/>
          <w:szCs w:val="24"/>
        </w:rPr>
        <w:t>.</w:t>
      </w:r>
    </w:p>
    <w:p w14:paraId="793E7864" w14:textId="77777777" w:rsidR="00B35666" w:rsidRPr="00B35666" w:rsidRDefault="00B35666" w:rsidP="005253C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9D9461" w14:textId="24F0D9A1" w:rsidR="00E85EFD" w:rsidRDefault="00B35666" w:rsidP="005253C6">
      <w:pPr>
        <w:spacing w:after="0" w:line="276" w:lineRule="auto"/>
        <w:rPr>
          <w:rFonts w:ascii="Century Gothic" w:hAnsi="Century Gothic"/>
          <w:b/>
          <w:sz w:val="28"/>
          <w:szCs w:val="24"/>
        </w:rPr>
      </w:pPr>
      <w:r w:rsidRPr="00B35666">
        <w:rPr>
          <w:rFonts w:ascii="Century Gothic" w:hAnsi="Century Gothic"/>
          <w:b/>
          <w:sz w:val="28"/>
          <w:szCs w:val="24"/>
        </w:rPr>
        <w:t>EDUCATION</w:t>
      </w:r>
    </w:p>
    <w:p w14:paraId="46D9C031" w14:textId="77777777" w:rsidR="005253C6" w:rsidRPr="005253C6" w:rsidRDefault="005253C6" w:rsidP="005253C6">
      <w:pPr>
        <w:spacing w:after="0" w:line="276" w:lineRule="auto"/>
        <w:rPr>
          <w:rFonts w:ascii="Century Gothic" w:hAnsi="Century Gothic"/>
          <w:b/>
          <w:sz w:val="24"/>
        </w:rPr>
      </w:pPr>
    </w:p>
    <w:p w14:paraId="74523769" w14:textId="77777777" w:rsidR="00E85EFD" w:rsidRPr="00B35666" w:rsidRDefault="00E85EFD" w:rsidP="005253C6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B35666">
        <w:rPr>
          <w:rFonts w:ascii="Century Gothic" w:hAnsi="Century Gothic"/>
          <w:b/>
          <w:sz w:val="24"/>
          <w:szCs w:val="24"/>
        </w:rPr>
        <w:t>Master of Architecture</w:t>
      </w:r>
    </w:p>
    <w:p w14:paraId="11249FD3" w14:textId="77777777" w:rsidR="00E85EFD" w:rsidRPr="00B35666" w:rsidRDefault="00E85EFD" w:rsidP="005253C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5666">
        <w:rPr>
          <w:rFonts w:ascii="Century Gothic" w:hAnsi="Century Gothic"/>
          <w:sz w:val="24"/>
          <w:szCs w:val="24"/>
        </w:rPr>
        <w:t>Woodbury University, 2013–2015</w:t>
      </w:r>
    </w:p>
    <w:p w14:paraId="45140BB0" w14:textId="77777777" w:rsidR="00E85EFD" w:rsidRPr="00B35666" w:rsidRDefault="00E85EFD" w:rsidP="005253C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1134F5" w14:textId="77777777" w:rsidR="00E85EFD" w:rsidRPr="00B35666" w:rsidRDefault="00E85EFD" w:rsidP="005253C6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B35666">
        <w:rPr>
          <w:rFonts w:ascii="Century Gothic" w:hAnsi="Century Gothic"/>
          <w:b/>
          <w:sz w:val="24"/>
          <w:szCs w:val="24"/>
        </w:rPr>
        <w:t>BS Architecture</w:t>
      </w:r>
    </w:p>
    <w:p w14:paraId="08296290" w14:textId="77777777" w:rsidR="00E85EFD" w:rsidRPr="00B35666" w:rsidRDefault="00E85EFD" w:rsidP="005253C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5666">
        <w:rPr>
          <w:rFonts w:ascii="Century Gothic" w:hAnsi="Century Gothic"/>
          <w:sz w:val="24"/>
          <w:szCs w:val="24"/>
        </w:rPr>
        <w:t>Woodbury University, 2009–2013</w:t>
      </w:r>
    </w:p>
    <w:p w14:paraId="36B6F3B2" w14:textId="77777777" w:rsidR="00E85EFD" w:rsidRPr="00B35666" w:rsidRDefault="00E85EFD" w:rsidP="005253C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AFD526" w14:textId="2AAEF550" w:rsidR="00E85EFD" w:rsidRDefault="00B35666" w:rsidP="005253C6">
      <w:pPr>
        <w:spacing w:after="0" w:line="276" w:lineRule="auto"/>
        <w:rPr>
          <w:rFonts w:ascii="Century Gothic" w:hAnsi="Century Gothic"/>
          <w:b/>
          <w:sz w:val="28"/>
          <w:szCs w:val="24"/>
        </w:rPr>
      </w:pPr>
      <w:r w:rsidRPr="00B35666">
        <w:rPr>
          <w:rFonts w:ascii="Century Gothic" w:hAnsi="Century Gothic"/>
          <w:b/>
          <w:sz w:val="28"/>
          <w:szCs w:val="24"/>
        </w:rPr>
        <w:t>KEY SKILLS</w:t>
      </w:r>
    </w:p>
    <w:p w14:paraId="1505CBEA" w14:textId="77777777" w:rsidR="005253C6" w:rsidRPr="005253C6" w:rsidRDefault="005253C6" w:rsidP="005253C6">
      <w:pPr>
        <w:spacing w:after="0" w:line="276" w:lineRule="auto"/>
        <w:rPr>
          <w:rFonts w:ascii="Century Gothic" w:hAnsi="Century Gothic"/>
          <w:b/>
          <w:sz w:val="24"/>
        </w:rPr>
      </w:pPr>
    </w:p>
    <w:p w14:paraId="2B90D258" w14:textId="77777777" w:rsidR="00E85EFD" w:rsidRPr="00B35666" w:rsidRDefault="00E85EFD" w:rsidP="005253C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5666">
        <w:rPr>
          <w:rFonts w:ascii="Century Gothic" w:hAnsi="Century Gothic"/>
          <w:sz w:val="24"/>
          <w:szCs w:val="24"/>
        </w:rPr>
        <w:t>Critical Thinking</w:t>
      </w:r>
    </w:p>
    <w:p w14:paraId="6DE25501" w14:textId="77777777" w:rsidR="00E85EFD" w:rsidRPr="00B35666" w:rsidRDefault="00E85EFD" w:rsidP="005253C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5666">
        <w:rPr>
          <w:rFonts w:ascii="Century Gothic" w:hAnsi="Century Gothic"/>
          <w:sz w:val="24"/>
          <w:szCs w:val="24"/>
        </w:rPr>
        <w:t>Written Communication</w:t>
      </w:r>
    </w:p>
    <w:p w14:paraId="1EE3FBCE" w14:textId="77777777" w:rsidR="00E85EFD" w:rsidRPr="00B35666" w:rsidRDefault="00E85EFD" w:rsidP="005253C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5666">
        <w:rPr>
          <w:rFonts w:ascii="Century Gothic" w:hAnsi="Century Gothic"/>
          <w:sz w:val="24"/>
          <w:szCs w:val="24"/>
        </w:rPr>
        <w:t>Autodesk Revit</w:t>
      </w:r>
    </w:p>
    <w:p w14:paraId="2B3FCBCE" w14:textId="77777777" w:rsidR="00E85EFD" w:rsidRPr="00B35666" w:rsidRDefault="00E85EFD" w:rsidP="005253C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5666">
        <w:rPr>
          <w:rFonts w:ascii="Century Gothic" w:hAnsi="Century Gothic"/>
          <w:sz w:val="24"/>
          <w:szCs w:val="24"/>
        </w:rPr>
        <w:t>Apache Hadoop</w:t>
      </w:r>
    </w:p>
    <w:p w14:paraId="497A59A1" w14:textId="77777777" w:rsidR="00E85EFD" w:rsidRPr="00B35666" w:rsidRDefault="00E85EFD" w:rsidP="005253C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5666">
        <w:rPr>
          <w:rFonts w:ascii="Century Gothic" w:hAnsi="Century Gothic"/>
          <w:sz w:val="24"/>
          <w:szCs w:val="24"/>
        </w:rPr>
        <w:t>Time Management</w:t>
      </w:r>
    </w:p>
    <w:p w14:paraId="75CD4D60" w14:textId="77777777" w:rsidR="00E85EFD" w:rsidRPr="00B35666" w:rsidRDefault="00E85EFD" w:rsidP="005253C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35666">
        <w:rPr>
          <w:rFonts w:ascii="Century Gothic" w:hAnsi="Century Gothic"/>
          <w:sz w:val="24"/>
          <w:szCs w:val="24"/>
        </w:rPr>
        <w:t>Negotiation</w:t>
      </w:r>
    </w:p>
    <w:p w14:paraId="601E5E8C" w14:textId="77777777" w:rsidR="00B35666" w:rsidRPr="00B35666" w:rsidRDefault="00B35666" w:rsidP="005253C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81E18AC" w14:textId="1A6C9F49" w:rsidR="00E85EFD" w:rsidRDefault="00B35666" w:rsidP="005253C6">
      <w:pPr>
        <w:spacing w:after="0" w:line="276" w:lineRule="auto"/>
        <w:rPr>
          <w:rFonts w:ascii="Century Gothic" w:hAnsi="Century Gothic"/>
          <w:b/>
          <w:sz w:val="28"/>
          <w:szCs w:val="24"/>
        </w:rPr>
      </w:pPr>
      <w:r w:rsidRPr="00B35666">
        <w:rPr>
          <w:rFonts w:ascii="Century Gothic" w:hAnsi="Century Gothic"/>
          <w:b/>
          <w:sz w:val="28"/>
          <w:szCs w:val="24"/>
        </w:rPr>
        <w:t>CERTIFICATIONS</w:t>
      </w:r>
    </w:p>
    <w:p w14:paraId="54276DBD" w14:textId="77777777" w:rsidR="005253C6" w:rsidRPr="005253C6" w:rsidRDefault="005253C6" w:rsidP="005253C6">
      <w:pPr>
        <w:spacing w:after="0" w:line="276" w:lineRule="auto"/>
        <w:rPr>
          <w:rFonts w:ascii="Century Gothic" w:hAnsi="Century Gothic"/>
          <w:b/>
          <w:sz w:val="24"/>
        </w:rPr>
      </w:pPr>
    </w:p>
    <w:p w14:paraId="05A542F9" w14:textId="77777777" w:rsidR="00E85EFD" w:rsidRPr="00B35666" w:rsidRDefault="00E85EFD" w:rsidP="005253C6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B35666">
        <w:rPr>
          <w:rFonts w:ascii="Century Gothic" w:hAnsi="Century Gothic"/>
          <w:b/>
          <w:sz w:val="24"/>
          <w:szCs w:val="24"/>
        </w:rPr>
        <w:t>Licensed Architect</w:t>
      </w:r>
    </w:p>
    <w:p w14:paraId="3006FEAF" w14:textId="77777777" w:rsidR="00586DCA" w:rsidRPr="00B35666" w:rsidRDefault="00E85EFD" w:rsidP="005253C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35666">
        <w:rPr>
          <w:rFonts w:ascii="Century Gothic" w:hAnsi="Century Gothic"/>
          <w:sz w:val="24"/>
          <w:szCs w:val="24"/>
        </w:rPr>
        <w:t>California Architects Board, 2018</w:t>
      </w:r>
    </w:p>
    <w:p w14:paraId="17654A35" w14:textId="77777777" w:rsidR="00B35666" w:rsidRPr="00B35666" w:rsidRDefault="00B35666" w:rsidP="005253C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B35666" w:rsidRPr="00B35666" w:rsidSect="00B35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1C72" w14:textId="77777777" w:rsidR="00234FFE" w:rsidRDefault="00234FFE" w:rsidP="00D2643C">
      <w:pPr>
        <w:spacing w:after="0" w:line="240" w:lineRule="auto"/>
      </w:pPr>
      <w:r>
        <w:separator/>
      </w:r>
    </w:p>
  </w:endnote>
  <w:endnote w:type="continuationSeparator" w:id="0">
    <w:p w14:paraId="3B7F8491" w14:textId="77777777" w:rsidR="00234FFE" w:rsidRDefault="00234FFE" w:rsidP="00D2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5BFC" w14:textId="77777777" w:rsidR="00D2643C" w:rsidRDefault="00D26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C104" w14:textId="77777777" w:rsidR="00D2643C" w:rsidRDefault="00D26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DCB2" w14:textId="77777777" w:rsidR="00D2643C" w:rsidRDefault="00D26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9875" w14:textId="77777777" w:rsidR="00234FFE" w:rsidRDefault="00234FFE" w:rsidP="00D2643C">
      <w:pPr>
        <w:spacing w:after="0" w:line="240" w:lineRule="auto"/>
      </w:pPr>
      <w:r>
        <w:separator/>
      </w:r>
    </w:p>
  </w:footnote>
  <w:footnote w:type="continuationSeparator" w:id="0">
    <w:p w14:paraId="289089E3" w14:textId="77777777" w:rsidR="00234FFE" w:rsidRDefault="00234FFE" w:rsidP="00D2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C8ED" w14:textId="77777777" w:rsidR="00D2643C" w:rsidRDefault="00D26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C244" w14:textId="77777777" w:rsidR="00D2643C" w:rsidRDefault="00D26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6418" w14:textId="77777777" w:rsidR="00D2643C" w:rsidRDefault="00D26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8269B"/>
    <w:multiLevelType w:val="hybridMultilevel"/>
    <w:tmpl w:val="6738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218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FD"/>
    <w:rsid w:val="001C2AB0"/>
    <w:rsid w:val="00234FFE"/>
    <w:rsid w:val="00497EA7"/>
    <w:rsid w:val="005253C6"/>
    <w:rsid w:val="00586DCA"/>
    <w:rsid w:val="00741EB8"/>
    <w:rsid w:val="008A24D0"/>
    <w:rsid w:val="00B35666"/>
    <w:rsid w:val="00D2643C"/>
    <w:rsid w:val="00D936A7"/>
    <w:rsid w:val="00E85EFD"/>
    <w:rsid w:val="00EA0695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0A972"/>
  <w15:chartTrackingRefBased/>
  <w15:docId w15:val="{A0731B9A-A52B-4F47-B4F5-D901B0E3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6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43C"/>
  </w:style>
  <w:style w:type="paragraph" w:styleId="Footer">
    <w:name w:val="footer"/>
    <w:basedOn w:val="Normal"/>
    <w:link w:val="FooterChar"/>
    <w:uiPriority w:val="99"/>
    <w:unhideWhenUsed/>
    <w:rsid w:val="00D2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8</cp:revision>
  <dcterms:created xsi:type="dcterms:W3CDTF">2022-10-09T22:17:00Z</dcterms:created>
  <dcterms:modified xsi:type="dcterms:W3CDTF">2022-11-25T18:05:00Z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2022-10-11T09:50:38Z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ac0d799d-fe12-4351-8287-3a6ec8867ad0</vt:lpwstr>
  </property>
  <property fmtid="{D5CDD505-2E9C-101B-9397-08002B2CF9AE}" pid="8" name="MSIP_Label_defa4170-0d19-0005-0004-bc88714345d2_ContentBits">
    <vt:lpwstr>0</vt:lpwstr>
  </property>
</Properties>
</file>