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B506CA" w14:textId="69FAD070" w:rsidR="004C0F07" w:rsidRDefault="00B37F6C" w:rsidP="005543A6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B37F6C">
        <w:rPr>
          <w:rFonts w:ascii="Century Gothic" w:hAnsi="Century Gothic"/>
          <w:b/>
          <w:bCs/>
          <w:sz w:val="36"/>
          <w:szCs w:val="36"/>
          <w:u w:val="single"/>
        </w:rPr>
        <w:t>ACCOUNT MANAGER RESUME</w:t>
      </w:r>
    </w:p>
    <w:p w14:paraId="561B354C" w14:textId="77777777" w:rsidR="00B37F6C" w:rsidRPr="00B37F6C" w:rsidRDefault="00B37F6C" w:rsidP="005543A6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</w:p>
    <w:p w14:paraId="75D225E2" w14:textId="77777777" w:rsidR="004C0F07" w:rsidRPr="00B37F6C" w:rsidRDefault="004C0F07" w:rsidP="005543A6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B37F6C">
        <w:rPr>
          <w:rFonts w:ascii="Century Gothic" w:hAnsi="Century Gothic"/>
          <w:sz w:val="24"/>
          <w:szCs w:val="24"/>
        </w:rPr>
        <w:t>Tom Delano</w:t>
      </w:r>
    </w:p>
    <w:p w14:paraId="17C8A860" w14:textId="77777777" w:rsidR="00B37F6C" w:rsidRDefault="004C0F07" w:rsidP="005543A6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B37F6C">
        <w:rPr>
          <w:rFonts w:ascii="Century Gothic" w:hAnsi="Century Gothic"/>
          <w:sz w:val="24"/>
          <w:szCs w:val="24"/>
        </w:rPr>
        <w:t>Newark, NJ 5555</w:t>
      </w:r>
      <w:r w:rsidR="00B37F6C">
        <w:rPr>
          <w:rFonts w:ascii="Century Gothic" w:hAnsi="Century Gothic"/>
          <w:sz w:val="24"/>
          <w:szCs w:val="24"/>
        </w:rPr>
        <w:t>5</w:t>
      </w:r>
    </w:p>
    <w:p w14:paraId="1AF5A26A" w14:textId="77777777" w:rsidR="00B37F6C" w:rsidRDefault="004C0F07" w:rsidP="005543A6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B37F6C">
        <w:rPr>
          <w:rFonts w:ascii="Century Gothic" w:hAnsi="Century Gothic"/>
          <w:sz w:val="24"/>
          <w:szCs w:val="24"/>
        </w:rPr>
        <w:t>(555) 555-5555</w:t>
      </w:r>
    </w:p>
    <w:p w14:paraId="17161898" w14:textId="2824241B" w:rsidR="00B37F6C" w:rsidRDefault="00B37F6C" w:rsidP="005543A6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B37F6C">
        <w:rPr>
          <w:rFonts w:ascii="Century Gothic" w:hAnsi="Century Gothic"/>
          <w:sz w:val="24"/>
          <w:szCs w:val="24"/>
        </w:rPr>
        <w:t>td@email.com</w:t>
      </w:r>
    </w:p>
    <w:p w14:paraId="1A043948" w14:textId="74C72652" w:rsidR="004C0F07" w:rsidRPr="00B37F6C" w:rsidRDefault="004C0F07" w:rsidP="005543A6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B37F6C">
        <w:rPr>
          <w:rFonts w:ascii="Century Gothic" w:hAnsi="Century Gothic"/>
          <w:sz w:val="24"/>
          <w:szCs w:val="24"/>
        </w:rPr>
        <w:t>LinkedIn URL</w:t>
      </w:r>
    </w:p>
    <w:p w14:paraId="2F163209" w14:textId="77777777" w:rsidR="004C0F07" w:rsidRPr="00B37F6C" w:rsidRDefault="004C0F07" w:rsidP="005543A6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018A4390" w14:textId="5BEE74A6" w:rsidR="004C0F07" w:rsidRPr="00B37F6C" w:rsidRDefault="00B37F6C" w:rsidP="005543A6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B37F6C">
        <w:rPr>
          <w:rFonts w:ascii="Century Gothic" w:hAnsi="Century Gothic"/>
          <w:b/>
          <w:bCs/>
          <w:sz w:val="28"/>
          <w:szCs w:val="28"/>
        </w:rPr>
        <w:t>Profile Summary</w:t>
      </w:r>
    </w:p>
    <w:p w14:paraId="65FDDDFE" w14:textId="77777777" w:rsidR="00B37F6C" w:rsidRPr="00B37F6C" w:rsidRDefault="00B37F6C" w:rsidP="005543A6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200C2382" w14:textId="7795D9EA" w:rsidR="004C0F07" w:rsidRPr="00B37F6C" w:rsidRDefault="004C0F07" w:rsidP="005543A6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B37F6C">
        <w:rPr>
          <w:rFonts w:ascii="Century Gothic" w:hAnsi="Century Gothic"/>
          <w:sz w:val="24"/>
          <w:szCs w:val="24"/>
        </w:rPr>
        <w:t>Specializing in the Financial Services Sector</w:t>
      </w:r>
      <w:r w:rsidR="00B37F6C">
        <w:rPr>
          <w:rFonts w:ascii="Century Gothic" w:hAnsi="Century Gothic"/>
          <w:sz w:val="24"/>
          <w:szCs w:val="24"/>
        </w:rPr>
        <w:t xml:space="preserve">. </w:t>
      </w:r>
      <w:r w:rsidRPr="00B37F6C">
        <w:rPr>
          <w:rFonts w:ascii="Century Gothic" w:hAnsi="Century Gothic"/>
          <w:sz w:val="24"/>
          <w:szCs w:val="24"/>
        </w:rPr>
        <w:t>Goal-driven, award-winning account manager with repeated success generating company-leading revenues on a nationwide scale. Offer a record of multimillion-dollar revenue generation, #1 sales distinction and quota-surpassing results in selling complex mortgage and commercial-lending products.</w:t>
      </w:r>
    </w:p>
    <w:p w14:paraId="0CBAF1EB" w14:textId="77777777" w:rsidR="004C0F07" w:rsidRPr="00B37F6C" w:rsidRDefault="004C0F07" w:rsidP="005543A6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7ADF86FB" w14:textId="77777777" w:rsidR="004C0F07" w:rsidRPr="00B37F6C" w:rsidRDefault="004C0F07" w:rsidP="005543A6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B37F6C">
        <w:rPr>
          <w:rFonts w:ascii="Century Gothic" w:hAnsi="Century Gothic"/>
          <w:b/>
          <w:bCs/>
          <w:sz w:val="28"/>
          <w:szCs w:val="28"/>
        </w:rPr>
        <w:t>Expertise</w:t>
      </w:r>
    </w:p>
    <w:p w14:paraId="6C4A3761" w14:textId="77777777" w:rsidR="004C0F07" w:rsidRPr="00B37F6C" w:rsidRDefault="004C0F07" w:rsidP="005543A6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763B692A" w14:textId="77777777" w:rsidR="004C0F07" w:rsidRPr="00B37F6C" w:rsidRDefault="004C0F07" w:rsidP="005543A6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B37F6C">
        <w:rPr>
          <w:rFonts w:ascii="Century Gothic" w:hAnsi="Century Gothic"/>
          <w:sz w:val="24"/>
          <w:szCs w:val="24"/>
        </w:rPr>
        <w:t>Account Acquisition &amp; Management</w:t>
      </w:r>
    </w:p>
    <w:p w14:paraId="603E63DF" w14:textId="77777777" w:rsidR="004C0F07" w:rsidRPr="00B37F6C" w:rsidRDefault="004C0F07" w:rsidP="005543A6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B37F6C">
        <w:rPr>
          <w:rFonts w:ascii="Century Gothic" w:hAnsi="Century Gothic"/>
          <w:sz w:val="24"/>
          <w:szCs w:val="24"/>
        </w:rPr>
        <w:t>Strategic Sales &amp; Business Planning</w:t>
      </w:r>
    </w:p>
    <w:p w14:paraId="548A4657" w14:textId="77777777" w:rsidR="004C0F07" w:rsidRPr="00B37F6C" w:rsidRDefault="004C0F07" w:rsidP="005543A6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B37F6C">
        <w:rPr>
          <w:rFonts w:ascii="Century Gothic" w:hAnsi="Century Gothic"/>
          <w:sz w:val="24"/>
          <w:szCs w:val="24"/>
        </w:rPr>
        <w:t>Consultative B2B &amp; B2C Sales</w:t>
      </w:r>
    </w:p>
    <w:p w14:paraId="7CB565BA" w14:textId="4AD5DF51" w:rsidR="004C0F07" w:rsidRPr="00B37F6C" w:rsidRDefault="004C0F07" w:rsidP="005543A6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B37F6C">
        <w:rPr>
          <w:rFonts w:ascii="Century Gothic" w:hAnsi="Century Gothic"/>
          <w:sz w:val="24"/>
          <w:szCs w:val="24"/>
        </w:rPr>
        <w:t>Deal Negotiations</w:t>
      </w:r>
    </w:p>
    <w:p w14:paraId="560C933F" w14:textId="77777777" w:rsidR="004C0F07" w:rsidRPr="00B37F6C" w:rsidRDefault="004C0F07" w:rsidP="005543A6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B37F6C">
        <w:rPr>
          <w:rFonts w:ascii="Century Gothic" w:hAnsi="Century Gothic"/>
          <w:sz w:val="24"/>
          <w:szCs w:val="24"/>
        </w:rPr>
        <w:t>Cold Calling &amp; Prospecting</w:t>
      </w:r>
    </w:p>
    <w:p w14:paraId="3B79A956" w14:textId="77777777" w:rsidR="004C0F07" w:rsidRPr="00B37F6C" w:rsidRDefault="004C0F07" w:rsidP="005543A6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B37F6C">
        <w:rPr>
          <w:rFonts w:ascii="Century Gothic" w:hAnsi="Century Gothic"/>
          <w:sz w:val="24"/>
          <w:szCs w:val="24"/>
        </w:rPr>
        <w:t>Pipeline Management</w:t>
      </w:r>
    </w:p>
    <w:p w14:paraId="45620CBA" w14:textId="77777777" w:rsidR="004C0F07" w:rsidRPr="00B37F6C" w:rsidRDefault="004C0F07" w:rsidP="005543A6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B37F6C">
        <w:rPr>
          <w:rFonts w:ascii="Century Gothic" w:hAnsi="Century Gothic"/>
          <w:sz w:val="24"/>
          <w:szCs w:val="24"/>
        </w:rPr>
        <w:t>Presentations &amp; Proposals</w:t>
      </w:r>
    </w:p>
    <w:p w14:paraId="5551ED86" w14:textId="09E50344" w:rsidR="004C0F07" w:rsidRPr="00B37F6C" w:rsidRDefault="004C0F07" w:rsidP="005543A6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B37F6C">
        <w:rPr>
          <w:rFonts w:ascii="Century Gothic" w:hAnsi="Century Gothic"/>
          <w:sz w:val="24"/>
          <w:szCs w:val="24"/>
        </w:rPr>
        <w:t>Risk Evaluation</w:t>
      </w:r>
    </w:p>
    <w:p w14:paraId="0FAA721D" w14:textId="55FE1A68" w:rsidR="004C0F07" w:rsidRDefault="004C0F07" w:rsidP="005543A6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B37F6C">
        <w:rPr>
          <w:rFonts w:ascii="Century Gothic" w:hAnsi="Century Gothic"/>
          <w:sz w:val="24"/>
          <w:szCs w:val="24"/>
        </w:rPr>
        <w:t>Compliance (e.g., RESPA/GFE, HOEPA, TILA, MDIA)</w:t>
      </w:r>
    </w:p>
    <w:p w14:paraId="436ECD81" w14:textId="45E84E45" w:rsidR="005543A6" w:rsidRPr="005543A6" w:rsidRDefault="005543A6" w:rsidP="005543A6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5543A6">
        <w:rPr>
          <w:rFonts w:ascii="Century Gothic" w:hAnsi="Century Gothic"/>
          <w:sz w:val="24"/>
          <w:szCs w:val="24"/>
        </w:rPr>
        <w:t>Computer Skills</w:t>
      </w:r>
      <w:r>
        <w:rPr>
          <w:rFonts w:ascii="Century Gothic" w:hAnsi="Century Gothic"/>
          <w:sz w:val="24"/>
          <w:szCs w:val="24"/>
        </w:rPr>
        <w:t xml:space="preserve">: </w:t>
      </w:r>
      <w:r w:rsidRPr="005543A6">
        <w:rPr>
          <w:rFonts w:ascii="Century Gothic" w:hAnsi="Century Gothic"/>
          <w:sz w:val="24"/>
          <w:szCs w:val="24"/>
        </w:rPr>
        <w:t>Oracle; SAP; Salesforce.com; MS Office (Excel, Word, PowerPoint, Outlook)</w:t>
      </w:r>
    </w:p>
    <w:p w14:paraId="18E88047" w14:textId="77777777" w:rsidR="004C0F07" w:rsidRPr="00B37F6C" w:rsidRDefault="004C0F07" w:rsidP="005543A6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2A8DF10C" w14:textId="77777777" w:rsidR="004C0F07" w:rsidRPr="00B37F6C" w:rsidRDefault="004C0F07" w:rsidP="005543A6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B37F6C">
        <w:rPr>
          <w:rFonts w:ascii="Century Gothic" w:hAnsi="Century Gothic"/>
          <w:b/>
          <w:bCs/>
          <w:sz w:val="28"/>
          <w:szCs w:val="28"/>
        </w:rPr>
        <w:t>Professional Experience</w:t>
      </w:r>
    </w:p>
    <w:p w14:paraId="22651741" w14:textId="77777777" w:rsidR="004C0F07" w:rsidRPr="00B37F6C" w:rsidRDefault="004C0F07" w:rsidP="005543A6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138B1DB4" w14:textId="31BAFD34" w:rsidR="004C0F07" w:rsidRPr="00B37F6C" w:rsidRDefault="004C0F07" w:rsidP="005543A6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B37F6C">
        <w:rPr>
          <w:rFonts w:ascii="Century Gothic" w:hAnsi="Century Gothic"/>
          <w:b/>
          <w:bCs/>
          <w:sz w:val="24"/>
          <w:szCs w:val="24"/>
        </w:rPr>
        <w:t>Company One (Newark, NJ) | Account Manager, Northeast Region, 20XX to Present</w:t>
      </w:r>
    </w:p>
    <w:p w14:paraId="16642E25" w14:textId="77777777" w:rsidR="00B37F6C" w:rsidRDefault="004C0F07" w:rsidP="005543A6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B37F6C">
        <w:rPr>
          <w:rFonts w:ascii="Century Gothic" w:hAnsi="Century Gothic"/>
          <w:sz w:val="24"/>
          <w:szCs w:val="24"/>
        </w:rPr>
        <w:t xml:space="preserve">Manage nationwide territory, </w:t>
      </w:r>
      <w:proofErr w:type="gramStart"/>
      <w:r w:rsidRPr="00B37F6C">
        <w:rPr>
          <w:rFonts w:ascii="Century Gothic" w:hAnsi="Century Gothic"/>
          <w:sz w:val="24"/>
          <w:szCs w:val="24"/>
        </w:rPr>
        <w:t>pipeline</w:t>
      </w:r>
      <w:proofErr w:type="gramEnd"/>
      <w:r w:rsidRPr="00B37F6C">
        <w:rPr>
          <w:rFonts w:ascii="Century Gothic" w:hAnsi="Century Gothic"/>
          <w:sz w:val="24"/>
          <w:szCs w:val="24"/>
        </w:rPr>
        <w:t xml:space="preserve"> and customer base, generating revenue growth through sales of Company One’s full suite of commercial and residential lending products to consumers, brokers, builders and bankers.</w:t>
      </w:r>
    </w:p>
    <w:p w14:paraId="0C12D3B4" w14:textId="02742AB9" w:rsidR="004C0F07" w:rsidRPr="005543A6" w:rsidRDefault="004C0F07" w:rsidP="005543A6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B37F6C">
        <w:rPr>
          <w:rFonts w:ascii="Century Gothic" w:hAnsi="Century Gothic"/>
          <w:sz w:val="24"/>
          <w:szCs w:val="24"/>
        </w:rPr>
        <w:lastRenderedPageBreak/>
        <w:t>Emphasize premium customer service from start to finish throughout the sales cycle.</w:t>
      </w:r>
    </w:p>
    <w:p w14:paraId="29917E9D" w14:textId="1C4AEF9A" w:rsidR="004C0F07" w:rsidRPr="005543A6" w:rsidRDefault="004C0F07" w:rsidP="005543A6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5543A6">
        <w:rPr>
          <w:rFonts w:ascii="Century Gothic" w:hAnsi="Century Gothic"/>
          <w:sz w:val="24"/>
          <w:szCs w:val="24"/>
        </w:rPr>
        <w:t>Home Mortgage President’s Club Winner (20XX) | Gold Circle Inductee (20XX)</w:t>
      </w:r>
    </w:p>
    <w:p w14:paraId="4DB32945" w14:textId="77777777" w:rsidR="004C0F07" w:rsidRPr="005543A6" w:rsidRDefault="004C0F07" w:rsidP="005543A6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5543A6">
        <w:rPr>
          <w:rFonts w:ascii="Century Gothic" w:hAnsi="Century Gothic"/>
          <w:sz w:val="24"/>
          <w:szCs w:val="24"/>
        </w:rPr>
        <w:t>Achieved and maintained #1 ranking as Top Volume Sales Producer among 14-person region and top 5% ranking nationwide (out of 350+ account managers) for 4 years in a row.</w:t>
      </w:r>
    </w:p>
    <w:p w14:paraId="6D432CE8" w14:textId="77777777" w:rsidR="004C0F07" w:rsidRPr="005543A6" w:rsidRDefault="004C0F07" w:rsidP="005543A6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5543A6">
        <w:rPr>
          <w:rFonts w:ascii="Century Gothic" w:hAnsi="Century Gothic"/>
          <w:sz w:val="24"/>
          <w:szCs w:val="24"/>
        </w:rPr>
        <w:t>Built account base from scratch to 150 active, recurring accounts. Established rapport with gatekeepers to gain trust and secure access to senior executives and other decision makers.</w:t>
      </w:r>
    </w:p>
    <w:p w14:paraId="451EAF40" w14:textId="77777777" w:rsidR="004C0F07" w:rsidRPr="005543A6" w:rsidRDefault="004C0F07" w:rsidP="005543A6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5543A6">
        <w:rPr>
          <w:rFonts w:ascii="Century Gothic" w:hAnsi="Century Gothic"/>
          <w:sz w:val="24"/>
          <w:szCs w:val="24"/>
        </w:rPr>
        <w:t>Exceeded all quotas, achieving up to 175% of goal and closing as much as $4.3M in a single month. Resurrected dormant accounts, won back business previously lost to competitors and landed major new wins.</w:t>
      </w:r>
    </w:p>
    <w:p w14:paraId="4536048A" w14:textId="77777777" w:rsidR="004C0F07" w:rsidRPr="005543A6" w:rsidRDefault="004C0F07" w:rsidP="005543A6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5543A6">
        <w:rPr>
          <w:rFonts w:ascii="Century Gothic" w:hAnsi="Century Gothic"/>
          <w:sz w:val="24"/>
          <w:szCs w:val="24"/>
        </w:rPr>
        <w:t>Captured up to 15% of bank’s total nationwide branch business from large corporate accounts.</w:t>
      </w:r>
    </w:p>
    <w:p w14:paraId="4458F740" w14:textId="77777777" w:rsidR="004C0F07" w:rsidRPr="005543A6" w:rsidRDefault="004C0F07" w:rsidP="005543A6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5543A6">
        <w:rPr>
          <w:rFonts w:ascii="Century Gothic" w:hAnsi="Century Gothic"/>
          <w:sz w:val="24"/>
          <w:szCs w:val="24"/>
        </w:rPr>
        <w:t>Selected to train newly hired account managers due to strengths in translating product complexities into easily understandable terms and selling value-added benefits.</w:t>
      </w:r>
    </w:p>
    <w:p w14:paraId="24123947" w14:textId="7A967FF3" w:rsidR="004C0F07" w:rsidRPr="005543A6" w:rsidRDefault="004C0F07" w:rsidP="005543A6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5543A6">
        <w:rPr>
          <w:rFonts w:ascii="Century Gothic" w:hAnsi="Century Gothic"/>
          <w:sz w:val="24"/>
          <w:szCs w:val="24"/>
        </w:rPr>
        <w:t xml:space="preserve">Expanded book-of-business volume by almost 250%. Displaced larger, </w:t>
      </w:r>
      <w:r w:rsidR="005543A6" w:rsidRPr="005543A6">
        <w:rPr>
          <w:rFonts w:ascii="Century Gothic" w:hAnsi="Century Gothic"/>
          <w:sz w:val="24"/>
          <w:szCs w:val="24"/>
        </w:rPr>
        <w:t>better-established</w:t>
      </w:r>
      <w:r w:rsidRPr="005543A6">
        <w:rPr>
          <w:rFonts w:ascii="Century Gothic" w:hAnsi="Century Gothic"/>
          <w:sz w:val="24"/>
          <w:szCs w:val="24"/>
        </w:rPr>
        <w:t xml:space="preserve"> competitors by creating and executing strategic sales, </w:t>
      </w:r>
      <w:proofErr w:type="gramStart"/>
      <w:r w:rsidRPr="005543A6">
        <w:rPr>
          <w:rFonts w:ascii="Century Gothic" w:hAnsi="Century Gothic"/>
          <w:sz w:val="24"/>
          <w:szCs w:val="24"/>
        </w:rPr>
        <w:t>marketing</w:t>
      </w:r>
      <w:proofErr w:type="gramEnd"/>
      <w:r w:rsidRPr="005543A6">
        <w:rPr>
          <w:rFonts w:ascii="Century Gothic" w:hAnsi="Century Gothic"/>
          <w:sz w:val="24"/>
          <w:szCs w:val="24"/>
        </w:rPr>
        <w:t xml:space="preserve"> and customer service programs.</w:t>
      </w:r>
    </w:p>
    <w:p w14:paraId="32703FF4" w14:textId="77777777" w:rsidR="005543A6" w:rsidRDefault="005543A6" w:rsidP="005543A6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6C6633BC" w14:textId="1EF4E178" w:rsidR="004C0F07" w:rsidRPr="005543A6" w:rsidRDefault="004C0F07" w:rsidP="005543A6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5543A6">
        <w:rPr>
          <w:rFonts w:ascii="Century Gothic" w:hAnsi="Century Gothic"/>
          <w:b/>
          <w:bCs/>
          <w:sz w:val="24"/>
          <w:szCs w:val="24"/>
        </w:rPr>
        <w:t xml:space="preserve">Company Two (Jersey City, </w:t>
      </w:r>
      <w:r w:rsidR="005543A6" w:rsidRPr="005543A6">
        <w:rPr>
          <w:rFonts w:ascii="Century Gothic" w:hAnsi="Century Gothic"/>
          <w:b/>
          <w:bCs/>
          <w:sz w:val="24"/>
          <w:szCs w:val="24"/>
        </w:rPr>
        <w:t>NJ) l Credit</w:t>
      </w:r>
      <w:r w:rsidRPr="005543A6">
        <w:rPr>
          <w:rFonts w:ascii="Century Gothic" w:hAnsi="Century Gothic"/>
          <w:b/>
          <w:bCs/>
          <w:sz w:val="24"/>
          <w:szCs w:val="24"/>
        </w:rPr>
        <w:t xml:space="preserve"> Analyst, 20XX to 20XX</w:t>
      </w:r>
    </w:p>
    <w:p w14:paraId="27DB9F6C" w14:textId="77777777" w:rsidR="004C0F07" w:rsidRPr="005543A6" w:rsidRDefault="004C0F07" w:rsidP="005543A6">
      <w:pPr>
        <w:pStyle w:val="ListParagraph"/>
        <w:numPr>
          <w:ilvl w:val="0"/>
          <w:numId w:val="3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5543A6">
        <w:rPr>
          <w:rFonts w:ascii="Century Gothic" w:hAnsi="Century Gothic"/>
          <w:sz w:val="24"/>
          <w:szCs w:val="24"/>
        </w:rPr>
        <w:t>Performed extensive review of indirect loan applications, supervised investigators and ensured premium customer service delivery to dealers and applicants.</w:t>
      </w:r>
    </w:p>
    <w:p w14:paraId="2F7FA9E8" w14:textId="77777777" w:rsidR="004C0F07" w:rsidRPr="00B37F6C" w:rsidRDefault="004C0F07" w:rsidP="005543A6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4FA6018C" w14:textId="7AB784C9" w:rsidR="004C0F07" w:rsidRPr="005543A6" w:rsidRDefault="004C0F07" w:rsidP="005543A6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5543A6">
        <w:rPr>
          <w:rFonts w:ascii="Century Gothic" w:hAnsi="Century Gothic"/>
          <w:b/>
          <w:bCs/>
          <w:sz w:val="28"/>
          <w:szCs w:val="28"/>
        </w:rPr>
        <w:t>Education</w:t>
      </w:r>
    </w:p>
    <w:p w14:paraId="6D6E086E" w14:textId="77777777" w:rsidR="005543A6" w:rsidRPr="00B37F6C" w:rsidRDefault="005543A6" w:rsidP="005543A6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24A07913" w14:textId="77777777" w:rsidR="005543A6" w:rsidRDefault="004C0F07" w:rsidP="005543A6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B37F6C">
        <w:rPr>
          <w:rFonts w:ascii="Century Gothic" w:hAnsi="Century Gothic"/>
          <w:sz w:val="24"/>
          <w:szCs w:val="24"/>
        </w:rPr>
        <w:t xml:space="preserve">University One (Jersey City, </w:t>
      </w:r>
      <w:r w:rsidR="005543A6" w:rsidRPr="00B37F6C">
        <w:rPr>
          <w:rFonts w:ascii="Century Gothic" w:hAnsi="Century Gothic"/>
          <w:sz w:val="24"/>
          <w:szCs w:val="24"/>
        </w:rPr>
        <w:t>NJ)</w:t>
      </w:r>
    </w:p>
    <w:p w14:paraId="52D53382" w14:textId="35309A69" w:rsidR="004C0F07" w:rsidRPr="00B37F6C" w:rsidRDefault="004C0F07" w:rsidP="005543A6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B37F6C">
        <w:rPr>
          <w:rFonts w:ascii="Century Gothic" w:hAnsi="Century Gothic"/>
          <w:sz w:val="24"/>
          <w:szCs w:val="24"/>
        </w:rPr>
        <w:t>Business Major (Completed 3/4 of BS Degree)</w:t>
      </w:r>
    </w:p>
    <w:sectPr w:rsidR="004C0F07" w:rsidRPr="00B37F6C" w:rsidSect="00B37F6C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052CB"/>
    <w:multiLevelType w:val="hybridMultilevel"/>
    <w:tmpl w:val="F07A0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243ED2"/>
    <w:multiLevelType w:val="hybridMultilevel"/>
    <w:tmpl w:val="039CF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0574C0"/>
    <w:multiLevelType w:val="hybridMultilevel"/>
    <w:tmpl w:val="83F02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8111699">
    <w:abstractNumId w:val="2"/>
  </w:num>
  <w:num w:numId="2" w16cid:durableId="1313635868">
    <w:abstractNumId w:val="1"/>
  </w:num>
  <w:num w:numId="3" w16cid:durableId="14335467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F07"/>
    <w:rsid w:val="004C0F07"/>
    <w:rsid w:val="005543A6"/>
    <w:rsid w:val="007B182B"/>
    <w:rsid w:val="00B37F6C"/>
    <w:rsid w:val="00BC3DEB"/>
    <w:rsid w:val="00FF5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DBBD76"/>
  <w15:chartTrackingRefBased/>
  <w15:docId w15:val="{DD2ECD3D-A5FF-41CE-9F7F-97AFA832D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ASampleTableOne">
    <w:name w:val="A Sample Table One"/>
    <w:basedOn w:val="TableNormal"/>
    <w:uiPriority w:val="99"/>
    <w:rsid w:val="00BC3DEB"/>
    <w:pPr>
      <w:spacing w:after="0" w:line="240" w:lineRule="auto"/>
    </w:pPr>
    <w:rPr>
      <w:rFonts w:ascii="Century Gothic" w:hAnsi="Century Gothic"/>
      <w:sz w:val="20"/>
    </w:rPr>
    <w:tblPr>
      <w:tblBorders>
        <w:top w:val="dashSmallGap" w:sz="4" w:space="0" w:color="auto"/>
        <w:bottom w:val="dashSmallGap" w:sz="4" w:space="0" w:color="auto"/>
        <w:insideH w:val="dashSmallGap" w:sz="4" w:space="0" w:color="auto"/>
      </w:tblBorders>
    </w:tblPr>
    <w:tblStylePr w:type="firstRow">
      <w:rPr>
        <w:rFonts w:ascii="Century Gothic" w:hAnsi="Century Gothic"/>
        <w:color w:val="FFFFFF" w:themeColor="background1"/>
        <w:sz w:val="20"/>
      </w:rPr>
      <w:tblPr/>
      <w:tcPr>
        <w:tcBorders>
          <w:top w:val="double" w:sz="4" w:space="0" w:color="auto"/>
          <w:left w:val="nil"/>
          <w:bottom w:val="doub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595959" w:themeFill="text1" w:themeFillTint="A6"/>
      </w:tcPr>
    </w:tblStylePr>
    <w:tblStylePr w:type="lastRow">
      <w:rPr>
        <w:b/>
      </w:rPr>
      <w:tblPr/>
      <w:tcPr>
        <w:shd w:val="clear" w:color="auto" w:fill="BFBFBF" w:themeFill="background1" w:themeFillShade="BF"/>
      </w:tcPr>
    </w:tblStylePr>
  </w:style>
  <w:style w:type="character" w:styleId="Hyperlink">
    <w:name w:val="Hyperlink"/>
    <w:basedOn w:val="DefaultParagraphFont"/>
    <w:uiPriority w:val="99"/>
    <w:unhideWhenUsed/>
    <w:rsid w:val="00B37F6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37F6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37F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Hafiza Rabbia Anwar</dc:creator>
  <cp:keywords/>
  <dc:description/>
  <cp:lastModifiedBy>Hafiza Rabbia Anwar</cp:lastModifiedBy>
  <cp:revision>2</cp:revision>
  <dcterms:created xsi:type="dcterms:W3CDTF">2022-09-22T06:18:00Z</dcterms:created>
  <dcterms:modified xsi:type="dcterms:W3CDTF">2022-09-22T06:18:00Z</dcterms:modified>
</cp:coreProperties>
</file>