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2D33" w14:textId="30ED4638" w:rsidR="00DC1378" w:rsidRDefault="0097253B" w:rsidP="0097253B">
      <w:pPr>
        <w:spacing w:line="276" w:lineRule="auto"/>
        <w:jc w:val="center"/>
        <w:rPr>
          <w:rFonts w:ascii="Century Gothic" w:hAnsi="Century Gothic"/>
          <w:b/>
          <w:smallCaps/>
          <w:sz w:val="36"/>
          <w:szCs w:val="28"/>
          <w:u w:val="single"/>
        </w:rPr>
      </w:pPr>
      <w:r w:rsidRPr="0097253B">
        <w:rPr>
          <w:rFonts w:ascii="Century Gothic" w:hAnsi="Century Gothic"/>
          <w:b/>
          <w:smallCaps/>
          <w:sz w:val="36"/>
          <w:szCs w:val="28"/>
          <w:u w:val="single"/>
        </w:rPr>
        <w:t>MUSIC LICENSE DEAL MEMO</w:t>
      </w:r>
    </w:p>
    <w:p w14:paraId="19AB8EE3" w14:textId="77777777" w:rsidR="0097253B" w:rsidRPr="0097253B" w:rsidRDefault="0097253B" w:rsidP="0097253B">
      <w:pPr>
        <w:spacing w:line="276" w:lineRule="auto"/>
        <w:jc w:val="center"/>
        <w:rPr>
          <w:rFonts w:ascii="Century Gothic" w:hAnsi="Century Gothic"/>
          <w:b/>
          <w:smallCaps/>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035"/>
        <w:gridCol w:w="5035"/>
      </w:tblGrid>
      <w:tr w:rsidR="00DC1378" w:rsidRPr="0097253B" w14:paraId="6868C834" w14:textId="77777777" w:rsidTr="0097253B">
        <w:trPr>
          <w:cantSplit/>
        </w:trPr>
        <w:tc>
          <w:tcPr>
            <w:tcW w:w="5000" w:type="pct"/>
            <w:gridSpan w:val="2"/>
            <w:vAlign w:val="center"/>
          </w:tcPr>
          <w:p w14:paraId="50D3CCE8" w14:textId="65956B4F" w:rsidR="00DC1378" w:rsidRPr="0097253B" w:rsidRDefault="0097253B" w:rsidP="0097253B">
            <w:pPr>
              <w:pStyle w:val="Heading1"/>
              <w:spacing w:line="276" w:lineRule="auto"/>
              <w:rPr>
                <w:rFonts w:ascii="Century Gothic" w:hAnsi="Century Gothic"/>
              </w:rPr>
            </w:pPr>
            <w:r w:rsidRPr="0097253B">
              <w:rPr>
                <w:rFonts w:ascii="Century Gothic" w:hAnsi="Century Gothic"/>
              </w:rPr>
              <w:t xml:space="preserve">Composer’s (Musician’s) Name:  </w:t>
            </w:r>
          </w:p>
        </w:tc>
      </w:tr>
      <w:tr w:rsidR="00DC1378" w:rsidRPr="0097253B" w14:paraId="7938FC53" w14:textId="77777777" w:rsidTr="0097253B">
        <w:trPr>
          <w:cantSplit/>
        </w:trPr>
        <w:tc>
          <w:tcPr>
            <w:tcW w:w="5000" w:type="pct"/>
            <w:gridSpan w:val="2"/>
            <w:vAlign w:val="center"/>
          </w:tcPr>
          <w:p w14:paraId="154E55A9" w14:textId="48C2A207" w:rsidR="00DC1378" w:rsidRPr="0097253B" w:rsidRDefault="0097253B" w:rsidP="0097253B">
            <w:pPr>
              <w:spacing w:line="276" w:lineRule="auto"/>
              <w:rPr>
                <w:rFonts w:ascii="Century Gothic" w:hAnsi="Century Gothic"/>
                <w:b/>
                <w:smallCaps/>
              </w:rPr>
            </w:pPr>
            <w:r w:rsidRPr="0097253B">
              <w:rPr>
                <w:rFonts w:ascii="Century Gothic" w:hAnsi="Century Gothic"/>
                <w:b/>
                <w:smallCaps/>
              </w:rPr>
              <w:t xml:space="preserve">Name of Licensor (if a </w:t>
            </w:r>
            <w:r w:rsidR="0047299D" w:rsidRPr="0097253B">
              <w:rPr>
                <w:rFonts w:ascii="Century Gothic" w:hAnsi="Century Gothic"/>
                <w:b/>
                <w:smallCaps/>
              </w:rPr>
              <w:t>different</w:t>
            </w:r>
            <w:bookmarkStart w:id="0" w:name="_GoBack"/>
            <w:bookmarkEnd w:id="0"/>
            <w:r w:rsidRPr="0097253B">
              <w:rPr>
                <w:rFonts w:ascii="Century Gothic" w:hAnsi="Century Gothic"/>
                <w:b/>
                <w:smallCaps/>
              </w:rPr>
              <w:t xml:space="preserve"> entity from Licensor):</w:t>
            </w:r>
          </w:p>
        </w:tc>
      </w:tr>
      <w:tr w:rsidR="00DC1378" w:rsidRPr="0097253B" w14:paraId="3EA1622F" w14:textId="77777777" w:rsidTr="0097253B">
        <w:trPr>
          <w:cantSplit/>
        </w:trPr>
        <w:tc>
          <w:tcPr>
            <w:tcW w:w="5000" w:type="pct"/>
            <w:gridSpan w:val="2"/>
            <w:vAlign w:val="center"/>
          </w:tcPr>
          <w:p w14:paraId="7A2A2A30" w14:textId="1F89DA68" w:rsidR="00DC1378" w:rsidRPr="0097253B" w:rsidRDefault="0097253B" w:rsidP="0097253B">
            <w:pPr>
              <w:spacing w:line="276" w:lineRule="auto"/>
              <w:rPr>
                <w:rFonts w:ascii="Century Gothic" w:hAnsi="Century Gothic"/>
              </w:rPr>
            </w:pPr>
            <w:r w:rsidRPr="0097253B">
              <w:rPr>
                <w:rFonts w:ascii="Century Gothic" w:hAnsi="Century Gothic"/>
                <w:b/>
                <w:smallCaps/>
              </w:rPr>
              <w:t>Address:</w:t>
            </w:r>
          </w:p>
        </w:tc>
      </w:tr>
      <w:tr w:rsidR="00DC1378" w:rsidRPr="0097253B" w14:paraId="4F673D5F" w14:textId="77777777" w:rsidTr="0097253B">
        <w:tc>
          <w:tcPr>
            <w:tcW w:w="2500" w:type="pct"/>
            <w:vAlign w:val="center"/>
          </w:tcPr>
          <w:p w14:paraId="5243CBDB" w14:textId="401EA89C" w:rsidR="00DC1378" w:rsidRPr="0097253B" w:rsidRDefault="0097253B" w:rsidP="0097253B">
            <w:pPr>
              <w:spacing w:line="276" w:lineRule="auto"/>
              <w:rPr>
                <w:rFonts w:ascii="Century Gothic" w:hAnsi="Century Gothic"/>
                <w:smallCaps/>
              </w:rPr>
            </w:pPr>
            <w:r w:rsidRPr="0097253B">
              <w:rPr>
                <w:rFonts w:ascii="Century Gothic" w:hAnsi="Century Gothic"/>
                <w:b/>
                <w:smallCaps/>
              </w:rPr>
              <w:t xml:space="preserve">Phone: </w:t>
            </w:r>
            <w:r w:rsidRPr="0097253B">
              <w:rPr>
                <w:rFonts w:ascii="Century Gothic" w:hAnsi="Century Gothic"/>
                <w:smallCaps/>
              </w:rPr>
              <w:t xml:space="preserve">Home </w:t>
            </w:r>
          </w:p>
        </w:tc>
        <w:tc>
          <w:tcPr>
            <w:tcW w:w="2500" w:type="pct"/>
            <w:vAlign w:val="center"/>
          </w:tcPr>
          <w:p w14:paraId="5C5F4F04" w14:textId="28A67CC8" w:rsidR="00DC1378" w:rsidRPr="0097253B" w:rsidRDefault="0097253B" w:rsidP="0097253B">
            <w:pPr>
              <w:spacing w:line="276" w:lineRule="auto"/>
              <w:rPr>
                <w:rFonts w:ascii="Century Gothic" w:hAnsi="Century Gothic"/>
              </w:rPr>
            </w:pPr>
            <w:r w:rsidRPr="0097253B">
              <w:rPr>
                <w:rFonts w:ascii="Century Gothic" w:hAnsi="Century Gothic"/>
                <w:smallCaps/>
              </w:rPr>
              <w:t>Work</w:t>
            </w:r>
          </w:p>
        </w:tc>
      </w:tr>
      <w:tr w:rsidR="00DC1378" w:rsidRPr="0097253B" w14:paraId="4CFBFB9F" w14:textId="77777777" w:rsidTr="0097253B">
        <w:tc>
          <w:tcPr>
            <w:tcW w:w="2500" w:type="pct"/>
            <w:vAlign w:val="center"/>
          </w:tcPr>
          <w:p w14:paraId="0AC36317" w14:textId="073C3027" w:rsidR="00DC1378" w:rsidRPr="0097253B" w:rsidRDefault="0097253B" w:rsidP="0097253B">
            <w:pPr>
              <w:pStyle w:val="Heading1"/>
              <w:spacing w:line="276" w:lineRule="auto"/>
              <w:rPr>
                <w:rFonts w:ascii="Century Gothic" w:hAnsi="Century Gothic"/>
              </w:rPr>
            </w:pPr>
            <w:r w:rsidRPr="0097253B">
              <w:rPr>
                <w:rFonts w:ascii="Century Gothic" w:hAnsi="Century Gothic"/>
              </w:rPr>
              <w:t>Social Security #:</w:t>
            </w:r>
          </w:p>
        </w:tc>
        <w:tc>
          <w:tcPr>
            <w:tcW w:w="2500" w:type="pct"/>
            <w:vAlign w:val="center"/>
          </w:tcPr>
          <w:p w14:paraId="6455DC94" w14:textId="64C7F698" w:rsidR="00DC1378" w:rsidRPr="0097253B" w:rsidRDefault="0097253B" w:rsidP="0097253B">
            <w:pPr>
              <w:pStyle w:val="Heading1"/>
              <w:spacing w:line="276" w:lineRule="auto"/>
              <w:rPr>
                <w:rFonts w:ascii="Century Gothic" w:hAnsi="Century Gothic"/>
              </w:rPr>
            </w:pPr>
            <w:r w:rsidRPr="0097253B">
              <w:rPr>
                <w:rFonts w:ascii="Century Gothic" w:hAnsi="Century Gothic"/>
              </w:rPr>
              <w:t>Fed I.D. #:</w:t>
            </w:r>
          </w:p>
        </w:tc>
      </w:tr>
      <w:tr w:rsidR="00DC1378" w:rsidRPr="0097253B" w14:paraId="6AD544E4" w14:textId="77777777" w:rsidTr="0097253B">
        <w:tc>
          <w:tcPr>
            <w:tcW w:w="2500" w:type="pct"/>
            <w:vAlign w:val="center"/>
          </w:tcPr>
          <w:p w14:paraId="5A9A467D" w14:textId="7DE507B3" w:rsidR="00DC1378" w:rsidRPr="0097253B" w:rsidRDefault="0097253B" w:rsidP="0097253B">
            <w:pPr>
              <w:spacing w:line="276" w:lineRule="auto"/>
              <w:rPr>
                <w:rFonts w:ascii="Century Gothic" w:hAnsi="Century Gothic"/>
                <w:b/>
                <w:smallCaps/>
              </w:rPr>
            </w:pPr>
            <w:r w:rsidRPr="0097253B">
              <w:rPr>
                <w:rFonts w:ascii="Century Gothic" w:hAnsi="Century Gothic"/>
                <w:b/>
                <w:smallCaps/>
              </w:rPr>
              <w:t>Other Terms:</w:t>
            </w:r>
          </w:p>
        </w:tc>
        <w:tc>
          <w:tcPr>
            <w:tcW w:w="2500" w:type="pct"/>
            <w:vAlign w:val="center"/>
          </w:tcPr>
          <w:p w14:paraId="6B8F12E8" w14:textId="77777777" w:rsidR="00DC1378" w:rsidRPr="0097253B" w:rsidRDefault="00DC1378" w:rsidP="0097253B">
            <w:pPr>
              <w:spacing w:line="276" w:lineRule="auto"/>
              <w:rPr>
                <w:rFonts w:ascii="Century Gothic" w:hAnsi="Century Gothic"/>
              </w:rPr>
            </w:pPr>
          </w:p>
        </w:tc>
      </w:tr>
    </w:tbl>
    <w:p w14:paraId="170B9E78" w14:textId="77777777" w:rsidR="0097253B" w:rsidRDefault="0097253B" w:rsidP="0097253B">
      <w:pPr>
        <w:pStyle w:val="Heading2"/>
        <w:spacing w:line="276" w:lineRule="auto"/>
        <w:rPr>
          <w:rFonts w:ascii="Century Gothic" w:hAnsi="Century Gothic"/>
        </w:rPr>
      </w:pPr>
    </w:p>
    <w:p w14:paraId="0992A62D" w14:textId="38271720" w:rsidR="00DC1378" w:rsidRDefault="0097253B" w:rsidP="0097253B">
      <w:pPr>
        <w:jc w:val="center"/>
        <w:rPr>
          <w:rFonts w:ascii="Century Gothic" w:hAnsi="Century Gothic"/>
          <w:b/>
          <w:bCs/>
          <w:sz w:val="32"/>
          <w:szCs w:val="32"/>
        </w:rPr>
      </w:pPr>
      <w:r w:rsidRPr="0097253B">
        <w:rPr>
          <w:rFonts w:ascii="Century Gothic" w:hAnsi="Century Gothic"/>
          <w:b/>
          <w:bCs/>
          <w:sz w:val="32"/>
          <w:szCs w:val="32"/>
        </w:rPr>
        <w:t>Terms and Conditions of License</w:t>
      </w:r>
    </w:p>
    <w:p w14:paraId="4EAEFC44" w14:textId="77777777" w:rsidR="0097253B" w:rsidRPr="0097253B" w:rsidRDefault="0097253B" w:rsidP="0097253B">
      <w:pPr>
        <w:jc w:val="center"/>
        <w:rPr>
          <w:rFonts w:ascii="Century Gothic" w:hAnsi="Century Gothic"/>
          <w:b/>
          <w:bCs/>
          <w:sz w:val="32"/>
          <w:szCs w:val="32"/>
        </w:rPr>
      </w:pPr>
    </w:p>
    <w:p w14:paraId="59FDD3D4" w14:textId="5558AA92" w:rsidR="00DC1378" w:rsidRPr="0097253B" w:rsidRDefault="0097253B" w:rsidP="0097253B">
      <w:pPr>
        <w:numPr>
          <w:ilvl w:val="0"/>
          <w:numId w:val="1"/>
        </w:numPr>
        <w:spacing w:line="276" w:lineRule="auto"/>
        <w:rPr>
          <w:rFonts w:ascii="Century Gothic" w:hAnsi="Century Gothic"/>
        </w:rPr>
      </w:pPr>
      <w:r w:rsidRPr="0097253B">
        <w:rPr>
          <w:rFonts w:ascii="Century Gothic" w:eastAsia="MS Mincho" w:hAnsi="Century Gothic"/>
          <w:b/>
          <w:sz w:val="28"/>
          <w:szCs w:val="28"/>
        </w:rPr>
        <w:t>Subject of License</w:t>
      </w:r>
      <w:r w:rsidRPr="0097253B">
        <w:rPr>
          <w:rFonts w:ascii="Century Gothic" w:eastAsia="MS Mincho" w:hAnsi="Century Gothic"/>
        </w:rPr>
        <w:t xml:space="preserve">:  This agreement licenses the use of a musical score in a &lt;video production/motion picture, the “Production”&gt; currently titled </w:t>
      </w:r>
      <w:r w:rsidRPr="0097253B">
        <w:rPr>
          <w:rFonts w:ascii="Century Gothic" w:eastAsia="MS Mincho" w:hAnsi="Century Gothic"/>
          <w:b/>
          <w:smallCaps/>
        </w:rPr>
        <w:t>&lt;Production Title&gt;</w:t>
      </w:r>
      <w:r w:rsidRPr="0097253B">
        <w:rPr>
          <w:rFonts w:ascii="Century Gothic" w:eastAsia="MS Mincho" w:hAnsi="Century Gothic"/>
        </w:rPr>
        <w:t>, and includes those rights called synchronization rights.</w:t>
      </w:r>
    </w:p>
    <w:p w14:paraId="45947430" w14:textId="77777777" w:rsidR="0097253B" w:rsidRPr="0097253B" w:rsidRDefault="0097253B" w:rsidP="0097253B">
      <w:pPr>
        <w:spacing w:line="276" w:lineRule="auto"/>
        <w:ind w:left="720"/>
        <w:rPr>
          <w:rFonts w:ascii="Century Gothic" w:hAnsi="Century Gothic"/>
        </w:rPr>
      </w:pPr>
    </w:p>
    <w:p w14:paraId="79B450CA" w14:textId="5DB6701D" w:rsidR="00DC1378" w:rsidRPr="0097253B" w:rsidRDefault="0097253B" w:rsidP="0097253B">
      <w:pPr>
        <w:numPr>
          <w:ilvl w:val="0"/>
          <w:numId w:val="1"/>
        </w:numPr>
        <w:spacing w:line="276" w:lineRule="auto"/>
        <w:rPr>
          <w:rFonts w:ascii="Century Gothic" w:hAnsi="Century Gothic"/>
        </w:rPr>
      </w:pPr>
      <w:r w:rsidRPr="0097253B">
        <w:rPr>
          <w:rFonts w:ascii="Century Gothic" w:eastAsia="MS Mincho" w:hAnsi="Century Gothic"/>
          <w:b/>
          <w:sz w:val="28"/>
          <w:szCs w:val="28"/>
        </w:rPr>
        <w:t>Terms of the Agreement</w:t>
      </w:r>
      <w:r w:rsidRPr="0097253B">
        <w:rPr>
          <w:rFonts w:ascii="Century Gothic" w:hAnsi="Century Gothic"/>
          <w:sz w:val="28"/>
          <w:szCs w:val="28"/>
        </w:rPr>
        <w:t xml:space="preserve">:  </w:t>
      </w:r>
      <w:r w:rsidRPr="0097253B">
        <w:rPr>
          <w:rFonts w:ascii="Century Gothic" w:hAnsi="Century Gothic"/>
        </w:rPr>
        <w:br/>
      </w:r>
      <w:r w:rsidRPr="0097253B">
        <w:rPr>
          <w:rFonts w:ascii="Century Gothic" w:hAnsi="Century Gothic"/>
          <w:b/>
          <w:bCs/>
        </w:rPr>
        <w:t>a.</w:t>
      </w:r>
      <w:r w:rsidRPr="0097253B">
        <w:rPr>
          <w:rFonts w:ascii="Century Gothic" w:hAnsi="Century Gothic"/>
        </w:rPr>
        <w:t xml:space="preserve"> </w:t>
      </w:r>
      <w:r w:rsidRPr="0097253B">
        <w:rPr>
          <w:rFonts w:ascii="Century Gothic" w:eastAsia="MS Mincho" w:hAnsi="Century Gothic"/>
        </w:rPr>
        <w:t>This musical score is licensed to producer for use in the Production specified, its trailers, and/or promotional reels and clips used for publicity and advertising. All other rights are reserved to the musician.</w:t>
      </w:r>
      <w:r w:rsidRPr="0097253B">
        <w:rPr>
          <w:rFonts w:ascii="Century Gothic" w:eastAsia="MS Mincho" w:hAnsi="Century Gothic"/>
        </w:rPr>
        <w:br/>
      </w:r>
      <w:r w:rsidRPr="0097253B">
        <w:rPr>
          <w:rFonts w:ascii="Century Gothic" w:eastAsia="MS Mincho" w:hAnsi="Century Gothic"/>
          <w:b/>
          <w:bCs/>
        </w:rPr>
        <w:t>b.</w:t>
      </w:r>
      <w:r w:rsidRPr="0097253B">
        <w:rPr>
          <w:rFonts w:ascii="Century Gothic" w:eastAsia="MS Mincho" w:hAnsi="Century Gothic"/>
        </w:rPr>
        <w:t xml:space="preserve"> Musician will provide DA-88 master tape with appropriate timecode and notes.</w:t>
      </w:r>
      <w:r w:rsidRPr="0097253B">
        <w:rPr>
          <w:rFonts w:ascii="Century Gothic" w:eastAsia="MS Mincho" w:hAnsi="Century Gothic"/>
        </w:rPr>
        <w:br/>
      </w:r>
      <w:r w:rsidRPr="0097253B">
        <w:rPr>
          <w:rFonts w:ascii="Century Gothic" w:eastAsia="MS Mincho" w:hAnsi="Century Gothic"/>
          <w:b/>
          <w:bCs/>
        </w:rPr>
        <w:t>c.</w:t>
      </w:r>
      <w:r w:rsidRPr="0097253B">
        <w:rPr>
          <w:rFonts w:ascii="Century Gothic" w:eastAsia="MS Mincho" w:hAnsi="Century Gothic"/>
        </w:rPr>
        <w:t xml:space="preserve"> Delivery date of the music is scheduled for _____________</w:t>
      </w:r>
      <w:r>
        <w:rPr>
          <w:rFonts w:ascii="Century Gothic" w:eastAsia="MS Mincho" w:hAnsi="Century Gothic"/>
        </w:rPr>
        <w:t>______</w:t>
      </w:r>
      <w:r w:rsidRPr="0097253B">
        <w:rPr>
          <w:rFonts w:ascii="Century Gothic" w:eastAsia="MS Mincho" w:hAnsi="Century Gothic"/>
        </w:rPr>
        <w:t>______________.</w:t>
      </w:r>
      <w:r w:rsidRPr="0097253B">
        <w:rPr>
          <w:rFonts w:ascii="Century Gothic" w:eastAsia="MS Mincho" w:hAnsi="Century Gothic"/>
        </w:rPr>
        <w:br/>
      </w:r>
      <w:r w:rsidRPr="0097253B">
        <w:rPr>
          <w:rFonts w:ascii="Century Gothic" w:eastAsia="MS Mincho" w:hAnsi="Century Gothic"/>
          <w:b/>
          <w:bCs/>
        </w:rPr>
        <w:t>d</w:t>
      </w:r>
      <w:r w:rsidRPr="0097253B">
        <w:rPr>
          <w:rFonts w:ascii="Century Gothic" w:eastAsia="MS Mincho" w:hAnsi="Century Gothic"/>
        </w:rPr>
        <w:t>. Musician certifies that all music submitted by himself/herself has been written, arranged, produced and preformed solely by himself/herself. Musician will defend in a court of law any challenge arising from suits regarding the originality of the music and/or its ownership by the musician.</w:t>
      </w:r>
      <w:r w:rsidRPr="0097253B">
        <w:rPr>
          <w:rFonts w:ascii="Century Gothic" w:eastAsia="MS Mincho" w:hAnsi="Century Gothic"/>
        </w:rPr>
        <w:br/>
      </w:r>
      <w:r w:rsidRPr="0097253B">
        <w:rPr>
          <w:rFonts w:ascii="Century Gothic" w:eastAsia="MS Mincho" w:hAnsi="Century Gothic"/>
          <w:b/>
          <w:bCs/>
        </w:rPr>
        <w:t>e.</w:t>
      </w:r>
      <w:r w:rsidRPr="0097253B">
        <w:rPr>
          <w:rFonts w:ascii="Century Gothic" w:eastAsia="MS Mincho" w:hAnsi="Century Gothic"/>
        </w:rPr>
        <w:t xml:space="preserve"> Composer retains all other rights to this music other than its use as a soundtrack for the specified Production.</w:t>
      </w:r>
      <w:r w:rsidRPr="0097253B">
        <w:rPr>
          <w:rFonts w:ascii="Century Gothic" w:eastAsia="MS Mincho" w:hAnsi="Century Gothic"/>
        </w:rPr>
        <w:br/>
      </w:r>
      <w:r w:rsidRPr="0097253B">
        <w:rPr>
          <w:rFonts w:ascii="Century Gothic" w:eastAsia="MS Mincho" w:hAnsi="Century Gothic"/>
          <w:b/>
          <w:bCs/>
        </w:rPr>
        <w:t>f.</w:t>
      </w:r>
      <w:r w:rsidRPr="0097253B">
        <w:rPr>
          <w:rFonts w:ascii="Century Gothic" w:eastAsia="MS Mincho" w:hAnsi="Century Gothic"/>
        </w:rPr>
        <w:t xml:space="preserve"> If score is issued on CD or other media, Producer and Licensor will negotiate profit participation of both parties.</w:t>
      </w:r>
    </w:p>
    <w:p w14:paraId="07944882" w14:textId="77777777" w:rsidR="0097253B" w:rsidRPr="0097253B" w:rsidRDefault="0097253B" w:rsidP="0097253B">
      <w:pPr>
        <w:spacing w:line="276" w:lineRule="auto"/>
        <w:rPr>
          <w:rFonts w:ascii="Century Gothic" w:hAnsi="Century Gothic"/>
        </w:rPr>
      </w:pPr>
    </w:p>
    <w:p w14:paraId="5042B392" w14:textId="024D7303" w:rsidR="0097253B" w:rsidRDefault="0097253B" w:rsidP="0097253B">
      <w:pPr>
        <w:numPr>
          <w:ilvl w:val="0"/>
          <w:numId w:val="1"/>
        </w:numPr>
        <w:spacing w:line="276" w:lineRule="auto"/>
        <w:rPr>
          <w:rFonts w:ascii="Century Gothic" w:hAnsi="Century Gothic"/>
        </w:rPr>
      </w:pPr>
      <w:r w:rsidRPr="0097253B">
        <w:rPr>
          <w:rFonts w:ascii="Century Gothic" w:hAnsi="Century Gothic"/>
          <w:b/>
          <w:sz w:val="28"/>
          <w:szCs w:val="28"/>
        </w:rPr>
        <w:t>Payment of Fees:</w:t>
      </w:r>
      <w:r w:rsidRPr="0097253B">
        <w:rPr>
          <w:rFonts w:ascii="Century Gothic" w:hAnsi="Century Gothic"/>
          <w:sz w:val="28"/>
          <w:szCs w:val="28"/>
        </w:rPr>
        <w:t xml:space="preserve">  </w:t>
      </w:r>
      <w:r w:rsidRPr="0097253B">
        <w:rPr>
          <w:rFonts w:ascii="Century Gothic" w:hAnsi="Century Gothic"/>
        </w:rPr>
        <w:t>Fees shall be paid to licensors no later than Friday of the week in which licensed music is delivered.</w:t>
      </w:r>
    </w:p>
    <w:p w14:paraId="7041EF49" w14:textId="77777777" w:rsidR="0097253B" w:rsidRPr="0097253B" w:rsidRDefault="0097253B" w:rsidP="0097253B">
      <w:pPr>
        <w:spacing w:line="276" w:lineRule="auto"/>
        <w:rPr>
          <w:rFonts w:ascii="Century Gothic" w:hAnsi="Century Gothic"/>
        </w:rPr>
      </w:pPr>
    </w:p>
    <w:p w14:paraId="457F78DC" w14:textId="3640EF00" w:rsidR="00DC1378" w:rsidRDefault="0097253B" w:rsidP="0097253B">
      <w:pPr>
        <w:numPr>
          <w:ilvl w:val="0"/>
          <w:numId w:val="1"/>
        </w:numPr>
        <w:spacing w:line="276" w:lineRule="auto"/>
        <w:rPr>
          <w:rFonts w:ascii="Century Gothic" w:hAnsi="Century Gothic"/>
        </w:rPr>
      </w:pPr>
      <w:r w:rsidRPr="0097253B">
        <w:rPr>
          <w:rFonts w:ascii="Century Gothic" w:hAnsi="Century Gothic"/>
          <w:b/>
          <w:sz w:val="28"/>
          <w:szCs w:val="28"/>
        </w:rPr>
        <w:lastRenderedPageBreak/>
        <w:t>Screen Credit:</w:t>
      </w:r>
      <w:r w:rsidRPr="0097253B">
        <w:rPr>
          <w:rFonts w:ascii="Century Gothic" w:hAnsi="Century Gothic"/>
          <w:sz w:val="28"/>
          <w:szCs w:val="28"/>
        </w:rPr>
        <w:t xml:space="preserve">  </w:t>
      </w:r>
      <w:r w:rsidRPr="0097253B">
        <w:rPr>
          <w:rFonts w:ascii="Century Gothic" w:hAnsi="Century Gothic"/>
        </w:rPr>
        <w:t xml:space="preserve">Screen credit shall read </w:t>
      </w:r>
      <w:r w:rsidRPr="0097253B">
        <w:rPr>
          <w:rFonts w:ascii="Century Gothic" w:hAnsi="Century Gothic"/>
          <w:b/>
          <w:i/>
        </w:rPr>
        <w:t>Score Composed and Performed by &lt;Composer’s</w:t>
      </w:r>
      <w:r w:rsidRPr="0097253B">
        <w:rPr>
          <w:rFonts w:ascii="Century Gothic" w:hAnsi="Century Gothic"/>
        </w:rPr>
        <w:t xml:space="preserve"> </w:t>
      </w:r>
      <w:r w:rsidRPr="0097253B">
        <w:rPr>
          <w:rFonts w:ascii="Century Gothic" w:hAnsi="Century Gothic"/>
          <w:b/>
          <w:i/>
        </w:rPr>
        <w:t xml:space="preserve">Name. </w:t>
      </w:r>
      <w:r w:rsidRPr="0097253B">
        <w:rPr>
          <w:rFonts w:ascii="Century Gothic" w:hAnsi="Century Gothic"/>
        </w:rPr>
        <w:t xml:space="preserve">Example—Score Composed and Performed by John Doe&gt;. Screen credit is at discretion of Producer subject to licensor performing all services required through completion of the Production. </w:t>
      </w:r>
    </w:p>
    <w:p w14:paraId="741D916A" w14:textId="77777777" w:rsidR="0097253B" w:rsidRPr="0097253B" w:rsidRDefault="0097253B" w:rsidP="0097253B">
      <w:pPr>
        <w:spacing w:line="276" w:lineRule="auto"/>
        <w:rPr>
          <w:rFonts w:ascii="Century Gothic" w:hAnsi="Century Gothic"/>
        </w:rPr>
      </w:pPr>
    </w:p>
    <w:p w14:paraId="464C6E7B" w14:textId="29E6941F" w:rsidR="00DC1378" w:rsidRPr="0097253B" w:rsidRDefault="0097253B" w:rsidP="0097253B">
      <w:pPr>
        <w:numPr>
          <w:ilvl w:val="0"/>
          <w:numId w:val="1"/>
        </w:numPr>
        <w:spacing w:line="276" w:lineRule="auto"/>
        <w:rPr>
          <w:rFonts w:ascii="Century Gothic" w:hAnsi="Century Gothic"/>
          <w:b/>
        </w:rPr>
      </w:pPr>
      <w:r w:rsidRPr="0097253B">
        <w:rPr>
          <w:rFonts w:ascii="Century Gothic" w:hAnsi="Century Gothic"/>
          <w:b/>
          <w:sz w:val="28"/>
          <w:szCs w:val="28"/>
        </w:rPr>
        <w:t xml:space="preserve">Term of License:  </w:t>
      </w:r>
      <w:r w:rsidRPr="0097253B">
        <w:rPr>
          <w:rFonts w:ascii="Century Gothic" w:hAnsi="Century Gothic"/>
        </w:rPr>
        <w:t>The term of the license of the music for use in this Production is in perpetuity.</w:t>
      </w:r>
    </w:p>
    <w:p w14:paraId="0DCD4008" w14:textId="77777777" w:rsidR="0097253B" w:rsidRPr="0097253B" w:rsidRDefault="0097253B" w:rsidP="0097253B">
      <w:pPr>
        <w:spacing w:line="276" w:lineRule="auto"/>
        <w:rPr>
          <w:rFonts w:ascii="Century Gothic" w:hAnsi="Century Gothic"/>
          <w:b/>
        </w:rPr>
      </w:pPr>
    </w:p>
    <w:p w14:paraId="7D37475C" w14:textId="4B650ECC" w:rsidR="00DC1378" w:rsidRPr="0097253B" w:rsidRDefault="0097253B" w:rsidP="0097253B">
      <w:pPr>
        <w:numPr>
          <w:ilvl w:val="0"/>
          <w:numId w:val="1"/>
        </w:numPr>
        <w:spacing w:line="276" w:lineRule="auto"/>
        <w:rPr>
          <w:rFonts w:ascii="Century Gothic" w:hAnsi="Century Gothic"/>
          <w:b/>
        </w:rPr>
      </w:pPr>
      <w:r w:rsidRPr="0097253B">
        <w:rPr>
          <w:rFonts w:ascii="Century Gothic" w:hAnsi="Century Gothic"/>
          <w:b/>
          <w:sz w:val="28"/>
          <w:szCs w:val="28"/>
        </w:rPr>
        <w:t xml:space="preserve">Complete Agreement:  </w:t>
      </w:r>
      <w:r w:rsidRPr="0097253B">
        <w:rPr>
          <w:rFonts w:ascii="Century Gothic" w:hAnsi="Century Gothic"/>
        </w:rPr>
        <w:t xml:space="preserve">The terms and conditions of this deal memo are binding on both Producer and Licensor and shall not be waived or altered in any method. </w:t>
      </w:r>
    </w:p>
    <w:p w14:paraId="7EF5750F" w14:textId="77777777" w:rsidR="0097253B" w:rsidRPr="0097253B" w:rsidRDefault="0097253B" w:rsidP="0097253B">
      <w:pPr>
        <w:spacing w:line="276" w:lineRule="auto"/>
        <w:rPr>
          <w:rFonts w:ascii="Century Gothic" w:hAnsi="Century Gothic"/>
          <w:b/>
        </w:rPr>
      </w:pPr>
    </w:p>
    <w:p w14:paraId="4CB99D17" w14:textId="76684B65" w:rsidR="00DC1378" w:rsidRPr="0097253B" w:rsidRDefault="0097253B" w:rsidP="0097253B">
      <w:pPr>
        <w:numPr>
          <w:ilvl w:val="0"/>
          <w:numId w:val="1"/>
        </w:numPr>
        <w:spacing w:line="276" w:lineRule="auto"/>
        <w:rPr>
          <w:rFonts w:ascii="Century Gothic" w:hAnsi="Century Gothic"/>
          <w:b/>
        </w:rPr>
      </w:pPr>
      <w:r w:rsidRPr="0097253B">
        <w:rPr>
          <w:rFonts w:ascii="Century Gothic" w:hAnsi="Century Gothic"/>
          <w:b/>
          <w:sz w:val="28"/>
          <w:szCs w:val="28"/>
        </w:rPr>
        <w:t xml:space="preserve">Results of Services Rendered:  </w:t>
      </w:r>
      <w:r w:rsidRPr="0097253B">
        <w:rPr>
          <w:rFonts w:ascii="Century Gothic" w:hAnsi="Century Gothic"/>
        </w:rPr>
        <w:t>Producer has the right to use the licensor’s name, voice, picture, and likeness in connection with the Production, its advertising and publicity, and any promotional films or clips without additional compensation.</w:t>
      </w:r>
    </w:p>
    <w:p w14:paraId="1A216378" w14:textId="77777777" w:rsidR="0097253B" w:rsidRPr="0097253B" w:rsidRDefault="0097253B" w:rsidP="0097253B">
      <w:pPr>
        <w:spacing w:line="276" w:lineRule="auto"/>
        <w:rPr>
          <w:rFonts w:ascii="Century Gothic" w:hAnsi="Century Gothic"/>
          <w:b/>
        </w:rPr>
      </w:pPr>
    </w:p>
    <w:p w14:paraId="07CC6130" w14:textId="164A0868" w:rsidR="00DC1378" w:rsidRPr="0097253B" w:rsidRDefault="0097253B" w:rsidP="0097253B">
      <w:pPr>
        <w:numPr>
          <w:ilvl w:val="0"/>
          <w:numId w:val="1"/>
        </w:numPr>
        <w:spacing w:line="276" w:lineRule="auto"/>
        <w:rPr>
          <w:rFonts w:ascii="Century Gothic" w:hAnsi="Century Gothic"/>
          <w:b/>
        </w:rPr>
      </w:pPr>
      <w:r w:rsidRPr="0097253B">
        <w:rPr>
          <w:rFonts w:ascii="Century Gothic" w:hAnsi="Century Gothic"/>
          <w:b/>
          <w:sz w:val="28"/>
          <w:szCs w:val="28"/>
        </w:rPr>
        <w:t xml:space="preserve">Tape:  </w:t>
      </w:r>
      <w:r w:rsidRPr="0097253B">
        <w:rPr>
          <w:rFonts w:ascii="Century Gothic" w:hAnsi="Century Gothic"/>
        </w:rPr>
        <w:t>Licensor will receive one VHS tape of the Production within 90 days of completion of postproduction.</w:t>
      </w:r>
    </w:p>
    <w:p w14:paraId="31313F0C" w14:textId="77777777" w:rsidR="0097253B" w:rsidRPr="0097253B" w:rsidRDefault="0097253B" w:rsidP="0097253B">
      <w:pPr>
        <w:spacing w:line="276" w:lineRule="auto"/>
        <w:rPr>
          <w:rFonts w:ascii="Century Gothic" w:hAnsi="Century Gothic"/>
          <w:b/>
        </w:rPr>
      </w:pPr>
    </w:p>
    <w:p w14:paraId="46B91C25" w14:textId="5129DF7A" w:rsidR="00DC1378" w:rsidRPr="0097253B" w:rsidRDefault="0097253B" w:rsidP="0097253B">
      <w:pPr>
        <w:numPr>
          <w:ilvl w:val="0"/>
          <w:numId w:val="1"/>
        </w:numPr>
        <w:spacing w:line="276" w:lineRule="auto"/>
        <w:rPr>
          <w:rFonts w:ascii="Century Gothic" w:hAnsi="Century Gothic"/>
          <w:b/>
        </w:rPr>
      </w:pPr>
      <w:r w:rsidRPr="0097253B">
        <w:rPr>
          <w:rFonts w:ascii="Century Gothic" w:hAnsi="Century Gothic"/>
          <w:b/>
          <w:sz w:val="28"/>
          <w:szCs w:val="28"/>
        </w:rPr>
        <w:t xml:space="preserve">Assignment of Contract:  </w:t>
      </w:r>
      <w:r w:rsidRPr="0097253B">
        <w:rPr>
          <w:rFonts w:ascii="Century Gothic" w:hAnsi="Century Gothic"/>
        </w:rPr>
        <w:t>This agreement may be assigned to or assumed by successor business entities created by Producer for the Production.</w:t>
      </w:r>
    </w:p>
    <w:p w14:paraId="4E6F1DE4" w14:textId="77777777" w:rsidR="0097253B" w:rsidRPr="0097253B" w:rsidRDefault="0097253B" w:rsidP="0097253B">
      <w:pPr>
        <w:spacing w:line="276" w:lineRule="auto"/>
        <w:rPr>
          <w:rFonts w:ascii="Century Gothic" w:hAnsi="Century Gothic"/>
          <w:b/>
        </w:rPr>
      </w:pPr>
    </w:p>
    <w:p w14:paraId="467989A3" w14:textId="77777777" w:rsidR="00DC1378" w:rsidRPr="0097253B" w:rsidRDefault="0097253B" w:rsidP="0097253B">
      <w:pPr>
        <w:numPr>
          <w:ilvl w:val="0"/>
          <w:numId w:val="1"/>
        </w:numPr>
        <w:tabs>
          <w:tab w:val="clear" w:pos="720"/>
          <w:tab w:val="num" w:pos="360"/>
          <w:tab w:val="left" w:pos="540"/>
        </w:tabs>
        <w:spacing w:line="276" w:lineRule="auto"/>
        <w:ind w:left="630"/>
        <w:rPr>
          <w:rFonts w:ascii="Century Gothic" w:hAnsi="Century Gothic"/>
          <w:b/>
        </w:rPr>
      </w:pPr>
      <w:r w:rsidRPr="0097253B">
        <w:rPr>
          <w:rFonts w:ascii="Century Gothic" w:hAnsi="Century Gothic"/>
          <w:b/>
          <w:sz w:val="28"/>
          <w:szCs w:val="28"/>
        </w:rPr>
        <w:t xml:space="preserve">Arbitration:  </w:t>
      </w:r>
      <w:r w:rsidRPr="0097253B">
        <w:rPr>
          <w:rFonts w:ascii="Century Gothic" w:hAnsi="Century Gothic"/>
        </w:rPr>
        <w:t xml:space="preserve">Any controversy or claim arising from this agreement shall be settled by arbitration in accordance with the Rules of the American Arbitration Association. The prevailing party shall be entitled to reimbursement for costs and reasonable attorney’s fees. </w:t>
      </w:r>
    </w:p>
    <w:p w14:paraId="3FA21605" w14:textId="77777777" w:rsidR="00DC1378" w:rsidRPr="0097253B" w:rsidRDefault="00DC1378" w:rsidP="0097253B">
      <w:pPr>
        <w:spacing w:line="276" w:lineRule="auto"/>
        <w:ind w:left="360"/>
        <w:rPr>
          <w:rFonts w:ascii="Century Gothic" w:hAnsi="Century Gothic"/>
        </w:rPr>
      </w:pPr>
    </w:p>
    <w:p w14:paraId="7DFD5D52" w14:textId="7A4F38BA" w:rsidR="00DC1378" w:rsidRPr="0097253B" w:rsidRDefault="0097253B" w:rsidP="0097253B">
      <w:pPr>
        <w:spacing w:line="276" w:lineRule="auto"/>
        <w:jc w:val="center"/>
        <w:rPr>
          <w:rFonts w:ascii="Century Gothic" w:hAnsi="Century Gothic"/>
          <w:b/>
          <w:bCs/>
          <w:sz w:val="28"/>
          <w:szCs w:val="28"/>
        </w:rPr>
      </w:pPr>
      <w:r w:rsidRPr="0097253B">
        <w:rPr>
          <w:rFonts w:ascii="Century Gothic" w:hAnsi="Century Gothic"/>
          <w:b/>
          <w:bCs/>
          <w:sz w:val="28"/>
          <w:szCs w:val="28"/>
        </w:rPr>
        <w:t>LICENSOR AGREES TO AND ACCEPTS ALL CONDITIONS AS DESCRIBED ABOVE.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7730"/>
        <w:gridCol w:w="2340"/>
      </w:tblGrid>
      <w:tr w:rsidR="00DC1378" w:rsidRPr="0097253B" w14:paraId="23E30878" w14:textId="77777777" w:rsidTr="0097253B">
        <w:trPr>
          <w:jc w:val="center"/>
        </w:trPr>
        <w:tc>
          <w:tcPr>
            <w:tcW w:w="3838" w:type="pct"/>
            <w:vAlign w:val="center"/>
          </w:tcPr>
          <w:p w14:paraId="7BF212D7" w14:textId="0621466A" w:rsidR="00DC1378" w:rsidRPr="0097253B" w:rsidRDefault="0097253B" w:rsidP="0097253B">
            <w:pPr>
              <w:rPr>
                <w:rFonts w:ascii="Century Gothic" w:hAnsi="Century Gothic"/>
                <w:b/>
                <w:bCs/>
              </w:rPr>
            </w:pPr>
            <w:r w:rsidRPr="0097253B">
              <w:rPr>
                <w:rFonts w:ascii="Century Gothic" w:hAnsi="Century Gothic"/>
                <w:b/>
                <w:bCs/>
              </w:rPr>
              <w:t xml:space="preserve">Licensor Signature: </w:t>
            </w:r>
          </w:p>
        </w:tc>
        <w:tc>
          <w:tcPr>
            <w:tcW w:w="1162" w:type="pct"/>
            <w:vAlign w:val="center"/>
          </w:tcPr>
          <w:p w14:paraId="10C9AC48" w14:textId="1CF5BB61" w:rsidR="00DC1378" w:rsidRPr="0097253B" w:rsidRDefault="0097253B" w:rsidP="0097253B">
            <w:pPr>
              <w:rPr>
                <w:rFonts w:ascii="Century Gothic" w:hAnsi="Century Gothic"/>
                <w:b/>
                <w:bCs/>
              </w:rPr>
            </w:pPr>
            <w:r w:rsidRPr="0097253B">
              <w:rPr>
                <w:rFonts w:ascii="Century Gothic" w:hAnsi="Century Gothic"/>
                <w:b/>
                <w:bCs/>
              </w:rPr>
              <w:t>Date:</w:t>
            </w:r>
          </w:p>
        </w:tc>
      </w:tr>
      <w:tr w:rsidR="00DC1378" w:rsidRPr="0097253B" w14:paraId="1303C776" w14:textId="77777777" w:rsidTr="0097253B">
        <w:trPr>
          <w:jc w:val="center"/>
        </w:trPr>
        <w:tc>
          <w:tcPr>
            <w:tcW w:w="3838" w:type="pct"/>
            <w:vAlign w:val="center"/>
          </w:tcPr>
          <w:p w14:paraId="49AB0D6C" w14:textId="178CA136" w:rsidR="00DC1378" w:rsidRPr="0097253B" w:rsidRDefault="0097253B" w:rsidP="0097253B">
            <w:pPr>
              <w:rPr>
                <w:rFonts w:ascii="Century Gothic" w:hAnsi="Century Gothic"/>
                <w:b/>
                <w:bCs/>
              </w:rPr>
            </w:pPr>
            <w:r w:rsidRPr="0097253B">
              <w:rPr>
                <w:rFonts w:ascii="Century Gothic" w:hAnsi="Century Gothic"/>
                <w:b/>
                <w:bCs/>
              </w:rPr>
              <w:t>Producer Signature:</w:t>
            </w:r>
          </w:p>
        </w:tc>
        <w:tc>
          <w:tcPr>
            <w:tcW w:w="1162" w:type="pct"/>
            <w:vAlign w:val="center"/>
          </w:tcPr>
          <w:p w14:paraId="14B8DD05" w14:textId="344841FD" w:rsidR="00DC1378" w:rsidRPr="0097253B" w:rsidRDefault="0097253B" w:rsidP="0097253B">
            <w:pPr>
              <w:rPr>
                <w:rFonts w:ascii="Century Gothic" w:hAnsi="Century Gothic"/>
                <w:b/>
                <w:bCs/>
              </w:rPr>
            </w:pPr>
            <w:r w:rsidRPr="0097253B">
              <w:rPr>
                <w:rFonts w:ascii="Century Gothic" w:hAnsi="Century Gothic"/>
                <w:b/>
                <w:bCs/>
              </w:rPr>
              <w:t>Date:</w:t>
            </w:r>
          </w:p>
        </w:tc>
      </w:tr>
      <w:tr w:rsidR="00DC1378" w:rsidRPr="0097253B" w14:paraId="39A08EE9" w14:textId="77777777" w:rsidTr="0097253B">
        <w:trPr>
          <w:cantSplit/>
          <w:jc w:val="center"/>
        </w:trPr>
        <w:tc>
          <w:tcPr>
            <w:tcW w:w="5000" w:type="pct"/>
            <w:gridSpan w:val="2"/>
            <w:vAlign w:val="center"/>
          </w:tcPr>
          <w:p w14:paraId="536F7DB8" w14:textId="0371E9AE" w:rsidR="0097253B" w:rsidRPr="0097253B" w:rsidRDefault="0097253B" w:rsidP="0097253B">
            <w:pPr>
              <w:rPr>
                <w:rFonts w:ascii="Century Gothic" w:hAnsi="Century Gothic"/>
                <w:b/>
                <w:bCs/>
              </w:rPr>
            </w:pPr>
            <w:r w:rsidRPr="0097253B">
              <w:rPr>
                <w:rFonts w:ascii="Century Gothic" w:hAnsi="Century Gothic"/>
                <w:b/>
                <w:bCs/>
              </w:rPr>
              <w:t>Signed in the City of</w:t>
            </w:r>
          </w:p>
          <w:p w14:paraId="1DDA4FCA" w14:textId="77777777" w:rsidR="0097253B" w:rsidRDefault="0097253B" w:rsidP="0097253B">
            <w:pPr>
              <w:rPr>
                <w:rFonts w:ascii="Century Gothic" w:hAnsi="Century Gothic"/>
                <w:b/>
                <w:bCs/>
              </w:rPr>
            </w:pPr>
            <w:r w:rsidRPr="0097253B">
              <w:rPr>
                <w:rFonts w:ascii="Century Gothic" w:hAnsi="Century Gothic"/>
                <w:b/>
                <w:bCs/>
              </w:rPr>
              <w:t xml:space="preserve">County of  </w:t>
            </w:r>
          </w:p>
          <w:p w14:paraId="41962F47" w14:textId="3AF9D7D8" w:rsidR="00DC1378" w:rsidRPr="0097253B" w:rsidRDefault="0097253B" w:rsidP="0097253B">
            <w:pPr>
              <w:rPr>
                <w:rFonts w:ascii="Century Gothic" w:hAnsi="Century Gothic"/>
                <w:b/>
                <w:bCs/>
              </w:rPr>
            </w:pPr>
            <w:r w:rsidRPr="0097253B">
              <w:rPr>
                <w:rFonts w:ascii="Century Gothic" w:hAnsi="Century Gothic"/>
                <w:b/>
                <w:bCs/>
              </w:rPr>
              <w:t>State o</w:t>
            </w:r>
            <w:r>
              <w:rPr>
                <w:rFonts w:ascii="Century Gothic" w:hAnsi="Century Gothic"/>
                <w:b/>
                <w:bCs/>
              </w:rPr>
              <w:t>f</w:t>
            </w:r>
          </w:p>
        </w:tc>
      </w:tr>
    </w:tbl>
    <w:p w14:paraId="5F974B7F" w14:textId="77777777" w:rsidR="00DC1378" w:rsidRPr="0097253B" w:rsidRDefault="00DC1378" w:rsidP="0097253B">
      <w:pPr>
        <w:spacing w:line="276" w:lineRule="auto"/>
        <w:rPr>
          <w:rFonts w:ascii="Century Gothic" w:hAnsi="Century Gothic"/>
        </w:rPr>
      </w:pPr>
    </w:p>
    <w:sectPr w:rsidR="00DC1378" w:rsidRPr="0097253B" w:rsidSect="00473A8E">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78B6" w14:textId="77777777" w:rsidR="00DC1378" w:rsidRDefault="0097253B">
      <w:r>
        <w:separator/>
      </w:r>
    </w:p>
  </w:endnote>
  <w:endnote w:type="continuationSeparator" w:id="0">
    <w:p w14:paraId="6D85CDB4" w14:textId="77777777" w:rsidR="00DC1378" w:rsidRDefault="009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22490404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950129F" w14:textId="76287EB9" w:rsidR="00473A8E" w:rsidRPr="00473A8E" w:rsidRDefault="00473A8E" w:rsidP="00473A8E">
            <w:pPr>
              <w:pStyle w:val="Footer"/>
              <w:jc w:val="right"/>
              <w:rPr>
                <w:rFonts w:ascii="Century Gothic" w:hAnsi="Century Gothic"/>
                <w:sz w:val="16"/>
                <w:szCs w:val="16"/>
              </w:rPr>
            </w:pPr>
            <w:r w:rsidRPr="00473A8E">
              <w:rPr>
                <w:rFonts w:ascii="Century Gothic" w:hAnsi="Century Gothic"/>
                <w:sz w:val="16"/>
                <w:szCs w:val="16"/>
              </w:rPr>
              <w:t xml:space="preserve">Page </w:t>
            </w:r>
            <w:r w:rsidRPr="00473A8E">
              <w:rPr>
                <w:rFonts w:ascii="Century Gothic" w:hAnsi="Century Gothic"/>
                <w:b/>
                <w:bCs/>
                <w:sz w:val="16"/>
                <w:szCs w:val="16"/>
              </w:rPr>
              <w:fldChar w:fldCharType="begin"/>
            </w:r>
            <w:r w:rsidRPr="00473A8E">
              <w:rPr>
                <w:rFonts w:ascii="Century Gothic" w:hAnsi="Century Gothic"/>
                <w:b/>
                <w:bCs/>
                <w:sz w:val="16"/>
                <w:szCs w:val="16"/>
              </w:rPr>
              <w:instrText xml:space="preserve"> PAGE </w:instrText>
            </w:r>
            <w:r w:rsidRPr="00473A8E">
              <w:rPr>
                <w:rFonts w:ascii="Century Gothic" w:hAnsi="Century Gothic"/>
                <w:b/>
                <w:bCs/>
                <w:sz w:val="16"/>
                <w:szCs w:val="16"/>
              </w:rPr>
              <w:fldChar w:fldCharType="separate"/>
            </w:r>
            <w:r w:rsidRPr="00473A8E">
              <w:rPr>
                <w:rFonts w:ascii="Century Gothic" w:hAnsi="Century Gothic"/>
                <w:b/>
                <w:bCs/>
                <w:noProof/>
                <w:sz w:val="16"/>
                <w:szCs w:val="16"/>
              </w:rPr>
              <w:t>2</w:t>
            </w:r>
            <w:r w:rsidRPr="00473A8E">
              <w:rPr>
                <w:rFonts w:ascii="Century Gothic" w:hAnsi="Century Gothic"/>
                <w:b/>
                <w:bCs/>
                <w:sz w:val="16"/>
                <w:szCs w:val="16"/>
              </w:rPr>
              <w:fldChar w:fldCharType="end"/>
            </w:r>
            <w:r w:rsidRPr="00473A8E">
              <w:rPr>
                <w:rFonts w:ascii="Century Gothic" w:hAnsi="Century Gothic"/>
                <w:sz w:val="16"/>
                <w:szCs w:val="16"/>
              </w:rPr>
              <w:t xml:space="preserve"> of </w:t>
            </w:r>
            <w:r w:rsidRPr="00473A8E">
              <w:rPr>
                <w:rFonts w:ascii="Century Gothic" w:hAnsi="Century Gothic"/>
                <w:b/>
                <w:bCs/>
                <w:sz w:val="16"/>
                <w:szCs w:val="16"/>
              </w:rPr>
              <w:fldChar w:fldCharType="begin"/>
            </w:r>
            <w:r w:rsidRPr="00473A8E">
              <w:rPr>
                <w:rFonts w:ascii="Century Gothic" w:hAnsi="Century Gothic"/>
                <w:b/>
                <w:bCs/>
                <w:sz w:val="16"/>
                <w:szCs w:val="16"/>
              </w:rPr>
              <w:instrText xml:space="preserve"> NUMPAGES  </w:instrText>
            </w:r>
            <w:r w:rsidRPr="00473A8E">
              <w:rPr>
                <w:rFonts w:ascii="Century Gothic" w:hAnsi="Century Gothic"/>
                <w:b/>
                <w:bCs/>
                <w:sz w:val="16"/>
                <w:szCs w:val="16"/>
              </w:rPr>
              <w:fldChar w:fldCharType="separate"/>
            </w:r>
            <w:r w:rsidRPr="00473A8E">
              <w:rPr>
                <w:rFonts w:ascii="Century Gothic" w:hAnsi="Century Gothic"/>
                <w:b/>
                <w:bCs/>
                <w:noProof/>
                <w:sz w:val="16"/>
                <w:szCs w:val="16"/>
              </w:rPr>
              <w:t>2</w:t>
            </w:r>
            <w:r w:rsidRPr="00473A8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E2AB" w14:textId="77777777" w:rsidR="00DC1378" w:rsidRDefault="0097253B">
      <w:r>
        <w:separator/>
      </w:r>
    </w:p>
  </w:footnote>
  <w:footnote w:type="continuationSeparator" w:id="0">
    <w:p w14:paraId="739EEDC3" w14:textId="77777777" w:rsidR="00DC1378" w:rsidRDefault="0097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9CCB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BE66C5"/>
    <w:multiLevelType w:val="hybridMultilevel"/>
    <w:tmpl w:val="5420B9E8"/>
    <w:lvl w:ilvl="0" w:tplc="4D2C0EF4">
      <w:start w:val="1"/>
      <w:numFmt w:val="decimal"/>
      <w:lvlText w:val="%1."/>
      <w:lvlJc w:val="left"/>
      <w:pPr>
        <w:tabs>
          <w:tab w:val="num" w:pos="720"/>
        </w:tabs>
        <w:ind w:left="720" w:hanging="360"/>
      </w:pPr>
      <w:rPr>
        <w:rFonts w:hint="default"/>
        <w:b/>
        <w:sz w:val="28"/>
        <w:szCs w:val="28"/>
      </w:rPr>
    </w:lvl>
    <w:lvl w:ilvl="1" w:tplc="E19C9C74" w:tentative="1">
      <w:start w:val="1"/>
      <w:numFmt w:val="lowerLetter"/>
      <w:lvlText w:val="%2."/>
      <w:lvlJc w:val="left"/>
      <w:pPr>
        <w:tabs>
          <w:tab w:val="num" w:pos="1440"/>
        </w:tabs>
        <w:ind w:left="1440" w:hanging="360"/>
      </w:pPr>
    </w:lvl>
    <w:lvl w:ilvl="2" w:tplc="789ED1DC" w:tentative="1">
      <w:start w:val="1"/>
      <w:numFmt w:val="lowerRoman"/>
      <w:lvlText w:val="%3."/>
      <w:lvlJc w:val="right"/>
      <w:pPr>
        <w:tabs>
          <w:tab w:val="num" w:pos="2160"/>
        </w:tabs>
        <w:ind w:left="2160" w:hanging="180"/>
      </w:pPr>
    </w:lvl>
    <w:lvl w:ilvl="3" w:tplc="6F382280" w:tentative="1">
      <w:start w:val="1"/>
      <w:numFmt w:val="decimal"/>
      <w:lvlText w:val="%4."/>
      <w:lvlJc w:val="left"/>
      <w:pPr>
        <w:tabs>
          <w:tab w:val="num" w:pos="2880"/>
        </w:tabs>
        <w:ind w:left="2880" w:hanging="360"/>
      </w:pPr>
    </w:lvl>
    <w:lvl w:ilvl="4" w:tplc="EDFEBA78" w:tentative="1">
      <w:start w:val="1"/>
      <w:numFmt w:val="lowerLetter"/>
      <w:lvlText w:val="%5."/>
      <w:lvlJc w:val="left"/>
      <w:pPr>
        <w:tabs>
          <w:tab w:val="num" w:pos="3600"/>
        </w:tabs>
        <w:ind w:left="3600" w:hanging="360"/>
      </w:pPr>
    </w:lvl>
    <w:lvl w:ilvl="5" w:tplc="444479FC" w:tentative="1">
      <w:start w:val="1"/>
      <w:numFmt w:val="lowerRoman"/>
      <w:lvlText w:val="%6."/>
      <w:lvlJc w:val="right"/>
      <w:pPr>
        <w:tabs>
          <w:tab w:val="num" w:pos="4320"/>
        </w:tabs>
        <w:ind w:left="4320" w:hanging="180"/>
      </w:pPr>
    </w:lvl>
    <w:lvl w:ilvl="6" w:tplc="4FD4E7B6" w:tentative="1">
      <w:start w:val="1"/>
      <w:numFmt w:val="decimal"/>
      <w:lvlText w:val="%7."/>
      <w:lvlJc w:val="left"/>
      <w:pPr>
        <w:tabs>
          <w:tab w:val="num" w:pos="5040"/>
        </w:tabs>
        <w:ind w:left="5040" w:hanging="360"/>
      </w:pPr>
    </w:lvl>
    <w:lvl w:ilvl="7" w:tplc="AD24B77C" w:tentative="1">
      <w:start w:val="1"/>
      <w:numFmt w:val="lowerLetter"/>
      <w:lvlText w:val="%8."/>
      <w:lvlJc w:val="left"/>
      <w:pPr>
        <w:tabs>
          <w:tab w:val="num" w:pos="5760"/>
        </w:tabs>
        <w:ind w:left="5760" w:hanging="360"/>
      </w:pPr>
    </w:lvl>
    <w:lvl w:ilvl="8" w:tplc="B4B0544C"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35"/>
    <w:rsid w:val="00353235"/>
    <w:rsid w:val="0047299D"/>
    <w:rsid w:val="00473A8E"/>
    <w:rsid w:val="0097253B"/>
    <w:rsid w:val="00DC1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3E3B"/>
  <w15:chartTrackingRefBased/>
  <w15:docId w15:val="{779C878F-F23B-4B9A-A387-3CA40C5E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jc w:val="center"/>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 w:type="paragraph" w:styleId="PlainText">
    <w:name w:val="Plain Text"/>
    <w:basedOn w:val="Normal"/>
    <w:semiHidden/>
    <w:rPr>
      <w:rFonts w:ascii="Courier New" w:hAnsi="Courier New" w:cs="Courier New"/>
      <w:sz w:val="20"/>
      <w:szCs w:val="20"/>
    </w:rPr>
  </w:style>
  <w:style w:type="paragraph" w:customStyle="1" w:styleId="Body">
    <w:name w:val="Body"/>
    <w:pPr>
      <w:spacing w:before="120"/>
      <w:ind w:left="1440"/>
    </w:pPr>
    <w:rPr>
      <w:rFonts w:ascii="Arial" w:hAnsi="Arial" w:cs="Arial"/>
      <w:sz w:val="24"/>
      <w:szCs w:val="24"/>
    </w:rPr>
  </w:style>
  <w:style w:type="paragraph" w:styleId="ListParagraph">
    <w:name w:val="List Paragraph"/>
    <w:basedOn w:val="Normal"/>
    <w:uiPriority w:val="34"/>
    <w:qFormat/>
    <w:rsid w:val="0097253B"/>
    <w:pPr>
      <w:ind w:left="720"/>
      <w:contextualSpacing/>
    </w:pPr>
  </w:style>
  <w:style w:type="character" w:customStyle="1" w:styleId="FooterChar">
    <w:name w:val="Footer Char"/>
    <w:basedOn w:val="DefaultParagraphFont"/>
    <w:link w:val="Footer"/>
    <w:uiPriority w:val="99"/>
    <w:rsid w:val="00473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MUSIC DEAL MEMO</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DEAL MEMO</dc:title>
  <dc:subject/>
  <dc:creator>GLOBAL</dc:creator>
  <cp:keywords/>
  <dc:description/>
  <cp:lastModifiedBy>GLOBAL</cp:lastModifiedBy>
  <cp:revision>5</cp:revision>
  <cp:lastPrinted>2000-06-08T17:05:00Z</cp:lastPrinted>
  <dcterms:created xsi:type="dcterms:W3CDTF">2022-09-09T18:33:00Z</dcterms:created>
  <dcterms:modified xsi:type="dcterms:W3CDTF">2022-10-16T16:48:00Z</dcterms:modified>
</cp:coreProperties>
</file>