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B2E5" w14:textId="2830F546" w:rsidR="005C552C" w:rsidRPr="005C552C" w:rsidRDefault="005C552C" w:rsidP="005C552C">
      <w:pPr>
        <w:spacing w:after="0" w:line="276" w:lineRule="auto"/>
        <w:jc w:val="center"/>
        <w:rPr>
          <w:rFonts w:ascii="Century Gothic" w:hAnsi="Century Gothic"/>
          <w:b/>
          <w:bCs/>
          <w:sz w:val="36"/>
          <w:szCs w:val="36"/>
          <w:u w:val="single"/>
        </w:rPr>
      </w:pPr>
      <w:r w:rsidRPr="005C552C">
        <w:rPr>
          <w:rFonts w:ascii="Century Gothic" w:hAnsi="Century Gothic"/>
          <w:b/>
          <w:bCs/>
          <w:sz w:val="36"/>
          <w:szCs w:val="36"/>
          <w:u w:val="single"/>
        </w:rPr>
        <w:t>SOAP NOTE</w:t>
      </w:r>
    </w:p>
    <w:p w14:paraId="793E55CB" w14:textId="77777777" w:rsidR="005C552C" w:rsidRPr="005C552C" w:rsidRDefault="005C552C" w:rsidP="005C552C">
      <w:pPr>
        <w:spacing w:after="0" w:line="276" w:lineRule="auto"/>
        <w:jc w:val="center"/>
        <w:rPr>
          <w:rFonts w:ascii="Century Gothic" w:hAnsi="Century Gothic"/>
          <w:b/>
          <w:bCs/>
          <w:sz w:val="36"/>
          <w:szCs w:val="36"/>
          <w:u w:val="single"/>
        </w:rPr>
      </w:pPr>
    </w:p>
    <w:p w14:paraId="5B78920B" w14:textId="77777777" w:rsidR="005C552C" w:rsidRDefault="005E7935" w:rsidP="005C552C">
      <w:pPr>
        <w:spacing w:after="0"/>
        <w:rPr>
          <w:rFonts w:ascii="Century Gothic" w:hAnsi="Century Gothic"/>
        </w:rPr>
      </w:pPr>
      <w:r w:rsidRPr="005C552C">
        <w:rPr>
          <w:rFonts w:ascii="Century Gothic" w:hAnsi="Century Gothic"/>
          <w:b/>
          <w:bCs/>
          <w:sz w:val="28"/>
          <w:szCs w:val="28"/>
        </w:rPr>
        <w:t xml:space="preserve">HPI (history of present illness): </w:t>
      </w:r>
      <w:r w:rsidRPr="005C552C">
        <w:rPr>
          <w:rFonts w:ascii="Century Gothic" w:hAnsi="Century Gothic"/>
          <w:sz w:val="24"/>
          <w:szCs w:val="24"/>
        </w:rPr>
        <w:t xml:space="preserve">Burning in stomach that started 2 mos. ago. Discomfort occurs mainly at night. Associated with nausea and bloating. Denies vomiting. Tums and Mylanta help occasionally. Burning takes all night to go away other times, making it hard to sleep. Denies indigestion. Has had indigestion and it is not the same feeling. Spicy food makes discomfort worse. Denies recent travel, recent infection, </w:t>
      </w:r>
      <w:r w:rsidR="005C552C" w:rsidRPr="005C552C">
        <w:rPr>
          <w:rFonts w:ascii="Century Gothic" w:hAnsi="Century Gothic"/>
          <w:sz w:val="24"/>
          <w:szCs w:val="24"/>
        </w:rPr>
        <w:t>resurgence</w:t>
      </w:r>
      <w:r w:rsidRPr="005C552C">
        <w:rPr>
          <w:rFonts w:ascii="Century Gothic" w:hAnsi="Century Gothic"/>
          <w:sz w:val="24"/>
          <w:szCs w:val="24"/>
        </w:rPr>
        <w:t xml:space="preserve"> of food, diarrhea, rectal bleeding, black stools, or chest pain. Continues with same bowel habits. No recent weight changes. </w:t>
      </w:r>
      <w:r w:rsidRPr="005C552C">
        <w:rPr>
          <w:rFonts w:ascii="Century Gothic" w:hAnsi="Century Gothic"/>
          <w:sz w:val="24"/>
          <w:szCs w:val="24"/>
        </w:rPr>
        <w:br/>
      </w:r>
      <w:r w:rsidRPr="005C552C">
        <w:rPr>
          <w:rFonts w:ascii="Century Gothic" w:hAnsi="Century Gothic"/>
          <w:sz w:val="24"/>
          <w:szCs w:val="24"/>
        </w:rPr>
        <w:br/>
      </w:r>
      <w:r w:rsidRPr="005C552C">
        <w:rPr>
          <w:rFonts w:ascii="Century Gothic" w:hAnsi="Century Gothic"/>
          <w:b/>
          <w:bCs/>
          <w:sz w:val="28"/>
          <w:szCs w:val="28"/>
        </w:rPr>
        <w:t>PMH:</w:t>
      </w:r>
      <w:r w:rsidRPr="005C552C">
        <w:rPr>
          <w:rFonts w:ascii="Century Gothic" w:hAnsi="Century Gothic"/>
        </w:rPr>
        <w:t xml:space="preserve"> </w:t>
      </w:r>
    </w:p>
    <w:p w14:paraId="32E326E6" w14:textId="2FDA0EDA" w:rsidR="005E7935" w:rsidRPr="005C552C" w:rsidRDefault="005E7935" w:rsidP="005C552C">
      <w:pPr>
        <w:spacing w:after="0"/>
        <w:rPr>
          <w:rFonts w:ascii="Century Gothic" w:hAnsi="Century Gothic"/>
        </w:rPr>
      </w:pPr>
      <w:r w:rsidRPr="005C552C">
        <w:rPr>
          <w:rFonts w:ascii="Century Gothic" w:hAnsi="Century Gothic"/>
          <w:sz w:val="24"/>
          <w:szCs w:val="24"/>
        </w:rPr>
        <w:t>Chole. in ‘89, C. section in ‘76 &amp; ‘78, &amp; plastic surgery for ear tear from fall in ‘93.</w:t>
      </w:r>
    </w:p>
    <w:p w14:paraId="4F58071E" w14:textId="77777777" w:rsidR="005E7935" w:rsidRPr="005C552C" w:rsidRDefault="005E7935" w:rsidP="005C552C">
      <w:pPr>
        <w:spacing w:after="0" w:line="276" w:lineRule="auto"/>
        <w:rPr>
          <w:rFonts w:ascii="Century Gothic" w:hAnsi="Century Gothic"/>
          <w:sz w:val="24"/>
          <w:szCs w:val="24"/>
        </w:rPr>
      </w:pPr>
      <w:r w:rsidRPr="005C552C">
        <w:rPr>
          <w:rFonts w:ascii="Century Gothic" w:hAnsi="Century Gothic"/>
          <w:sz w:val="24"/>
          <w:szCs w:val="24"/>
        </w:rPr>
        <w:t> </w:t>
      </w:r>
    </w:p>
    <w:p w14:paraId="39D94ACC"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b/>
          <w:bCs/>
          <w:sz w:val="28"/>
          <w:szCs w:val="28"/>
        </w:rPr>
        <w:t>FH:</w:t>
      </w:r>
      <w:r w:rsidRPr="005C552C">
        <w:rPr>
          <w:rFonts w:ascii="Century Gothic" w:hAnsi="Century Gothic"/>
          <w:sz w:val="24"/>
          <w:szCs w:val="24"/>
        </w:rPr>
        <w:t xml:space="preserve"> </w:t>
      </w:r>
    </w:p>
    <w:p w14:paraId="7F15E143" w14:textId="61C0BB2B" w:rsidR="005E7935" w:rsidRPr="005C552C" w:rsidRDefault="005E7935" w:rsidP="005C552C">
      <w:pPr>
        <w:pStyle w:val="ListParagraph"/>
        <w:numPr>
          <w:ilvl w:val="0"/>
          <w:numId w:val="5"/>
        </w:numPr>
        <w:spacing w:after="0" w:line="276" w:lineRule="auto"/>
        <w:rPr>
          <w:rFonts w:ascii="Century Gothic" w:hAnsi="Century Gothic"/>
          <w:sz w:val="24"/>
          <w:szCs w:val="24"/>
        </w:rPr>
      </w:pPr>
      <w:r w:rsidRPr="005C552C">
        <w:rPr>
          <w:rFonts w:ascii="Century Gothic" w:hAnsi="Century Gothic"/>
          <w:sz w:val="24"/>
          <w:szCs w:val="24"/>
        </w:rPr>
        <w:t>mother died @ 71 - MI</w:t>
      </w:r>
    </w:p>
    <w:p w14:paraId="056FBF9B" w14:textId="6820C3E3" w:rsidR="005E7935" w:rsidRPr="005C552C" w:rsidRDefault="005E7935" w:rsidP="005C552C">
      <w:pPr>
        <w:pStyle w:val="ListParagraph"/>
        <w:numPr>
          <w:ilvl w:val="0"/>
          <w:numId w:val="5"/>
        </w:numPr>
        <w:spacing w:after="0" w:line="276" w:lineRule="auto"/>
        <w:rPr>
          <w:rFonts w:ascii="Century Gothic" w:hAnsi="Century Gothic"/>
          <w:sz w:val="24"/>
          <w:szCs w:val="24"/>
        </w:rPr>
      </w:pPr>
      <w:r w:rsidRPr="005C552C">
        <w:rPr>
          <w:rFonts w:ascii="Century Gothic" w:hAnsi="Century Gothic"/>
          <w:sz w:val="24"/>
          <w:szCs w:val="24"/>
        </w:rPr>
        <w:t>father died @ 76 - lung Ca</w:t>
      </w:r>
    </w:p>
    <w:p w14:paraId="2B163EF4" w14:textId="77777777" w:rsidR="005E7935" w:rsidRPr="005C552C" w:rsidRDefault="005E7935" w:rsidP="005C552C">
      <w:pPr>
        <w:pStyle w:val="ListParagraph"/>
        <w:numPr>
          <w:ilvl w:val="0"/>
          <w:numId w:val="5"/>
        </w:numPr>
        <w:spacing w:after="0" w:line="276" w:lineRule="auto"/>
        <w:rPr>
          <w:rFonts w:ascii="Century Gothic" w:hAnsi="Century Gothic"/>
          <w:sz w:val="24"/>
          <w:szCs w:val="24"/>
        </w:rPr>
      </w:pPr>
      <w:r w:rsidRPr="005C552C">
        <w:rPr>
          <w:rFonts w:ascii="Century Gothic" w:hAnsi="Century Gothic"/>
          <w:sz w:val="24"/>
          <w:szCs w:val="24"/>
        </w:rPr>
        <w:t>sister 59 – Type 1 DM &amp; HTN</w:t>
      </w:r>
    </w:p>
    <w:p w14:paraId="0F79DF79" w14:textId="2D3690AF" w:rsidR="005E7935" w:rsidRPr="005C552C" w:rsidRDefault="005E7935" w:rsidP="005C552C">
      <w:pPr>
        <w:pStyle w:val="ListParagraph"/>
        <w:numPr>
          <w:ilvl w:val="0"/>
          <w:numId w:val="5"/>
        </w:numPr>
        <w:spacing w:after="0" w:line="276" w:lineRule="auto"/>
        <w:rPr>
          <w:rFonts w:ascii="Century Gothic" w:hAnsi="Century Gothic"/>
          <w:sz w:val="24"/>
          <w:szCs w:val="24"/>
        </w:rPr>
      </w:pPr>
      <w:r w:rsidRPr="005C552C">
        <w:rPr>
          <w:rFonts w:ascii="Century Gothic" w:hAnsi="Century Gothic"/>
          <w:sz w:val="24"/>
          <w:szCs w:val="24"/>
        </w:rPr>
        <w:t>sister 61 - HTN</w:t>
      </w:r>
    </w:p>
    <w:p w14:paraId="517EEDB6" w14:textId="15780124" w:rsidR="005E7935" w:rsidRPr="005C552C" w:rsidRDefault="005E7935" w:rsidP="005C552C">
      <w:pPr>
        <w:pStyle w:val="ListParagraph"/>
        <w:numPr>
          <w:ilvl w:val="0"/>
          <w:numId w:val="5"/>
        </w:numPr>
        <w:spacing w:after="0" w:line="276" w:lineRule="auto"/>
        <w:rPr>
          <w:rFonts w:ascii="Century Gothic" w:hAnsi="Century Gothic"/>
          <w:sz w:val="24"/>
          <w:szCs w:val="24"/>
        </w:rPr>
      </w:pPr>
      <w:r w:rsidRPr="005C552C">
        <w:rPr>
          <w:rFonts w:ascii="Century Gothic" w:hAnsi="Century Gothic"/>
          <w:sz w:val="24"/>
          <w:szCs w:val="24"/>
        </w:rPr>
        <w:t>brother 57 – Type 2 DM</w:t>
      </w:r>
    </w:p>
    <w:p w14:paraId="59B1490F"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sz w:val="24"/>
          <w:szCs w:val="24"/>
        </w:rPr>
        <w:br/>
      </w:r>
      <w:r w:rsidRPr="005C552C">
        <w:rPr>
          <w:rFonts w:ascii="Century Gothic" w:hAnsi="Century Gothic"/>
          <w:b/>
          <w:bCs/>
          <w:sz w:val="28"/>
          <w:szCs w:val="28"/>
        </w:rPr>
        <w:t>Habits:</w:t>
      </w:r>
      <w:r w:rsidRPr="005C552C">
        <w:rPr>
          <w:rFonts w:ascii="Century Gothic" w:hAnsi="Century Gothic"/>
          <w:sz w:val="24"/>
          <w:szCs w:val="24"/>
        </w:rPr>
        <w:t xml:space="preserve"> </w:t>
      </w:r>
    </w:p>
    <w:p w14:paraId="0D724745" w14:textId="3B878976" w:rsidR="005E7935" w:rsidRDefault="005E7935" w:rsidP="005C552C">
      <w:pPr>
        <w:spacing w:after="0" w:line="276" w:lineRule="auto"/>
        <w:rPr>
          <w:rFonts w:ascii="Century Gothic" w:hAnsi="Century Gothic"/>
          <w:sz w:val="24"/>
          <w:szCs w:val="24"/>
        </w:rPr>
      </w:pPr>
      <w:r w:rsidRPr="005C552C">
        <w:rPr>
          <w:rFonts w:ascii="Century Gothic" w:hAnsi="Century Gothic"/>
          <w:sz w:val="24"/>
          <w:szCs w:val="24"/>
        </w:rPr>
        <w:t>Denies smoking, drinking, drug use, exercises 3x/week</w:t>
      </w:r>
    </w:p>
    <w:p w14:paraId="740A8EF8" w14:textId="77777777" w:rsidR="005C552C" w:rsidRPr="005C552C" w:rsidRDefault="005C552C" w:rsidP="005C552C">
      <w:pPr>
        <w:spacing w:after="0" w:line="276" w:lineRule="auto"/>
        <w:rPr>
          <w:rFonts w:ascii="Century Gothic" w:hAnsi="Century Gothic"/>
          <w:sz w:val="24"/>
          <w:szCs w:val="24"/>
        </w:rPr>
      </w:pPr>
    </w:p>
    <w:p w14:paraId="76668BC3"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b/>
          <w:bCs/>
          <w:sz w:val="28"/>
          <w:szCs w:val="28"/>
        </w:rPr>
        <w:t>Medications:</w:t>
      </w:r>
      <w:r w:rsidRPr="005C552C">
        <w:rPr>
          <w:rFonts w:ascii="Century Gothic" w:hAnsi="Century Gothic"/>
          <w:sz w:val="24"/>
          <w:szCs w:val="24"/>
        </w:rPr>
        <w:t xml:space="preserve"> </w:t>
      </w:r>
    </w:p>
    <w:p w14:paraId="7424E7F9" w14:textId="014CB273" w:rsidR="005E7935" w:rsidRDefault="005E7935" w:rsidP="005C552C">
      <w:pPr>
        <w:spacing w:after="0" w:line="276" w:lineRule="auto"/>
        <w:rPr>
          <w:rFonts w:ascii="Century Gothic" w:hAnsi="Century Gothic"/>
          <w:sz w:val="24"/>
          <w:szCs w:val="24"/>
        </w:rPr>
      </w:pPr>
      <w:r w:rsidRPr="005C552C">
        <w:rPr>
          <w:rFonts w:ascii="Century Gothic" w:hAnsi="Century Gothic"/>
          <w:sz w:val="24"/>
          <w:szCs w:val="24"/>
        </w:rPr>
        <w:t>None (prescription or OTC).</w:t>
      </w:r>
    </w:p>
    <w:p w14:paraId="44E135A2" w14:textId="77777777" w:rsidR="005C552C" w:rsidRPr="005C552C" w:rsidRDefault="005C552C" w:rsidP="005C552C">
      <w:pPr>
        <w:spacing w:after="0" w:line="276" w:lineRule="auto"/>
        <w:rPr>
          <w:rFonts w:ascii="Century Gothic" w:hAnsi="Century Gothic"/>
          <w:sz w:val="24"/>
          <w:szCs w:val="24"/>
        </w:rPr>
      </w:pPr>
    </w:p>
    <w:p w14:paraId="1E847522"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b/>
          <w:bCs/>
          <w:sz w:val="28"/>
          <w:szCs w:val="28"/>
        </w:rPr>
        <w:t>Allergies:</w:t>
      </w:r>
      <w:r w:rsidRPr="005C552C">
        <w:rPr>
          <w:rFonts w:ascii="Century Gothic" w:hAnsi="Century Gothic"/>
          <w:sz w:val="24"/>
          <w:szCs w:val="24"/>
        </w:rPr>
        <w:t xml:space="preserve"> </w:t>
      </w:r>
    </w:p>
    <w:p w14:paraId="46E4275B" w14:textId="570CBB90" w:rsidR="005E7935" w:rsidRDefault="005E7935" w:rsidP="005C552C">
      <w:pPr>
        <w:spacing w:after="0" w:line="276" w:lineRule="auto"/>
        <w:rPr>
          <w:rFonts w:ascii="Century Gothic" w:hAnsi="Century Gothic"/>
          <w:sz w:val="24"/>
          <w:szCs w:val="24"/>
        </w:rPr>
      </w:pPr>
      <w:r w:rsidRPr="005C552C">
        <w:rPr>
          <w:rFonts w:ascii="Century Gothic" w:hAnsi="Century Gothic"/>
          <w:sz w:val="24"/>
          <w:szCs w:val="24"/>
        </w:rPr>
        <w:t>NKDA, no environmental, food,</w:t>
      </w:r>
    </w:p>
    <w:p w14:paraId="3DB76666" w14:textId="77777777" w:rsidR="005C552C" w:rsidRPr="005C552C" w:rsidRDefault="005C552C" w:rsidP="005C552C">
      <w:pPr>
        <w:spacing w:after="0" w:line="276" w:lineRule="auto"/>
        <w:rPr>
          <w:rFonts w:ascii="Century Gothic" w:hAnsi="Century Gothic"/>
          <w:sz w:val="24"/>
          <w:szCs w:val="24"/>
        </w:rPr>
      </w:pPr>
    </w:p>
    <w:p w14:paraId="1FA4D882"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b/>
          <w:bCs/>
          <w:sz w:val="28"/>
          <w:szCs w:val="28"/>
        </w:rPr>
        <w:t>GI</w:t>
      </w:r>
      <w:r w:rsidRPr="005C552C">
        <w:rPr>
          <w:rFonts w:ascii="Century Gothic" w:hAnsi="Century Gothic"/>
          <w:sz w:val="28"/>
          <w:szCs w:val="28"/>
        </w:rPr>
        <w:t>:</w:t>
      </w:r>
      <w:r w:rsidRPr="005C552C">
        <w:rPr>
          <w:rFonts w:ascii="Century Gothic" w:hAnsi="Century Gothic"/>
          <w:sz w:val="24"/>
          <w:szCs w:val="24"/>
        </w:rPr>
        <w:t xml:space="preserve"> </w:t>
      </w:r>
    </w:p>
    <w:p w14:paraId="12A01133" w14:textId="5A8E4974" w:rsidR="005E7935" w:rsidRDefault="005E7935" w:rsidP="005C552C">
      <w:pPr>
        <w:spacing w:after="0" w:line="276" w:lineRule="auto"/>
        <w:rPr>
          <w:rFonts w:ascii="Century Gothic" w:hAnsi="Century Gothic"/>
          <w:sz w:val="24"/>
          <w:szCs w:val="24"/>
        </w:rPr>
      </w:pPr>
      <w:r w:rsidRPr="005C552C">
        <w:rPr>
          <w:rFonts w:ascii="Century Gothic" w:hAnsi="Century Gothic"/>
          <w:sz w:val="24"/>
          <w:szCs w:val="24"/>
        </w:rPr>
        <w:t xml:space="preserve">Has brown, soft, formed stool once per day. Denies vomiting, indigestion, belching, pain, appetite changes, jaundice, swelling, tenderness, diarrhea, constipation, </w:t>
      </w:r>
      <w:r w:rsidR="005C552C" w:rsidRPr="005C552C">
        <w:rPr>
          <w:rFonts w:ascii="Century Gothic" w:hAnsi="Century Gothic"/>
          <w:sz w:val="24"/>
          <w:szCs w:val="24"/>
        </w:rPr>
        <w:t>flatulating</w:t>
      </w:r>
      <w:r w:rsidRPr="005C552C">
        <w:rPr>
          <w:rFonts w:ascii="Century Gothic" w:hAnsi="Century Gothic"/>
          <w:sz w:val="24"/>
          <w:szCs w:val="24"/>
        </w:rPr>
        <w:t xml:space="preserve">, rectal pain, hemorrhoids, rectal bleeding, </w:t>
      </w:r>
      <w:r w:rsidR="005C552C" w:rsidRPr="005C552C">
        <w:rPr>
          <w:rFonts w:ascii="Century Gothic" w:hAnsi="Century Gothic"/>
          <w:sz w:val="24"/>
          <w:szCs w:val="24"/>
        </w:rPr>
        <w:t>denies</w:t>
      </w:r>
      <w:r w:rsidRPr="005C552C">
        <w:rPr>
          <w:rFonts w:ascii="Century Gothic" w:hAnsi="Century Gothic"/>
          <w:sz w:val="24"/>
          <w:szCs w:val="24"/>
        </w:rPr>
        <w:t xml:space="preserve"> changes in bowel habits, infections, difficulty swallowing or chewing, or recent travel.</w:t>
      </w:r>
    </w:p>
    <w:p w14:paraId="1678B619" w14:textId="42F27589" w:rsidR="005C552C" w:rsidRDefault="005C552C" w:rsidP="005C552C">
      <w:pPr>
        <w:spacing w:after="0" w:line="276" w:lineRule="auto"/>
        <w:rPr>
          <w:rFonts w:ascii="Century Gothic" w:hAnsi="Century Gothic"/>
          <w:sz w:val="24"/>
          <w:szCs w:val="24"/>
        </w:rPr>
      </w:pPr>
    </w:p>
    <w:p w14:paraId="6A93EA53" w14:textId="77777777" w:rsidR="005C552C" w:rsidRPr="005C552C" w:rsidRDefault="005C552C" w:rsidP="005C552C">
      <w:pPr>
        <w:spacing w:after="0" w:line="276" w:lineRule="auto"/>
        <w:rPr>
          <w:rFonts w:ascii="Century Gothic" w:hAnsi="Century Gothic"/>
          <w:sz w:val="24"/>
          <w:szCs w:val="24"/>
        </w:rPr>
      </w:pPr>
      <w:bookmarkStart w:id="0" w:name="_GoBack"/>
      <w:bookmarkEnd w:id="0"/>
    </w:p>
    <w:p w14:paraId="12543142" w14:textId="77777777" w:rsidR="005C552C" w:rsidRDefault="005E7935" w:rsidP="005C552C">
      <w:pPr>
        <w:spacing w:after="0" w:line="276" w:lineRule="auto"/>
        <w:rPr>
          <w:rFonts w:ascii="Century Gothic" w:hAnsi="Century Gothic"/>
          <w:sz w:val="28"/>
          <w:szCs w:val="28"/>
        </w:rPr>
      </w:pPr>
      <w:r w:rsidRPr="005C552C">
        <w:rPr>
          <w:rFonts w:ascii="Century Gothic" w:hAnsi="Century Gothic"/>
          <w:b/>
          <w:bCs/>
          <w:sz w:val="28"/>
          <w:szCs w:val="28"/>
        </w:rPr>
        <w:t>Abdomen</w:t>
      </w:r>
      <w:r w:rsidRPr="005C552C">
        <w:rPr>
          <w:rFonts w:ascii="Century Gothic" w:hAnsi="Century Gothic"/>
          <w:sz w:val="28"/>
          <w:szCs w:val="28"/>
        </w:rPr>
        <w:t xml:space="preserve">: </w:t>
      </w:r>
    </w:p>
    <w:p w14:paraId="720605AB" w14:textId="3A1D550A" w:rsidR="005E7935" w:rsidRPr="005C552C" w:rsidRDefault="005E7935" w:rsidP="005C552C">
      <w:pPr>
        <w:spacing w:after="0" w:line="276" w:lineRule="auto"/>
        <w:rPr>
          <w:rFonts w:ascii="Century Gothic" w:hAnsi="Century Gothic"/>
          <w:sz w:val="24"/>
          <w:szCs w:val="24"/>
        </w:rPr>
      </w:pPr>
      <w:r w:rsidRPr="005C552C">
        <w:rPr>
          <w:rFonts w:ascii="Century Gothic" w:hAnsi="Century Gothic"/>
          <w:sz w:val="24"/>
          <w:szCs w:val="24"/>
        </w:rPr>
        <w:t>soft, protuberant, no masses or tenderness. No striae. + Bowel sounds 4 quadrants. No bruits, no rubs. Liver span - 9 cm @MCL. Splenic percussion sign neg. No guarding. Murphy's sign - neg.</w:t>
      </w:r>
    </w:p>
    <w:p w14:paraId="6C1478D0" w14:textId="77777777" w:rsidR="005E7935" w:rsidRPr="005C552C" w:rsidRDefault="005E7935" w:rsidP="005C552C">
      <w:pPr>
        <w:spacing w:after="0" w:line="276" w:lineRule="auto"/>
        <w:rPr>
          <w:rFonts w:ascii="Century Gothic" w:hAnsi="Century Gothic"/>
          <w:sz w:val="24"/>
          <w:szCs w:val="24"/>
        </w:rPr>
      </w:pPr>
      <w:r w:rsidRPr="005C552C">
        <w:rPr>
          <w:rFonts w:ascii="Century Gothic" w:hAnsi="Century Gothic"/>
          <w:sz w:val="24"/>
          <w:szCs w:val="24"/>
        </w:rPr>
        <w:t> </w:t>
      </w:r>
    </w:p>
    <w:p w14:paraId="727ADC7F" w14:textId="77777777" w:rsidR="005C552C" w:rsidRDefault="005E7935" w:rsidP="005C552C">
      <w:pPr>
        <w:spacing w:after="0" w:line="276" w:lineRule="auto"/>
        <w:rPr>
          <w:rFonts w:ascii="Century Gothic" w:hAnsi="Century Gothic"/>
          <w:sz w:val="24"/>
          <w:szCs w:val="24"/>
        </w:rPr>
      </w:pPr>
      <w:r w:rsidRPr="005C552C">
        <w:rPr>
          <w:rFonts w:ascii="Century Gothic" w:hAnsi="Century Gothic"/>
          <w:b/>
          <w:bCs/>
          <w:sz w:val="28"/>
          <w:szCs w:val="28"/>
        </w:rPr>
        <w:t xml:space="preserve">A/P: </w:t>
      </w:r>
    </w:p>
    <w:p w14:paraId="686BC1F7" w14:textId="5B73546E" w:rsidR="005E7935" w:rsidRPr="005C552C" w:rsidRDefault="005E7935" w:rsidP="005C552C">
      <w:pPr>
        <w:spacing w:after="0" w:line="276" w:lineRule="auto"/>
        <w:rPr>
          <w:rFonts w:ascii="Century Gothic" w:hAnsi="Century Gothic"/>
          <w:sz w:val="24"/>
          <w:szCs w:val="24"/>
        </w:rPr>
      </w:pPr>
      <w:r w:rsidRPr="005C552C">
        <w:rPr>
          <w:rFonts w:ascii="Century Gothic" w:hAnsi="Century Gothic"/>
          <w:sz w:val="24"/>
          <w:szCs w:val="24"/>
        </w:rPr>
        <w:t>R/O GERD VS PUD [or could do nursing diagnosis]</w:t>
      </w:r>
    </w:p>
    <w:p w14:paraId="08FD0B0F" w14:textId="0BA84CD8" w:rsidR="005E7935" w:rsidRPr="005C552C" w:rsidRDefault="005E7935" w:rsidP="005C552C">
      <w:pPr>
        <w:pStyle w:val="ListParagraph"/>
        <w:numPr>
          <w:ilvl w:val="0"/>
          <w:numId w:val="4"/>
        </w:numPr>
        <w:spacing w:after="0" w:line="276" w:lineRule="auto"/>
        <w:rPr>
          <w:rFonts w:ascii="Century Gothic" w:hAnsi="Century Gothic"/>
          <w:sz w:val="24"/>
          <w:szCs w:val="24"/>
        </w:rPr>
      </w:pPr>
      <w:r w:rsidRPr="005C552C">
        <w:rPr>
          <w:rFonts w:ascii="Century Gothic" w:hAnsi="Century Gothic"/>
          <w:sz w:val="24"/>
          <w:szCs w:val="24"/>
        </w:rPr>
        <w:t>Antacids</w:t>
      </w:r>
    </w:p>
    <w:p w14:paraId="6E9DE842" w14:textId="3D56E7AE" w:rsidR="005E7935" w:rsidRPr="005C552C" w:rsidRDefault="005E7935" w:rsidP="005C552C">
      <w:pPr>
        <w:pStyle w:val="ListParagraph"/>
        <w:numPr>
          <w:ilvl w:val="0"/>
          <w:numId w:val="4"/>
        </w:numPr>
        <w:spacing w:after="0" w:line="276" w:lineRule="auto"/>
        <w:rPr>
          <w:rFonts w:ascii="Century Gothic" w:hAnsi="Century Gothic"/>
          <w:sz w:val="24"/>
          <w:szCs w:val="24"/>
        </w:rPr>
      </w:pPr>
      <w:r w:rsidRPr="005C552C">
        <w:rPr>
          <w:rFonts w:ascii="Century Gothic" w:hAnsi="Century Gothic"/>
          <w:sz w:val="24"/>
          <w:szCs w:val="24"/>
        </w:rPr>
        <w:lastRenderedPageBreak/>
        <w:t>H2 Blockers</w:t>
      </w:r>
    </w:p>
    <w:p w14:paraId="3AE41374" w14:textId="4E97B57E" w:rsidR="005E7935" w:rsidRPr="005C552C" w:rsidRDefault="005E7935" w:rsidP="005C552C">
      <w:pPr>
        <w:pStyle w:val="ListParagraph"/>
        <w:numPr>
          <w:ilvl w:val="0"/>
          <w:numId w:val="4"/>
        </w:numPr>
        <w:spacing w:after="0" w:line="276" w:lineRule="auto"/>
        <w:rPr>
          <w:rFonts w:ascii="Century Gothic" w:hAnsi="Century Gothic"/>
          <w:sz w:val="24"/>
          <w:szCs w:val="24"/>
        </w:rPr>
      </w:pPr>
      <w:r w:rsidRPr="005C552C">
        <w:rPr>
          <w:rFonts w:ascii="Century Gothic" w:hAnsi="Century Gothic"/>
          <w:sz w:val="24"/>
          <w:szCs w:val="24"/>
        </w:rPr>
        <w:t>Avoid food that make symptoms worse</w:t>
      </w:r>
    </w:p>
    <w:p w14:paraId="5ACB1D22" w14:textId="15DCF639" w:rsidR="005E7935" w:rsidRPr="005C552C" w:rsidRDefault="005E7935" w:rsidP="005C552C">
      <w:pPr>
        <w:pStyle w:val="ListParagraph"/>
        <w:numPr>
          <w:ilvl w:val="0"/>
          <w:numId w:val="4"/>
        </w:numPr>
        <w:spacing w:after="0" w:line="276" w:lineRule="auto"/>
        <w:rPr>
          <w:rFonts w:ascii="Century Gothic" w:hAnsi="Century Gothic"/>
          <w:sz w:val="24"/>
          <w:szCs w:val="24"/>
        </w:rPr>
      </w:pPr>
      <w:r w:rsidRPr="005C552C">
        <w:rPr>
          <w:rFonts w:ascii="Century Gothic" w:hAnsi="Century Gothic"/>
          <w:sz w:val="24"/>
          <w:szCs w:val="24"/>
        </w:rPr>
        <w:t>Seek medical advice if symptoms worsen</w:t>
      </w:r>
    </w:p>
    <w:p w14:paraId="3D2992F1" w14:textId="1D0FE085" w:rsidR="005E7935" w:rsidRPr="005C552C" w:rsidRDefault="005E7935" w:rsidP="005C552C">
      <w:pPr>
        <w:pStyle w:val="ListParagraph"/>
        <w:numPr>
          <w:ilvl w:val="0"/>
          <w:numId w:val="4"/>
        </w:numPr>
        <w:spacing w:after="0" w:line="276" w:lineRule="auto"/>
        <w:rPr>
          <w:rFonts w:ascii="Century Gothic" w:hAnsi="Century Gothic"/>
          <w:sz w:val="24"/>
          <w:szCs w:val="24"/>
        </w:rPr>
      </w:pPr>
      <w:r w:rsidRPr="005C552C">
        <w:rPr>
          <w:rFonts w:ascii="Century Gothic" w:hAnsi="Century Gothic"/>
          <w:sz w:val="24"/>
          <w:szCs w:val="24"/>
        </w:rPr>
        <w:t>Return visit - assess treatment</w:t>
      </w:r>
    </w:p>
    <w:sectPr w:rsidR="005E7935" w:rsidRPr="005C552C" w:rsidSect="005C552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6EB4" w14:textId="77777777" w:rsidR="005C552C" w:rsidRDefault="005C552C" w:rsidP="005C552C">
      <w:pPr>
        <w:spacing w:after="0" w:line="240" w:lineRule="auto"/>
      </w:pPr>
      <w:r>
        <w:separator/>
      </w:r>
    </w:p>
  </w:endnote>
  <w:endnote w:type="continuationSeparator" w:id="0">
    <w:p w14:paraId="6AF67B2B" w14:textId="77777777" w:rsidR="005C552C" w:rsidRDefault="005C552C" w:rsidP="005C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129770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812AFB4" w14:textId="79BDB728" w:rsidR="005C552C" w:rsidRPr="005C552C" w:rsidRDefault="005C552C" w:rsidP="005C552C">
            <w:pPr>
              <w:pStyle w:val="Footer"/>
              <w:jc w:val="right"/>
              <w:rPr>
                <w:rFonts w:ascii="Century Gothic" w:hAnsi="Century Gothic"/>
                <w:sz w:val="16"/>
                <w:szCs w:val="16"/>
              </w:rPr>
            </w:pPr>
            <w:r w:rsidRPr="005C552C">
              <w:rPr>
                <w:rFonts w:ascii="Century Gothic" w:hAnsi="Century Gothic"/>
                <w:sz w:val="16"/>
                <w:szCs w:val="16"/>
              </w:rPr>
              <w:t xml:space="preserve">Page </w:t>
            </w:r>
            <w:r w:rsidRPr="005C552C">
              <w:rPr>
                <w:rFonts w:ascii="Century Gothic" w:hAnsi="Century Gothic"/>
                <w:b/>
                <w:bCs/>
                <w:sz w:val="16"/>
                <w:szCs w:val="16"/>
              </w:rPr>
              <w:fldChar w:fldCharType="begin"/>
            </w:r>
            <w:r w:rsidRPr="005C552C">
              <w:rPr>
                <w:rFonts w:ascii="Century Gothic" w:hAnsi="Century Gothic"/>
                <w:b/>
                <w:bCs/>
                <w:sz w:val="16"/>
                <w:szCs w:val="16"/>
              </w:rPr>
              <w:instrText xml:space="preserve"> PAGE </w:instrText>
            </w:r>
            <w:r w:rsidRPr="005C552C">
              <w:rPr>
                <w:rFonts w:ascii="Century Gothic" w:hAnsi="Century Gothic"/>
                <w:b/>
                <w:bCs/>
                <w:sz w:val="16"/>
                <w:szCs w:val="16"/>
              </w:rPr>
              <w:fldChar w:fldCharType="separate"/>
            </w:r>
            <w:r w:rsidRPr="005C552C">
              <w:rPr>
                <w:rFonts w:ascii="Century Gothic" w:hAnsi="Century Gothic"/>
                <w:b/>
                <w:bCs/>
                <w:noProof/>
                <w:sz w:val="16"/>
                <w:szCs w:val="16"/>
              </w:rPr>
              <w:t>2</w:t>
            </w:r>
            <w:r w:rsidRPr="005C552C">
              <w:rPr>
                <w:rFonts w:ascii="Century Gothic" w:hAnsi="Century Gothic"/>
                <w:b/>
                <w:bCs/>
                <w:sz w:val="16"/>
                <w:szCs w:val="16"/>
              </w:rPr>
              <w:fldChar w:fldCharType="end"/>
            </w:r>
            <w:r w:rsidRPr="005C552C">
              <w:rPr>
                <w:rFonts w:ascii="Century Gothic" w:hAnsi="Century Gothic"/>
                <w:sz w:val="16"/>
                <w:szCs w:val="16"/>
              </w:rPr>
              <w:t xml:space="preserve"> of </w:t>
            </w:r>
            <w:r w:rsidRPr="005C552C">
              <w:rPr>
                <w:rFonts w:ascii="Century Gothic" w:hAnsi="Century Gothic"/>
                <w:b/>
                <w:bCs/>
                <w:sz w:val="16"/>
                <w:szCs w:val="16"/>
              </w:rPr>
              <w:fldChar w:fldCharType="begin"/>
            </w:r>
            <w:r w:rsidRPr="005C552C">
              <w:rPr>
                <w:rFonts w:ascii="Century Gothic" w:hAnsi="Century Gothic"/>
                <w:b/>
                <w:bCs/>
                <w:sz w:val="16"/>
                <w:szCs w:val="16"/>
              </w:rPr>
              <w:instrText xml:space="preserve"> NUMPAGES  </w:instrText>
            </w:r>
            <w:r w:rsidRPr="005C552C">
              <w:rPr>
                <w:rFonts w:ascii="Century Gothic" w:hAnsi="Century Gothic"/>
                <w:b/>
                <w:bCs/>
                <w:sz w:val="16"/>
                <w:szCs w:val="16"/>
              </w:rPr>
              <w:fldChar w:fldCharType="separate"/>
            </w:r>
            <w:r w:rsidRPr="005C552C">
              <w:rPr>
                <w:rFonts w:ascii="Century Gothic" w:hAnsi="Century Gothic"/>
                <w:b/>
                <w:bCs/>
                <w:noProof/>
                <w:sz w:val="16"/>
                <w:szCs w:val="16"/>
              </w:rPr>
              <w:t>2</w:t>
            </w:r>
            <w:r w:rsidRPr="005C552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3ACA" w14:textId="77777777" w:rsidR="005C552C" w:rsidRDefault="005C552C" w:rsidP="005C552C">
      <w:pPr>
        <w:spacing w:after="0" w:line="240" w:lineRule="auto"/>
      </w:pPr>
      <w:r>
        <w:separator/>
      </w:r>
    </w:p>
  </w:footnote>
  <w:footnote w:type="continuationSeparator" w:id="0">
    <w:p w14:paraId="6203DFD0" w14:textId="77777777" w:rsidR="005C552C" w:rsidRDefault="005C552C" w:rsidP="005C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F3D"/>
    <w:multiLevelType w:val="hybridMultilevel"/>
    <w:tmpl w:val="B21EBD68"/>
    <w:lvl w:ilvl="0" w:tplc="4A587ED6">
      <w:numFmt w:val="bullet"/>
      <w:lvlText w:val="·"/>
      <w:lvlJc w:val="left"/>
      <w:pPr>
        <w:ind w:left="1395" w:hanging="675"/>
      </w:pPr>
      <w:rPr>
        <w:rFonts w:ascii="Century Gothic" w:eastAsia="Calibr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3278F"/>
    <w:multiLevelType w:val="hybridMultilevel"/>
    <w:tmpl w:val="954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A2CE6"/>
    <w:multiLevelType w:val="hybridMultilevel"/>
    <w:tmpl w:val="4D1A390C"/>
    <w:lvl w:ilvl="0" w:tplc="04090001">
      <w:start w:val="1"/>
      <w:numFmt w:val="bullet"/>
      <w:lvlText w:val=""/>
      <w:lvlJc w:val="left"/>
      <w:pPr>
        <w:ind w:left="1395" w:hanging="67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97447D"/>
    <w:multiLevelType w:val="hybridMultilevel"/>
    <w:tmpl w:val="4EFEC630"/>
    <w:lvl w:ilvl="0" w:tplc="4A587ED6">
      <w:numFmt w:val="bullet"/>
      <w:lvlText w:val="·"/>
      <w:lvlJc w:val="left"/>
      <w:pPr>
        <w:ind w:left="1035" w:hanging="675"/>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6758B"/>
    <w:multiLevelType w:val="hybridMultilevel"/>
    <w:tmpl w:val="66A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35"/>
    <w:rsid w:val="001248B0"/>
    <w:rsid w:val="005C552C"/>
    <w:rsid w:val="005E7935"/>
    <w:rsid w:val="00912D9D"/>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CBE4E"/>
  <w15:chartTrackingRefBased/>
  <w15:docId w15:val="{18BE40A8-8D6C-4DE4-ADB5-7EB6654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2C"/>
    <w:pPr>
      <w:ind w:left="720"/>
      <w:contextualSpacing/>
    </w:pPr>
  </w:style>
  <w:style w:type="paragraph" w:styleId="Header">
    <w:name w:val="header"/>
    <w:basedOn w:val="Normal"/>
    <w:link w:val="HeaderChar"/>
    <w:uiPriority w:val="99"/>
    <w:unhideWhenUsed/>
    <w:rsid w:val="005C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2C"/>
    <w:rPr>
      <w:sz w:val="22"/>
      <w:szCs w:val="22"/>
    </w:rPr>
  </w:style>
  <w:style w:type="paragraph" w:styleId="Footer">
    <w:name w:val="footer"/>
    <w:basedOn w:val="Normal"/>
    <w:link w:val="FooterChar"/>
    <w:uiPriority w:val="99"/>
    <w:unhideWhenUsed/>
    <w:rsid w:val="005C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GLOBAL</cp:lastModifiedBy>
  <cp:revision>3</cp:revision>
  <dcterms:created xsi:type="dcterms:W3CDTF">2022-11-24T09:10:00Z</dcterms:created>
  <dcterms:modified xsi:type="dcterms:W3CDTF">2022-11-24T09:18:00Z</dcterms:modified>
</cp:coreProperties>
</file>