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512F" w14:textId="2CD0DBB0" w:rsidR="001F4378" w:rsidRPr="00801ADF" w:rsidRDefault="001F4378">
      <w:pPr>
        <w:jc w:val="center"/>
        <w:rPr>
          <w:rFonts w:ascii="Lato" w:hAnsi="Lato"/>
          <w:sz w:val="32"/>
        </w:rPr>
      </w:pPr>
      <w:r w:rsidRPr="00801ADF">
        <w:rPr>
          <w:rFonts w:ascii="Lato" w:hAnsi="Lato"/>
          <w:sz w:val="32"/>
        </w:rPr>
        <w:t>BBL</w:t>
      </w:r>
      <w:r w:rsidR="00801ADF" w:rsidRPr="00801ADF">
        <w:rPr>
          <w:rFonts w:ascii="Lato" w:hAnsi="Lato"/>
          <w:sz w:val="32"/>
        </w:rPr>
        <w:t>501 Biblical</w:t>
      </w:r>
      <w:r w:rsidRPr="00801ADF">
        <w:rPr>
          <w:rFonts w:ascii="Lato" w:hAnsi="Lato"/>
          <w:sz w:val="32"/>
        </w:rPr>
        <w:t xml:space="preserve"> Hermeneutics</w:t>
      </w:r>
    </w:p>
    <w:p w14:paraId="27B322A3" w14:textId="77777777" w:rsidR="001F4378" w:rsidRPr="00801ADF" w:rsidRDefault="001F4378">
      <w:pPr>
        <w:jc w:val="center"/>
        <w:rPr>
          <w:rFonts w:ascii="Lato" w:hAnsi="Lato"/>
          <w:sz w:val="32"/>
        </w:rPr>
      </w:pPr>
      <w:r w:rsidRPr="00801ADF">
        <w:rPr>
          <w:rFonts w:ascii="Lato" w:hAnsi="Lato"/>
          <w:sz w:val="32"/>
        </w:rPr>
        <w:t>14 Week Online Version</w:t>
      </w:r>
    </w:p>
    <w:p w14:paraId="1E44814A" w14:textId="77777777" w:rsidR="001F4378" w:rsidRPr="00801ADF" w:rsidRDefault="001F4378">
      <w:pPr>
        <w:jc w:val="center"/>
        <w:rPr>
          <w:rFonts w:ascii="Lato" w:hAnsi="Lato"/>
          <w:sz w:val="32"/>
        </w:rPr>
      </w:pPr>
      <w:r w:rsidRPr="00801ADF">
        <w:rPr>
          <w:rFonts w:ascii="Lato" w:hAnsi="Lato"/>
          <w:sz w:val="32"/>
        </w:rPr>
        <w:t>Grand Rapids Theological Seminary</w:t>
      </w:r>
    </w:p>
    <w:p w14:paraId="4520B598" w14:textId="77777777" w:rsidR="001F4378" w:rsidRPr="00801ADF" w:rsidRDefault="001F4378" w:rsidP="00801ADF">
      <w:pPr>
        <w:tabs>
          <w:tab w:val="left" w:pos="4320"/>
        </w:tabs>
        <w:jc w:val="center"/>
        <w:rPr>
          <w:rFonts w:ascii="Lato" w:hAnsi="Lato"/>
        </w:rPr>
      </w:pPr>
    </w:p>
    <w:p w14:paraId="12E36D86" w14:textId="77777777" w:rsidR="001F4378" w:rsidRPr="00801ADF" w:rsidRDefault="001F4378">
      <w:pPr>
        <w:jc w:val="center"/>
        <w:rPr>
          <w:rFonts w:ascii="Lato" w:hAnsi="Lato"/>
        </w:rPr>
      </w:pPr>
      <w:r w:rsidRPr="00801ADF">
        <w:rPr>
          <w:rFonts w:ascii="Lato" w:hAnsi="Lato"/>
        </w:rPr>
        <w:t xml:space="preserve">Gary T. </w:t>
      </w:r>
      <w:proofErr w:type="spellStart"/>
      <w:r w:rsidRPr="00801ADF">
        <w:rPr>
          <w:rFonts w:ascii="Lato" w:hAnsi="Lato"/>
        </w:rPr>
        <w:t>Meadors</w:t>
      </w:r>
      <w:proofErr w:type="spellEnd"/>
      <w:r w:rsidRPr="00801ADF">
        <w:rPr>
          <w:rFonts w:ascii="Lato" w:hAnsi="Lato"/>
        </w:rPr>
        <w:t>, Th.D.</w:t>
      </w:r>
    </w:p>
    <w:p w14:paraId="39ED7756" w14:textId="6ECF6FB5" w:rsidR="001F4378" w:rsidRPr="00801ADF" w:rsidRDefault="001F4378">
      <w:pPr>
        <w:jc w:val="center"/>
        <w:rPr>
          <w:rFonts w:ascii="Lato" w:hAnsi="Lato"/>
        </w:rPr>
      </w:pPr>
      <w:r w:rsidRPr="00801ADF">
        <w:rPr>
          <w:rFonts w:ascii="Lato" w:hAnsi="Lato"/>
        </w:rPr>
        <w:t>Professor/Facilitator (gmeadors@cornerstone.edu)</w:t>
      </w:r>
    </w:p>
    <w:p w14:paraId="6607E6EC" w14:textId="77777777" w:rsidR="001F4378" w:rsidRPr="00801ADF" w:rsidRDefault="001F4378">
      <w:pPr>
        <w:jc w:val="center"/>
        <w:rPr>
          <w:rFonts w:ascii="Lato" w:hAnsi="Lato"/>
        </w:rPr>
      </w:pPr>
    </w:p>
    <w:p w14:paraId="5832CCEA" w14:textId="77777777" w:rsidR="001F4378" w:rsidRPr="00801ADF" w:rsidRDefault="001F4378">
      <w:pPr>
        <w:jc w:val="center"/>
        <w:rPr>
          <w:rFonts w:ascii="Lato" w:hAnsi="Lato"/>
          <w:sz w:val="32"/>
        </w:rPr>
      </w:pPr>
      <w:r w:rsidRPr="00801ADF">
        <w:rPr>
          <w:rFonts w:ascii="Lato" w:hAnsi="Lato"/>
          <w:sz w:val="32"/>
        </w:rPr>
        <w:t>“Biblical interpretation is not a spectator sport.”</w:t>
      </w:r>
    </w:p>
    <w:p w14:paraId="2FEC1D67" w14:textId="77777777" w:rsidR="001F4378" w:rsidRPr="00801ADF" w:rsidRDefault="001F4378">
      <w:pPr>
        <w:rPr>
          <w:rFonts w:ascii="Lato" w:hAnsi="Lato"/>
        </w:rPr>
      </w:pPr>
    </w:p>
    <w:p w14:paraId="1030BD94" w14:textId="77777777" w:rsidR="001F4378" w:rsidRPr="00801ADF" w:rsidRDefault="001F4378">
      <w:pPr>
        <w:rPr>
          <w:rFonts w:ascii="Lato" w:hAnsi="Lato"/>
        </w:rPr>
      </w:pPr>
    </w:p>
    <w:p w14:paraId="38E5A358" w14:textId="77777777" w:rsidR="001F4378" w:rsidRPr="00801ADF" w:rsidRDefault="001F4378">
      <w:pPr>
        <w:rPr>
          <w:rFonts w:ascii="Lato" w:hAnsi="Lato"/>
        </w:rPr>
      </w:pPr>
      <w:r w:rsidRPr="00801ADF">
        <w:rPr>
          <w:rFonts w:ascii="Lato" w:hAnsi="Lato"/>
        </w:rPr>
        <w:t xml:space="preserve">*****Please read/study the Syllabus and Course Schedule carefully </w:t>
      </w:r>
      <w:r w:rsidRPr="00801ADF">
        <w:rPr>
          <w:rFonts w:ascii="Lato" w:hAnsi="Lato"/>
          <w:u w:val="single"/>
        </w:rPr>
        <w:t>before</w:t>
      </w:r>
      <w:r w:rsidRPr="00801ADF">
        <w:rPr>
          <w:rFonts w:ascii="Lato" w:hAnsi="Lato"/>
        </w:rPr>
        <w:t xml:space="preserve"> the first week of the semester and confirm your reading via an email to Dr. </w:t>
      </w:r>
      <w:proofErr w:type="spellStart"/>
      <w:proofErr w:type="gramStart"/>
      <w:r w:rsidRPr="00801ADF">
        <w:rPr>
          <w:rFonts w:ascii="Lato" w:hAnsi="Lato"/>
        </w:rPr>
        <w:t>Meadors</w:t>
      </w:r>
      <w:proofErr w:type="spellEnd"/>
      <w:r w:rsidRPr="00801ADF">
        <w:rPr>
          <w:rFonts w:ascii="Lato" w:hAnsi="Lato"/>
        </w:rPr>
        <w:t>.*</w:t>
      </w:r>
      <w:proofErr w:type="gramEnd"/>
      <w:r w:rsidRPr="00801ADF">
        <w:rPr>
          <w:rFonts w:ascii="Lato" w:hAnsi="Lato"/>
        </w:rPr>
        <w:t>****</w:t>
      </w:r>
    </w:p>
    <w:p w14:paraId="5CB832DF" w14:textId="77777777" w:rsidR="001F4378" w:rsidRPr="00801ADF" w:rsidRDefault="001F4378">
      <w:pPr>
        <w:rPr>
          <w:rFonts w:ascii="Lato" w:hAnsi="Lato"/>
        </w:rPr>
      </w:pPr>
    </w:p>
    <w:p w14:paraId="21846EEE" w14:textId="77777777" w:rsidR="001F4378" w:rsidRPr="00801ADF" w:rsidRDefault="001F4378" w:rsidP="001F4378">
      <w:pPr>
        <w:pStyle w:val="Heading1"/>
        <w:rPr>
          <w:rFonts w:ascii="Lato" w:hAnsi="Lato"/>
          <w:b w:val="0"/>
          <w:bCs w:val="0"/>
        </w:rPr>
      </w:pPr>
      <w:r w:rsidRPr="00801ADF">
        <w:rPr>
          <w:rFonts w:ascii="Lato" w:hAnsi="Lato"/>
          <w:b w:val="0"/>
          <w:bCs w:val="0"/>
        </w:rPr>
        <w:t>COURSE DESCRIPTION</w:t>
      </w:r>
    </w:p>
    <w:p w14:paraId="70A052BC" w14:textId="77777777" w:rsidR="001F4378" w:rsidRPr="00801ADF" w:rsidRDefault="001F4378" w:rsidP="001F4378">
      <w:pPr>
        <w:rPr>
          <w:rFonts w:ascii="Lato" w:hAnsi="Lato"/>
        </w:rPr>
      </w:pPr>
    </w:p>
    <w:p w14:paraId="5192F1EE" w14:textId="77777777" w:rsidR="001F4378" w:rsidRPr="00801ADF" w:rsidRDefault="001F4378" w:rsidP="001F4378">
      <w:pPr>
        <w:rPr>
          <w:rFonts w:ascii="Lato" w:hAnsi="Lato"/>
          <w:color w:val="000000"/>
        </w:rPr>
      </w:pPr>
      <w:r w:rsidRPr="00801ADF">
        <w:rPr>
          <w:rFonts w:ascii="Lato" w:hAnsi="Lato"/>
          <w:color w:val="000000"/>
        </w:rPr>
        <w:t xml:space="preserve">Hermeneutics is an introduction to the process of investigating the meaning and significance of biblical texts.  The general, </w:t>
      </w:r>
      <w:proofErr w:type="gramStart"/>
      <w:r w:rsidRPr="00801ADF">
        <w:rPr>
          <w:rFonts w:ascii="Lato" w:hAnsi="Lato"/>
          <w:color w:val="000000"/>
        </w:rPr>
        <w:t>special</w:t>
      </w:r>
      <w:proofErr w:type="gramEnd"/>
      <w:r w:rsidRPr="00801ADF">
        <w:rPr>
          <w:rFonts w:ascii="Lato" w:hAnsi="Lato"/>
          <w:color w:val="000000"/>
        </w:rPr>
        <w:t xml:space="preserve"> and literary principles of interpreting texts will be investigated through reading, video lectures, online discussion and research projects.  A variety of special issues in hermeneutics will be considered in your reading program.</w:t>
      </w:r>
    </w:p>
    <w:p w14:paraId="0D580637" w14:textId="77777777" w:rsidR="001F4378" w:rsidRPr="00801ADF" w:rsidRDefault="001F4378" w:rsidP="001F4378">
      <w:pPr>
        <w:rPr>
          <w:rFonts w:ascii="Lato" w:hAnsi="Lato"/>
        </w:rPr>
      </w:pPr>
    </w:p>
    <w:p w14:paraId="04F31BCA" w14:textId="77777777" w:rsidR="001F4378" w:rsidRPr="00801ADF" w:rsidRDefault="001F4378" w:rsidP="001F4378">
      <w:pPr>
        <w:rPr>
          <w:rFonts w:ascii="Lato" w:hAnsi="Lato"/>
        </w:rPr>
      </w:pPr>
      <w:r w:rsidRPr="00801ADF">
        <w:rPr>
          <w:rFonts w:ascii="Lato" w:hAnsi="Lato"/>
        </w:rPr>
        <w:t>Hermeneutics is not just a course; it is an entire discipline with multiple facets.  A teacher’s challenge in setting up this course is not what to include but what to leave out!  Such decisions are a constant stress because of the value of so many items that contribute to the overall task of biblical interpretation.  Hermeneutics is not a “Bible Study Methods” course, although it yields methodology for Bible study.  Most inductive Bible study methods are merely reader-centered adventures into the words of the text without adequate understanding of literary conventions that create meaning in context.  This course will provide you a foundational survey of the literary genre of Scripture so that your inductive observations are guided by valid principles of reading ancient texts.  The goal of reading the Bible is not what it means to you but what it meant in its original setting (as best we can determine). When we determine what it meant we are on the valid road to determining what it means in our current setting.</w:t>
      </w:r>
    </w:p>
    <w:p w14:paraId="7D7DC382" w14:textId="77777777" w:rsidR="001F4378" w:rsidRPr="00801ADF" w:rsidRDefault="001F4378" w:rsidP="001F4378">
      <w:pPr>
        <w:rPr>
          <w:rFonts w:ascii="Lato" w:hAnsi="Lato"/>
        </w:rPr>
      </w:pPr>
    </w:p>
    <w:p w14:paraId="5CC25C18" w14:textId="77777777" w:rsidR="001F4378" w:rsidRPr="00801ADF" w:rsidRDefault="001F4378" w:rsidP="001F4378">
      <w:pPr>
        <w:rPr>
          <w:rFonts w:ascii="Lato" w:hAnsi="Lato"/>
        </w:rPr>
      </w:pPr>
      <w:r w:rsidRPr="00801ADF">
        <w:rPr>
          <w:rFonts w:ascii="Lato" w:hAnsi="Lato"/>
        </w:rPr>
        <w:t xml:space="preserve">“Biblical interpretation is not a spectator sport.”  The student needs to be aware of the demands of doing a self-learning distance education course.  This is a three-hour credit graduate level course.  Six to nine hours “outside of class time” is the norm for homework.  Therefore, to be successful, you need to plan for a concentrated 9-12 hours for your weekly class work.  The time needed also depends on your reading and study skills.  Success in your weekly course work requires this kind of commitment.  In the context of distant education, your learning is mostly self-directed.  Reading is a major </w:t>
      </w:r>
      <w:proofErr w:type="gramStart"/>
      <w:r w:rsidRPr="00801ADF">
        <w:rPr>
          <w:rFonts w:ascii="Lato" w:hAnsi="Lato"/>
        </w:rPr>
        <w:t>component</w:t>
      </w:r>
      <w:proofErr w:type="gramEnd"/>
      <w:r w:rsidRPr="00801ADF">
        <w:rPr>
          <w:rFonts w:ascii="Lato" w:hAnsi="Lato"/>
        </w:rPr>
        <w:t xml:space="preserve"> and its quality cannot be monitored by anyone but you.  Reading is not just “getting it done,” but is an opportunity for lifelong learning.</w:t>
      </w:r>
    </w:p>
    <w:p w14:paraId="2753E6F4" w14:textId="77777777" w:rsidR="001F4378" w:rsidRPr="00801ADF" w:rsidRDefault="001F4378" w:rsidP="001F4378">
      <w:pPr>
        <w:rPr>
          <w:rFonts w:ascii="Lato" w:hAnsi="Lato"/>
        </w:rPr>
      </w:pPr>
    </w:p>
    <w:p w14:paraId="58CFD723" w14:textId="77777777" w:rsidR="001F4378" w:rsidRPr="00801ADF" w:rsidRDefault="001F4378" w:rsidP="001F4378">
      <w:pPr>
        <w:rPr>
          <w:rFonts w:ascii="Lato" w:hAnsi="Lato"/>
        </w:rPr>
      </w:pPr>
    </w:p>
    <w:p w14:paraId="387D31E8" w14:textId="77777777" w:rsidR="001F4378" w:rsidRPr="00801ADF" w:rsidRDefault="001F4378" w:rsidP="001F4378">
      <w:pPr>
        <w:pStyle w:val="Heading1"/>
        <w:rPr>
          <w:rFonts w:ascii="Lato" w:hAnsi="Lato"/>
          <w:b w:val="0"/>
          <w:bCs w:val="0"/>
        </w:rPr>
      </w:pPr>
      <w:r w:rsidRPr="00801ADF">
        <w:rPr>
          <w:rFonts w:ascii="Lato" w:hAnsi="Lato"/>
          <w:b w:val="0"/>
          <w:bCs w:val="0"/>
        </w:rPr>
        <w:t>COURSE OBJECTIVES</w:t>
      </w:r>
    </w:p>
    <w:p w14:paraId="35F0631B" w14:textId="77777777" w:rsidR="001F4378" w:rsidRPr="00801ADF" w:rsidRDefault="001F4378" w:rsidP="001F4378">
      <w:pPr>
        <w:rPr>
          <w:rFonts w:ascii="Lato" w:hAnsi="Lato"/>
        </w:rPr>
      </w:pPr>
    </w:p>
    <w:p w14:paraId="6216C3C5" w14:textId="77777777" w:rsidR="001F4378" w:rsidRPr="00801ADF" w:rsidRDefault="001F4378" w:rsidP="001F4378">
      <w:pPr>
        <w:rPr>
          <w:rFonts w:ascii="Lato" w:hAnsi="Lato"/>
        </w:rPr>
      </w:pPr>
      <w:r w:rsidRPr="00801ADF">
        <w:rPr>
          <w:rFonts w:ascii="Lato" w:hAnsi="Lato"/>
        </w:rPr>
        <w:t>The course should enable the student to</w:t>
      </w:r>
    </w:p>
    <w:p w14:paraId="1E6148EA" w14:textId="77777777" w:rsidR="001F4378" w:rsidRPr="00801ADF" w:rsidRDefault="001F4378" w:rsidP="001F4378">
      <w:pPr>
        <w:rPr>
          <w:rFonts w:ascii="Lato" w:hAnsi="Lato"/>
        </w:rPr>
      </w:pPr>
    </w:p>
    <w:p w14:paraId="15370583" w14:textId="77777777" w:rsidR="001F4378" w:rsidRPr="00801ADF" w:rsidRDefault="001F4378" w:rsidP="001F4378">
      <w:pPr>
        <w:numPr>
          <w:ilvl w:val="0"/>
          <w:numId w:val="12"/>
        </w:numPr>
        <w:rPr>
          <w:rFonts w:ascii="Lato" w:hAnsi="Lato"/>
        </w:rPr>
      </w:pPr>
      <w:r w:rsidRPr="00801ADF">
        <w:rPr>
          <w:rFonts w:ascii="Lato" w:hAnsi="Lato"/>
        </w:rPr>
        <w:lastRenderedPageBreak/>
        <w:t>read the variety of English Bibles with critical awareness.</w:t>
      </w:r>
    </w:p>
    <w:p w14:paraId="7ADB3785" w14:textId="77777777" w:rsidR="001F4378" w:rsidRPr="00801ADF" w:rsidRDefault="001F4378" w:rsidP="001F4378">
      <w:pPr>
        <w:numPr>
          <w:ilvl w:val="0"/>
          <w:numId w:val="12"/>
        </w:numPr>
        <w:rPr>
          <w:rFonts w:ascii="Lato" w:hAnsi="Lato"/>
        </w:rPr>
      </w:pPr>
      <w:r w:rsidRPr="00801ADF">
        <w:rPr>
          <w:rFonts w:ascii="Lato" w:hAnsi="Lato"/>
        </w:rPr>
        <w:t>orally rehearse key points in the history of the interpretation of the Bible in the Western world.</w:t>
      </w:r>
    </w:p>
    <w:p w14:paraId="46EDEDB7" w14:textId="77777777" w:rsidR="001F4378" w:rsidRPr="00801ADF" w:rsidRDefault="001F4378" w:rsidP="001F4378">
      <w:pPr>
        <w:numPr>
          <w:ilvl w:val="0"/>
          <w:numId w:val="12"/>
        </w:numPr>
        <w:rPr>
          <w:rFonts w:ascii="Lato" w:hAnsi="Lato"/>
        </w:rPr>
      </w:pPr>
      <w:r w:rsidRPr="00801ADF">
        <w:rPr>
          <w:rFonts w:ascii="Lato" w:hAnsi="Lato"/>
        </w:rPr>
        <w:t>identify how systems read meaning into the Bible rather than from it.</w:t>
      </w:r>
    </w:p>
    <w:p w14:paraId="30C55DD2" w14:textId="77777777" w:rsidR="001F4378" w:rsidRPr="00801ADF" w:rsidRDefault="001F4378" w:rsidP="001F4378">
      <w:pPr>
        <w:numPr>
          <w:ilvl w:val="0"/>
          <w:numId w:val="12"/>
        </w:numPr>
        <w:rPr>
          <w:rFonts w:ascii="Lato" w:hAnsi="Lato"/>
        </w:rPr>
      </w:pPr>
      <w:r w:rsidRPr="00801ADF">
        <w:rPr>
          <w:rFonts w:ascii="Lato" w:hAnsi="Lato"/>
        </w:rPr>
        <w:t xml:space="preserve">define the various major literary genre of the Bible and </w:t>
      </w:r>
      <w:proofErr w:type="gramStart"/>
      <w:r w:rsidRPr="00801ADF">
        <w:rPr>
          <w:rFonts w:ascii="Lato" w:hAnsi="Lato"/>
        </w:rPr>
        <w:t>key ways</w:t>
      </w:r>
      <w:proofErr w:type="gramEnd"/>
      <w:r w:rsidRPr="00801ADF">
        <w:rPr>
          <w:rFonts w:ascii="Lato" w:hAnsi="Lato"/>
        </w:rPr>
        <w:t xml:space="preserve"> in which they create meaning.</w:t>
      </w:r>
    </w:p>
    <w:p w14:paraId="1EAD210D" w14:textId="77777777" w:rsidR="001F4378" w:rsidRPr="00801ADF" w:rsidRDefault="001F4378" w:rsidP="001F4378">
      <w:pPr>
        <w:widowControl w:val="0"/>
        <w:numPr>
          <w:ilvl w:val="0"/>
          <w:numId w:val="12"/>
        </w:numPr>
        <w:autoSpaceDE w:val="0"/>
        <w:autoSpaceDN w:val="0"/>
        <w:rPr>
          <w:rFonts w:ascii="Lato" w:hAnsi="Lato"/>
          <w:color w:val="000000"/>
        </w:rPr>
      </w:pPr>
      <w:r w:rsidRPr="00801ADF">
        <w:rPr>
          <w:rFonts w:ascii="Lato" w:hAnsi="Lato"/>
          <w:color w:val="000000"/>
        </w:rPr>
        <w:t>organize the content of selected biblical books into presentable form.</w:t>
      </w:r>
    </w:p>
    <w:p w14:paraId="72D9A871" w14:textId="77777777" w:rsidR="001F4378" w:rsidRPr="00801ADF" w:rsidRDefault="001F4378" w:rsidP="001F4378">
      <w:pPr>
        <w:widowControl w:val="0"/>
        <w:numPr>
          <w:ilvl w:val="0"/>
          <w:numId w:val="12"/>
        </w:numPr>
        <w:autoSpaceDE w:val="0"/>
        <w:autoSpaceDN w:val="0"/>
        <w:rPr>
          <w:rFonts w:ascii="Lato" w:hAnsi="Lato"/>
          <w:color w:val="000000"/>
        </w:rPr>
      </w:pPr>
      <w:r w:rsidRPr="00801ADF">
        <w:rPr>
          <w:rFonts w:ascii="Lato" w:hAnsi="Lato"/>
          <w:color w:val="000000"/>
        </w:rPr>
        <w:t>accept the value of building an exegetical library and gain some understanding in priority of acquisitions.</w:t>
      </w:r>
    </w:p>
    <w:p w14:paraId="231FE426" w14:textId="77777777" w:rsidR="001F4378" w:rsidRPr="00801ADF" w:rsidRDefault="001F4378" w:rsidP="001F4378">
      <w:pPr>
        <w:rPr>
          <w:rFonts w:ascii="Lato" w:hAnsi="Lato"/>
          <w:color w:val="000000"/>
        </w:rPr>
      </w:pPr>
    </w:p>
    <w:p w14:paraId="19804B44" w14:textId="77777777" w:rsidR="001F4378" w:rsidRPr="00801ADF" w:rsidRDefault="001F4378" w:rsidP="001F4378">
      <w:pPr>
        <w:rPr>
          <w:rFonts w:ascii="Lato" w:hAnsi="Lato"/>
        </w:rPr>
      </w:pPr>
    </w:p>
    <w:p w14:paraId="69D431CA" w14:textId="77777777" w:rsidR="001F4378" w:rsidRPr="00801ADF" w:rsidRDefault="001F4378" w:rsidP="001F4378">
      <w:pPr>
        <w:rPr>
          <w:rFonts w:ascii="Lato" w:hAnsi="Lato"/>
        </w:rPr>
      </w:pPr>
      <w:r w:rsidRPr="00801ADF">
        <w:rPr>
          <w:rFonts w:ascii="Lato" w:hAnsi="Lato"/>
          <w:u w:val="single"/>
        </w:rPr>
        <w:t>COURSE TEXTS</w:t>
      </w:r>
      <w:r w:rsidRPr="00801ADF">
        <w:rPr>
          <w:rFonts w:ascii="Lato" w:hAnsi="Lato"/>
        </w:rPr>
        <w:tab/>
      </w:r>
    </w:p>
    <w:p w14:paraId="0C86F42B" w14:textId="77777777" w:rsidR="001F4378" w:rsidRPr="00801ADF" w:rsidRDefault="001F4378" w:rsidP="001F4378">
      <w:pPr>
        <w:rPr>
          <w:rFonts w:ascii="Lato" w:hAnsi="Lato"/>
        </w:rPr>
      </w:pPr>
    </w:p>
    <w:p w14:paraId="3051CAAC" w14:textId="77777777" w:rsidR="001F4378" w:rsidRPr="00801ADF" w:rsidRDefault="001F4378" w:rsidP="001F4378">
      <w:pPr>
        <w:ind w:left="720"/>
        <w:rPr>
          <w:rFonts w:ascii="Lato" w:hAnsi="Lato"/>
        </w:rPr>
      </w:pPr>
      <w:r w:rsidRPr="00801ADF">
        <w:rPr>
          <w:rFonts w:ascii="Lato" w:hAnsi="Lato"/>
        </w:rPr>
        <w:t>On the cost of building a good library</w:t>
      </w:r>
      <w:proofErr w:type="gramStart"/>
      <w:r w:rsidRPr="00801ADF">
        <w:rPr>
          <w:rFonts w:ascii="Lato" w:hAnsi="Lato"/>
        </w:rPr>
        <w:t>:  “</w:t>
      </w:r>
      <w:proofErr w:type="gramEnd"/>
      <w:r w:rsidRPr="00801ADF">
        <w:rPr>
          <w:rFonts w:ascii="Lato" w:hAnsi="Lato"/>
        </w:rPr>
        <w:t xml:space="preserve">Quality is like buying oats.  Fresh oats require that you pay a fair price.  However, if you are satisfied with oats that have already been through the horse, that comes a little cheaper!” </w:t>
      </w:r>
      <w:r w:rsidRPr="00801ADF">
        <w:rPr>
          <w:rFonts w:ascii="Lato" w:hAnsi="Lato"/>
        </w:rPr>
        <w:tab/>
        <w:t>(Amish Wisdom)</w:t>
      </w:r>
    </w:p>
    <w:p w14:paraId="4CD8F30A" w14:textId="77777777" w:rsidR="001F4378" w:rsidRPr="00801ADF" w:rsidRDefault="001F4378" w:rsidP="001F4378">
      <w:pPr>
        <w:rPr>
          <w:rFonts w:ascii="Lato" w:hAnsi="Lato"/>
        </w:rPr>
      </w:pPr>
    </w:p>
    <w:p w14:paraId="39F09635" w14:textId="77777777" w:rsidR="001F4378" w:rsidRPr="00801ADF" w:rsidRDefault="001F4378" w:rsidP="001F4378">
      <w:pPr>
        <w:rPr>
          <w:rFonts w:ascii="Lato" w:hAnsi="Lato"/>
        </w:rPr>
      </w:pPr>
      <w:r w:rsidRPr="00801ADF">
        <w:rPr>
          <w:rFonts w:ascii="Lato" w:hAnsi="Lato"/>
        </w:rPr>
        <w:t xml:space="preserve">Since this is a distance education course, it is necessary to ensure that students have a selection of good sources available for their basic work (research pieces will require more).  Therefore, the list of required texts is more than usual.  Your required weekly reading averages 100+ pages per week…Look </w:t>
      </w:r>
      <w:proofErr w:type="gramStart"/>
      <w:r w:rsidRPr="00801ADF">
        <w:rPr>
          <w:rFonts w:ascii="Lato" w:hAnsi="Lato"/>
        </w:rPr>
        <w:t>ahead;</w:t>
      </w:r>
      <w:proofErr w:type="gramEnd"/>
      <w:r w:rsidRPr="00801ADF">
        <w:rPr>
          <w:rFonts w:ascii="Lato" w:hAnsi="Lato"/>
        </w:rPr>
        <w:t xml:space="preserve"> Plan ahead.</w:t>
      </w:r>
    </w:p>
    <w:p w14:paraId="5DBF4558" w14:textId="77777777" w:rsidR="001F4378" w:rsidRPr="00801ADF" w:rsidRDefault="001F4378" w:rsidP="001F4378">
      <w:pPr>
        <w:rPr>
          <w:rFonts w:ascii="Lato" w:hAnsi="Lato"/>
        </w:rPr>
      </w:pPr>
    </w:p>
    <w:p w14:paraId="0DD435DC" w14:textId="77777777" w:rsidR="001F4378" w:rsidRPr="00801ADF" w:rsidRDefault="001F4378" w:rsidP="001F4378">
      <w:pPr>
        <w:rPr>
          <w:rFonts w:ascii="Lato" w:hAnsi="Lato"/>
        </w:rPr>
      </w:pPr>
      <w:r w:rsidRPr="00801ADF">
        <w:rPr>
          <w:rFonts w:ascii="Lato" w:hAnsi="Lato"/>
        </w:rPr>
        <w:t xml:space="preserve">Please note that three of the main texts are all revised editions.  Be sure you have these updated editions and not the first release.  The Schedule lays out the flow of reading.  K&amp;S, COTC and KBH (see authors/titles below for these abbreviations) will be completely read/studied.  Osborne will be included in the Schedule of readings, but only the Osborne readings marked with an asterisk (*) are required.  M.Div. and Academic M.A. students in biblical studies are encouraged to read all items in Osborne.  While these texts have some overlap, their variety of statement and even the elements of repetition provide a </w:t>
      </w:r>
      <w:proofErr w:type="gramStart"/>
      <w:r w:rsidRPr="00801ADF">
        <w:rPr>
          <w:rFonts w:ascii="Lato" w:hAnsi="Lato"/>
        </w:rPr>
        <w:t>broad based</w:t>
      </w:r>
      <w:proofErr w:type="gramEnd"/>
      <w:r w:rsidRPr="00801ADF">
        <w:rPr>
          <w:rFonts w:ascii="Lato" w:hAnsi="Lato"/>
        </w:rPr>
        <w:t xml:space="preserve"> reading program for your self-directed learning.</w:t>
      </w:r>
    </w:p>
    <w:p w14:paraId="2122FA30" w14:textId="77777777" w:rsidR="001F4378" w:rsidRPr="00801ADF" w:rsidRDefault="001F4378" w:rsidP="001F4378">
      <w:pPr>
        <w:rPr>
          <w:rFonts w:ascii="Lato" w:hAnsi="Lato"/>
        </w:rPr>
      </w:pPr>
    </w:p>
    <w:p w14:paraId="55E4BEEE" w14:textId="77777777" w:rsidR="001F4378" w:rsidRPr="00801ADF" w:rsidRDefault="001F4378" w:rsidP="001F4378">
      <w:pPr>
        <w:rPr>
          <w:rFonts w:ascii="Lato" w:hAnsi="Lato"/>
        </w:rPr>
      </w:pPr>
      <w:r w:rsidRPr="00801ADF">
        <w:rPr>
          <w:rFonts w:ascii="Lato" w:hAnsi="Lato"/>
        </w:rPr>
        <w:t>Required Texts:</w:t>
      </w:r>
    </w:p>
    <w:p w14:paraId="437D92D8" w14:textId="77777777" w:rsidR="001F4378" w:rsidRPr="00801ADF" w:rsidRDefault="001F4378" w:rsidP="001F4378">
      <w:pPr>
        <w:rPr>
          <w:rFonts w:ascii="Lato" w:hAnsi="Lato"/>
        </w:rPr>
      </w:pPr>
    </w:p>
    <w:p w14:paraId="43772EE7" w14:textId="77777777" w:rsidR="001F4378" w:rsidRPr="00801ADF" w:rsidRDefault="001F4378">
      <w:pPr>
        <w:rPr>
          <w:rFonts w:ascii="Lato" w:hAnsi="Lato"/>
        </w:rPr>
      </w:pPr>
      <w:r w:rsidRPr="00801ADF">
        <w:rPr>
          <w:rFonts w:ascii="Lato" w:hAnsi="Lato"/>
        </w:rPr>
        <w:t xml:space="preserve">Today’s Parallel Bible (NIV NASB KJV NLT).  Grand Rapids:  Zondervan, </w:t>
      </w:r>
      <w:r w:rsidRPr="00801ADF">
        <w:rPr>
          <w:rFonts w:ascii="Lato" w:hAnsi="Lato"/>
        </w:rPr>
        <w:tab/>
      </w:r>
      <w:r w:rsidRPr="00801ADF">
        <w:rPr>
          <w:rFonts w:ascii="Lato" w:hAnsi="Lato"/>
        </w:rPr>
        <w:tab/>
      </w:r>
      <w:r w:rsidRPr="00801ADF">
        <w:rPr>
          <w:rFonts w:ascii="Lato" w:hAnsi="Lato"/>
        </w:rPr>
        <w:tab/>
      </w:r>
      <w:r w:rsidRPr="00801ADF">
        <w:rPr>
          <w:rFonts w:ascii="Lato" w:hAnsi="Lato"/>
        </w:rPr>
        <w:tab/>
        <w:t>2000.  [must use this setup only]</w:t>
      </w:r>
    </w:p>
    <w:p w14:paraId="4E4F23DE" w14:textId="77777777" w:rsidR="001F4378" w:rsidRPr="00801ADF" w:rsidRDefault="001F4378" w:rsidP="001F4378">
      <w:pPr>
        <w:rPr>
          <w:rFonts w:ascii="Lato" w:hAnsi="Lato"/>
        </w:rPr>
      </w:pPr>
      <w:r w:rsidRPr="00801ADF">
        <w:rPr>
          <w:rFonts w:ascii="Lato" w:hAnsi="Lato"/>
        </w:rPr>
        <w:t xml:space="preserve">Kaiser, Walter C. Jr., and Silva, Moises.  Introduction to Biblical Hermeneutics:  The Search for </w:t>
      </w:r>
      <w:r w:rsidRPr="00801ADF">
        <w:rPr>
          <w:rFonts w:ascii="Lato" w:hAnsi="Lato"/>
        </w:rPr>
        <w:tab/>
        <w:t xml:space="preserve">Meaning.  </w:t>
      </w:r>
      <w:r w:rsidRPr="00801ADF">
        <w:rPr>
          <w:rFonts w:ascii="Lato" w:hAnsi="Lato"/>
        </w:rPr>
        <w:tab/>
        <w:t>Revised and Expanded Edition.  Grand Rapids:  Zondervan, 2007. [323pp.]</w:t>
      </w:r>
    </w:p>
    <w:p w14:paraId="4D1FCE38" w14:textId="77777777" w:rsidR="001F4378" w:rsidRPr="00801ADF" w:rsidRDefault="001F4378" w:rsidP="001F4378">
      <w:pPr>
        <w:rPr>
          <w:rFonts w:ascii="Lato" w:hAnsi="Lato"/>
        </w:rPr>
      </w:pPr>
      <w:r w:rsidRPr="00801ADF">
        <w:rPr>
          <w:rFonts w:ascii="Lato" w:hAnsi="Lato"/>
        </w:rPr>
        <w:t xml:space="preserve">Klein, William W., Blomberg, Craig L., and Hubbard, Robert L. Jr.  Introduction to Biblical </w:t>
      </w:r>
      <w:r w:rsidRPr="00801ADF">
        <w:rPr>
          <w:rFonts w:ascii="Lato" w:hAnsi="Lato"/>
        </w:rPr>
        <w:tab/>
        <w:t xml:space="preserve">Interpretation.  Revised and </w:t>
      </w:r>
      <w:proofErr w:type="gramStart"/>
      <w:r w:rsidRPr="00801ADF">
        <w:rPr>
          <w:rFonts w:ascii="Lato" w:hAnsi="Lato"/>
        </w:rPr>
        <w:t>Updated</w:t>
      </w:r>
      <w:proofErr w:type="gramEnd"/>
      <w:r w:rsidRPr="00801ADF">
        <w:rPr>
          <w:rFonts w:ascii="Lato" w:hAnsi="Lato"/>
        </w:rPr>
        <w:t>.  Nashville:  Thomas Nelson Publishers, 2004. [540pp.]</w:t>
      </w:r>
    </w:p>
    <w:p w14:paraId="58371AA0" w14:textId="77777777" w:rsidR="001F4378" w:rsidRPr="00801ADF" w:rsidRDefault="001F4378" w:rsidP="001F4378">
      <w:pPr>
        <w:rPr>
          <w:rFonts w:ascii="Lato" w:hAnsi="Lato"/>
        </w:rPr>
      </w:pPr>
      <w:r w:rsidRPr="00801ADF">
        <w:rPr>
          <w:rFonts w:ascii="Lato" w:hAnsi="Lato"/>
        </w:rPr>
        <w:t xml:space="preserve">Osborne, Grant R.  The Hermeneutical Spiral:  A Comprehensive Introduction to Biblical </w:t>
      </w:r>
      <w:r w:rsidRPr="00801ADF">
        <w:rPr>
          <w:rFonts w:ascii="Lato" w:hAnsi="Lato"/>
        </w:rPr>
        <w:tab/>
        <w:t xml:space="preserve">Interpretation.  Revised and </w:t>
      </w:r>
      <w:proofErr w:type="gramStart"/>
      <w:r w:rsidRPr="00801ADF">
        <w:rPr>
          <w:rFonts w:ascii="Lato" w:hAnsi="Lato"/>
        </w:rPr>
        <w:t>Expanded</w:t>
      </w:r>
      <w:proofErr w:type="gramEnd"/>
      <w:r w:rsidRPr="00801ADF">
        <w:rPr>
          <w:rFonts w:ascii="Lato" w:hAnsi="Lato"/>
        </w:rPr>
        <w:t>.  Downers Grove:  InterVarsity Press, 2006. [185pp. required]</w:t>
      </w:r>
    </w:p>
    <w:p w14:paraId="550555A0" w14:textId="77777777" w:rsidR="001F4378" w:rsidRPr="00801ADF" w:rsidRDefault="001F4378" w:rsidP="001F4378">
      <w:pPr>
        <w:rPr>
          <w:rFonts w:ascii="Lato" w:hAnsi="Lato"/>
          <w:color w:val="000000"/>
        </w:rPr>
      </w:pPr>
      <w:r w:rsidRPr="00801ADF">
        <w:rPr>
          <w:rFonts w:ascii="Lato" w:hAnsi="Lato"/>
          <w:color w:val="000000"/>
        </w:rPr>
        <w:t xml:space="preserve">Sandy, D.B. and Giese, R.L., eds. Cracking Old Testament Codes: A Guide to Interpreting the Literary </w:t>
      </w:r>
      <w:r w:rsidRPr="00801ADF">
        <w:rPr>
          <w:rFonts w:ascii="Lato" w:hAnsi="Lato"/>
          <w:color w:val="000000"/>
        </w:rPr>
        <w:tab/>
        <w:t>Genres of the Old Testament. Nashville:  Broadman and Holman Publishers, 1995. [302pp.]</w:t>
      </w:r>
    </w:p>
    <w:p w14:paraId="48B2AB5F" w14:textId="77777777" w:rsidR="001F4378" w:rsidRPr="00801ADF" w:rsidRDefault="001F4378" w:rsidP="001F4378">
      <w:pPr>
        <w:rPr>
          <w:rFonts w:ascii="Lato" w:hAnsi="Lato"/>
          <w:color w:val="000000"/>
        </w:rPr>
      </w:pPr>
      <w:r w:rsidRPr="00801ADF">
        <w:rPr>
          <w:rFonts w:ascii="Lato" w:hAnsi="Lato"/>
          <w:color w:val="000000"/>
        </w:rPr>
        <w:t xml:space="preserve">Stein, R.H. Interpreting Puzzling Texts in the New Testament. Grand Rapids:  Baker Books, 1996. [Reprint </w:t>
      </w:r>
      <w:r w:rsidRPr="00801ADF">
        <w:rPr>
          <w:rFonts w:ascii="Lato" w:hAnsi="Lato"/>
          <w:color w:val="000000"/>
        </w:rPr>
        <w:tab/>
        <w:t xml:space="preserve">on Demand by Wipf and Stock] </w:t>
      </w:r>
    </w:p>
    <w:p w14:paraId="096549F6" w14:textId="77777777" w:rsidR="001F4378" w:rsidRPr="00801ADF" w:rsidRDefault="001F4378" w:rsidP="001F4378">
      <w:pPr>
        <w:rPr>
          <w:rFonts w:ascii="Lato" w:hAnsi="Lato"/>
        </w:rPr>
      </w:pPr>
    </w:p>
    <w:p w14:paraId="0DD30BCE" w14:textId="77777777" w:rsidR="001F4378" w:rsidRPr="00801ADF" w:rsidRDefault="001F4378" w:rsidP="001F4378">
      <w:pPr>
        <w:rPr>
          <w:rFonts w:ascii="Lato" w:hAnsi="Lato"/>
        </w:rPr>
      </w:pPr>
      <w:r w:rsidRPr="00801ADF">
        <w:rPr>
          <w:rFonts w:ascii="Lato" w:hAnsi="Lato"/>
        </w:rPr>
        <w:lastRenderedPageBreak/>
        <w:t>You will also read/study a variety of journal articles as identified in the course schedule reading and assignments.  Please be sure you are acclimated to retrieving full-text articles from the CU/Seminary Library website.</w:t>
      </w:r>
    </w:p>
    <w:p w14:paraId="7478A278" w14:textId="77777777" w:rsidR="001F4378" w:rsidRPr="00801ADF" w:rsidRDefault="001F4378" w:rsidP="001F4378">
      <w:pPr>
        <w:rPr>
          <w:rFonts w:ascii="Lato" w:hAnsi="Lato"/>
        </w:rPr>
      </w:pPr>
    </w:p>
    <w:p w14:paraId="52FDBE1E" w14:textId="77777777" w:rsidR="001F4378" w:rsidRPr="00801ADF" w:rsidRDefault="001F4378" w:rsidP="001F4378">
      <w:pPr>
        <w:rPr>
          <w:rFonts w:ascii="Lato" w:hAnsi="Lato"/>
        </w:rPr>
      </w:pPr>
      <w:r w:rsidRPr="00801ADF">
        <w:rPr>
          <w:rFonts w:ascii="Lato" w:hAnsi="Lato"/>
        </w:rPr>
        <w:t xml:space="preserve">Additional bibliography you should endeavor to peruse in your work for the semester if you have access to a Library.  </w:t>
      </w:r>
    </w:p>
    <w:p w14:paraId="6B736DB9" w14:textId="77777777" w:rsidR="001F4378" w:rsidRPr="00801ADF" w:rsidRDefault="001F4378" w:rsidP="001F4378">
      <w:pPr>
        <w:rPr>
          <w:rFonts w:ascii="Lato" w:hAnsi="Lato"/>
        </w:rPr>
      </w:pPr>
    </w:p>
    <w:p w14:paraId="46453077" w14:textId="77777777" w:rsidR="001F4378" w:rsidRPr="00801ADF" w:rsidRDefault="001F4378" w:rsidP="001F4378">
      <w:pPr>
        <w:rPr>
          <w:rFonts w:ascii="Lato" w:hAnsi="Lato" w:cs="Comic Sans MS"/>
          <w:color w:val="000000"/>
        </w:rPr>
      </w:pPr>
      <w:r w:rsidRPr="00801ADF">
        <w:rPr>
          <w:rFonts w:ascii="Lato" w:hAnsi="Lato" w:cs="Comic Sans MS"/>
          <w:color w:val="000000"/>
        </w:rPr>
        <w:t xml:space="preserve">Alter, Robert.  The Art of Biblical Narrative.  USA:  Perseus Basic Books, 1981. </w:t>
      </w:r>
    </w:p>
    <w:p w14:paraId="6761328C" w14:textId="77777777" w:rsidR="001F4378" w:rsidRPr="00801ADF" w:rsidRDefault="001F4378" w:rsidP="001F4378">
      <w:pPr>
        <w:rPr>
          <w:rFonts w:ascii="Lato" w:hAnsi="Lato"/>
          <w:color w:val="000000"/>
        </w:rPr>
      </w:pPr>
      <w:r w:rsidRPr="00801ADF">
        <w:rPr>
          <w:rFonts w:ascii="Lato" w:hAnsi="Lato" w:cs="Comic Sans MS"/>
          <w:color w:val="000000"/>
        </w:rPr>
        <w:t xml:space="preserve">Alter, R. The Five Books of Moses. New York: </w:t>
      </w:r>
      <w:proofErr w:type="spellStart"/>
      <w:r w:rsidRPr="00801ADF">
        <w:rPr>
          <w:rFonts w:ascii="Lato" w:hAnsi="Lato" w:cs="Comic Sans MS"/>
          <w:color w:val="000000"/>
        </w:rPr>
        <w:t>W.</w:t>
      </w:r>
      <w:proofErr w:type="gramStart"/>
      <w:r w:rsidRPr="00801ADF">
        <w:rPr>
          <w:rFonts w:ascii="Lato" w:hAnsi="Lato" w:cs="Comic Sans MS"/>
          <w:color w:val="000000"/>
        </w:rPr>
        <w:t>W.Norton</w:t>
      </w:r>
      <w:proofErr w:type="spellEnd"/>
      <w:proofErr w:type="gramEnd"/>
      <w:r w:rsidRPr="00801ADF">
        <w:rPr>
          <w:rFonts w:ascii="Lato" w:hAnsi="Lato" w:cs="Comic Sans MS"/>
          <w:color w:val="000000"/>
        </w:rPr>
        <w:t xml:space="preserve"> &amp; Co., 2004.  </w:t>
      </w:r>
      <w:r w:rsidRPr="00801ADF">
        <w:rPr>
          <w:rFonts w:ascii="Lato" w:hAnsi="Lato"/>
          <w:color w:val="000000"/>
        </w:rPr>
        <w:t xml:space="preserve">Bray, G. Biblical Interpretation: </w:t>
      </w:r>
      <w:r w:rsidRPr="00801ADF">
        <w:rPr>
          <w:rFonts w:ascii="Lato" w:hAnsi="Lato"/>
          <w:color w:val="000000"/>
        </w:rPr>
        <w:tab/>
        <w:t>Past and Present. Downers Grove: InterVarsity Press, 1996.</w:t>
      </w:r>
    </w:p>
    <w:p w14:paraId="16DD2597" w14:textId="77777777" w:rsidR="001F4378" w:rsidRPr="00801ADF" w:rsidRDefault="001F4378" w:rsidP="001F4378">
      <w:pPr>
        <w:rPr>
          <w:rFonts w:ascii="Lato" w:hAnsi="Lato"/>
          <w:color w:val="000000"/>
        </w:rPr>
      </w:pPr>
      <w:r w:rsidRPr="00801ADF">
        <w:rPr>
          <w:rFonts w:ascii="Lato" w:hAnsi="Lato"/>
          <w:color w:val="000000"/>
        </w:rPr>
        <w:t xml:space="preserve">Bartholomew, Craig G., et.al., editors.  Canon and Biblical Interpretation.  Scripture and </w:t>
      </w:r>
      <w:r w:rsidRPr="00801ADF">
        <w:rPr>
          <w:rFonts w:ascii="Lato" w:hAnsi="Lato"/>
          <w:color w:val="000000"/>
        </w:rPr>
        <w:tab/>
        <w:t xml:space="preserve">Hermeneutics </w:t>
      </w:r>
      <w:r w:rsidRPr="00801ADF">
        <w:rPr>
          <w:rFonts w:ascii="Lato" w:hAnsi="Lato"/>
          <w:color w:val="000000"/>
        </w:rPr>
        <w:tab/>
        <w:t>Series Volume 7.  Grand Rapids:  Zondervan, 2006.</w:t>
      </w:r>
    </w:p>
    <w:p w14:paraId="3CF7C794" w14:textId="77777777" w:rsidR="001F4378" w:rsidRPr="00801ADF" w:rsidRDefault="001F4378" w:rsidP="001F4378">
      <w:pPr>
        <w:rPr>
          <w:rFonts w:ascii="Lato" w:hAnsi="Lato"/>
          <w:color w:val="000000"/>
        </w:rPr>
      </w:pPr>
      <w:r w:rsidRPr="00801ADF">
        <w:rPr>
          <w:rFonts w:ascii="Lato" w:hAnsi="Lato"/>
          <w:color w:val="000000"/>
        </w:rPr>
        <w:t xml:space="preserve">Danker, F.W. Multipurpose Tools for Bible Study. Revised and Expanded Edition. Minneapolis, </w:t>
      </w:r>
      <w:r w:rsidRPr="00801ADF">
        <w:rPr>
          <w:rFonts w:ascii="Lato" w:hAnsi="Lato"/>
          <w:color w:val="000000"/>
        </w:rPr>
        <w:tab/>
        <w:t xml:space="preserve">MN: </w:t>
      </w:r>
      <w:r w:rsidRPr="00801ADF">
        <w:rPr>
          <w:rFonts w:ascii="Lato" w:hAnsi="Lato"/>
          <w:color w:val="000000"/>
        </w:rPr>
        <w:tab/>
        <w:t>Fortress Press, 1993.</w:t>
      </w:r>
    </w:p>
    <w:p w14:paraId="08B05BAD" w14:textId="77777777" w:rsidR="001F4378" w:rsidRPr="00801ADF" w:rsidRDefault="001F4378" w:rsidP="001F4378">
      <w:pPr>
        <w:rPr>
          <w:rFonts w:ascii="Lato" w:hAnsi="Lato"/>
          <w:color w:val="000000"/>
        </w:rPr>
      </w:pPr>
      <w:r w:rsidRPr="00801ADF">
        <w:rPr>
          <w:rFonts w:ascii="Lato" w:hAnsi="Lato"/>
          <w:color w:val="000000"/>
        </w:rPr>
        <w:t xml:space="preserve">Dockery, D.S., Mathews, K.A., and Sloan, R.B. Foundations for Biblical Interpretation. </w:t>
      </w:r>
      <w:r w:rsidRPr="00801ADF">
        <w:rPr>
          <w:rFonts w:ascii="Lato" w:hAnsi="Lato"/>
          <w:color w:val="000000"/>
        </w:rPr>
        <w:tab/>
        <w:t xml:space="preserve">Nashville: </w:t>
      </w:r>
      <w:r w:rsidRPr="00801ADF">
        <w:rPr>
          <w:rFonts w:ascii="Lato" w:hAnsi="Lato"/>
          <w:color w:val="000000"/>
        </w:rPr>
        <w:tab/>
        <w:t>Broadman &amp; Holman Publishers, 1994.</w:t>
      </w:r>
    </w:p>
    <w:p w14:paraId="70B9A654" w14:textId="77777777" w:rsidR="001F4378" w:rsidRPr="00801ADF" w:rsidRDefault="001F4378" w:rsidP="001F4378">
      <w:pPr>
        <w:rPr>
          <w:rFonts w:ascii="Lato" w:hAnsi="Lato"/>
          <w:color w:val="000000"/>
        </w:rPr>
      </w:pPr>
      <w:proofErr w:type="spellStart"/>
      <w:r w:rsidRPr="00801ADF">
        <w:rPr>
          <w:rFonts w:ascii="Lato" w:hAnsi="Lato"/>
          <w:color w:val="000000"/>
        </w:rPr>
        <w:t>Fokkelman</w:t>
      </w:r>
      <w:proofErr w:type="spellEnd"/>
      <w:r w:rsidRPr="00801ADF">
        <w:rPr>
          <w:rFonts w:ascii="Lato" w:hAnsi="Lato"/>
          <w:color w:val="000000"/>
        </w:rPr>
        <w:t xml:space="preserve">, J. P.  Narrative Art in Genesis:  Specimens of Stylistic and </w:t>
      </w:r>
      <w:proofErr w:type="spellStart"/>
      <w:r w:rsidRPr="00801ADF">
        <w:rPr>
          <w:rFonts w:ascii="Lato" w:hAnsi="Lato"/>
          <w:color w:val="000000"/>
        </w:rPr>
        <w:t>Strutural</w:t>
      </w:r>
      <w:proofErr w:type="spellEnd"/>
      <w:r w:rsidRPr="00801ADF">
        <w:rPr>
          <w:rFonts w:ascii="Lato" w:hAnsi="Lato"/>
          <w:color w:val="000000"/>
        </w:rPr>
        <w:t xml:space="preserve"> Analysis.  Eugene, </w:t>
      </w:r>
      <w:r w:rsidRPr="00801ADF">
        <w:rPr>
          <w:rFonts w:ascii="Lato" w:hAnsi="Lato"/>
          <w:color w:val="000000"/>
        </w:rPr>
        <w:tab/>
        <w:t>Oregon:  Wipf &amp; Stock Publishers, 2004.</w:t>
      </w:r>
    </w:p>
    <w:p w14:paraId="1D2EE459" w14:textId="77777777" w:rsidR="001F4378" w:rsidRPr="00801ADF" w:rsidRDefault="001F4378" w:rsidP="001F4378">
      <w:pPr>
        <w:rPr>
          <w:rFonts w:ascii="Lato" w:hAnsi="Lato"/>
          <w:color w:val="000000"/>
        </w:rPr>
      </w:pPr>
      <w:proofErr w:type="spellStart"/>
      <w:r w:rsidRPr="00801ADF">
        <w:rPr>
          <w:rFonts w:ascii="Lato" w:hAnsi="Lato"/>
          <w:color w:val="000000"/>
        </w:rPr>
        <w:t>Fokkelman</w:t>
      </w:r>
      <w:proofErr w:type="spellEnd"/>
      <w:r w:rsidRPr="00801ADF">
        <w:rPr>
          <w:rFonts w:ascii="Lato" w:hAnsi="Lato"/>
          <w:color w:val="000000"/>
        </w:rPr>
        <w:t xml:space="preserve">, J.P. Reading Biblical Narrative: An Introductory Guide. Translated by I. Smit. Louisville, KY: </w:t>
      </w:r>
      <w:r w:rsidRPr="00801ADF">
        <w:rPr>
          <w:rFonts w:ascii="Lato" w:hAnsi="Lato"/>
          <w:color w:val="000000"/>
        </w:rPr>
        <w:tab/>
        <w:t>Westminster/John Knox, 1999.</w:t>
      </w:r>
    </w:p>
    <w:p w14:paraId="2AFAD950" w14:textId="77777777" w:rsidR="001F4378" w:rsidRPr="00801ADF" w:rsidRDefault="001F4378" w:rsidP="001F4378">
      <w:pPr>
        <w:rPr>
          <w:rFonts w:ascii="Lato" w:hAnsi="Lato"/>
          <w:color w:val="000000"/>
        </w:rPr>
      </w:pPr>
      <w:proofErr w:type="spellStart"/>
      <w:r w:rsidRPr="00801ADF">
        <w:rPr>
          <w:rFonts w:ascii="Lato" w:hAnsi="Lato"/>
          <w:color w:val="000000"/>
        </w:rPr>
        <w:t>Fokkelman</w:t>
      </w:r>
      <w:proofErr w:type="spellEnd"/>
      <w:r w:rsidRPr="00801ADF">
        <w:rPr>
          <w:rFonts w:ascii="Lato" w:hAnsi="Lato"/>
          <w:color w:val="000000"/>
        </w:rPr>
        <w:t xml:space="preserve">, J.P. Reading Biblical Poetry: An Introductory Guide. Translated by I. Smit. </w:t>
      </w:r>
      <w:r w:rsidRPr="00801ADF">
        <w:rPr>
          <w:rFonts w:ascii="Lato" w:hAnsi="Lato"/>
          <w:color w:val="000000"/>
        </w:rPr>
        <w:tab/>
        <w:t xml:space="preserve">Louisville, KY: </w:t>
      </w:r>
      <w:r w:rsidRPr="00801ADF">
        <w:rPr>
          <w:rFonts w:ascii="Lato" w:hAnsi="Lato"/>
          <w:color w:val="000000"/>
        </w:rPr>
        <w:tab/>
        <w:t>Westminster/John Knox, 2001.</w:t>
      </w:r>
    </w:p>
    <w:p w14:paraId="746FA7A1" w14:textId="77777777" w:rsidR="001F4378" w:rsidRPr="00801ADF" w:rsidRDefault="001F4378" w:rsidP="001F4378">
      <w:pPr>
        <w:rPr>
          <w:rFonts w:ascii="Lato" w:hAnsi="Lato"/>
          <w:color w:val="000000"/>
        </w:rPr>
      </w:pPr>
      <w:proofErr w:type="spellStart"/>
      <w:r w:rsidRPr="00801ADF">
        <w:rPr>
          <w:rFonts w:ascii="Lato" w:hAnsi="Lato"/>
          <w:color w:val="000000"/>
        </w:rPr>
        <w:t>Grelot</w:t>
      </w:r>
      <w:proofErr w:type="spellEnd"/>
      <w:r w:rsidRPr="00801ADF">
        <w:rPr>
          <w:rFonts w:ascii="Lato" w:hAnsi="Lato"/>
          <w:color w:val="000000"/>
        </w:rPr>
        <w:t xml:space="preserve">, Pierre.  The Language of Symbolism:  Biblical Theology, Semantics, and Exegesis.  Peabody:  </w:t>
      </w:r>
      <w:r w:rsidRPr="00801ADF">
        <w:rPr>
          <w:rFonts w:ascii="Lato" w:hAnsi="Lato"/>
          <w:color w:val="000000"/>
        </w:rPr>
        <w:tab/>
        <w:t>Hendrickson Publishers, 2006.</w:t>
      </w:r>
    </w:p>
    <w:p w14:paraId="7A7EB5F5" w14:textId="77777777" w:rsidR="001F4378" w:rsidRPr="00801ADF" w:rsidRDefault="001F4378" w:rsidP="001F4378">
      <w:pPr>
        <w:rPr>
          <w:rFonts w:ascii="Lato" w:hAnsi="Lato"/>
          <w:color w:val="000000"/>
        </w:rPr>
      </w:pPr>
      <w:r w:rsidRPr="00801ADF">
        <w:rPr>
          <w:rFonts w:ascii="Lato" w:hAnsi="Lato"/>
          <w:color w:val="000000"/>
        </w:rPr>
        <w:t xml:space="preserve">Fee, Gordan D. and Strauss, Mark L.  How to Choose a Translation for All Its Worth:  A Guide to </w:t>
      </w:r>
      <w:r w:rsidRPr="00801ADF">
        <w:rPr>
          <w:rFonts w:ascii="Lato" w:hAnsi="Lato"/>
          <w:color w:val="000000"/>
        </w:rPr>
        <w:tab/>
        <w:t>Understanding and Using Bible Versions.  Grand Rapids:  Zondervan, 2007.</w:t>
      </w:r>
    </w:p>
    <w:p w14:paraId="6A177C8D" w14:textId="77777777" w:rsidR="001F4378" w:rsidRPr="00801ADF" w:rsidRDefault="001F4378" w:rsidP="001F4378">
      <w:pPr>
        <w:rPr>
          <w:rFonts w:ascii="Lato" w:hAnsi="Lato"/>
          <w:color w:val="000000"/>
        </w:rPr>
      </w:pPr>
      <w:r w:rsidRPr="00801ADF">
        <w:rPr>
          <w:rFonts w:ascii="Lato" w:hAnsi="Lato"/>
          <w:color w:val="000000"/>
        </w:rPr>
        <w:t xml:space="preserve">Fox, E. The Five Books of Moses. New York: </w:t>
      </w:r>
      <w:proofErr w:type="spellStart"/>
      <w:r w:rsidRPr="00801ADF">
        <w:rPr>
          <w:rFonts w:ascii="Lato" w:hAnsi="Lato"/>
          <w:color w:val="000000"/>
        </w:rPr>
        <w:t>Schocken</w:t>
      </w:r>
      <w:proofErr w:type="spellEnd"/>
      <w:r w:rsidRPr="00801ADF">
        <w:rPr>
          <w:rFonts w:ascii="Lato" w:hAnsi="Lato"/>
          <w:color w:val="000000"/>
        </w:rPr>
        <w:t xml:space="preserve"> Books, 1995.</w:t>
      </w:r>
    </w:p>
    <w:p w14:paraId="22121380" w14:textId="77777777" w:rsidR="001F4378" w:rsidRPr="00801ADF" w:rsidRDefault="001F4378" w:rsidP="001F4378">
      <w:pPr>
        <w:rPr>
          <w:rFonts w:ascii="Lato" w:hAnsi="Lato"/>
          <w:color w:val="000000"/>
        </w:rPr>
      </w:pPr>
      <w:r w:rsidRPr="00801ADF">
        <w:rPr>
          <w:rFonts w:ascii="Lato" w:hAnsi="Lato"/>
          <w:color w:val="000000"/>
        </w:rPr>
        <w:t xml:space="preserve">Hall, E.T. and Hall, M.R. Understanding Cultural Differences. Yarmouth, MA:  Intercultural Press, Inc., </w:t>
      </w:r>
      <w:r w:rsidRPr="00801ADF">
        <w:rPr>
          <w:rFonts w:ascii="Lato" w:hAnsi="Lato"/>
          <w:color w:val="000000"/>
        </w:rPr>
        <w:tab/>
        <w:t>1990.</w:t>
      </w:r>
    </w:p>
    <w:p w14:paraId="2A82ED05" w14:textId="77777777" w:rsidR="001F4378" w:rsidRPr="00801ADF" w:rsidRDefault="001F4378" w:rsidP="001F4378">
      <w:pPr>
        <w:rPr>
          <w:rFonts w:ascii="Lato" w:hAnsi="Lato"/>
          <w:color w:val="000000"/>
        </w:rPr>
      </w:pPr>
      <w:r w:rsidRPr="00801ADF">
        <w:rPr>
          <w:rFonts w:ascii="Lato" w:hAnsi="Lato"/>
          <w:color w:val="000000"/>
        </w:rPr>
        <w:t>Lawlor, J.I. “Lot” in Dictionary of the Old Testament: Pentateuch (InterVarsity Press).</w:t>
      </w:r>
    </w:p>
    <w:p w14:paraId="7BCB9248" w14:textId="77777777" w:rsidR="001F4378" w:rsidRPr="00801ADF" w:rsidRDefault="001F4378" w:rsidP="001F4378">
      <w:pPr>
        <w:rPr>
          <w:rFonts w:ascii="Lato" w:hAnsi="Lato"/>
          <w:color w:val="000000"/>
        </w:rPr>
      </w:pPr>
      <w:r w:rsidRPr="00801ADF">
        <w:rPr>
          <w:rFonts w:ascii="Lato" w:hAnsi="Lato"/>
          <w:color w:val="000000"/>
        </w:rPr>
        <w:t>Limburg, J. “Psalms, Book of” in the Anchor Bible Dictionary.</w:t>
      </w:r>
    </w:p>
    <w:p w14:paraId="4BB7E092" w14:textId="77777777" w:rsidR="001F4378" w:rsidRPr="00801ADF" w:rsidRDefault="001F4378" w:rsidP="001F4378">
      <w:pPr>
        <w:rPr>
          <w:rFonts w:ascii="Lato" w:hAnsi="Lato"/>
          <w:color w:val="000000"/>
        </w:rPr>
      </w:pPr>
      <w:r w:rsidRPr="00801ADF">
        <w:rPr>
          <w:rFonts w:ascii="Lato" w:hAnsi="Lato"/>
          <w:color w:val="000000"/>
        </w:rPr>
        <w:t xml:space="preserve">Longman, Tremper III.  Literary Approaches to Biblical Interpretation.  Foundations of Contemporary </w:t>
      </w:r>
      <w:r w:rsidRPr="00801ADF">
        <w:rPr>
          <w:rFonts w:ascii="Lato" w:hAnsi="Lato"/>
          <w:color w:val="000000"/>
        </w:rPr>
        <w:tab/>
        <w:t>Interpretation Volume 3.  Grand Rapids:  Zondervan, 1987.</w:t>
      </w:r>
    </w:p>
    <w:p w14:paraId="682F2A29" w14:textId="77777777" w:rsidR="001F4378" w:rsidRPr="00801ADF" w:rsidRDefault="001F4378" w:rsidP="001F4378">
      <w:pPr>
        <w:rPr>
          <w:rFonts w:ascii="Lato" w:hAnsi="Lato"/>
          <w:color w:val="000000"/>
        </w:rPr>
      </w:pPr>
      <w:r w:rsidRPr="00801ADF">
        <w:rPr>
          <w:rFonts w:ascii="Lato" w:hAnsi="Lato"/>
          <w:color w:val="000000"/>
        </w:rPr>
        <w:t xml:space="preserve">McEntire, M.H. “A Prophetic Chorus of Others: Helping Jeremiah Survive in Jeremiah 26.” Review and </w:t>
      </w:r>
      <w:r w:rsidRPr="00801ADF">
        <w:rPr>
          <w:rFonts w:ascii="Lato" w:hAnsi="Lato"/>
          <w:color w:val="000000"/>
        </w:rPr>
        <w:tab/>
        <w:t>Expositor 101, Spring, 2004, pp. 301-311.</w:t>
      </w:r>
    </w:p>
    <w:p w14:paraId="74716106" w14:textId="77777777" w:rsidR="001F4378" w:rsidRPr="00801ADF" w:rsidRDefault="001F4378" w:rsidP="001F4378">
      <w:pPr>
        <w:rPr>
          <w:rFonts w:ascii="Lato" w:hAnsi="Lato"/>
          <w:color w:val="000000"/>
        </w:rPr>
      </w:pPr>
      <w:proofErr w:type="spellStart"/>
      <w:r w:rsidRPr="00801ADF">
        <w:rPr>
          <w:rFonts w:ascii="Lato" w:hAnsi="Lato"/>
          <w:color w:val="000000"/>
        </w:rPr>
        <w:t>Meadors</w:t>
      </w:r>
      <w:proofErr w:type="spellEnd"/>
      <w:r w:rsidRPr="00801ADF">
        <w:rPr>
          <w:rFonts w:ascii="Lato" w:hAnsi="Lato"/>
          <w:color w:val="000000"/>
        </w:rPr>
        <w:t xml:space="preserve">, Gary T., editor.  Four Views on Moving Beyond the Bible to Theology.  Grand Rapids:  </w:t>
      </w:r>
      <w:r w:rsidRPr="00801ADF">
        <w:rPr>
          <w:rFonts w:ascii="Lato" w:hAnsi="Lato"/>
          <w:color w:val="000000"/>
        </w:rPr>
        <w:tab/>
        <w:t>Zondervan, 2009.</w:t>
      </w:r>
    </w:p>
    <w:p w14:paraId="3CA4263B" w14:textId="77777777" w:rsidR="001F4378" w:rsidRPr="00801ADF" w:rsidRDefault="001F4378" w:rsidP="001F4378">
      <w:pPr>
        <w:rPr>
          <w:rFonts w:ascii="Lato" w:hAnsi="Lato"/>
          <w:color w:val="000000"/>
        </w:rPr>
      </w:pPr>
      <w:proofErr w:type="spellStart"/>
      <w:r w:rsidRPr="00801ADF">
        <w:rPr>
          <w:rFonts w:ascii="Lato" w:hAnsi="Lato"/>
          <w:color w:val="000000"/>
        </w:rPr>
        <w:t>Meadors</w:t>
      </w:r>
      <w:proofErr w:type="spellEnd"/>
      <w:r w:rsidRPr="00801ADF">
        <w:rPr>
          <w:rFonts w:ascii="Lato" w:hAnsi="Lato"/>
          <w:color w:val="000000"/>
        </w:rPr>
        <w:t xml:space="preserve">, Gary T.  “The ‘Poor’ in the Beatitudes of Matthew and Luke.”  Grace Theological </w:t>
      </w:r>
      <w:r w:rsidRPr="00801ADF">
        <w:rPr>
          <w:rFonts w:ascii="Lato" w:hAnsi="Lato"/>
          <w:color w:val="000000"/>
        </w:rPr>
        <w:tab/>
        <w:t xml:space="preserve">Journal 6.2 </w:t>
      </w:r>
      <w:r w:rsidRPr="00801ADF">
        <w:rPr>
          <w:rFonts w:ascii="Lato" w:hAnsi="Lato"/>
          <w:color w:val="000000"/>
        </w:rPr>
        <w:tab/>
        <w:t>(1985): 305-314.</w:t>
      </w:r>
    </w:p>
    <w:p w14:paraId="005B7370" w14:textId="77777777" w:rsidR="001F4378" w:rsidRPr="00801ADF" w:rsidRDefault="001F4378" w:rsidP="001F4378">
      <w:pPr>
        <w:rPr>
          <w:rFonts w:ascii="Lato" w:hAnsi="Lato"/>
          <w:color w:val="000000"/>
        </w:rPr>
      </w:pPr>
      <w:proofErr w:type="spellStart"/>
      <w:r w:rsidRPr="00801ADF">
        <w:rPr>
          <w:rFonts w:ascii="Lato" w:hAnsi="Lato"/>
          <w:color w:val="000000"/>
        </w:rPr>
        <w:t>Mickelsen</w:t>
      </w:r>
      <w:proofErr w:type="spellEnd"/>
      <w:r w:rsidRPr="00801ADF">
        <w:rPr>
          <w:rFonts w:ascii="Lato" w:hAnsi="Lato"/>
          <w:color w:val="000000"/>
        </w:rPr>
        <w:t xml:space="preserve">, A.B. Interpreting the Bible. Grand Rapids: Eerdmans, 1963. [Old, but handy] Pemberton, G.D. </w:t>
      </w:r>
      <w:r w:rsidRPr="00801ADF">
        <w:rPr>
          <w:rFonts w:ascii="Lato" w:hAnsi="Lato"/>
          <w:color w:val="000000"/>
        </w:rPr>
        <w:tab/>
        <w:t xml:space="preserve">“The Rhetoric of the Father in Proverbs 1-9.” Journal for the Study of the Old </w:t>
      </w:r>
      <w:proofErr w:type="gramStart"/>
      <w:r w:rsidRPr="00801ADF">
        <w:rPr>
          <w:rFonts w:ascii="Lato" w:hAnsi="Lato"/>
          <w:color w:val="000000"/>
        </w:rPr>
        <w:t>Testament  30:1</w:t>
      </w:r>
      <w:proofErr w:type="gramEnd"/>
      <w:r w:rsidRPr="00801ADF">
        <w:rPr>
          <w:rFonts w:ascii="Lato" w:hAnsi="Lato"/>
          <w:color w:val="000000"/>
        </w:rPr>
        <w:t xml:space="preserve"> (2005) </w:t>
      </w:r>
      <w:r w:rsidRPr="00801ADF">
        <w:rPr>
          <w:rFonts w:ascii="Lato" w:hAnsi="Lato"/>
          <w:color w:val="000000"/>
        </w:rPr>
        <w:tab/>
        <w:t>63-82.</w:t>
      </w:r>
    </w:p>
    <w:p w14:paraId="4F684689" w14:textId="77777777" w:rsidR="001F4378" w:rsidRPr="00801ADF" w:rsidRDefault="001F4378" w:rsidP="001F4378">
      <w:pPr>
        <w:rPr>
          <w:rFonts w:ascii="Lato" w:hAnsi="Lato"/>
          <w:color w:val="000000"/>
        </w:rPr>
      </w:pPr>
      <w:r w:rsidRPr="00801ADF">
        <w:rPr>
          <w:rFonts w:ascii="Lato" w:hAnsi="Lato"/>
          <w:color w:val="000000"/>
        </w:rPr>
        <w:t>Ryken, L. How to Read the Bible as Literature. Grand Rapids: Zondervan, 1984.</w:t>
      </w:r>
    </w:p>
    <w:p w14:paraId="6E66CE1C" w14:textId="77777777" w:rsidR="001F4378" w:rsidRPr="00801ADF" w:rsidRDefault="001F4378" w:rsidP="001F4378">
      <w:pPr>
        <w:rPr>
          <w:rFonts w:ascii="Lato" w:hAnsi="Lato"/>
          <w:color w:val="000000"/>
        </w:rPr>
      </w:pPr>
      <w:r w:rsidRPr="00801ADF">
        <w:rPr>
          <w:rFonts w:ascii="Lato" w:hAnsi="Lato"/>
          <w:color w:val="000000"/>
        </w:rPr>
        <w:t xml:space="preserve">Sandy, D. Brent. </w:t>
      </w:r>
      <w:r w:rsidRPr="00801ADF">
        <w:rPr>
          <w:rFonts w:ascii="Lato" w:hAnsi="Lato"/>
          <w:szCs w:val="20"/>
        </w:rPr>
        <w:t xml:space="preserve">Plowshares &amp; Pruning Hooks:  Rethinking the Language of Biblical Prophecy and </w:t>
      </w:r>
      <w:r w:rsidRPr="00801ADF">
        <w:rPr>
          <w:rFonts w:ascii="Lato" w:hAnsi="Lato"/>
          <w:szCs w:val="20"/>
        </w:rPr>
        <w:tab/>
        <w:t>Apocalyptic</w:t>
      </w:r>
      <w:r w:rsidRPr="00801ADF">
        <w:rPr>
          <w:rFonts w:ascii="Lato" w:hAnsi="Lato"/>
          <w:color w:val="000000"/>
        </w:rPr>
        <w:t>.  Downers Grove:  InterVarsity Press, 2002.</w:t>
      </w:r>
    </w:p>
    <w:p w14:paraId="78FDF650" w14:textId="77777777" w:rsidR="001F4378" w:rsidRPr="00801ADF" w:rsidRDefault="001F4378" w:rsidP="001F4378">
      <w:pPr>
        <w:rPr>
          <w:rFonts w:ascii="Lato" w:hAnsi="Lato"/>
          <w:color w:val="000000"/>
        </w:rPr>
      </w:pPr>
      <w:proofErr w:type="spellStart"/>
      <w:r w:rsidRPr="00801ADF">
        <w:rPr>
          <w:rFonts w:ascii="Lato" w:hAnsi="Lato"/>
          <w:color w:val="000000"/>
        </w:rPr>
        <w:t>Scorgie</w:t>
      </w:r>
      <w:proofErr w:type="spellEnd"/>
      <w:r w:rsidRPr="00801ADF">
        <w:rPr>
          <w:rFonts w:ascii="Lato" w:hAnsi="Lato"/>
          <w:color w:val="000000"/>
        </w:rPr>
        <w:t xml:space="preserve">, G.A. “Hermeneutics and the Meditative Use of Scripture: The Case for a Baptized </w:t>
      </w:r>
      <w:r w:rsidRPr="00801ADF">
        <w:rPr>
          <w:rFonts w:ascii="Lato" w:hAnsi="Lato"/>
          <w:color w:val="000000"/>
        </w:rPr>
        <w:tab/>
        <w:t>Imagination.” Journal of the Evangelical Theological Society 44/2 [2001] 271-84.</w:t>
      </w:r>
    </w:p>
    <w:p w14:paraId="41DF5BDD" w14:textId="77777777" w:rsidR="001F4378" w:rsidRPr="00801ADF" w:rsidRDefault="001F4378" w:rsidP="001F4378">
      <w:pPr>
        <w:rPr>
          <w:rFonts w:ascii="Lato" w:hAnsi="Lato"/>
          <w:color w:val="000000"/>
        </w:rPr>
      </w:pPr>
      <w:r w:rsidRPr="00801ADF">
        <w:rPr>
          <w:rFonts w:ascii="Lato" w:hAnsi="Lato"/>
          <w:color w:val="000000"/>
        </w:rPr>
        <w:lastRenderedPageBreak/>
        <w:t xml:space="preserve">Sprinkle, J. “Law and Narrative in Exodus 19-24.” Journal of the Evangelical Theological Society 47:2 </w:t>
      </w:r>
      <w:r w:rsidRPr="00801ADF">
        <w:rPr>
          <w:rFonts w:ascii="Lato" w:hAnsi="Lato"/>
          <w:color w:val="000000"/>
        </w:rPr>
        <w:tab/>
        <w:t>(2004) 235-52.</w:t>
      </w:r>
    </w:p>
    <w:p w14:paraId="30D4106B" w14:textId="77777777" w:rsidR="001F4378" w:rsidRPr="00801ADF" w:rsidRDefault="001F4378" w:rsidP="001F4378">
      <w:pPr>
        <w:rPr>
          <w:rFonts w:ascii="Lato" w:hAnsi="Lato"/>
          <w:color w:val="000000"/>
        </w:rPr>
      </w:pPr>
      <w:r w:rsidRPr="00801ADF">
        <w:rPr>
          <w:rFonts w:ascii="Lato" w:hAnsi="Lato"/>
          <w:color w:val="000000"/>
        </w:rPr>
        <w:t>Tate, W.R. Biblical Interpretation: An Integrated Approach. Peabody, MA:  Hendrickson, 1991.</w:t>
      </w:r>
    </w:p>
    <w:p w14:paraId="52869842" w14:textId="77777777" w:rsidR="001F4378" w:rsidRPr="00801ADF" w:rsidRDefault="001F4378" w:rsidP="001F4378">
      <w:pPr>
        <w:rPr>
          <w:rFonts w:ascii="Lato" w:hAnsi="Lato"/>
          <w:color w:val="000000"/>
        </w:rPr>
      </w:pPr>
      <w:proofErr w:type="spellStart"/>
      <w:r w:rsidRPr="00801ADF">
        <w:rPr>
          <w:rFonts w:ascii="Lato" w:hAnsi="Lato"/>
          <w:color w:val="000000"/>
        </w:rPr>
        <w:t>Treier</w:t>
      </w:r>
      <w:proofErr w:type="spellEnd"/>
      <w:r w:rsidRPr="00801ADF">
        <w:rPr>
          <w:rFonts w:ascii="Lato" w:hAnsi="Lato"/>
          <w:color w:val="000000"/>
        </w:rPr>
        <w:t xml:space="preserve">, Daniel J.  Introducing Theological Interpretation of Scripture:  Recovering a Christian Practice.  </w:t>
      </w:r>
      <w:r w:rsidRPr="00801ADF">
        <w:rPr>
          <w:rFonts w:ascii="Lato" w:hAnsi="Lato"/>
          <w:color w:val="000000"/>
        </w:rPr>
        <w:tab/>
        <w:t>Grand Rapids:  Baker Academic, 2008.</w:t>
      </w:r>
    </w:p>
    <w:p w14:paraId="108C0F72" w14:textId="77777777" w:rsidR="001F4378" w:rsidRPr="00801ADF" w:rsidRDefault="001F4378" w:rsidP="001F4378">
      <w:pPr>
        <w:rPr>
          <w:rFonts w:ascii="Lato" w:hAnsi="Lato"/>
          <w:color w:val="000000"/>
        </w:rPr>
      </w:pPr>
      <w:r w:rsidRPr="00801ADF">
        <w:rPr>
          <w:rFonts w:ascii="Lato" w:hAnsi="Lato"/>
          <w:color w:val="000000"/>
        </w:rPr>
        <w:t xml:space="preserve">Webb, W.J. Slaves, Women </w:t>
      </w:r>
      <w:proofErr w:type="gramStart"/>
      <w:r w:rsidRPr="00801ADF">
        <w:rPr>
          <w:rFonts w:ascii="Lato" w:hAnsi="Lato"/>
          <w:color w:val="000000"/>
        </w:rPr>
        <w:t>&amp;  Homosexuals</w:t>
      </w:r>
      <w:proofErr w:type="gramEnd"/>
      <w:r w:rsidRPr="00801ADF">
        <w:rPr>
          <w:rFonts w:ascii="Lato" w:hAnsi="Lato"/>
          <w:color w:val="000000"/>
        </w:rPr>
        <w:t xml:space="preserve">: Exploring the Hermeneutics of Cultural Analysis. </w:t>
      </w:r>
      <w:r w:rsidRPr="00801ADF">
        <w:rPr>
          <w:rFonts w:ascii="Lato" w:hAnsi="Lato"/>
          <w:color w:val="000000"/>
        </w:rPr>
        <w:tab/>
        <w:t xml:space="preserve">Downers </w:t>
      </w:r>
      <w:r w:rsidRPr="00801ADF">
        <w:rPr>
          <w:rFonts w:ascii="Lato" w:hAnsi="Lato"/>
          <w:color w:val="000000"/>
        </w:rPr>
        <w:tab/>
        <w:t>Grove, IL: InterVarsity Press, 2001.</w:t>
      </w:r>
    </w:p>
    <w:p w14:paraId="6839385E" w14:textId="77777777" w:rsidR="001F4378" w:rsidRPr="00801ADF" w:rsidRDefault="001F4378" w:rsidP="001F4378">
      <w:pPr>
        <w:rPr>
          <w:rFonts w:ascii="Lato" w:hAnsi="Lato"/>
          <w:color w:val="000000"/>
        </w:rPr>
      </w:pPr>
      <w:r w:rsidRPr="00801ADF">
        <w:rPr>
          <w:rFonts w:ascii="Lato" w:hAnsi="Lato"/>
          <w:color w:val="000000"/>
        </w:rPr>
        <w:t xml:space="preserve">Wegner, P.D. The Journey from Texts to Translations: The Origin and Development of the Bible.  </w:t>
      </w:r>
      <w:r w:rsidRPr="00801ADF">
        <w:rPr>
          <w:rFonts w:ascii="Lato" w:hAnsi="Lato"/>
          <w:color w:val="000000"/>
        </w:rPr>
        <w:tab/>
        <w:t>Grand Rapids: Baker Book House, 1999.</w:t>
      </w:r>
    </w:p>
    <w:p w14:paraId="76345193" w14:textId="77777777" w:rsidR="001F4378" w:rsidRPr="00801ADF" w:rsidRDefault="001F4378" w:rsidP="001F4378">
      <w:pPr>
        <w:rPr>
          <w:rFonts w:ascii="Lato" w:hAnsi="Lato"/>
        </w:rPr>
      </w:pPr>
    </w:p>
    <w:p w14:paraId="502A7607" w14:textId="77777777" w:rsidR="001F4378" w:rsidRPr="00801ADF" w:rsidRDefault="001F4378" w:rsidP="001F4378">
      <w:pPr>
        <w:rPr>
          <w:rFonts w:ascii="Lato" w:hAnsi="Lato"/>
        </w:rPr>
      </w:pPr>
    </w:p>
    <w:p w14:paraId="07FECDAD" w14:textId="77777777" w:rsidR="001F4378" w:rsidRPr="00801ADF" w:rsidRDefault="001F4378" w:rsidP="001F4378">
      <w:pPr>
        <w:rPr>
          <w:rFonts w:ascii="Lato" w:hAnsi="Lato"/>
        </w:rPr>
      </w:pPr>
    </w:p>
    <w:p w14:paraId="5525253C" w14:textId="77777777" w:rsidR="001F4378" w:rsidRPr="00801ADF" w:rsidRDefault="001F4378" w:rsidP="001F4378">
      <w:pPr>
        <w:rPr>
          <w:rFonts w:ascii="Lato" w:hAnsi="Lato"/>
        </w:rPr>
      </w:pPr>
    </w:p>
    <w:p w14:paraId="0D126244" w14:textId="77777777" w:rsidR="001F4378" w:rsidRPr="00801ADF" w:rsidRDefault="001F4378" w:rsidP="001F4378">
      <w:pPr>
        <w:rPr>
          <w:rFonts w:ascii="Lato" w:hAnsi="Lato"/>
          <w:u w:val="single"/>
        </w:rPr>
      </w:pPr>
      <w:r w:rsidRPr="00801ADF">
        <w:rPr>
          <w:rFonts w:ascii="Lato" w:hAnsi="Lato"/>
          <w:u w:val="single"/>
        </w:rPr>
        <w:t>INTRODUCTION TO ODYSSEY</w:t>
      </w:r>
    </w:p>
    <w:p w14:paraId="15507AA9" w14:textId="77777777" w:rsidR="001F4378" w:rsidRPr="00801ADF" w:rsidRDefault="001F4378" w:rsidP="001F4378">
      <w:pPr>
        <w:rPr>
          <w:rFonts w:ascii="Lato" w:hAnsi="Lato"/>
        </w:rPr>
      </w:pPr>
    </w:p>
    <w:p w14:paraId="4B7E6276" w14:textId="77777777" w:rsidR="001F4378" w:rsidRPr="00801ADF" w:rsidRDefault="001F4378" w:rsidP="001F4378">
      <w:pPr>
        <w:rPr>
          <w:rFonts w:ascii="Lato" w:hAnsi="Lato"/>
        </w:rPr>
      </w:pPr>
      <w:r w:rsidRPr="00801ADF">
        <w:rPr>
          <w:rFonts w:ascii="Lato" w:hAnsi="Lato"/>
        </w:rPr>
        <w:t xml:space="preserve">Odyssey is the name of the GRTS/CU online learning management system.  This system primarily delivers online courses, but all courses taught by Seminary professors can be managed from this site.  Please be advised, at the present time, you MUST use your Cornerstone email address for all communication.  You will need to surf through Odyssey’s features </w:t>
      </w:r>
      <w:proofErr w:type="gramStart"/>
      <w:r w:rsidRPr="00801ADF">
        <w:rPr>
          <w:rFonts w:ascii="Lato" w:hAnsi="Lato"/>
        </w:rPr>
        <w:t>in order to</w:t>
      </w:r>
      <w:proofErr w:type="gramEnd"/>
      <w:r w:rsidRPr="00801ADF">
        <w:rPr>
          <w:rFonts w:ascii="Lato" w:hAnsi="Lato"/>
        </w:rPr>
        <w:t xml:space="preserve"> orient yourself to finding applicable material and performing tasks.</w:t>
      </w:r>
    </w:p>
    <w:p w14:paraId="4A942421" w14:textId="77777777" w:rsidR="001F4378" w:rsidRPr="00801ADF" w:rsidRDefault="001F4378" w:rsidP="001F4378">
      <w:pPr>
        <w:rPr>
          <w:rFonts w:ascii="Lato" w:hAnsi="Lato"/>
        </w:rPr>
      </w:pPr>
    </w:p>
    <w:p w14:paraId="303AE8F8" w14:textId="77777777" w:rsidR="001F4378" w:rsidRPr="00801ADF" w:rsidRDefault="001F4378" w:rsidP="001F4378">
      <w:pPr>
        <w:rPr>
          <w:rFonts w:ascii="Lato" w:hAnsi="Lato"/>
        </w:rPr>
      </w:pPr>
      <w:r w:rsidRPr="00801ADF">
        <w:rPr>
          <w:rFonts w:ascii="Lato" w:hAnsi="Lato"/>
        </w:rPr>
        <w:t>To Access Odyssey</w:t>
      </w:r>
    </w:p>
    <w:p w14:paraId="5F0849E8" w14:textId="77777777" w:rsidR="001F4378" w:rsidRPr="00801ADF" w:rsidRDefault="001F4378" w:rsidP="001F4378">
      <w:pPr>
        <w:rPr>
          <w:rFonts w:ascii="Lato" w:hAnsi="Lato"/>
        </w:rPr>
      </w:pPr>
    </w:p>
    <w:p w14:paraId="5C0844FD" w14:textId="1E447B01" w:rsidR="001F4378" w:rsidRPr="00801ADF" w:rsidRDefault="001F4378" w:rsidP="001F4378">
      <w:pPr>
        <w:rPr>
          <w:rFonts w:ascii="Lato" w:hAnsi="Lato"/>
        </w:rPr>
      </w:pPr>
      <w:r w:rsidRPr="00801ADF">
        <w:rPr>
          <w:rFonts w:ascii="Lato" w:hAnsi="Lato"/>
        </w:rPr>
        <w:t xml:space="preserve">Using your Web browser (Firefox is currently recommended.  It is a free download), go to http://odyssey.cornerstone.edu and log on using your </w:t>
      </w:r>
      <w:proofErr w:type="spellStart"/>
      <w:r w:rsidRPr="00801ADF">
        <w:rPr>
          <w:rFonts w:ascii="Lato" w:hAnsi="Lato"/>
        </w:rPr>
        <w:t>disciplenet</w:t>
      </w:r>
      <w:proofErr w:type="spellEnd"/>
      <w:r w:rsidRPr="00801ADF">
        <w:rPr>
          <w:rFonts w:ascii="Lato" w:hAnsi="Lato"/>
        </w:rPr>
        <w:t xml:space="preserve"> ID number and password.  Your log on name is usually your first initial and your student ID.  You must however put zeros in between your initial and first number to make the total name 8 characters.  For example, f0012345 or f0123456.</w:t>
      </w:r>
    </w:p>
    <w:p w14:paraId="444B737A" w14:textId="77777777" w:rsidR="001F4378" w:rsidRPr="00801ADF" w:rsidRDefault="001F4378" w:rsidP="001F4378">
      <w:pPr>
        <w:rPr>
          <w:rFonts w:ascii="Lato" w:hAnsi="Lato"/>
        </w:rPr>
      </w:pPr>
    </w:p>
    <w:p w14:paraId="1D99F9CC" w14:textId="462C8B1A" w:rsidR="001F4378" w:rsidRPr="00801ADF" w:rsidRDefault="001F4378" w:rsidP="001F4378">
      <w:pPr>
        <w:rPr>
          <w:rFonts w:ascii="Lato" w:hAnsi="Lato"/>
        </w:rPr>
      </w:pPr>
      <w:r w:rsidRPr="00801ADF">
        <w:rPr>
          <w:rFonts w:ascii="Lato" w:hAnsi="Lato"/>
        </w:rPr>
        <w:t>You may set/reset your password by selecting the “Reset Your Password” tab or by going to http://techsupport.cornerstone.edu and selected “Network Password Online Reset.”  Your network and Odyssey password will always be the same.</w:t>
      </w:r>
    </w:p>
    <w:p w14:paraId="3710BEDB" w14:textId="77777777" w:rsidR="001F4378" w:rsidRPr="00801ADF" w:rsidRDefault="001F4378" w:rsidP="001F4378">
      <w:pPr>
        <w:rPr>
          <w:rFonts w:ascii="Lato" w:hAnsi="Lato"/>
        </w:rPr>
      </w:pPr>
    </w:p>
    <w:p w14:paraId="1876B6CC" w14:textId="1BC9A51D" w:rsidR="001F4378" w:rsidRPr="00801ADF" w:rsidRDefault="001F4378" w:rsidP="001F4378">
      <w:pPr>
        <w:rPr>
          <w:rFonts w:ascii="Lato" w:hAnsi="Lato"/>
        </w:rPr>
      </w:pPr>
      <w:r w:rsidRPr="00801ADF">
        <w:rPr>
          <w:rFonts w:ascii="Lato" w:hAnsi="Lato"/>
        </w:rPr>
        <w:t xml:space="preserve">If you experience difficulties related to the network or Odyssey, contact the Tech Support Center at 888-272-4001 or </w:t>
      </w:r>
      <w:proofErr w:type="gramStart"/>
      <w:r w:rsidRPr="00801ADF">
        <w:rPr>
          <w:rFonts w:ascii="Lato" w:hAnsi="Lato"/>
        </w:rPr>
        <w:t>technologysupport@cornerstone.edu .</w:t>
      </w:r>
      <w:proofErr w:type="gramEnd"/>
    </w:p>
    <w:p w14:paraId="1D4F5E6B" w14:textId="77777777" w:rsidR="001F4378" w:rsidRPr="00801ADF" w:rsidRDefault="001F4378" w:rsidP="001F4378">
      <w:pPr>
        <w:rPr>
          <w:rFonts w:ascii="Lato" w:hAnsi="Lato"/>
        </w:rPr>
      </w:pPr>
    </w:p>
    <w:p w14:paraId="08E5EC17" w14:textId="77777777" w:rsidR="001F4378" w:rsidRPr="00801ADF" w:rsidRDefault="001F4378" w:rsidP="001F4378">
      <w:pPr>
        <w:rPr>
          <w:rFonts w:ascii="Lato" w:hAnsi="Lato"/>
        </w:rPr>
      </w:pPr>
      <w:r w:rsidRPr="00801ADF">
        <w:rPr>
          <w:rFonts w:ascii="Lato" w:hAnsi="Lato"/>
        </w:rPr>
        <w:t>Getting Acquainted with Odyssey</w:t>
      </w:r>
    </w:p>
    <w:p w14:paraId="779EF130" w14:textId="77777777" w:rsidR="001F4378" w:rsidRPr="00801ADF" w:rsidRDefault="001F4378" w:rsidP="001F4378">
      <w:pPr>
        <w:rPr>
          <w:rFonts w:ascii="Lato" w:hAnsi="Lato"/>
        </w:rPr>
      </w:pPr>
    </w:p>
    <w:p w14:paraId="2797BF8A" w14:textId="77777777" w:rsidR="001F4378" w:rsidRPr="00801ADF" w:rsidRDefault="001F4378" w:rsidP="001F4378">
      <w:pPr>
        <w:rPr>
          <w:rFonts w:ascii="Lato" w:hAnsi="Lato"/>
        </w:rPr>
      </w:pPr>
      <w:r w:rsidRPr="00801ADF">
        <w:rPr>
          <w:rFonts w:ascii="Lato" w:hAnsi="Lato"/>
        </w:rPr>
        <w:t xml:space="preserve">Your class registration automatically links you to the Odyssey system.  Your name must be on the course roster </w:t>
      </w:r>
      <w:proofErr w:type="gramStart"/>
      <w:r w:rsidRPr="00801ADF">
        <w:rPr>
          <w:rFonts w:ascii="Lato" w:hAnsi="Lato"/>
        </w:rPr>
        <w:t>in order to</w:t>
      </w:r>
      <w:proofErr w:type="gramEnd"/>
      <w:r w:rsidRPr="00801ADF">
        <w:rPr>
          <w:rFonts w:ascii="Lato" w:hAnsi="Lato"/>
        </w:rPr>
        <w:t xml:space="preserve"> access a course.  If you make it into Odyssey and cannot get into your course, it will probably one of two reasons</w:t>
      </w:r>
      <w:proofErr w:type="gramStart"/>
      <w:r w:rsidRPr="00801ADF">
        <w:rPr>
          <w:rFonts w:ascii="Lato" w:hAnsi="Lato"/>
        </w:rPr>
        <w:t>:  (</w:t>
      </w:r>
      <w:proofErr w:type="gramEnd"/>
      <w:r w:rsidRPr="00801ADF">
        <w:rPr>
          <w:rFonts w:ascii="Lato" w:hAnsi="Lato"/>
        </w:rPr>
        <w:t>1) you have not registered properly; or (2) the course is not yet opened to students.  Most courses open 2 weeks prior to the beginning of the semester.  ALWAYS orient yourself to the Course Syllabus and Schedule 1-2 weeks prior to the beginning of the semester so that your 1</w:t>
      </w:r>
      <w:r w:rsidRPr="00801ADF">
        <w:rPr>
          <w:rFonts w:ascii="Lato" w:hAnsi="Lato"/>
          <w:vertAlign w:val="superscript"/>
        </w:rPr>
        <w:t>st</w:t>
      </w:r>
      <w:r w:rsidRPr="00801ADF">
        <w:rPr>
          <w:rFonts w:ascii="Lato" w:hAnsi="Lato"/>
        </w:rPr>
        <w:t xml:space="preserve"> week’s work goes smoothly.</w:t>
      </w:r>
    </w:p>
    <w:p w14:paraId="039BE9C7" w14:textId="77777777" w:rsidR="001F4378" w:rsidRPr="00801ADF" w:rsidRDefault="001F4378" w:rsidP="001F4378">
      <w:pPr>
        <w:rPr>
          <w:rFonts w:ascii="Lato" w:hAnsi="Lato"/>
        </w:rPr>
      </w:pPr>
    </w:p>
    <w:p w14:paraId="0F642634" w14:textId="77777777" w:rsidR="001F4378" w:rsidRPr="00801ADF" w:rsidRDefault="001F4378" w:rsidP="001F4378">
      <w:pPr>
        <w:rPr>
          <w:rFonts w:ascii="Lato" w:hAnsi="Lato"/>
        </w:rPr>
      </w:pPr>
      <w:r w:rsidRPr="00801ADF">
        <w:rPr>
          <w:rFonts w:ascii="Lato" w:hAnsi="Lato"/>
        </w:rPr>
        <w:t>Odyssey will provide you with your class Syllabus, Course Schedule, Lesson Discussion Boards, Gradebook, and many other course functions.  Experiment with the tabs so you know Odyssey’s layout.</w:t>
      </w:r>
    </w:p>
    <w:p w14:paraId="101A4121" w14:textId="77777777" w:rsidR="001F4378" w:rsidRPr="00801ADF" w:rsidRDefault="001F4378" w:rsidP="001F4378">
      <w:pPr>
        <w:rPr>
          <w:rFonts w:ascii="Lato" w:hAnsi="Lato"/>
        </w:rPr>
      </w:pPr>
    </w:p>
    <w:p w14:paraId="5A415738" w14:textId="77777777" w:rsidR="001F4378" w:rsidRPr="00801ADF" w:rsidRDefault="001F4378" w:rsidP="001F4378">
      <w:pPr>
        <w:rPr>
          <w:rFonts w:ascii="Lato" w:hAnsi="Lato"/>
        </w:rPr>
      </w:pPr>
    </w:p>
    <w:p w14:paraId="17BBDD15" w14:textId="77777777" w:rsidR="001F4378" w:rsidRPr="00801ADF" w:rsidRDefault="001F4378" w:rsidP="001F4378">
      <w:pPr>
        <w:pStyle w:val="Heading1"/>
        <w:rPr>
          <w:rFonts w:ascii="Lato" w:hAnsi="Lato"/>
          <w:b w:val="0"/>
          <w:bCs w:val="0"/>
        </w:rPr>
      </w:pPr>
      <w:r w:rsidRPr="00801ADF">
        <w:rPr>
          <w:rFonts w:ascii="Lato" w:hAnsi="Lato"/>
          <w:b w:val="0"/>
          <w:bCs w:val="0"/>
        </w:rPr>
        <w:t>COURSE REQUIREMENTS</w:t>
      </w:r>
    </w:p>
    <w:p w14:paraId="1D1D2B06" w14:textId="77777777" w:rsidR="001F4378" w:rsidRPr="00801ADF" w:rsidRDefault="001F4378" w:rsidP="001F4378">
      <w:pPr>
        <w:rPr>
          <w:rFonts w:ascii="Lato" w:hAnsi="Lato"/>
          <w:color w:val="000000"/>
        </w:rPr>
      </w:pPr>
    </w:p>
    <w:p w14:paraId="03084818" w14:textId="77777777" w:rsidR="001F4378" w:rsidRPr="00801ADF" w:rsidRDefault="001F4378" w:rsidP="001F4378">
      <w:pPr>
        <w:rPr>
          <w:rFonts w:ascii="Lato" w:hAnsi="Lato"/>
          <w:color w:val="000000"/>
        </w:rPr>
      </w:pPr>
      <w:r w:rsidRPr="00801ADF">
        <w:rPr>
          <w:rFonts w:ascii="Lato" w:hAnsi="Lato"/>
          <w:color w:val="000000"/>
        </w:rPr>
        <w:t>1.</w:t>
      </w:r>
      <w:r w:rsidRPr="00801ADF">
        <w:rPr>
          <w:rFonts w:ascii="Lato" w:hAnsi="Lato"/>
          <w:color w:val="000000"/>
        </w:rPr>
        <w:tab/>
        <w:t>Pre-course communication with course facilitator</w:t>
      </w:r>
    </w:p>
    <w:p w14:paraId="6FC27C0F" w14:textId="77777777" w:rsidR="001F4378" w:rsidRPr="00801ADF" w:rsidRDefault="001F4378" w:rsidP="001F4378">
      <w:pPr>
        <w:rPr>
          <w:rFonts w:ascii="Lato" w:hAnsi="Lato"/>
          <w:color w:val="000000"/>
        </w:rPr>
      </w:pPr>
    </w:p>
    <w:p w14:paraId="131E4643" w14:textId="77777777" w:rsidR="001F4378" w:rsidRPr="00801ADF" w:rsidRDefault="001F4378" w:rsidP="001F4378">
      <w:pPr>
        <w:rPr>
          <w:rFonts w:ascii="Lato" w:hAnsi="Lato"/>
          <w:color w:val="000000"/>
        </w:rPr>
      </w:pPr>
      <w:r w:rsidRPr="00801ADF">
        <w:rPr>
          <w:rFonts w:ascii="Lato" w:hAnsi="Lato"/>
          <w:color w:val="000000"/>
        </w:rPr>
        <w:t xml:space="preserve">Each student is required to email the professor and confirm that the syllabus and course schedule have been read/studied and understood in the week </w:t>
      </w:r>
      <w:r w:rsidRPr="00801ADF">
        <w:rPr>
          <w:rFonts w:ascii="Lato" w:hAnsi="Lato"/>
          <w:color w:val="000000"/>
          <w:u w:val="single"/>
        </w:rPr>
        <w:t>prior</w:t>
      </w:r>
      <w:r w:rsidRPr="00801ADF">
        <w:rPr>
          <w:rFonts w:ascii="Lato" w:hAnsi="Lato"/>
          <w:color w:val="000000"/>
        </w:rPr>
        <w:t xml:space="preserve"> to the course start date (</w:t>
      </w:r>
      <w:proofErr w:type="gramStart"/>
      <w:r w:rsidRPr="00801ADF">
        <w:rPr>
          <w:rFonts w:ascii="Lato" w:hAnsi="Lato"/>
          <w:color w:val="000000"/>
        </w:rPr>
        <w:t>i.e.</w:t>
      </w:r>
      <w:proofErr w:type="gramEnd"/>
      <w:r w:rsidRPr="00801ADF">
        <w:rPr>
          <w:rFonts w:ascii="Lato" w:hAnsi="Lato"/>
          <w:color w:val="000000"/>
        </w:rPr>
        <w:t xml:space="preserve"> prior to the first week of the semester).  Also submit your “Student Information Sheet.”  If you do not take this pre-study of the semester seriously, you will find yourself playing “catch up” until you do.</w:t>
      </w:r>
    </w:p>
    <w:p w14:paraId="0B7A37A8" w14:textId="77777777" w:rsidR="001F4378" w:rsidRPr="00801ADF" w:rsidRDefault="001F4378" w:rsidP="001F4378">
      <w:pPr>
        <w:rPr>
          <w:rFonts w:ascii="Lato" w:hAnsi="Lato"/>
          <w:color w:val="000000"/>
        </w:rPr>
      </w:pPr>
    </w:p>
    <w:p w14:paraId="6AB5EE29" w14:textId="77777777" w:rsidR="001F4378" w:rsidRPr="00801ADF" w:rsidRDefault="001F4378" w:rsidP="001F4378">
      <w:pPr>
        <w:rPr>
          <w:rFonts w:ascii="Lato" w:hAnsi="Lato"/>
          <w:color w:val="000000"/>
        </w:rPr>
      </w:pPr>
      <w:r w:rsidRPr="00801ADF">
        <w:rPr>
          <w:rFonts w:ascii="Lato" w:hAnsi="Lato"/>
          <w:color w:val="000000"/>
        </w:rPr>
        <w:t>2.</w:t>
      </w:r>
      <w:r w:rsidRPr="00801ADF">
        <w:rPr>
          <w:rFonts w:ascii="Lato" w:hAnsi="Lato"/>
          <w:color w:val="000000"/>
        </w:rPr>
        <w:tab/>
        <w:t>Track the Course Schedule carefully</w:t>
      </w:r>
    </w:p>
    <w:p w14:paraId="607E9BB2" w14:textId="77777777" w:rsidR="001F4378" w:rsidRPr="00801ADF" w:rsidRDefault="001F4378" w:rsidP="001F4378">
      <w:pPr>
        <w:rPr>
          <w:rFonts w:ascii="Lato" w:hAnsi="Lato"/>
          <w:color w:val="000000"/>
        </w:rPr>
      </w:pPr>
    </w:p>
    <w:p w14:paraId="7427DEB7" w14:textId="77777777" w:rsidR="001F4378" w:rsidRPr="00801ADF" w:rsidRDefault="001F4378" w:rsidP="001F4378">
      <w:pPr>
        <w:rPr>
          <w:rFonts w:ascii="Lato" w:hAnsi="Lato"/>
          <w:color w:val="000000"/>
        </w:rPr>
      </w:pPr>
      <w:r w:rsidRPr="00801ADF">
        <w:rPr>
          <w:rFonts w:ascii="Lato" w:hAnsi="Lato"/>
          <w:color w:val="000000"/>
        </w:rPr>
        <w:t>The Course Schedule is under the “Lessons” tab in this course in Odyssey.  You should print out this Syllabus and the Course Schedule since you will need to have constant access to these documents.</w:t>
      </w:r>
    </w:p>
    <w:p w14:paraId="389817A1" w14:textId="77777777" w:rsidR="001F4378" w:rsidRPr="00801ADF" w:rsidRDefault="001F4378" w:rsidP="001F4378">
      <w:pPr>
        <w:rPr>
          <w:rFonts w:ascii="Lato" w:hAnsi="Lato"/>
          <w:color w:val="000000"/>
        </w:rPr>
      </w:pPr>
    </w:p>
    <w:p w14:paraId="3DCF4CC9" w14:textId="77777777" w:rsidR="001F4378" w:rsidRPr="00801ADF" w:rsidRDefault="001F4378" w:rsidP="001F4378">
      <w:pPr>
        <w:rPr>
          <w:rFonts w:ascii="Lato" w:hAnsi="Lato"/>
          <w:color w:val="000000"/>
        </w:rPr>
      </w:pPr>
      <w:r w:rsidRPr="00801ADF">
        <w:rPr>
          <w:rFonts w:ascii="Lato" w:hAnsi="Lato"/>
          <w:color w:val="000000"/>
        </w:rPr>
        <w:t xml:space="preserve">Online weeks run from Monday to Sunday.  The early part of your week is devoted to listening to audio lectures (when provided), reading, learning the categories of the </w:t>
      </w:r>
      <w:proofErr w:type="gramStart"/>
      <w:r w:rsidRPr="00801ADF">
        <w:rPr>
          <w:rFonts w:ascii="Lato" w:hAnsi="Lato"/>
          <w:color w:val="000000"/>
        </w:rPr>
        <w:t>week</w:t>
      </w:r>
      <w:proofErr w:type="gramEnd"/>
      <w:r w:rsidRPr="00801ADF">
        <w:rPr>
          <w:rFonts w:ascii="Lato" w:hAnsi="Lato"/>
          <w:color w:val="000000"/>
        </w:rPr>
        <w:t xml:space="preserve"> and preparing the weekly assignments.  Discussion Board original posts are typically due by Thursday at 11:59pm and responses by Sunday at 11:59pm.  </w:t>
      </w:r>
    </w:p>
    <w:p w14:paraId="54C197EE" w14:textId="77777777" w:rsidR="001F4378" w:rsidRPr="00801ADF" w:rsidRDefault="001F4378" w:rsidP="001F4378">
      <w:pPr>
        <w:rPr>
          <w:rFonts w:ascii="Lato" w:hAnsi="Lato"/>
        </w:rPr>
      </w:pPr>
    </w:p>
    <w:p w14:paraId="21EE684B" w14:textId="77777777" w:rsidR="001F4378" w:rsidRPr="00801ADF" w:rsidRDefault="001F4378" w:rsidP="001F4378">
      <w:pPr>
        <w:rPr>
          <w:rFonts w:ascii="Lato" w:hAnsi="Lato"/>
        </w:rPr>
      </w:pPr>
      <w:r w:rsidRPr="00801ADF">
        <w:rPr>
          <w:rFonts w:ascii="Lato" w:hAnsi="Lato"/>
        </w:rPr>
        <w:t>3.</w:t>
      </w:r>
      <w:r w:rsidRPr="00801ADF">
        <w:rPr>
          <w:rFonts w:ascii="Lato" w:hAnsi="Lato"/>
        </w:rPr>
        <w:tab/>
        <w:t>Reading</w:t>
      </w:r>
    </w:p>
    <w:p w14:paraId="5223CF20" w14:textId="77777777" w:rsidR="001F4378" w:rsidRPr="00801ADF" w:rsidRDefault="001F4378" w:rsidP="001F4378">
      <w:pPr>
        <w:rPr>
          <w:rFonts w:ascii="Lato" w:hAnsi="Lato"/>
        </w:rPr>
      </w:pPr>
    </w:p>
    <w:p w14:paraId="42CDDC36" w14:textId="77777777" w:rsidR="001F4378" w:rsidRPr="00801ADF" w:rsidRDefault="001F4378" w:rsidP="001F4378">
      <w:pPr>
        <w:rPr>
          <w:rFonts w:ascii="Lato" w:hAnsi="Lato"/>
        </w:rPr>
      </w:pPr>
      <w:r w:rsidRPr="00801ADF">
        <w:rPr>
          <w:rFonts w:ascii="Lato" w:hAnsi="Lato"/>
        </w:rPr>
        <w:t xml:space="preserve">Reading is education.  Yet, it is an item that is difficult to assess (unless we give exams on textbooks!).  Consequently, professors usually assign reading because they believe it will form you in a variety of ways.  This formation is often undefined in class, but is a key to your </w:t>
      </w:r>
      <w:proofErr w:type="gramStart"/>
      <w:r w:rsidRPr="00801ADF">
        <w:rPr>
          <w:rFonts w:ascii="Lato" w:hAnsi="Lato"/>
        </w:rPr>
        <w:t>education</w:t>
      </w:r>
      <w:proofErr w:type="gramEnd"/>
      <w:r w:rsidRPr="00801ADF">
        <w:rPr>
          <w:rFonts w:ascii="Lato" w:hAnsi="Lato"/>
        </w:rPr>
        <w:t xml:space="preserve"> nonetheless.  We are/know what we read.  Poor reading patterns are a sign of mental stagnation.</w:t>
      </w:r>
    </w:p>
    <w:p w14:paraId="6E85D86F" w14:textId="77777777" w:rsidR="001F4378" w:rsidRPr="00801ADF" w:rsidRDefault="001F4378" w:rsidP="001F4378">
      <w:pPr>
        <w:rPr>
          <w:rFonts w:ascii="Lato" w:hAnsi="Lato"/>
        </w:rPr>
      </w:pPr>
    </w:p>
    <w:p w14:paraId="1FCD0BD8" w14:textId="77777777" w:rsidR="001F4378" w:rsidRPr="00801ADF" w:rsidRDefault="001F4378" w:rsidP="001F4378">
      <w:pPr>
        <w:rPr>
          <w:rFonts w:ascii="Lato" w:hAnsi="Lato"/>
        </w:rPr>
      </w:pPr>
      <w:r w:rsidRPr="00801ADF">
        <w:rPr>
          <w:rFonts w:ascii="Lato" w:hAnsi="Lato"/>
        </w:rPr>
        <w:t xml:space="preserve">The Reading aspect of every course is different.  Reading for </w:t>
      </w:r>
      <w:proofErr w:type="spellStart"/>
      <w:r w:rsidRPr="00801ADF">
        <w:rPr>
          <w:rFonts w:ascii="Lato" w:hAnsi="Lato"/>
        </w:rPr>
        <w:t>BibHerm</w:t>
      </w:r>
      <w:proofErr w:type="spellEnd"/>
      <w:r w:rsidRPr="00801ADF">
        <w:rPr>
          <w:rFonts w:ascii="Lato" w:hAnsi="Lato"/>
        </w:rPr>
        <w:t xml:space="preserve"> requires learning what the methods are that unpack ancient literature and then reading examples that show you how this happens.  There is no one textbook that provides for our needs.  Even the combination chosen for this course leaves us wanting in numerous areas.  Biblical interpretation requires life-long learning.</w:t>
      </w:r>
    </w:p>
    <w:p w14:paraId="184C1824" w14:textId="77777777" w:rsidR="001F4378" w:rsidRPr="00801ADF" w:rsidRDefault="001F4378" w:rsidP="001F4378">
      <w:pPr>
        <w:rPr>
          <w:rFonts w:ascii="Lato" w:hAnsi="Lato"/>
        </w:rPr>
      </w:pPr>
    </w:p>
    <w:p w14:paraId="3A46D92C" w14:textId="77777777" w:rsidR="001F4378" w:rsidRPr="00801ADF" w:rsidRDefault="001F4378" w:rsidP="001F4378">
      <w:pPr>
        <w:rPr>
          <w:rFonts w:ascii="Lato" w:hAnsi="Lato"/>
        </w:rPr>
      </w:pPr>
      <w:r w:rsidRPr="00801ADF">
        <w:rPr>
          <w:rFonts w:ascii="Lato" w:hAnsi="Lato"/>
        </w:rPr>
        <w:t xml:space="preserve">Read the required texts according to the class/reading schedule.  </w:t>
      </w:r>
      <w:r w:rsidRPr="00801ADF">
        <w:rPr>
          <w:rFonts w:ascii="Lato" w:hAnsi="Lato"/>
          <w:u w:val="single"/>
        </w:rPr>
        <w:t>Record</w:t>
      </w:r>
      <w:r w:rsidRPr="00801ADF">
        <w:rPr>
          <w:rFonts w:ascii="Lato" w:hAnsi="Lato"/>
        </w:rPr>
        <w:t xml:space="preserve"> your pattern of reading on the Course Schedule as a reading report (this schedule is emailed to Dr. </w:t>
      </w:r>
      <w:proofErr w:type="spellStart"/>
      <w:r w:rsidRPr="00801ADF">
        <w:rPr>
          <w:rFonts w:ascii="Lato" w:hAnsi="Lato"/>
        </w:rPr>
        <w:t>Meadors</w:t>
      </w:r>
      <w:proofErr w:type="spellEnd"/>
      <w:r w:rsidRPr="00801ADF">
        <w:rPr>
          <w:rFonts w:ascii="Lato" w:hAnsi="Lato"/>
        </w:rPr>
        <w:t xml:space="preserve"> during the final week).  Merely initial the line provided or provide a statement of “late but read” or “read __% late.”  Providing a clear record of your performance avoids grade reduction.  Blank entries are assumed to indicate that the assigned reading was not done.  Be clear so you receive credit for what you have done.</w:t>
      </w:r>
    </w:p>
    <w:p w14:paraId="4B063A63" w14:textId="77777777" w:rsidR="001F4378" w:rsidRPr="00801ADF" w:rsidRDefault="001F4378" w:rsidP="001F4378">
      <w:pPr>
        <w:rPr>
          <w:rFonts w:ascii="Lato" w:hAnsi="Lato"/>
        </w:rPr>
      </w:pPr>
    </w:p>
    <w:p w14:paraId="48FAB3CB" w14:textId="77777777" w:rsidR="001F4378" w:rsidRPr="00801ADF" w:rsidRDefault="001F4378" w:rsidP="001F4378">
      <w:pPr>
        <w:rPr>
          <w:rFonts w:ascii="Lato" w:hAnsi="Lato"/>
        </w:rPr>
      </w:pPr>
      <w:r w:rsidRPr="00801ADF">
        <w:rPr>
          <w:rFonts w:ascii="Lato" w:hAnsi="Lato"/>
        </w:rPr>
        <w:t>NOTE:  In this online context with more defined reading, there will be or seem to be some overlap.  Enjoy it.  The three “Rs” of learning are repetition, repetition, and repetition.  Overlap is usually more general than exact.  Learn from it.</w:t>
      </w:r>
    </w:p>
    <w:p w14:paraId="54D045B1" w14:textId="77777777" w:rsidR="001F4378" w:rsidRPr="00801ADF" w:rsidRDefault="001F4378" w:rsidP="001F4378">
      <w:pPr>
        <w:rPr>
          <w:rFonts w:ascii="Lato" w:hAnsi="Lato"/>
        </w:rPr>
      </w:pPr>
    </w:p>
    <w:p w14:paraId="550E7410" w14:textId="77777777" w:rsidR="001F4378" w:rsidRPr="00801ADF" w:rsidRDefault="001F4378" w:rsidP="001F4378">
      <w:pPr>
        <w:rPr>
          <w:rFonts w:ascii="Lato" w:hAnsi="Lato"/>
        </w:rPr>
      </w:pPr>
      <w:r w:rsidRPr="00801ADF">
        <w:rPr>
          <w:rFonts w:ascii="Lato" w:hAnsi="Lato"/>
        </w:rPr>
        <w:t>4.</w:t>
      </w:r>
      <w:r w:rsidRPr="00801ADF">
        <w:rPr>
          <w:rFonts w:ascii="Lato" w:hAnsi="Lato"/>
        </w:rPr>
        <w:tab/>
        <w:t>Online discussion by means of original and response postings</w:t>
      </w:r>
    </w:p>
    <w:p w14:paraId="26875EB5" w14:textId="77777777" w:rsidR="001F4378" w:rsidRPr="00801ADF" w:rsidRDefault="001F4378" w:rsidP="001F4378">
      <w:pPr>
        <w:rPr>
          <w:rFonts w:ascii="Lato" w:hAnsi="Lato"/>
        </w:rPr>
      </w:pPr>
    </w:p>
    <w:p w14:paraId="324917E0" w14:textId="77777777" w:rsidR="001F4378" w:rsidRPr="00801ADF" w:rsidRDefault="001F4378" w:rsidP="001F4378">
      <w:pPr>
        <w:pStyle w:val="BodyTextIndent2"/>
        <w:ind w:left="0"/>
        <w:rPr>
          <w:rFonts w:ascii="Lato" w:hAnsi="Lato"/>
        </w:rPr>
      </w:pPr>
      <w:r w:rsidRPr="00801ADF">
        <w:rPr>
          <w:rFonts w:ascii="Lato" w:hAnsi="Lato"/>
        </w:rPr>
        <w:t xml:space="preserve">The Course Schedule will direct you in your weekly work.  At times it will require you to compose an “original post” to be posted in ODYSSEY by a certain time.  An original post is a 400- word researched statement (sources are to be carefully cited, in-text abbreviated form is OK) from your reading and </w:t>
      </w:r>
      <w:r w:rsidRPr="00801ADF">
        <w:rPr>
          <w:rFonts w:ascii="Lato" w:hAnsi="Lato"/>
        </w:rPr>
        <w:lastRenderedPageBreak/>
        <w:t xml:space="preserve">study in relation to the topic assigned.  For example, during Week 1 you will post the results of your own research on three texts that differ in their English translation.  This post represents data you originate in concord with the “lecture” of the week…therefore it is an original post.  In Week 6, your original post will be your critique of a journal article.  It is original because you are probing the significance and implications of the article you have read.  The content of the original posts </w:t>
      </w:r>
      <w:proofErr w:type="gramStart"/>
      <w:r w:rsidRPr="00801ADF">
        <w:rPr>
          <w:rFonts w:ascii="Lato" w:hAnsi="Lato"/>
        </w:rPr>
        <w:t>differ</w:t>
      </w:r>
      <w:proofErr w:type="gramEnd"/>
      <w:r w:rsidRPr="00801ADF">
        <w:rPr>
          <w:rFonts w:ascii="Lato" w:hAnsi="Lato"/>
        </w:rPr>
        <w:t xml:space="preserve"> in nature but all have in common the fact that you must originate the material of the post from your research.  Your original posts should be carefully crafted then copied/pasted into Odyssey.</w:t>
      </w:r>
    </w:p>
    <w:p w14:paraId="3925C936" w14:textId="77777777" w:rsidR="001F4378" w:rsidRPr="00801ADF" w:rsidRDefault="001F4378" w:rsidP="001F4378">
      <w:pPr>
        <w:pStyle w:val="BodyTextIndent2"/>
        <w:ind w:left="0"/>
        <w:rPr>
          <w:rFonts w:ascii="Lato" w:hAnsi="Lato"/>
        </w:rPr>
      </w:pPr>
    </w:p>
    <w:p w14:paraId="79A4F87A" w14:textId="77777777" w:rsidR="001F4378" w:rsidRPr="00801ADF" w:rsidRDefault="001F4378" w:rsidP="001F4378">
      <w:pPr>
        <w:pStyle w:val="BodyTextIndent2"/>
        <w:ind w:left="0"/>
        <w:rPr>
          <w:rFonts w:ascii="Lato" w:hAnsi="Lato"/>
        </w:rPr>
      </w:pPr>
      <w:r w:rsidRPr="00801ADF">
        <w:rPr>
          <w:rFonts w:ascii="Lato" w:hAnsi="Lato"/>
        </w:rPr>
        <w:t xml:space="preserve">A response post is when you critique material your classmates have posted.  A response post will state agreement, disagreement, make suggestions for further thought and other aspects that represents your critical thinking about the original posts of others.  Response posts should reflect researched opinion not just </w:t>
      </w:r>
      <w:proofErr w:type="gramStart"/>
      <w:r w:rsidRPr="00801ADF">
        <w:rPr>
          <w:rFonts w:ascii="Lato" w:hAnsi="Lato"/>
        </w:rPr>
        <w:t>personal opinion</w:t>
      </w:r>
      <w:proofErr w:type="gramEnd"/>
      <w:r w:rsidRPr="00801ADF">
        <w:rPr>
          <w:rFonts w:ascii="Lato" w:hAnsi="Lato"/>
        </w:rPr>
        <w:t>.  A response must probe and push thinking in an interactive way.  Response posts are about 200 words in length.  Citing sources in your response to validate your reflection is appropriate.</w:t>
      </w:r>
    </w:p>
    <w:p w14:paraId="48DD54AF" w14:textId="77777777" w:rsidR="001F4378" w:rsidRPr="00801ADF" w:rsidRDefault="001F4378" w:rsidP="001F4378">
      <w:pPr>
        <w:pStyle w:val="BodyTextIndent2"/>
        <w:ind w:left="0"/>
        <w:rPr>
          <w:rFonts w:ascii="Lato" w:hAnsi="Lato"/>
        </w:rPr>
      </w:pPr>
    </w:p>
    <w:p w14:paraId="6E069ADC" w14:textId="77777777" w:rsidR="001F4378" w:rsidRPr="00801ADF" w:rsidRDefault="001F4378" w:rsidP="001F4378">
      <w:pPr>
        <w:pStyle w:val="BodyTextIndent2"/>
        <w:ind w:left="0"/>
        <w:rPr>
          <w:rFonts w:ascii="Lato" w:hAnsi="Lato"/>
        </w:rPr>
      </w:pPr>
      <w:r w:rsidRPr="00801ADF">
        <w:rPr>
          <w:rFonts w:ascii="Lato" w:hAnsi="Lato"/>
        </w:rPr>
        <w:t>See the “Interactive Requirement” statement below for more details about your posts.  The Schedule and audio notes will direct the content of your posts.</w:t>
      </w:r>
    </w:p>
    <w:p w14:paraId="0E6FC93C" w14:textId="77777777" w:rsidR="001F4378" w:rsidRPr="00801ADF" w:rsidRDefault="001F4378" w:rsidP="001F4378">
      <w:pPr>
        <w:rPr>
          <w:rFonts w:ascii="Lato" w:hAnsi="Lato"/>
        </w:rPr>
      </w:pPr>
    </w:p>
    <w:p w14:paraId="7187B811" w14:textId="77777777" w:rsidR="001F4378" w:rsidRPr="00801ADF" w:rsidRDefault="001F4378" w:rsidP="001F4378">
      <w:pPr>
        <w:rPr>
          <w:rFonts w:ascii="Lato" w:hAnsi="Lato"/>
        </w:rPr>
      </w:pPr>
      <w:r w:rsidRPr="00801ADF">
        <w:rPr>
          <w:rFonts w:ascii="Lato" w:hAnsi="Lato"/>
        </w:rPr>
        <w:t>There are some hybrid type assignments in this course.  For example, you will prepare an analysis of the Abraham narrative.  This is longer than a typical “post,” and therefore will be an attached file in the stipulated place in ODYSSEY.  The discussion about the narrative, however, will be posted in the ODYSSEY Discussion Board in a threaded manner (See Weeks 4 and 5).  If you follow the weekly directions carefully (which also assumes you have read/studied the readings), you should do well.</w:t>
      </w:r>
    </w:p>
    <w:p w14:paraId="7EAD69FF" w14:textId="77777777" w:rsidR="001F4378" w:rsidRPr="00801ADF" w:rsidRDefault="001F4378" w:rsidP="001F4378">
      <w:pPr>
        <w:rPr>
          <w:rFonts w:ascii="Lato" w:hAnsi="Lato"/>
        </w:rPr>
      </w:pPr>
    </w:p>
    <w:p w14:paraId="5DC8455C" w14:textId="77777777" w:rsidR="001F4378" w:rsidRPr="00801ADF" w:rsidRDefault="001F4378" w:rsidP="001F4378">
      <w:pPr>
        <w:rPr>
          <w:rFonts w:ascii="Lato" w:hAnsi="Lato"/>
        </w:rPr>
      </w:pPr>
      <w:r w:rsidRPr="00801ADF">
        <w:rPr>
          <w:rFonts w:ascii="Lato" w:hAnsi="Lato"/>
        </w:rPr>
        <w:t>5.</w:t>
      </w:r>
      <w:r w:rsidRPr="00801ADF">
        <w:rPr>
          <w:rFonts w:ascii="Lato" w:hAnsi="Lato"/>
        </w:rPr>
        <w:tab/>
        <w:t xml:space="preserve">There are no exams in this course.  </w:t>
      </w:r>
    </w:p>
    <w:p w14:paraId="6719BFA6" w14:textId="77777777" w:rsidR="001F4378" w:rsidRPr="00801ADF" w:rsidRDefault="001F4378" w:rsidP="001F4378">
      <w:pPr>
        <w:rPr>
          <w:rFonts w:ascii="Lato" w:hAnsi="Lato"/>
        </w:rPr>
      </w:pPr>
    </w:p>
    <w:p w14:paraId="61DA2C5A" w14:textId="77777777" w:rsidR="001F4378" w:rsidRPr="00801ADF" w:rsidRDefault="001F4378" w:rsidP="001F4378">
      <w:pPr>
        <w:rPr>
          <w:rFonts w:ascii="Lato" w:hAnsi="Lato"/>
        </w:rPr>
      </w:pPr>
      <w:r w:rsidRPr="00801ADF">
        <w:rPr>
          <w:rFonts w:ascii="Lato" w:hAnsi="Lato"/>
        </w:rPr>
        <w:t>6.</w:t>
      </w:r>
      <w:r w:rsidRPr="00801ADF">
        <w:rPr>
          <w:rFonts w:ascii="Lato" w:hAnsi="Lato"/>
        </w:rPr>
        <w:tab/>
        <w:t>Grading is as follows:</w:t>
      </w:r>
    </w:p>
    <w:p w14:paraId="09E46BDD" w14:textId="77777777" w:rsidR="001F4378" w:rsidRPr="00801ADF" w:rsidRDefault="001F4378" w:rsidP="001F4378">
      <w:pPr>
        <w:rPr>
          <w:rFonts w:ascii="Lato" w:hAnsi="Lato"/>
          <w:color w:val="000000"/>
        </w:rPr>
      </w:pPr>
    </w:p>
    <w:p w14:paraId="1B0AB7BB" w14:textId="77777777" w:rsidR="001F4378" w:rsidRPr="00801ADF" w:rsidRDefault="001F4378" w:rsidP="001F4378">
      <w:pPr>
        <w:rPr>
          <w:rFonts w:ascii="Lato" w:hAnsi="Lato"/>
          <w:color w:val="000000"/>
        </w:rPr>
      </w:pPr>
      <w:r w:rsidRPr="00801ADF">
        <w:rPr>
          <w:rFonts w:ascii="Lato" w:hAnsi="Lato"/>
          <w:color w:val="000000"/>
        </w:rPr>
        <w:tab/>
        <w:t xml:space="preserve">The student’s final grade for the course will be calculated </w:t>
      </w:r>
      <w:proofErr w:type="gramStart"/>
      <w:r w:rsidRPr="00801ADF">
        <w:rPr>
          <w:rFonts w:ascii="Lato" w:hAnsi="Lato"/>
          <w:color w:val="000000"/>
        </w:rPr>
        <w:t>on the basis of</w:t>
      </w:r>
      <w:proofErr w:type="gramEnd"/>
      <w:r w:rsidRPr="00801ADF">
        <w:rPr>
          <w:rFonts w:ascii="Lato" w:hAnsi="Lato"/>
          <w:color w:val="000000"/>
        </w:rPr>
        <w:t xml:space="preserve"> the</w:t>
      </w:r>
    </w:p>
    <w:p w14:paraId="05374E7D" w14:textId="77777777" w:rsidR="001F4378" w:rsidRPr="00801ADF" w:rsidRDefault="001F4378" w:rsidP="001F4378">
      <w:pPr>
        <w:rPr>
          <w:rFonts w:ascii="Lato" w:hAnsi="Lato"/>
          <w:color w:val="000000"/>
        </w:rPr>
      </w:pPr>
      <w:r w:rsidRPr="00801ADF">
        <w:rPr>
          <w:rFonts w:ascii="Lato" w:hAnsi="Lato"/>
          <w:color w:val="000000"/>
        </w:rPr>
        <w:tab/>
        <w:t>following percentages:</w:t>
      </w:r>
    </w:p>
    <w:p w14:paraId="35CAC4D0" w14:textId="77777777" w:rsidR="001F4378" w:rsidRPr="00801ADF" w:rsidRDefault="001F4378" w:rsidP="001F4378">
      <w:pPr>
        <w:rPr>
          <w:rFonts w:ascii="Lato" w:hAnsi="Lato"/>
          <w:color w:val="000000"/>
        </w:rPr>
      </w:pPr>
    </w:p>
    <w:p w14:paraId="3EED2A44"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t>Reading as Assigned</w:t>
      </w:r>
      <w:r w:rsidRPr="00801ADF">
        <w:rPr>
          <w:rFonts w:ascii="Lato" w:hAnsi="Lato"/>
          <w:color w:val="000000"/>
        </w:rPr>
        <w:tab/>
      </w:r>
      <w:r w:rsidRPr="00801ADF">
        <w:rPr>
          <w:rFonts w:ascii="Lato" w:hAnsi="Lato"/>
          <w:color w:val="000000"/>
        </w:rPr>
        <w:tab/>
      </w:r>
      <w:r w:rsidRPr="00801ADF">
        <w:rPr>
          <w:rFonts w:ascii="Lato" w:hAnsi="Lato"/>
          <w:color w:val="000000"/>
        </w:rPr>
        <w:tab/>
      </w:r>
      <w:r w:rsidRPr="00801ADF">
        <w:rPr>
          <w:rFonts w:ascii="Lato" w:hAnsi="Lato"/>
          <w:color w:val="000000"/>
        </w:rPr>
        <w:tab/>
      </w:r>
      <w:r w:rsidRPr="00801ADF">
        <w:rPr>
          <w:rFonts w:ascii="Lato" w:hAnsi="Lato"/>
          <w:color w:val="000000"/>
        </w:rPr>
        <w:tab/>
        <w:t>20%</w:t>
      </w:r>
    </w:p>
    <w:p w14:paraId="2B7B5037"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t>Reports, Posts and Responses (8% each)</w:t>
      </w:r>
      <w:r w:rsidRPr="00801ADF">
        <w:rPr>
          <w:rFonts w:ascii="Lato" w:hAnsi="Lato"/>
          <w:color w:val="000000"/>
        </w:rPr>
        <w:tab/>
      </w:r>
      <w:r w:rsidRPr="00801ADF">
        <w:rPr>
          <w:rFonts w:ascii="Lato" w:hAnsi="Lato"/>
          <w:color w:val="000000"/>
        </w:rPr>
        <w:tab/>
        <w:t>80%</w:t>
      </w:r>
    </w:p>
    <w:p w14:paraId="34C11BD5"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1 Bible Text Post</w:t>
      </w:r>
    </w:p>
    <w:p w14:paraId="6F5589A7"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3 Bible Text Post</w:t>
      </w:r>
    </w:p>
    <w:p w14:paraId="3F8EAC40"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Weeks 4-5 Abraham Narrative Report</w:t>
      </w:r>
    </w:p>
    <w:p w14:paraId="5F72F255"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r>
      <w:r w:rsidRPr="00801ADF">
        <w:rPr>
          <w:rFonts w:ascii="Lato" w:hAnsi="Lato"/>
          <w:color w:val="000000"/>
        </w:rPr>
        <w:tab/>
        <w:t>and Discussion</w:t>
      </w:r>
    </w:p>
    <w:p w14:paraId="57C793F9"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6 Sprinkle Article Post</w:t>
      </w:r>
    </w:p>
    <w:p w14:paraId="1E84A348"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7 Galatians Chart</w:t>
      </w:r>
    </w:p>
    <w:p w14:paraId="6178C33E"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8 Poetry</w:t>
      </w:r>
    </w:p>
    <w:p w14:paraId="70E7034D"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9 Wisdom Post</w:t>
      </w:r>
    </w:p>
    <w:p w14:paraId="6976A2BF"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11 Gospel Post</w:t>
      </w:r>
    </w:p>
    <w:p w14:paraId="074E6A4F"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12 Epistle PA &amp; Outline</w:t>
      </w:r>
    </w:p>
    <w:p w14:paraId="665101E8"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r w:rsidRPr="00801ADF">
        <w:rPr>
          <w:rFonts w:ascii="Lato" w:hAnsi="Lato"/>
          <w:color w:val="000000"/>
        </w:rPr>
        <w:tab/>
      </w:r>
      <w:r w:rsidRPr="00801ADF">
        <w:rPr>
          <w:rFonts w:ascii="Lato" w:hAnsi="Lato"/>
          <w:color w:val="000000"/>
        </w:rPr>
        <w:tab/>
      </w:r>
      <w:r w:rsidRPr="00801ADF">
        <w:rPr>
          <w:rFonts w:ascii="Lato" w:hAnsi="Lato"/>
          <w:color w:val="000000"/>
        </w:rPr>
        <w:tab/>
        <w:t>Week 13 Epistle discussion</w:t>
      </w:r>
    </w:p>
    <w:p w14:paraId="4CC31DBD"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p>
    <w:p w14:paraId="7458AA2F" w14:textId="77777777" w:rsidR="001F4378" w:rsidRPr="00801ADF" w:rsidRDefault="001F4378" w:rsidP="001F4378">
      <w:pPr>
        <w:rPr>
          <w:rFonts w:ascii="Lato" w:hAnsi="Lato"/>
        </w:rPr>
      </w:pPr>
      <w:r w:rsidRPr="00801ADF">
        <w:rPr>
          <w:rFonts w:ascii="Lato" w:hAnsi="Lato"/>
        </w:rPr>
        <w:t>Grading is both a science (</w:t>
      </w:r>
      <w:proofErr w:type="gramStart"/>
      <w:r w:rsidRPr="00801ADF">
        <w:rPr>
          <w:rFonts w:ascii="Lato" w:hAnsi="Lato"/>
        </w:rPr>
        <w:t>e.g.</w:t>
      </w:r>
      <w:proofErr w:type="gramEnd"/>
      <w:r w:rsidRPr="00801ADF">
        <w:rPr>
          <w:rFonts w:ascii="Lato" w:hAnsi="Lato"/>
        </w:rPr>
        <w:t xml:space="preserve"> assigning numerical value to objective material; following expected objective standards) and an art (professorial judgment in regard to the class continuum).</w:t>
      </w:r>
    </w:p>
    <w:p w14:paraId="0885B4B4" w14:textId="77777777" w:rsidR="001F4378" w:rsidRPr="00801ADF" w:rsidRDefault="001F4378" w:rsidP="001F4378">
      <w:pPr>
        <w:rPr>
          <w:rFonts w:ascii="Lato" w:hAnsi="Lato"/>
        </w:rPr>
      </w:pPr>
    </w:p>
    <w:p w14:paraId="0C7218F6" w14:textId="77777777" w:rsidR="001F4378" w:rsidRPr="00801ADF" w:rsidRDefault="001F4378" w:rsidP="001F4378">
      <w:pPr>
        <w:rPr>
          <w:rFonts w:ascii="Lato" w:hAnsi="Lato"/>
        </w:rPr>
      </w:pPr>
      <w:r w:rsidRPr="00801ADF">
        <w:rPr>
          <w:rFonts w:ascii="Lato" w:hAnsi="Lato"/>
        </w:rPr>
        <w:lastRenderedPageBreak/>
        <w:t>When grades are assigned, they represent the following judgments:</w:t>
      </w:r>
    </w:p>
    <w:p w14:paraId="1034585B" w14:textId="77777777" w:rsidR="001F4378" w:rsidRPr="00801ADF" w:rsidRDefault="001F4378" w:rsidP="001F4378">
      <w:pPr>
        <w:rPr>
          <w:rFonts w:ascii="Lato" w:hAnsi="Lato"/>
        </w:rPr>
      </w:pPr>
    </w:p>
    <w:p w14:paraId="432E5D5F" w14:textId="77777777" w:rsidR="001F4378" w:rsidRPr="00801ADF" w:rsidRDefault="001F4378" w:rsidP="001F4378">
      <w:pPr>
        <w:pStyle w:val="ColorfulList-Accent11"/>
        <w:numPr>
          <w:ilvl w:val="0"/>
          <w:numId w:val="14"/>
        </w:numPr>
        <w:spacing w:after="0"/>
        <w:rPr>
          <w:rFonts w:ascii="Lato" w:hAnsi="Lato"/>
        </w:rPr>
      </w:pPr>
      <w:r w:rsidRPr="00801ADF">
        <w:rPr>
          <w:rFonts w:ascii="Lato" w:hAnsi="Lato"/>
        </w:rPr>
        <w:t>A = Exceptional performance, clearly beyond the expected standards.  Student exhibits comprehensive knowledge, cogent oral and written communication, independent application of course material, interaction with scholarly theory, correct spelling and grammar with proper form and style.</w:t>
      </w:r>
    </w:p>
    <w:p w14:paraId="64C0D5D5" w14:textId="77777777" w:rsidR="001F4378" w:rsidRPr="00801ADF" w:rsidRDefault="001F4378" w:rsidP="001F4378">
      <w:pPr>
        <w:pStyle w:val="ColorfulList-Accent11"/>
        <w:numPr>
          <w:ilvl w:val="0"/>
          <w:numId w:val="14"/>
        </w:numPr>
        <w:spacing w:after="0"/>
        <w:rPr>
          <w:rFonts w:ascii="Lato" w:hAnsi="Lato"/>
        </w:rPr>
      </w:pPr>
      <w:r w:rsidRPr="00801ADF">
        <w:rPr>
          <w:rFonts w:ascii="Lato" w:hAnsi="Lato"/>
        </w:rPr>
        <w:t xml:space="preserve">B = Expected standards have been met.  Student grasps goals of assignments, communicates with few errors, </w:t>
      </w:r>
      <w:proofErr w:type="gramStart"/>
      <w:r w:rsidRPr="00801ADF">
        <w:rPr>
          <w:rFonts w:ascii="Lato" w:hAnsi="Lato"/>
        </w:rPr>
        <w:t>organizes</w:t>
      </w:r>
      <w:proofErr w:type="gramEnd"/>
      <w:r w:rsidRPr="00801ADF">
        <w:rPr>
          <w:rFonts w:ascii="Lato" w:hAnsi="Lato"/>
        </w:rPr>
        <w:t xml:space="preserve"> and develops thoughts clearly, shows awareness of relevant scholarship.</w:t>
      </w:r>
    </w:p>
    <w:p w14:paraId="54D841CA" w14:textId="77777777" w:rsidR="001F4378" w:rsidRPr="00801ADF" w:rsidRDefault="001F4378" w:rsidP="001F4378">
      <w:pPr>
        <w:pStyle w:val="ColorfulList-Accent11"/>
        <w:numPr>
          <w:ilvl w:val="0"/>
          <w:numId w:val="14"/>
        </w:numPr>
        <w:spacing w:after="0"/>
        <w:rPr>
          <w:rFonts w:ascii="Lato" w:hAnsi="Lato"/>
        </w:rPr>
      </w:pPr>
      <w:r w:rsidRPr="00801ADF">
        <w:rPr>
          <w:rFonts w:ascii="Lato" w:hAnsi="Lato"/>
        </w:rPr>
        <w:t xml:space="preserve">C = Expected standards have not been met in crucial areas.  Basic understanding has been achieved but organization of ideas is weak, interaction with scholarship is inadequate, and communication is hindered by a significant lack of attention to the details of spelling, grammar, </w:t>
      </w:r>
      <w:proofErr w:type="gramStart"/>
      <w:r w:rsidRPr="00801ADF">
        <w:rPr>
          <w:rFonts w:ascii="Lato" w:hAnsi="Lato"/>
        </w:rPr>
        <w:t>form</w:t>
      </w:r>
      <w:proofErr w:type="gramEnd"/>
      <w:r w:rsidRPr="00801ADF">
        <w:rPr>
          <w:rFonts w:ascii="Lato" w:hAnsi="Lato"/>
        </w:rPr>
        <w:t xml:space="preserve"> and style.</w:t>
      </w:r>
    </w:p>
    <w:p w14:paraId="0760D46D" w14:textId="77777777" w:rsidR="001F4378" w:rsidRPr="00801ADF" w:rsidRDefault="001F4378" w:rsidP="001F4378">
      <w:pPr>
        <w:pStyle w:val="ColorfulList-Accent11"/>
        <w:numPr>
          <w:ilvl w:val="0"/>
          <w:numId w:val="14"/>
        </w:numPr>
        <w:spacing w:after="0"/>
        <w:rPr>
          <w:rFonts w:ascii="Lato" w:hAnsi="Lato"/>
        </w:rPr>
      </w:pPr>
      <w:r w:rsidRPr="00801ADF">
        <w:rPr>
          <w:rFonts w:ascii="Lato" w:hAnsi="Lato"/>
        </w:rPr>
        <w:t xml:space="preserve">D = Expected standards have not been met.  Work is marginally acceptable for credit.  Serious misunderstanding of basic conceptual framework of course principles </w:t>
      </w:r>
      <w:proofErr w:type="gramStart"/>
      <w:r w:rsidRPr="00801ADF">
        <w:rPr>
          <w:rFonts w:ascii="Lato" w:hAnsi="Lato"/>
        </w:rPr>
        <w:t>exists</w:t>
      </w:r>
      <w:proofErr w:type="gramEnd"/>
      <w:r w:rsidRPr="00801ADF">
        <w:rPr>
          <w:rFonts w:ascii="Lato" w:hAnsi="Lato"/>
        </w:rPr>
        <w:t>.  Extreme weakness in analysis, organization and communication of ideas is apparent.</w:t>
      </w:r>
    </w:p>
    <w:p w14:paraId="28C21E9C" w14:textId="77777777" w:rsidR="001F4378" w:rsidRPr="00801ADF" w:rsidRDefault="001F4378" w:rsidP="001F4378">
      <w:pPr>
        <w:pStyle w:val="ColorfulList-Accent11"/>
        <w:numPr>
          <w:ilvl w:val="0"/>
          <w:numId w:val="14"/>
        </w:numPr>
        <w:spacing w:after="0"/>
        <w:rPr>
          <w:rFonts w:ascii="Lato" w:hAnsi="Lato"/>
        </w:rPr>
      </w:pPr>
      <w:r w:rsidRPr="00801ADF">
        <w:rPr>
          <w:rFonts w:ascii="Lato" w:hAnsi="Lato"/>
        </w:rPr>
        <w:t>F = Failure to meet standards permeates the work and/or evidence of cheating or plagiarism exists.</w:t>
      </w:r>
    </w:p>
    <w:p w14:paraId="3A1D0550" w14:textId="77777777" w:rsidR="001F4378" w:rsidRPr="00801ADF" w:rsidRDefault="001F4378" w:rsidP="001F4378">
      <w:pPr>
        <w:rPr>
          <w:rFonts w:ascii="Lato" w:hAnsi="Lato"/>
        </w:rPr>
      </w:pPr>
    </w:p>
    <w:p w14:paraId="0661A236" w14:textId="77777777" w:rsidR="001F4378" w:rsidRPr="00801ADF" w:rsidRDefault="001F4378" w:rsidP="001F4378">
      <w:pPr>
        <w:rPr>
          <w:rFonts w:ascii="Lato" w:hAnsi="Lato"/>
        </w:rPr>
      </w:pPr>
    </w:p>
    <w:p w14:paraId="6A98A46B" w14:textId="77777777" w:rsidR="001F4378" w:rsidRPr="00801ADF" w:rsidRDefault="001F4378" w:rsidP="001F4378">
      <w:pPr>
        <w:rPr>
          <w:rFonts w:ascii="Lato" w:hAnsi="Lato"/>
        </w:rPr>
      </w:pPr>
      <w:r w:rsidRPr="00801ADF">
        <w:rPr>
          <w:rFonts w:ascii="Lato" w:hAnsi="Lato"/>
        </w:rPr>
        <w:t>GRTS numerical grading scale:</w:t>
      </w:r>
    </w:p>
    <w:p w14:paraId="7CE87C8D" w14:textId="77777777" w:rsidR="001F4378" w:rsidRPr="00801ADF" w:rsidRDefault="001F4378" w:rsidP="001F4378">
      <w:pPr>
        <w:rPr>
          <w:rFonts w:ascii="Lato" w:hAnsi="Lato"/>
        </w:rPr>
      </w:pPr>
    </w:p>
    <w:p w14:paraId="7DFF2BB3" w14:textId="77777777" w:rsidR="001F4378" w:rsidRPr="00801ADF" w:rsidRDefault="001F4378" w:rsidP="001F4378">
      <w:pPr>
        <w:rPr>
          <w:rFonts w:ascii="Lato" w:hAnsi="Lato"/>
        </w:rPr>
      </w:pPr>
      <w:r w:rsidRPr="00801ADF">
        <w:rPr>
          <w:rFonts w:ascii="Lato" w:hAnsi="Lato"/>
        </w:rPr>
        <w:tab/>
        <w:t>98-100 = A</w:t>
      </w:r>
      <w:r w:rsidRPr="00801ADF">
        <w:rPr>
          <w:rFonts w:ascii="Lato" w:hAnsi="Lato"/>
        </w:rPr>
        <w:tab/>
        <w:t>92-94 = B+</w:t>
      </w:r>
      <w:r w:rsidRPr="00801ADF">
        <w:rPr>
          <w:rFonts w:ascii="Lato" w:hAnsi="Lato"/>
        </w:rPr>
        <w:tab/>
        <w:t>82-84 = C+</w:t>
      </w:r>
      <w:r w:rsidRPr="00801ADF">
        <w:rPr>
          <w:rFonts w:ascii="Lato" w:hAnsi="Lato"/>
        </w:rPr>
        <w:tab/>
        <w:t>72-74 = D+</w:t>
      </w:r>
      <w:r w:rsidRPr="00801ADF">
        <w:rPr>
          <w:rFonts w:ascii="Lato" w:hAnsi="Lato"/>
        </w:rPr>
        <w:tab/>
        <w:t>0-67 = F</w:t>
      </w:r>
    </w:p>
    <w:p w14:paraId="413C633F" w14:textId="77777777" w:rsidR="001F4378" w:rsidRPr="00801ADF" w:rsidRDefault="001F4378" w:rsidP="001F4378">
      <w:pPr>
        <w:rPr>
          <w:rFonts w:ascii="Lato" w:hAnsi="Lato"/>
        </w:rPr>
      </w:pPr>
      <w:r w:rsidRPr="00801ADF">
        <w:rPr>
          <w:rFonts w:ascii="Lato" w:hAnsi="Lato"/>
        </w:rPr>
        <w:tab/>
        <w:t>95-97   = A-</w:t>
      </w:r>
      <w:r w:rsidRPr="00801ADF">
        <w:rPr>
          <w:rFonts w:ascii="Lato" w:hAnsi="Lato"/>
        </w:rPr>
        <w:tab/>
        <w:t>88-91 = B</w:t>
      </w:r>
      <w:r w:rsidRPr="00801ADF">
        <w:rPr>
          <w:rFonts w:ascii="Lato" w:hAnsi="Lato"/>
        </w:rPr>
        <w:tab/>
        <w:t>78-81 = C</w:t>
      </w:r>
      <w:r w:rsidRPr="00801ADF">
        <w:rPr>
          <w:rFonts w:ascii="Lato" w:hAnsi="Lato"/>
        </w:rPr>
        <w:tab/>
        <w:t>68-71 = D</w:t>
      </w:r>
    </w:p>
    <w:p w14:paraId="44B82D0C" w14:textId="77777777" w:rsidR="001F4378" w:rsidRPr="00801ADF" w:rsidRDefault="001F4378" w:rsidP="001F4378">
      <w:pPr>
        <w:rPr>
          <w:rFonts w:ascii="Lato" w:hAnsi="Lato"/>
        </w:rPr>
      </w:pPr>
      <w:r w:rsidRPr="00801ADF">
        <w:rPr>
          <w:rFonts w:ascii="Lato" w:hAnsi="Lato"/>
        </w:rPr>
        <w:tab/>
      </w:r>
      <w:r w:rsidRPr="00801ADF">
        <w:rPr>
          <w:rFonts w:ascii="Lato" w:hAnsi="Lato"/>
        </w:rPr>
        <w:tab/>
      </w:r>
      <w:r w:rsidRPr="00801ADF">
        <w:rPr>
          <w:rFonts w:ascii="Lato" w:hAnsi="Lato"/>
        </w:rPr>
        <w:tab/>
        <w:t>85-87 = B-</w:t>
      </w:r>
      <w:r w:rsidRPr="00801ADF">
        <w:rPr>
          <w:rFonts w:ascii="Lato" w:hAnsi="Lato"/>
        </w:rPr>
        <w:tab/>
        <w:t>75-77 = C-</w:t>
      </w:r>
    </w:p>
    <w:p w14:paraId="68A4F1EF" w14:textId="77777777" w:rsidR="001F4378" w:rsidRPr="00801ADF" w:rsidRDefault="001F4378" w:rsidP="001F4378">
      <w:pPr>
        <w:tabs>
          <w:tab w:val="left" w:pos="720"/>
          <w:tab w:val="left" w:pos="1440"/>
          <w:tab w:val="left" w:pos="2160"/>
          <w:tab w:val="left" w:pos="2880"/>
        </w:tabs>
        <w:ind w:left="2880" w:hanging="2880"/>
        <w:rPr>
          <w:rFonts w:ascii="Lato" w:hAnsi="Lato"/>
          <w:color w:val="000000"/>
        </w:rPr>
      </w:pPr>
    </w:p>
    <w:p w14:paraId="1AE25018" w14:textId="77777777" w:rsidR="001F4378" w:rsidRPr="00801ADF" w:rsidRDefault="001F4378" w:rsidP="001F4378">
      <w:pPr>
        <w:rPr>
          <w:rFonts w:ascii="Lato" w:hAnsi="Lato"/>
        </w:rPr>
      </w:pPr>
    </w:p>
    <w:p w14:paraId="77275C44" w14:textId="77777777" w:rsidR="001F4378" w:rsidRPr="00801ADF" w:rsidRDefault="001F4378" w:rsidP="001F4378">
      <w:pPr>
        <w:rPr>
          <w:rFonts w:ascii="Lato" w:hAnsi="Lato"/>
          <w:color w:val="000000"/>
          <w:u w:val="single"/>
        </w:rPr>
      </w:pPr>
      <w:r w:rsidRPr="00801ADF">
        <w:rPr>
          <w:rFonts w:ascii="Lato" w:hAnsi="Lato"/>
          <w:color w:val="000000"/>
          <w:u w:val="single"/>
        </w:rPr>
        <w:t>ORIENTATION NOTES TO STUDENTS</w:t>
      </w:r>
    </w:p>
    <w:p w14:paraId="3C0B9BB5" w14:textId="77777777" w:rsidR="001F4378" w:rsidRPr="00801ADF" w:rsidRDefault="001F4378" w:rsidP="001F4378">
      <w:pPr>
        <w:rPr>
          <w:rFonts w:ascii="Lato" w:hAnsi="Lato"/>
          <w:color w:val="000000"/>
        </w:rPr>
      </w:pPr>
    </w:p>
    <w:p w14:paraId="24614419" w14:textId="77777777" w:rsidR="001F4378" w:rsidRPr="00801ADF" w:rsidRDefault="001F4378" w:rsidP="001F4378">
      <w:pPr>
        <w:rPr>
          <w:rFonts w:ascii="Lato" w:hAnsi="Lato"/>
          <w:color w:val="000000"/>
        </w:rPr>
      </w:pPr>
      <w:r w:rsidRPr="00801ADF">
        <w:rPr>
          <w:rFonts w:ascii="Lato" w:hAnsi="Lato"/>
          <w:color w:val="000000"/>
        </w:rPr>
        <w:t>Course Processing</w:t>
      </w:r>
    </w:p>
    <w:p w14:paraId="427E48A6" w14:textId="77777777" w:rsidR="001F4378" w:rsidRPr="00801ADF" w:rsidRDefault="001F4378" w:rsidP="001F4378">
      <w:pPr>
        <w:rPr>
          <w:rFonts w:ascii="Lato" w:hAnsi="Lato"/>
          <w:color w:val="000000"/>
        </w:rPr>
      </w:pPr>
    </w:p>
    <w:p w14:paraId="01B5F2C8" w14:textId="77777777" w:rsidR="001F4378" w:rsidRPr="00801ADF" w:rsidRDefault="001F4378" w:rsidP="001F4378">
      <w:pPr>
        <w:rPr>
          <w:rFonts w:ascii="Lato" w:hAnsi="Lato"/>
          <w:color w:val="000000"/>
        </w:rPr>
      </w:pPr>
      <w:r w:rsidRPr="00801ADF">
        <w:rPr>
          <w:rFonts w:ascii="Lato" w:hAnsi="Lato"/>
          <w:color w:val="000000"/>
        </w:rPr>
        <w:t xml:space="preserve">The ODYSSEY site at Cornerstone University coordinates all activities for this course.  Be sure to retrieve a syllabus and course schedule before the semester begins </w:t>
      </w:r>
      <w:proofErr w:type="gramStart"/>
      <w:r w:rsidRPr="00801ADF">
        <w:rPr>
          <w:rFonts w:ascii="Lato" w:hAnsi="Lato"/>
          <w:color w:val="000000"/>
        </w:rPr>
        <w:t>in order to</w:t>
      </w:r>
      <w:proofErr w:type="gramEnd"/>
      <w:r w:rsidRPr="00801ADF">
        <w:rPr>
          <w:rFonts w:ascii="Lato" w:hAnsi="Lato"/>
          <w:color w:val="000000"/>
        </w:rPr>
        <w:t xml:space="preserve"> start on-time.  All audio lectures and handouts will also be available via ODYSSEY.  Please remember all communication in this course must be channeled through the CU email system.  This means you must set up your account two weeks in advance of the semester so that you can receive and send communications.</w:t>
      </w:r>
    </w:p>
    <w:p w14:paraId="3C2F9A67" w14:textId="77777777" w:rsidR="001F4378" w:rsidRPr="00801ADF" w:rsidRDefault="001F4378" w:rsidP="001F4378">
      <w:pPr>
        <w:rPr>
          <w:rFonts w:ascii="Lato" w:hAnsi="Lato"/>
          <w:color w:val="000000"/>
        </w:rPr>
      </w:pPr>
    </w:p>
    <w:p w14:paraId="094340A8" w14:textId="77777777" w:rsidR="001F4378" w:rsidRPr="00801ADF" w:rsidRDefault="001F4378" w:rsidP="001F4378">
      <w:pPr>
        <w:rPr>
          <w:rFonts w:ascii="Lato" w:hAnsi="Lato"/>
          <w:color w:val="000000"/>
        </w:rPr>
      </w:pPr>
      <w:r w:rsidRPr="00801ADF">
        <w:rPr>
          <w:rFonts w:ascii="Lato" w:hAnsi="Lato"/>
          <w:color w:val="000000"/>
        </w:rPr>
        <w:t>Educational Philosophy</w:t>
      </w:r>
    </w:p>
    <w:p w14:paraId="74143256" w14:textId="77777777" w:rsidR="001F4378" w:rsidRPr="00801ADF" w:rsidRDefault="001F4378" w:rsidP="001F4378">
      <w:pPr>
        <w:rPr>
          <w:rFonts w:ascii="Lato" w:hAnsi="Lato"/>
          <w:color w:val="000000"/>
        </w:rPr>
      </w:pPr>
    </w:p>
    <w:p w14:paraId="45DC0E1E" w14:textId="77777777" w:rsidR="001F4378" w:rsidRPr="00801ADF" w:rsidRDefault="001F4378" w:rsidP="001F4378">
      <w:pPr>
        <w:rPr>
          <w:rFonts w:ascii="Lato" w:hAnsi="Lato"/>
          <w:color w:val="000000"/>
        </w:rPr>
      </w:pPr>
      <w:r w:rsidRPr="00801ADF">
        <w:rPr>
          <w:rFonts w:ascii="Lato" w:hAnsi="Lato"/>
          <w:color w:val="000000"/>
        </w:rPr>
        <w:t xml:space="preserve">The on-line courses available through Grand Rapids Theological Seminary were designed according to the learning paradigm. This paradigm shifts the focus from teaching to learning and places greater responsibility upon the learner. The role of a course instructor is not primarily to impart their knowledge, but to create valuable learning experiences utilizing diverse resources and educational methods. Success within this paradigm in on-line learning requires significant student initiative, discipline, and commitment. On-line learning is not for </w:t>
      </w:r>
      <w:proofErr w:type="gramStart"/>
      <w:r w:rsidRPr="00801ADF">
        <w:rPr>
          <w:rFonts w:ascii="Lato" w:hAnsi="Lato"/>
          <w:color w:val="000000"/>
        </w:rPr>
        <w:t>everyone, since</w:t>
      </w:r>
      <w:proofErr w:type="gramEnd"/>
      <w:r w:rsidRPr="00801ADF">
        <w:rPr>
          <w:rFonts w:ascii="Lato" w:hAnsi="Lato"/>
          <w:color w:val="000000"/>
        </w:rPr>
        <w:t xml:space="preserve"> it assumes greater levels of student ownership and engagement in the teaching and learning process.  Learning is an opportunity not just a requirement.</w:t>
      </w:r>
    </w:p>
    <w:p w14:paraId="26167EED" w14:textId="77777777" w:rsidR="001F4378" w:rsidRPr="00801ADF" w:rsidRDefault="001F4378" w:rsidP="001F4378">
      <w:pPr>
        <w:rPr>
          <w:rFonts w:ascii="Lato" w:hAnsi="Lato"/>
          <w:color w:val="000000"/>
        </w:rPr>
      </w:pPr>
    </w:p>
    <w:p w14:paraId="480FFE66" w14:textId="77777777" w:rsidR="001F4378" w:rsidRPr="00801ADF" w:rsidRDefault="001F4378" w:rsidP="001F4378">
      <w:pPr>
        <w:rPr>
          <w:rFonts w:ascii="Lato" w:hAnsi="Lato"/>
          <w:color w:val="000000"/>
        </w:rPr>
      </w:pPr>
      <w:r w:rsidRPr="00801ADF">
        <w:rPr>
          <w:rFonts w:ascii="Lato" w:hAnsi="Lato"/>
          <w:color w:val="000000"/>
        </w:rPr>
        <w:lastRenderedPageBreak/>
        <w:t>Interactivity Requirement</w:t>
      </w:r>
    </w:p>
    <w:p w14:paraId="289F60A7" w14:textId="77777777" w:rsidR="001F4378" w:rsidRPr="00801ADF" w:rsidRDefault="001F4378" w:rsidP="001F4378">
      <w:pPr>
        <w:rPr>
          <w:rFonts w:ascii="Lato" w:hAnsi="Lato"/>
          <w:color w:val="000000"/>
        </w:rPr>
      </w:pPr>
    </w:p>
    <w:p w14:paraId="054BB918" w14:textId="77777777" w:rsidR="001F4378" w:rsidRPr="00801ADF" w:rsidRDefault="001F4378" w:rsidP="001F4378">
      <w:pPr>
        <w:rPr>
          <w:rFonts w:ascii="Lato" w:hAnsi="Lato"/>
          <w:color w:val="000000"/>
        </w:rPr>
      </w:pPr>
      <w:r w:rsidRPr="00801ADF">
        <w:rPr>
          <w:rFonts w:ascii="Lato" w:hAnsi="Lato"/>
          <w:color w:val="000000"/>
        </w:rPr>
        <w:t xml:space="preserve">Threaded discussions are a required aspect of all GRTS graduate level on-line courses. Each course will differ in the frequency and nature of interaction. There are two types of on-line interaction: synchronous and asynchronous. Synchronous interaction consists of on-line discussions that occur in real time and at the same time. Asynchronous interactions consist of on-line interaction over a defined </w:t>
      </w:r>
      <w:proofErr w:type="gramStart"/>
      <w:r w:rsidRPr="00801ADF">
        <w:rPr>
          <w:rFonts w:ascii="Lato" w:hAnsi="Lato"/>
          <w:color w:val="000000"/>
        </w:rPr>
        <w:t>period of time</w:t>
      </w:r>
      <w:proofErr w:type="gramEnd"/>
      <w:r w:rsidRPr="00801ADF">
        <w:rPr>
          <w:rFonts w:ascii="Lato" w:hAnsi="Lato"/>
          <w:color w:val="000000"/>
        </w:rPr>
        <w:t xml:space="preserve">. Consult the course syllabus for the nature of interaction required for each on-line course. </w:t>
      </w:r>
    </w:p>
    <w:p w14:paraId="450879B4" w14:textId="77777777" w:rsidR="001F4378" w:rsidRPr="00801ADF" w:rsidRDefault="001F4378" w:rsidP="001F4378">
      <w:pPr>
        <w:rPr>
          <w:rFonts w:ascii="Lato" w:hAnsi="Lato"/>
          <w:color w:val="000000"/>
        </w:rPr>
      </w:pPr>
    </w:p>
    <w:p w14:paraId="7131B9C4" w14:textId="77777777" w:rsidR="001F4378" w:rsidRPr="00801ADF" w:rsidRDefault="001F4378" w:rsidP="001F4378">
      <w:pPr>
        <w:rPr>
          <w:rFonts w:ascii="Lato" w:hAnsi="Lato"/>
          <w:color w:val="000000"/>
        </w:rPr>
      </w:pPr>
      <w:r w:rsidRPr="00801ADF">
        <w:rPr>
          <w:rFonts w:ascii="Lato" w:hAnsi="Lato"/>
          <w:color w:val="000000"/>
        </w:rPr>
        <w:t xml:space="preserve">There are two types of on-line posts: original posts and response posts. All posts are research based, not your personal opinions (all your work should show “lines of reason” with your research).  Distant education research is no less rigorous than on-campus research (other than the challenge of </w:t>
      </w:r>
      <w:proofErr w:type="gramStart"/>
      <w:r w:rsidRPr="00801ADF">
        <w:rPr>
          <w:rFonts w:ascii="Lato" w:hAnsi="Lato"/>
          <w:color w:val="000000"/>
        </w:rPr>
        <w:t>amount</w:t>
      </w:r>
      <w:proofErr w:type="gramEnd"/>
      <w:r w:rsidRPr="00801ADF">
        <w:rPr>
          <w:rFonts w:ascii="Lato" w:hAnsi="Lato"/>
          <w:color w:val="000000"/>
        </w:rPr>
        <w:t xml:space="preserve"> of sources utilized).  Original posts should include the student’s learning on the theoretical content, meaning, relationships of ideas, and implications of course material. Original posts should be grounded in source scholarship while also insightful, inquisitive, and reflective in nature </w:t>
      </w:r>
      <w:proofErr w:type="gramStart"/>
      <w:r w:rsidRPr="00801ADF">
        <w:rPr>
          <w:rFonts w:ascii="Lato" w:hAnsi="Lato"/>
          <w:color w:val="000000"/>
        </w:rPr>
        <w:t>on the basis of</w:t>
      </w:r>
      <w:proofErr w:type="gramEnd"/>
      <w:r w:rsidRPr="00801ADF">
        <w:rPr>
          <w:rFonts w:ascii="Lato" w:hAnsi="Lato"/>
          <w:color w:val="000000"/>
        </w:rPr>
        <w:t xml:space="preserve"> your reading/study. Typically, original posts may be crafted as responses to a set of questions posed by the course instructor, questions designed to foster reflection and discussion or to an assertion that requires critique. Response posts are offered in reply to the original posts of peers and should seek clarification for deeper understanding and/or extend the level of critical reflection on the topic of discussion.  Responses should probe the thinking of the posts, not merely agree with them.</w:t>
      </w:r>
    </w:p>
    <w:p w14:paraId="1BB08A11" w14:textId="77777777" w:rsidR="001F4378" w:rsidRPr="00801ADF" w:rsidRDefault="001F4378" w:rsidP="001F4378">
      <w:pPr>
        <w:rPr>
          <w:rFonts w:ascii="Lato" w:hAnsi="Lato"/>
          <w:color w:val="000000"/>
        </w:rPr>
      </w:pPr>
    </w:p>
    <w:p w14:paraId="5EAD7D60" w14:textId="77777777" w:rsidR="001F4378" w:rsidRPr="00801ADF" w:rsidRDefault="001F4378" w:rsidP="001F4378">
      <w:pPr>
        <w:rPr>
          <w:rFonts w:ascii="Lato" w:hAnsi="Lato"/>
          <w:color w:val="000000"/>
        </w:rPr>
      </w:pPr>
      <w:r w:rsidRPr="00801ADF">
        <w:rPr>
          <w:rFonts w:ascii="Lato" w:hAnsi="Lato"/>
          <w:color w:val="000000"/>
        </w:rPr>
        <w:t xml:space="preserve">All on-line interactions should be substantive, succinct, and grammatically accurate. By substantive, we do not mean extended descriptions of </w:t>
      </w:r>
      <w:proofErr w:type="gramStart"/>
      <w:r w:rsidRPr="00801ADF">
        <w:rPr>
          <w:rFonts w:ascii="Lato" w:hAnsi="Lato"/>
          <w:color w:val="000000"/>
        </w:rPr>
        <w:t>personal opinion</w:t>
      </w:r>
      <w:proofErr w:type="gramEnd"/>
      <w:r w:rsidRPr="00801ADF">
        <w:rPr>
          <w:rFonts w:ascii="Lato" w:hAnsi="Lato"/>
          <w:color w:val="000000"/>
        </w:rPr>
        <w:t xml:space="preserve"> and personal experience. Nor do we mean comments that lack coherence and critical reflection. By substantive, we mean comments that are based on sound research and are therefore reflective and insightful, coherent, theoretically informed, and link theory to practice.  This will require that you draft your statements, work them over, then post them.  Since your posts are so short, they must be “tight.” Finally, all posts should be grammatically clean, which requires editing before the post is submitted. The interactivity grade for the course will be determined based on the number of posts as well as the character of the post (i.e., substantive, succinct, and grammatically accurate).     </w:t>
      </w:r>
    </w:p>
    <w:p w14:paraId="40AFA57D" w14:textId="77777777" w:rsidR="001F4378" w:rsidRPr="00801ADF" w:rsidRDefault="001F4378" w:rsidP="001F4378">
      <w:pPr>
        <w:rPr>
          <w:rFonts w:ascii="Lato" w:hAnsi="Lato"/>
          <w:color w:val="000000"/>
        </w:rPr>
      </w:pPr>
    </w:p>
    <w:p w14:paraId="2D6C8F8B" w14:textId="77777777" w:rsidR="001F4378" w:rsidRPr="00801ADF" w:rsidRDefault="001F4378" w:rsidP="001F4378">
      <w:pPr>
        <w:rPr>
          <w:rFonts w:ascii="Lato" w:hAnsi="Lato"/>
          <w:color w:val="000000"/>
        </w:rPr>
      </w:pPr>
      <w:r w:rsidRPr="00801ADF">
        <w:rPr>
          <w:rFonts w:ascii="Lato" w:hAnsi="Lato"/>
          <w:color w:val="000000"/>
        </w:rPr>
        <w:t>See discussion board grading rubric / template attached.</w:t>
      </w:r>
    </w:p>
    <w:p w14:paraId="38CB86E3" w14:textId="77777777" w:rsidR="001F4378" w:rsidRPr="00801ADF" w:rsidRDefault="001F4378" w:rsidP="001F4378">
      <w:pPr>
        <w:rPr>
          <w:rFonts w:ascii="Lato" w:hAnsi="Lato"/>
          <w:color w:val="000000"/>
        </w:rPr>
      </w:pPr>
    </w:p>
    <w:p w14:paraId="73027F90" w14:textId="77777777" w:rsidR="001F4378" w:rsidRPr="00801ADF" w:rsidRDefault="001F4378" w:rsidP="001F4378">
      <w:pPr>
        <w:rPr>
          <w:rFonts w:ascii="Lato" w:hAnsi="Lato"/>
          <w:color w:val="000000"/>
        </w:rPr>
      </w:pPr>
      <w:r w:rsidRPr="00801ADF">
        <w:rPr>
          <w:rFonts w:ascii="Lato" w:hAnsi="Lato"/>
          <w:color w:val="000000"/>
        </w:rPr>
        <w:t>Research at/through Miller Library</w:t>
      </w:r>
    </w:p>
    <w:p w14:paraId="41E4B3FE" w14:textId="77777777" w:rsidR="001F4378" w:rsidRPr="00801ADF" w:rsidRDefault="001F4378" w:rsidP="001F4378">
      <w:pPr>
        <w:rPr>
          <w:rFonts w:ascii="Lato" w:hAnsi="Lato"/>
        </w:rPr>
      </w:pPr>
    </w:p>
    <w:p w14:paraId="7DD9FAB3" w14:textId="69C682B9" w:rsidR="001F4378" w:rsidRPr="00801ADF" w:rsidRDefault="001F4378" w:rsidP="001F4378">
      <w:pPr>
        <w:rPr>
          <w:rFonts w:ascii="Lato" w:hAnsi="Lato"/>
        </w:rPr>
      </w:pPr>
      <w:r w:rsidRPr="00801ADF">
        <w:rPr>
          <w:rFonts w:ascii="Lato" w:hAnsi="Lato"/>
        </w:rPr>
        <w:t xml:space="preserve">Miller Library provides online access for GRTS students to all of its subscription databases, as well as rapid-response email to students seeking research assistance, using the “Ask-A-Librarian” link on the </w:t>
      </w:r>
      <w:proofErr w:type="gramStart"/>
      <w:r w:rsidRPr="00801ADF">
        <w:rPr>
          <w:rFonts w:ascii="Lato" w:hAnsi="Lato"/>
        </w:rPr>
        <w:t>Library</w:t>
      </w:r>
      <w:proofErr w:type="gramEnd"/>
      <w:r w:rsidRPr="00801ADF">
        <w:rPr>
          <w:rFonts w:ascii="Lato" w:hAnsi="Lato"/>
        </w:rPr>
        <w:t xml:space="preserve"> website (www.Cornerstone.edu/library). The Library Director is also a “theological librarian,” and therefore readily able and eager to assist with most biblical and theological research questions. In addition to the </w:t>
      </w:r>
      <w:proofErr w:type="gramStart"/>
      <w:r w:rsidRPr="00801ADF">
        <w:rPr>
          <w:rFonts w:ascii="Lato" w:hAnsi="Lato"/>
        </w:rPr>
        <w:t>Library’s</w:t>
      </w:r>
      <w:proofErr w:type="gramEnd"/>
      <w:r w:rsidRPr="00801ADF">
        <w:rPr>
          <w:rFonts w:ascii="Lato" w:hAnsi="Lato"/>
        </w:rPr>
        <w:t xml:space="preserve"> very adequate in-house collection of resources, several thousand full-text journals and </w:t>
      </w:r>
      <w:proofErr w:type="spellStart"/>
      <w:r w:rsidRPr="00801ADF">
        <w:rPr>
          <w:rFonts w:ascii="Lato" w:hAnsi="Lato"/>
        </w:rPr>
        <w:t>ebooks</w:t>
      </w:r>
      <w:proofErr w:type="spellEnd"/>
      <w:r w:rsidRPr="00801ADF">
        <w:rPr>
          <w:rFonts w:ascii="Lato" w:hAnsi="Lato"/>
        </w:rPr>
        <w:t xml:space="preserve"> are available online, linked to the library’s catalog. Learning to retrieve full-text journal articles for your research before you begin this course is essential.  Please visit Miller Library at www.cornerstone.edu/library. </w:t>
      </w:r>
    </w:p>
    <w:p w14:paraId="2E73A6A8" w14:textId="77777777" w:rsidR="001F4378" w:rsidRPr="00801ADF" w:rsidRDefault="001F4378" w:rsidP="001F4378">
      <w:pPr>
        <w:rPr>
          <w:rFonts w:ascii="Lato" w:hAnsi="Lato"/>
        </w:rPr>
      </w:pPr>
    </w:p>
    <w:p w14:paraId="25CD37CD" w14:textId="77777777" w:rsidR="001F4378" w:rsidRPr="00801ADF" w:rsidRDefault="001F4378" w:rsidP="001F4378">
      <w:pPr>
        <w:rPr>
          <w:rFonts w:ascii="Lato" w:hAnsi="Lato"/>
        </w:rPr>
      </w:pPr>
      <w:r w:rsidRPr="00801ADF">
        <w:rPr>
          <w:rFonts w:ascii="Lato" w:hAnsi="Lato"/>
        </w:rPr>
        <w:t xml:space="preserve">The use of Miller Library’s online features is essential to success in distance learning.  We are what we read.  Many online students are in isolated places without adequate access to a Library for graduate level learning.  Some of this challenge can be alleviated by accessing journal articles via Miller’s online </w:t>
      </w:r>
      <w:r w:rsidRPr="00801ADF">
        <w:rPr>
          <w:rFonts w:ascii="Lato" w:hAnsi="Lato"/>
        </w:rPr>
        <w:lastRenderedPageBreak/>
        <w:t>provision.  Some e-books are available, but this domain is not as helpful for biblical studies as the journal article feature.</w:t>
      </w:r>
    </w:p>
    <w:p w14:paraId="4CE272DD" w14:textId="77777777" w:rsidR="001F4378" w:rsidRPr="00801ADF" w:rsidRDefault="001F4378" w:rsidP="001F4378">
      <w:pPr>
        <w:rPr>
          <w:rFonts w:ascii="Lato" w:hAnsi="Lato"/>
        </w:rPr>
      </w:pPr>
    </w:p>
    <w:p w14:paraId="265D5563" w14:textId="2D6D326F" w:rsidR="001F4378" w:rsidRPr="00801ADF" w:rsidRDefault="001F4378" w:rsidP="001F4378">
      <w:pPr>
        <w:rPr>
          <w:rFonts w:ascii="Lato" w:hAnsi="Lato"/>
        </w:rPr>
      </w:pPr>
      <w:r w:rsidRPr="00801ADF">
        <w:rPr>
          <w:rFonts w:ascii="Lato" w:hAnsi="Lato"/>
        </w:rPr>
        <w:t xml:space="preserve">You need to experiment searching for journal articles.  Go to the Miller Library web site (http://www.cornerstone.edu/library) and select the search tab for “Articles” and “All Databases A-Z.”  Select “ATLA Religion” from that window.  </w:t>
      </w:r>
    </w:p>
    <w:p w14:paraId="65A18D48" w14:textId="77777777" w:rsidR="001F4378" w:rsidRPr="00801ADF" w:rsidRDefault="001F4378" w:rsidP="001F4378">
      <w:pPr>
        <w:rPr>
          <w:rFonts w:ascii="Lato" w:hAnsi="Lato"/>
        </w:rPr>
      </w:pPr>
    </w:p>
    <w:p w14:paraId="01B5E697" w14:textId="77777777" w:rsidR="001F4378" w:rsidRPr="00801ADF" w:rsidRDefault="001F4378" w:rsidP="001F4378">
      <w:pPr>
        <w:rPr>
          <w:rFonts w:ascii="Lato" w:hAnsi="Lato"/>
        </w:rPr>
      </w:pPr>
      <w:r w:rsidRPr="00801ADF">
        <w:rPr>
          <w:rFonts w:ascii="Lato" w:hAnsi="Lato"/>
        </w:rPr>
        <w:t xml:space="preserve">Miller Library also provides inter-library loan features that you may need if you are doing a </w:t>
      </w:r>
      <w:proofErr w:type="gramStart"/>
      <w:r w:rsidRPr="00801ADF">
        <w:rPr>
          <w:rFonts w:ascii="Lato" w:hAnsi="Lato"/>
        </w:rPr>
        <w:t>full term</w:t>
      </w:r>
      <w:proofErr w:type="gramEnd"/>
      <w:r w:rsidRPr="00801ADF">
        <w:rPr>
          <w:rFonts w:ascii="Lato" w:hAnsi="Lato"/>
        </w:rPr>
        <w:t xml:space="preserve"> paper.</w:t>
      </w:r>
    </w:p>
    <w:p w14:paraId="3A5BE3C1" w14:textId="77777777" w:rsidR="001F4378" w:rsidRPr="00801ADF" w:rsidRDefault="001F4378" w:rsidP="001F4378">
      <w:pPr>
        <w:rPr>
          <w:rFonts w:ascii="Lato" w:hAnsi="Lato"/>
        </w:rPr>
      </w:pPr>
    </w:p>
    <w:p w14:paraId="723D4618" w14:textId="77777777" w:rsidR="001F4378" w:rsidRPr="00801ADF" w:rsidRDefault="001F4378" w:rsidP="001F4378">
      <w:pPr>
        <w:rPr>
          <w:rFonts w:ascii="Lato" w:hAnsi="Lato"/>
        </w:rPr>
      </w:pPr>
      <w:r w:rsidRPr="00801ADF">
        <w:rPr>
          <w:rFonts w:ascii="Lato" w:hAnsi="Lato"/>
        </w:rPr>
        <w:t>Under “Library Services,” choose “RefWorks and Style Guides” for help with the form and style of footnotes and papers.</w:t>
      </w:r>
    </w:p>
    <w:p w14:paraId="33B6F58A" w14:textId="77777777" w:rsidR="001F4378" w:rsidRPr="00801ADF" w:rsidRDefault="001F4378" w:rsidP="001F4378">
      <w:pPr>
        <w:rPr>
          <w:rFonts w:ascii="Lato" w:hAnsi="Lato"/>
        </w:rPr>
      </w:pPr>
    </w:p>
    <w:p w14:paraId="0CF67B7D" w14:textId="77777777" w:rsidR="001F4378" w:rsidRPr="00801ADF" w:rsidRDefault="001F4378" w:rsidP="001F4378">
      <w:pPr>
        <w:rPr>
          <w:rFonts w:ascii="Lato" w:hAnsi="Lato"/>
        </w:rPr>
      </w:pPr>
      <w:r w:rsidRPr="00801ADF">
        <w:rPr>
          <w:rFonts w:ascii="Lato" w:hAnsi="Lato"/>
        </w:rPr>
        <w:t xml:space="preserve">When you become an alumnus of GRTS, you have “eternal” access to the </w:t>
      </w:r>
      <w:proofErr w:type="gramStart"/>
      <w:r w:rsidRPr="00801ADF">
        <w:rPr>
          <w:rFonts w:ascii="Lato" w:hAnsi="Lato"/>
        </w:rPr>
        <w:t>Library</w:t>
      </w:r>
      <w:proofErr w:type="gramEnd"/>
      <w:r w:rsidRPr="00801ADF">
        <w:rPr>
          <w:rFonts w:ascii="Lato" w:hAnsi="Lato"/>
        </w:rPr>
        <w:t xml:space="preserve"> services.  This service will help you to become a life-long learner.</w:t>
      </w:r>
    </w:p>
    <w:p w14:paraId="66EC2168" w14:textId="77777777" w:rsidR="001F4378" w:rsidRPr="00801ADF" w:rsidRDefault="001F4378" w:rsidP="001F4378">
      <w:pPr>
        <w:rPr>
          <w:rFonts w:ascii="Lato" w:hAnsi="Lato"/>
        </w:rPr>
      </w:pPr>
    </w:p>
    <w:p w14:paraId="0BCA7910" w14:textId="77777777" w:rsidR="001F4378" w:rsidRPr="00801ADF" w:rsidRDefault="001F4378" w:rsidP="001F4378">
      <w:pPr>
        <w:rPr>
          <w:rFonts w:ascii="Lato" w:hAnsi="Lato"/>
          <w:color w:val="000000"/>
        </w:rPr>
      </w:pPr>
      <w:r w:rsidRPr="00801ADF">
        <w:rPr>
          <w:rFonts w:ascii="Lato" w:hAnsi="Lato"/>
          <w:color w:val="000000"/>
        </w:rPr>
        <w:t>Papers and Projects</w:t>
      </w:r>
    </w:p>
    <w:p w14:paraId="71930BF6" w14:textId="77777777" w:rsidR="001F4378" w:rsidRPr="00801ADF" w:rsidRDefault="001F4378" w:rsidP="001F4378">
      <w:pPr>
        <w:rPr>
          <w:rFonts w:ascii="Lato" w:hAnsi="Lato"/>
          <w:color w:val="000000"/>
        </w:rPr>
      </w:pPr>
    </w:p>
    <w:p w14:paraId="313EE291" w14:textId="77777777" w:rsidR="001F4378" w:rsidRPr="00801ADF" w:rsidRDefault="001F4378" w:rsidP="001F4378">
      <w:pPr>
        <w:rPr>
          <w:rFonts w:ascii="Lato" w:hAnsi="Lato"/>
          <w:color w:val="000000"/>
        </w:rPr>
      </w:pPr>
      <w:r w:rsidRPr="00801ADF">
        <w:rPr>
          <w:rFonts w:ascii="Lato" w:hAnsi="Lato"/>
          <w:color w:val="000000"/>
        </w:rPr>
        <w:t xml:space="preserve">Papers and projects should conform to Turabian/Chicago Manual Style and the SBL Handbook on Style (Bible and Theology courses) or APA Style (Ministry and Counseling courses). Review the entire course syllabus or consult with the course facilitator for the specific requirement for this course. The following link will provide you access to the Turabian/Chicago Manual Style Guide, APA Style Guide, and the GRTS Guidelines for Biblical and Theological Papers and Thesis. </w:t>
      </w:r>
    </w:p>
    <w:p w14:paraId="54869470" w14:textId="77777777" w:rsidR="001F4378" w:rsidRPr="00801ADF" w:rsidRDefault="001F4378" w:rsidP="001F4378">
      <w:pPr>
        <w:rPr>
          <w:rFonts w:ascii="Lato" w:hAnsi="Lato"/>
          <w:color w:val="000000"/>
        </w:rPr>
      </w:pPr>
    </w:p>
    <w:p w14:paraId="49F97CA1" w14:textId="77777777" w:rsidR="001F4378" w:rsidRPr="00801ADF" w:rsidRDefault="001F4378" w:rsidP="001F4378">
      <w:pPr>
        <w:rPr>
          <w:rFonts w:ascii="Lato" w:hAnsi="Lato" w:cs="Arial"/>
          <w:sz w:val="20"/>
          <w:szCs w:val="20"/>
        </w:rPr>
      </w:pPr>
      <w:r w:rsidRPr="00801ADF">
        <w:rPr>
          <w:rFonts w:ascii="Lato" w:hAnsi="Lato" w:cs="Arial"/>
          <w:sz w:val="20"/>
          <w:szCs w:val="20"/>
        </w:rPr>
        <w:t>Style Guides</w:t>
      </w:r>
    </w:p>
    <w:p w14:paraId="032F1491" w14:textId="774D9EDD" w:rsidR="001F4378" w:rsidRPr="00801ADF" w:rsidRDefault="001F4378" w:rsidP="001F4378">
      <w:pPr>
        <w:rPr>
          <w:rFonts w:ascii="Lato" w:hAnsi="Lato"/>
        </w:rPr>
      </w:pPr>
      <w:r w:rsidRPr="00801ADF">
        <w:rPr>
          <w:rFonts w:ascii="Lato" w:hAnsi="Lato"/>
        </w:rPr>
        <w:t xml:space="preserve">http://grts.cornerstone.edu/about/faculty/osborn/courses/the501/stylehelp/ </w:t>
      </w:r>
    </w:p>
    <w:p w14:paraId="4034BD9E" w14:textId="77777777" w:rsidR="001F4378" w:rsidRPr="00801ADF" w:rsidRDefault="001F4378" w:rsidP="001F4378">
      <w:pPr>
        <w:rPr>
          <w:rFonts w:ascii="Lato" w:hAnsi="Lato"/>
          <w:color w:val="000000"/>
        </w:rPr>
      </w:pPr>
    </w:p>
    <w:p w14:paraId="425B200E" w14:textId="77777777" w:rsidR="001F4378" w:rsidRPr="00801ADF" w:rsidRDefault="001F4378" w:rsidP="001F4378">
      <w:pPr>
        <w:rPr>
          <w:rFonts w:ascii="Lato" w:hAnsi="Lato"/>
          <w:color w:val="000000"/>
        </w:rPr>
      </w:pPr>
    </w:p>
    <w:p w14:paraId="3CE998C5" w14:textId="77777777" w:rsidR="001F4378" w:rsidRPr="00801ADF" w:rsidRDefault="001F4378" w:rsidP="001F4378">
      <w:pPr>
        <w:rPr>
          <w:rFonts w:ascii="Lato" w:hAnsi="Lato"/>
          <w:color w:val="000000"/>
        </w:rPr>
      </w:pPr>
    </w:p>
    <w:p w14:paraId="689695AE" w14:textId="77777777" w:rsidR="001F4378" w:rsidRPr="00801ADF" w:rsidRDefault="001F4378" w:rsidP="001F4378">
      <w:pPr>
        <w:rPr>
          <w:rFonts w:ascii="Lato" w:hAnsi="Lato"/>
          <w:color w:val="000000"/>
        </w:rPr>
      </w:pPr>
    </w:p>
    <w:p w14:paraId="73F9256D" w14:textId="77777777" w:rsidR="001F4378" w:rsidRPr="00801ADF" w:rsidRDefault="001F4378" w:rsidP="001F4378">
      <w:pPr>
        <w:rPr>
          <w:rFonts w:ascii="Lato" w:hAnsi="Lato"/>
          <w:color w:val="000000"/>
        </w:rPr>
      </w:pPr>
      <w:r w:rsidRPr="00801ADF">
        <w:rPr>
          <w:rFonts w:ascii="Lato" w:hAnsi="Lato"/>
          <w:color w:val="000000"/>
        </w:rPr>
        <w:t>Technology Support</w:t>
      </w:r>
    </w:p>
    <w:p w14:paraId="381DB20C" w14:textId="77777777" w:rsidR="001F4378" w:rsidRPr="00801ADF" w:rsidRDefault="001F4378" w:rsidP="001F4378">
      <w:pPr>
        <w:rPr>
          <w:rFonts w:ascii="Lato" w:hAnsi="Lato"/>
          <w:color w:val="000000"/>
        </w:rPr>
      </w:pPr>
    </w:p>
    <w:p w14:paraId="66443C1E" w14:textId="4D29D137" w:rsidR="001F4378" w:rsidRPr="00801ADF" w:rsidRDefault="001F4378" w:rsidP="001F4378">
      <w:pPr>
        <w:rPr>
          <w:rFonts w:ascii="Lato" w:hAnsi="Lato"/>
          <w:color w:val="000000"/>
        </w:rPr>
      </w:pPr>
      <w:r w:rsidRPr="00801ADF">
        <w:rPr>
          <w:rFonts w:ascii="Lato" w:hAnsi="Lato"/>
          <w:color w:val="000000"/>
        </w:rPr>
        <w:t xml:space="preserve">Students experiencing technological difficulty in accessing a course and/or negotiating technological aspects of the course are encouraged to contact the Cornerstone University Informational Technology Center. IT staff can be reached at 616-949-5300 (ext. 1510), </w:t>
      </w:r>
      <w:proofErr w:type="gramStart"/>
      <w:r w:rsidRPr="00801ADF">
        <w:rPr>
          <w:rFonts w:ascii="Lato" w:hAnsi="Lato"/>
        </w:rPr>
        <w:t>http://www.cornerstone.edu/departments/information_systems ,</w:t>
      </w:r>
      <w:proofErr w:type="gramEnd"/>
      <w:r w:rsidRPr="00801ADF">
        <w:rPr>
          <w:rFonts w:ascii="Lato" w:hAnsi="Lato"/>
        </w:rPr>
        <w:t xml:space="preserve"> </w:t>
      </w:r>
      <w:r w:rsidRPr="00801ADF">
        <w:rPr>
          <w:rFonts w:ascii="Lato" w:hAnsi="Lato"/>
          <w:color w:val="000000"/>
        </w:rPr>
        <w:t xml:space="preserve">or e-mail to technologysupport@cornerstone.edu </w:t>
      </w:r>
    </w:p>
    <w:p w14:paraId="62C328DB" w14:textId="77777777" w:rsidR="001F4378" w:rsidRPr="00801ADF" w:rsidRDefault="001F4378" w:rsidP="001F4378">
      <w:pPr>
        <w:rPr>
          <w:rFonts w:ascii="Lato" w:hAnsi="Lato"/>
          <w:color w:val="000000"/>
        </w:rPr>
      </w:pPr>
    </w:p>
    <w:p w14:paraId="74035137" w14:textId="77777777" w:rsidR="001F4378" w:rsidRPr="00801ADF" w:rsidRDefault="001F4378" w:rsidP="001F4378">
      <w:pPr>
        <w:rPr>
          <w:rFonts w:ascii="Lato" w:hAnsi="Lato"/>
          <w:color w:val="000000"/>
        </w:rPr>
      </w:pPr>
      <w:r w:rsidRPr="00801ADF">
        <w:rPr>
          <w:rFonts w:ascii="Lato" w:hAnsi="Lato"/>
          <w:color w:val="000000"/>
        </w:rPr>
        <w:t>Disability Accommodations</w:t>
      </w:r>
    </w:p>
    <w:p w14:paraId="3E4FAE41" w14:textId="77777777" w:rsidR="001F4378" w:rsidRPr="00801ADF" w:rsidRDefault="001F4378" w:rsidP="001F4378">
      <w:pPr>
        <w:rPr>
          <w:rFonts w:ascii="Lato" w:hAnsi="Lato"/>
          <w:color w:val="000000"/>
        </w:rPr>
      </w:pPr>
    </w:p>
    <w:p w14:paraId="11DCD672" w14:textId="77777777" w:rsidR="001F4378" w:rsidRPr="00801ADF" w:rsidRDefault="001F4378" w:rsidP="001F4378">
      <w:pPr>
        <w:rPr>
          <w:rFonts w:ascii="Lato" w:hAnsi="Lato"/>
          <w:color w:val="000000"/>
        </w:rPr>
      </w:pPr>
      <w:r w:rsidRPr="00801ADF">
        <w:rPr>
          <w:rFonts w:ascii="Lato" w:hAnsi="Lato"/>
          <w:color w:val="000000"/>
        </w:rPr>
        <w:t xml:space="preserve">Grant Rapids Theological Seminary will make reasonable accommodations for students with disabilities in compliance with Section 504 of the Rehabilitation Act of 1973 and with the Americans with Disabilities Act of 1990. </w:t>
      </w:r>
    </w:p>
    <w:p w14:paraId="601B9D4B" w14:textId="77777777" w:rsidR="001F4378" w:rsidRPr="00801ADF" w:rsidRDefault="001F4378" w:rsidP="001F4378">
      <w:pPr>
        <w:tabs>
          <w:tab w:val="left" w:pos="720"/>
        </w:tabs>
        <w:ind w:left="1080" w:hanging="1080"/>
        <w:rPr>
          <w:rFonts w:ascii="Lato" w:hAnsi="Lato"/>
          <w:color w:val="000000"/>
        </w:rPr>
      </w:pPr>
    </w:p>
    <w:p w14:paraId="1E6E23D5" w14:textId="77777777" w:rsidR="001F4378" w:rsidRPr="00801ADF" w:rsidRDefault="001F4378" w:rsidP="001F4378">
      <w:pPr>
        <w:rPr>
          <w:rFonts w:ascii="Lato" w:hAnsi="Lato"/>
        </w:rPr>
      </w:pPr>
      <w:r w:rsidRPr="00801ADF">
        <w:rPr>
          <w:rFonts w:ascii="Lato" w:hAnsi="Lato"/>
        </w:rPr>
        <w:t>Copyright Violation and Plagiarism</w:t>
      </w:r>
    </w:p>
    <w:p w14:paraId="02617734" w14:textId="77777777" w:rsidR="001F4378" w:rsidRPr="00801ADF" w:rsidRDefault="001F4378" w:rsidP="001F4378">
      <w:pPr>
        <w:rPr>
          <w:rFonts w:ascii="Lato" w:hAnsi="Lato"/>
        </w:rPr>
      </w:pPr>
    </w:p>
    <w:p w14:paraId="7026AAAE" w14:textId="2DB1497A" w:rsidR="001F4378" w:rsidRPr="00801ADF" w:rsidRDefault="001F4378" w:rsidP="001F4378">
      <w:pPr>
        <w:rPr>
          <w:rFonts w:ascii="Lato" w:hAnsi="Lato"/>
        </w:rPr>
      </w:pPr>
      <w:r w:rsidRPr="00801ADF">
        <w:rPr>
          <w:rFonts w:ascii="Lato" w:hAnsi="Lato"/>
        </w:rPr>
        <w:t xml:space="preserve">Copyright violation and plagiarism have serious ramifications for Cornerstone students, both legally (the former) and ethically (the latter). Unauthorized copying or use of copyrighted materials, </w:t>
      </w:r>
      <w:r w:rsidRPr="00801ADF">
        <w:rPr>
          <w:rFonts w:ascii="Lato" w:hAnsi="Lato"/>
        </w:rPr>
        <w:lastRenderedPageBreak/>
        <w:t>including downloaded files of various kinds, can result in criminal charges and fines. Plagiarizing another’s words or ideas (passing them off as your own) can result in loss of grade or failure. For a fuller explanation of these issues or of CU’s copyright policy, see Miller Library’s website under “Research: Copyright Questions.”</w:t>
      </w:r>
    </w:p>
    <w:p w14:paraId="166EB62C" w14:textId="77777777" w:rsidR="001F4378" w:rsidRPr="00801ADF" w:rsidRDefault="001F4378" w:rsidP="001F4378">
      <w:pPr>
        <w:rPr>
          <w:rFonts w:ascii="Lato" w:hAnsi="Lato"/>
        </w:rPr>
      </w:pPr>
    </w:p>
    <w:p w14:paraId="304F8230" w14:textId="77777777" w:rsidR="001F4378" w:rsidRPr="00801ADF" w:rsidRDefault="001F4378" w:rsidP="001F4378">
      <w:pPr>
        <w:rPr>
          <w:rFonts w:ascii="Lato" w:hAnsi="Lato"/>
        </w:rPr>
      </w:pPr>
      <w:r w:rsidRPr="00801ADF">
        <w:rPr>
          <w:rFonts w:ascii="Lato" w:hAnsi="Lato"/>
        </w:rPr>
        <w:t>Policy for Incompletes for an Online Course</w:t>
      </w:r>
    </w:p>
    <w:p w14:paraId="75423ADC" w14:textId="77777777" w:rsidR="001F4378" w:rsidRPr="00801ADF" w:rsidRDefault="001F4378" w:rsidP="001F4378">
      <w:pPr>
        <w:rPr>
          <w:rFonts w:ascii="Lato" w:hAnsi="Lato"/>
        </w:rPr>
      </w:pPr>
    </w:p>
    <w:p w14:paraId="08D8F872" w14:textId="77777777" w:rsidR="001F4378" w:rsidRPr="00801ADF" w:rsidRDefault="001F4378" w:rsidP="001F4378">
      <w:pPr>
        <w:rPr>
          <w:rFonts w:ascii="Lato" w:hAnsi="Lato"/>
        </w:rPr>
      </w:pPr>
      <w:r w:rsidRPr="00801ADF">
        <w:rPr>
          <w:rFonts w:ascii="Lato" w:hAnsi="Lato"/>
        </w:rPr>
        <w:t xml:space="preserve">Due to the participatory nature of an online course, it is not possible to offer incompletes for weekly expectations.  You should decide early that you are able to maintain the pace of the course.  If you cannot, it is wiser to drop and reengage </w:t>
      </w:r>
      <w:proofErr w:type="gramStart"/>
      <w:r w:rsidRPr="00801ADF">
        <w:rPr>
          <w:rFonts w:ascii="Lato" w:hAnsi="Lato"/>
        </w:rPr>
        <w:t>at a later time</w:t>
      </w:r>
      <w:proofErr w:type="gramEnd"/>
      <w:r w:rsidRPr="00801ADF">
        <w:rPr>
          <w:rFonts w:ascii="Lato" w:hAnsi="Lato"/>
        </w:rPr>
        <w:t>.</w:t>
      </w:r>
    </w:p>
    <w:p w14:paraId="06BFDDE6" w14:textId="77777777" w:rsidR="001F4378" w:rsidRPr="00801ADF" w:rsidRDefault="001F4378" w:rsidP="001F4378">
      <w:pPr>
        <w:rPr>
          <w:rFonts w:ascii="Lato" w:hAnsi="Lato"/>
        </w:rPr>
      </w:pPr>
    </w:p>
    <w:p w14:paraId="09B061AD" w14:textId="77777777" w:rsidR="001F4378" w:rsidRPr="00801ADF" w:rsidRDefault="001F4378" w:rsidP="001F4378">
      <w:pPr>
        <w:rPr>
          <w:rFonts w:ascii="Lato" w:hAnsi="Lato"/>
        </w:rPr>
      </w:pPr>
    </w:p>
    <w:p w14:paraId="4E9FE843" w14:textId="77777777" w:rsidR="001F4378" w:rsidRPr="00801ADF" w:rsidRDefault="001F4378" w:rsidP="001F4378">
      <w:pPr>
        <w:rPr>
          <w:rFonts w:ascii="Lato" w:hAnsi="Lato"/>
        </w:rPr>
      </w:pPr>
      <w:r w:rsidRPr="00801ADF">
        <w:rPr>
          <w:rFonts w:ascii="Lato" w:hAnsi="Lato"/>
          <w:u w:val="single"/>
        </w:rPr>
        <w:t>SCHEDULE</w:t>
      </w:r>
      <w:r w:rsidRPr="00801ADF">
        <w:rPr>
          <w:rFonts w:ascii="Lato" w:hAnsi="Lato"/>
        </w:rPr>
        <w:tab/>
      </w:r>
    </w:p>
    <w:p w14:paraId="679E37F1" w14:textId="77777777" w:rsidR="001F4378" w:rsidRPr="00801ADF" w:rsidRDefault="001F4378" w:rsidP="001F4378">
      <w:pPr>
        <w:rPr>
          <w:rFonts w:ascii="Lato" w:hAnsi="Lato"/>
        </w:rPr>
      </w:pPr>
    </w:p>
    <w:p w14:paraId="3BD4FE14" w14:textId="77777777" w:rsidR="001F4378" w:rsidRPr="00801ADF" w:rsidRDefault="001F4378" w:rsidP="001F4378">
      <w:pPr>
        <w:rPr>
          <w:rFonts w:ascii="Lato" w:hAnsi="Lato"/>
        </w:rPr>
      </w:pPr>
      <w:r w:rsidRPr="00801ADF">
        <w:rPr>
          <w:rFonts w:ascii="Lato" w:hAnsi="Lato"/>
        </w:rPr>
        <w:t>SEE SEPARATE “COURSE SCHEDULE” DOCUMENT UNDER “LESSONS” TAB.</w:t>
      </w:r>
    </w:p>
    <w:p w14:paraId="752423D2" w14:textId="77777777" w:rsidR="001F4378" w:rsidRPr="00801ADF" w:rsidRDefault="001F4378" w:rsidP="001F4378">
      <w:pPr>
        <w:rPr>
          <w:rFonts w:ascii="Lato" w:hAnsi="Lato"/>
        </w:rPr>
      </w:pPr>
    </w:p>
    <w:p w14:paraId="067F3856" w14:textId="77777777" w:rsidR="001F4378" w:rsidRPr="00801ADF" w:rsidRDefault="001F4378" w:rsidP="001F4378">
      <w:pPr>
        <w:rPr>
          <w:rFonts w:ascii="Lato" w:hAnsi="Lato"/>
        </w:rPr>
      </w:pPr>
    </w:p>
    <w:p w14:paraId="59A0F742" w14:textId="77777777" w:rsidR="001F4378" w:rsidRPr="00801ADF" w:rsidRDefault="001F4378" w:rsidP="001F4378">
      <w:pPr>
        <w:rPr>
          <w:rFonts w:ascii="Lato" w:hAnsi="Lato"/>
        </w:rPr>
      </w:pPr>
      <w:r w:rsidRPr="00801ADF">
        <w:rPr>
          <w:rFonts w:ascii="Lato" w:hAnsi="Lato"/>
        </w:rPr>
        <w:t>***MAINTAIN YOUR CLASS SCHEDULE SHEET FOR A READING REPORT OF YOUR WEEKLY WORK.</w:t>
      </w:r>
    </w:p>
    <w:p w14:paraId="0F3A8BC7" w14:textId="77777777" w:rsidR="001F4378" w:rsidRPr="00801ADF" w:rsidRDefault="001F4378" w:rsidP="001F4378">
      <w:pPr>
        <w:rPr>
          <w:rFonts w:ascii="Lato" w:hAnsi="Lato"/>
        </w:rPr>
      </w:pPr>
    </w:p>
    <w:p w14:paraId="5410FAE1" w14:textId="77777777" w:rsidR="001F4378" w:rsidRPr="00801ADF" w:rsidRDefault="001F4378" w:rsidP="001F4378">
      <w:pPr>
        <w:rPr>
          <w:rFonts w:ascii="Lato" w:hAnsi="Lato"/>
        </w:rPr>
      </w:pPr>
    </w:p>
    <w:p w14:paraId="2A755C50" w14:textId="77777777" w:rsidR="001F4378" w:rsidRPr="00801ADF" w:rsidRDefault="001F4378" w:rsidP="001F4378">
      <w:pPr>
        <w:rPr>
          <w:rFonts w:ascii="Lato" w:hAnsi="Lato"/>
        </w:rPr>
      </w:pPr>
    </w:p>
    <w:p w14:paraId="736322FB" w14:textId="77777777" w:rsidR="001F4378" w:rsidRPr="00801ADF" w:rsidRDefault="001F4378" w:rsidP="001F4378">
      <w:pPr>
        <w:rPr>
          <w:rFonts w:ascii="Lato" w:hAnsi="Lato"/>
        </w:rPr>
      </w:pPr>
    </w:p>
    <w:p w14:paraId="3D41E0AF" w14:textId="77777777" w:rsidR="001F4378" w:rsidRPr="00801ADF" w:rsidRDefault="001F4378" w:rsidP="001F4378">
      <w:pPr>
        <w:rPr>
          <w:rFonts w:ascii="Lato" w:hAnsi="Lato"/>
        </w:rPr>
      </w:pPr>
    </w:p>
    <w:p w14:paraId="235569D3" w14:textId="77777777" w:rsidR="001F4378" w:rsidRPr="00801ADF" w:rsidRDefault="001F4378" w:rsidP="001F4378">
      <w:pPr>
        <w:rPr>
          <w:rFonts w:ascii="Lato" w:hAnsi="Lato"/>
        </w:rPr>
      </w:pPr>
    </w:p>
    <w:p w14:paraId="1EC98BBC" w14:textId="77777777" w:rsidR="001F4378" w:rsidRPr="00801ADF" w:rsidRDefault="001F4378" w:rsidP="001F4378">
      <w:pPr>
        <w:rPr>
          <w:rFonts w:ascii="Lato" w:hAnsi="Lato"/>
        </w:rPr>
      </w:pPr>
    </w:p>
    <w:p w14:paraId="35027B19" w14:textId="77777777" w:rsidR="001F4378" w:rsidRPr="00801ADF" w:rsidRDefault="001F4378" w:rsidP="001F4378">
      <w:pPr>
        <w:rPr>
          <w:rFonts w:ascii="Lato" w:hAnsi="Lato"/>
        </w:rPr>
      </w:pPr>
    </w:p>
    <w:p w14:paraId="3B3932B8" w14:textId="77777777" w:rsidR="001F4378" w:rsidRPr="00801ADF" w:rsidRDefault="001F4378" w:rsidP="001F4378">
      <w:pPr>
        <w:rPr>
          <w:rFonts w:ascii="Lato" w:hAnsi="Lato"/>
        </w:rPr>
      </w:pPr>
    </w:p>
    <w:p w14:paraId="1C5B7F02" w14:textId="77777777" w:rsidR="001F4378" w:rsidRPr="00801ADF" w:rsidRDefault="001F4378" w:rsidP="001F4378">
      <w:pPr>
        <w:rPr>
          <w:rFonts w:ascii="Lato" w:hAnsi="Lato"/>
        </w:rPr>
      </w:pPr>
    </w:p>
    <w:p w14:paraId="7D24321C" w14:textId="77777777" w:rsidR="001F4378" w:rsidRPr="00801ADF" w:rsidRDefault="001F4378" w:rsidP="001F4378">
      <w:pPr>
        <w:rPr>
          <w:rFonts w:ascii="Lato" w:hAnsi="Lato"/>
        </w:rPr>
      </w:pPr>
    </w:p>
    <w:p w14:paraId="70A359D3" w14:textId="77777777" w:rsidR="001F4378" w:rsidRPr="00801ADF" w:rsidRDefault="001F4378" w:rsidP="001F4378">
      <w:pPr>
        <w:rPr>
          <w:rFonts w:ascii="Lato" w:hAnsi="Lato"/>
        </w:rPr>
      </w:pPr>
    </w:p>
    <w:p w14:paraId="45B9E505" w14:textId="77777777" w:rsidR="001F4378" w:rsidRPr="00801ADF" w:rsidRDefault="001F4378" w:rsidP="001F4378">
      <w:pPr>
        <w:rPr>
          <w:rFonts w:ascii="Lato" w:hAnsi="Lato"/>
        </w:rPr>
      </w:pPr>
    </w:p>
    <w:p w14:paraId="0793C3EA" w14:textId="77777777" w:rsidR="001F4378" w:rsidRPr="00801ADF" w:rsidRDefault="001F4378" w:rsidP="001F4378">
      <w:pPr>
        <w:rPr>
          <w:rFonts w:ascii="Lato" w:hAnsi="Lato"/>
        </w:rPr>
      </w:pPr>
    </w:p>
    <w:p w14:paraId="4ACFAC58" w14:textId="77777777" w:rsidR="001F4378" w:rsidRPr="00801ADF" w:rsidRDefault="001F4378" w:rsidP="001F4378">
      <w:pPr>
        <w:jc w:val="center"/>
        <w:rPr>
          <w:rFonts w:ascii="Lato" w:hAnsi="Lato"/>
          <w:u w:val="single"/>
        </w:rPr>
      </w:pPr>
      <w:r w:rsidRPr="00801ADF">
        <w:rPr>
          <w:rFonts w:ascii="Lato" w:hAnsi="Lato"/>
          <w:u w:val="single"/>
        </w:rPr>
        <w:t>TEMPLATE FOR GRADING ONLINE DISCUSSION BOARDS</w:t>
      </w:r>
    </w:p>
    <w:p w14:paraId="1C13789F" w14:textId="77777777" w:rsidR="001F4378" w:rsidRPr="00801ADF" w:rsidRDefault="001F4378" w:rsidP="001F4378">
      <w:pPr>
        <w:rPr>
          <w:rFonts w:ascii="Lato" w:hAnsi="Lato"/>
        </w:rPr>
      </w:pPr>
    </w:p>
    <w:p w14:paraId="32073EA2" w14:textId="77777777" w:rsidR="001F4378" w:rsidRPr="00801ADF" w:rsidRDefault="001F4378" w:rsidP="001F4378">
      <w:pPr>
        <w:rPr>
          <w:rFonts w:ascii="Lato" w:hAnsi="Lato"/>
        </w:rPr>
      </w:pPr>
      <w:r w:rsidRPr="00801ADF">
        <w:rPr>
          <w:rFonts w:ascii="Lato" w:hAnsi="Lato"/>
        </w:rPr>
        <w:tab/>
      </w:r>
      <w:r w:rsidRPr="00801ADF">
        <w:rPr>
          <w:rFonts w:ascii="Lato" w:hAnsi="Lato"/>
        </w:rPr>
        <w:tab/>
      </w:r>
      <w:r w:rsidRPr="00801ADF">
        <w:rPr>
          <w:rFonts w:ascii="Lato" w:hAnsi="Lato"/>
        </w:rPr>
        <w:tab/>
      </w:r>
      <w:r w:rsidRPr="00801ADF">
        <w:rPr>
          <w:rFonts w:ascii="Lato" w:hAnsi="Lato"/>
        </w:rPr>
        <w:tab/>
      </w:r>
      <w:r w:rsidRPr="00801ADF">
        <w:rPr>
          <w:rFonts w:ascii="Lato" w:hAnsi="Lato"/>
        </w:rPr>
        <w:tab/>
      </w:r>
      <w:proofErr w:type="gramStart"/>
      <w:r w:rsidRPr="00801ADF">
        <w:rPr>
          <w:rFonts w:ascii="Lato" w:hAnsi="Lato"/>
        </w:rPr>
        <w:t>Course:_</w:t>
      </w:r>
      <w:proofErr w:type="gramEnd"/>
      <w:r w:rsidRPr="00801ADF">
        <w:rPr>
          <w:rFonts w:ascii="Lato" w:hAnsi="Lato"/>
        </w:rPr>
        <w:t>________________________________</w:t>
      </w:r>
    </w:p>
    <w:p w14:paraId="5AFAA2A5" w14:textId="77777777" w:rsidR="001F4378" w:rsidRPr="00801ADF" w:rsidRDefault="001F4378" w:rsidP="001F4378">
      <w:pPr>
        <w:rPr>
          <w:rFonts w:ascii="Lato" w:hAnsi="Lato"/>
        </w:rPr>
      </w:pPr>
    </w:p>
    <w:p w14:paraId="5C3E6CF4" w14:textId="77777777" w:rsidR="001F4378" w:rsidRPr="00801ADF" w:rsidRDefault="001F4378" w:rsidP="001F4378">
      <w:pPr>
        <w:rPr>
          <w:rFonts w:ascii="Lato" w:hAnsi="Lato"/>
        </w:rPr>
      </w:pPr>
      <w:r w:rsidRPr="00801ADF">
        <w:rPr>
          <w:rFonts w:ascii="Lato" w:hAnsi="Lato"/>
        </w:rPr>
        <w:tab/>
      </w:r>
      <w:r w:rsidRPr="00801ADF">
        <w:rPr>
          <w:rFonts w:ascii="Lato" w:hAnsi="Lato"/>
        </w:rPr>
        <w:tab/>
      </w:r>
      <w:r w:rsidRPr="00801ADF">
        <w:rPr>
          <w:rFonts w:ascii="Lato" w:hAnsi="Lato"/>
        </w:rPr>
        <w:tab/>
      </w:r>
      <w:r w:rsidRPr="00801ADF">
        <w:rPr>
          <w:rFonts w:ascii="Lato" w:hAnsi="Lato"/>
        </w:rPr>
        <w:tab/>
      </w:r>
      <w:r w:rsidRPr="00801ADF">
        <w:rPr>
          <w:rFonts w:ascii="Lato" w:hAnsi="Lato"/>
        </w:rPr>
        <w:tab/>
        <w:t>Week ____ Discussion Board on ____________</w:t>
      </w:r>
    </w:p>
    <w:p w14:paraId="61E6C4C0" w14:textId="77777777" w:rsidR="001F4378" w:rsidRPr="00801ADF" w:rsidRDefault="001F4378" w:rsidP="001F4378">
      <w:pPr>
        <w:rPr>
          <w:rFonts w:ascii="Lato" w:hAnsi="Lato"/>
        </w:rPr>
      </w:pPr>
    </w:p>
    <w:p w14:paraId="6D16DA1B" w14:textId="77777777" w:rsidR="001F4378" w:rsidRPr="00801ADF" w:rsidRDefault="001F4378" w:rsidP="001F4378">
      <w:pPr>
        <w:rPr>
          <w:rFonts w:ascii="Lato" w:hAnsi="Lato"/>
        </w:rPr>
      </w:pPr>
      <w:r w:rsidRPr="00801ADF">
        <w:rPr>
          <w:rFonts w:ascii="Lato" w:hAnsi="Lato"/>
        </w:rPr>
        <w:tab/>
      </w:r>
      <w:r w:rsidRPr="00801ADF">
        <w:rPr>
          <w:rFonts w:ascii="Lato" w:hAnsi="Lato"/>
        </w:rPr>
        <w:tab/>
      </w:r>
      <w:r w:rsidRPr="00801ADF">
        <w:rPr>
          <w:rFonts w:ascii="Lato" w:hAnsi="Lato"/>
        </w:rPr>
        <w:tab/>
      </w:r>
      <w:r w:rsidRPr="00801ADF">
        <w:rPr>
          <w:rFonts w:ascii="Lato" w:hAnsi="Lato"/>
        </w:rPr>
        <w:tab/>
      </w:r>
      <w:r w:rsidRPr="00801ADF">
        <w:rPr>
          <w:rFonts w:ascii="Lato" w:hAnsi="Lato"/>
        </w:rPr>
        <w:tab/>
      </w:r>
      <w:proofErr w:type="gramStart"/>
      <w:r w:rsidRPr="00801ADF">
        <w:rPr>
          <w:rFonts w:ascii="Lato" w:hAnsi="Lato"/>
        </w:rPr>
        <w:t>Name:_</w:t>
      </w:r>
      <w:proofErr w:type="gramEnd"/>
      <w:r w:rsidRPr="00801ADF">
        <w:rPr>
          <w:rFonts w:ascii="Lato" w:hAnsi="Lato"/>
        </w:rPr>
        <w:t>_________________________________</w:t>
      </w:r>
    </w:p>
    <w:p w14:paraId="20BA2E47" w14:textId="77777777" w:rsidR="001F4378" w:rsidRPr="00801ADF" w:rsidRDefault="001F4378" w:rsidP="001F4378">
      <w:pPr>
        <w:rPr>
          <w:rFonts w:ascii="Lato" w:hAnsi="Lato"/>
        </w:rPr>
      </w:pPr>
    </w:p>
    <w:p w14:paraId="218E25FF" w14:textId="77777777" w:rsidR="001F4378" w:rsidRPr="00801ADF" w:rsidRDefault="001F4378" w:rsidP="001F4378">
      <w:pPr>
        <w:jc w:val="center"/>
        <w:rPr>
          <w:rFonts w:ascii="Lato" w:hAnsi="La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7"/>
        <w:gridCol w:w="1209"/>
        <w:gridCol w:w="1010"/>
      </w:tblGrid>
      <w:tr w:rsidR="001F4378" w:rsidRPr="00801ADF" w14:paraId="648FC8DC" w14:textId="77777777">
        <w:tc>
          <w:tcPr>
            <w:tcW w:w="8856" w:type="dxa"/>
            <w:gridSpan w:val="3"/>
          </w:tcPr>
          <w:p w14:paraId="6554770F" w14:textId="77777777" w:rsidR="001F4378" w:rsidRPr="00801ADF" w:rsidRDefault="001F4378" w:rsidP="001F4378">
            <w:pPr>
              <w:ind w:left="1440"/>
              <w:jc w:val="both"/>
              <w:rPr>
                <w:rFonts w:ascii="Lato" w:hAnsi="Lato"/>
              </w:rPr>
            </w:pPr>
            <w:r w:rsidRPr="00801ADF">
              <w:rPr>
                <w:rFonts w:ascii="Lato" w:hAnsi="Lato"/>
              </w:rPr>
              <w:t>TEMPLATE FOR GRADING ONLINE DISCUSSION BOARDS</w:t>
            </w:r>
          </w:p>
          <w:p w14:paraId="746868F7" w14:textId="77777777" w:rsidR="001F4378" w:rsidRPr="00801ADF" w:rsidRDefault="001F4378" w:rsidP="001F4378">
            <w:pPr>
              <w:ind w:left="1440"/>
              <w:rPr>
                <w:rFonts w:ascii="Lato" w:hAnsi="Lato"/>
              </w:rPr>
            </w:pPr>
          </w:p>
        </w:tc>
      </w:tr>
      <w:tr w:rsidR="001F4378" w:rsidRPr="00801ADF" w14:paraId="1BCD8279" w14:textId="77777777">
        <w:tc>
          <w:tcPr>
            <w:tcW w:w="6637" w:type="dxa"/>
          </w:tcPr>
          <w:p w14:paraId="7B1986F2" w14:textId="77777777" w:rsidR="001F4378" w:rsidRPr="00801ADF" w:rsidRDefault="001F4378" w:rsidP="001F4378">
            <w:pPr>
              <w:ind w:left="1440"/>
              <w:rPr>
                <w:rFonts w:ascii="Lato" w:hAnsi="Lato"/>
              </w:rPr>
            </w:pPr>
            <w:r w:rsidRPr="00801ADF">
              <w:rPr>
                <w:rFonts w:ascii="Lato" w:hAnsi="Lato"/>
              </w:rPr>
              <w:t>Requirement</w:t>
            </w:r>
          </w:p>
        </w:tc>
        <w:tc>
          <w:tcPr>
            <w:tcW w:w="1209" w:type="dxa"/>
          </w:tcPr>
          <w:p w14:paraId="1D5AE8C1" w14:textId="77777777" w:rsidR="001F4378" w:rsidRPr="00801ADF" w:rsidRDefault="001F4378" w:rsidP="001F4378">
            <w:pPr>
              <w:ind w:left="23"/>
              <w:jc w:val="center"/>
              <w:rPr>
                <w:rFonts w:ascii="Lato" w:hAnsi="Lato"/>
              </w:rPr>
            </w:pPr>
            <w:r w:rsidRPr="00801ADF">
              <w:rPr>
                <w:rFonts w:ascii="Lato" w:hAnsi="Lato"/>
              </w:rPr>
              <w:t>Points</w:t>
            </w:r>
          </w:p>
          <w:p w14:paraId="439FEAE3" w14:textId="77777777" w:rsidR="001F4378" w:rsidRPr="00801ADF" w:rsidRDefault="001F4378" w:rsidP="001F4378">
            <w:pPr>
              <w:ind w:left="23"/>
              <w:jc w:val="center"/>
              <w:rPr>
                <w:rFonts w:ascii="Lato" w:hAnsi="Lato"/>
              </w:rPr>
            </w:pPr>
            <w:r w:rsidRPr="00801ADF">
              <w:rPr>
                <w:rFonts w:ascii="Lato" w:hAnsi="Lato"/>
              </w:rPr>
              <w:t>Assigned</w:t>
            </w:r>
          </w:p>
        </w:tc>
        <w:tc>
          <w:tcPr>
            <w:tcW w:w="1010" w:type="dxa"/>
          </w:tcPr>
          <w:p w14:paraId="6902D7D6" w14:textId="77777777" w:rsidR="001F4378" w:rsidRPr="00801ADF" w:rsidRDefault="001F4378" w:rsidP="001F4378">
            <w:pPr>
              <w:jc w:val="center"/>
              <w:rPr>
                <w:rFonts w:ascii="Lato" w:hAnsi="Lato"/>
              </w:rPr>
            </w:pPr>
            <w:r w:rsidRPr="00801ADF">
              <w:rPr>
                <w:rFonts w:ascii="Lato" w:hAnsi="Lato"/>
              </w:rPr>
              <w:t>Points</w:t>
            </w:r>
          </w:p>
          <w:p w14:paraId="2D1F10A0" w14:textId="77777777" w:rsidR="001F4378" w:rsidRPr="00801ADF" w:rsidRDefault="001F4378" w:rsidP="001F4378">
            <w:pPr>
              <w:jc w:val="center"/>
              <w:rPr>
                <w:rFonts w:ascii="Lato" w:hAnsi="Lato"/>
              </w:rPr>
            </w:pPr>
            <w:r w:rsidRPr="00801ADF">
              <w:rPr>
                <w:rFonts w:ascii="Lato" w:hAnsi="Lato"/>
              </w:rPr>
              <w:t>Earned</w:t>
            </w:r>
          </w:p>
        </w:tc>
      </w:tr>
      <w:tr w:rsidR="001F4378" w:rsidRPr="00801ADF" w14:paraId="4C610B22" w14:textId="77777777">
        <w:tc>
          <w:tcPr>
            <w:tcW w:w="6637" w:type="dxa"/>
          </w:tcPr>
          <w:p w14:paraId="36132636" w14:textId="77777777" w:rsidR="001F4378" w:rsidRPr="00801ADF" w:rsidRDefault="001F4378" w:rsidP="001F4378">
            <w:pPr>
              <w:ind w:left="1440"/>
              <w:rPr>
                <w:rFonts w:ascii="Lato" w:hAnsi="Lato"/>
              </w:rPr>
            </w:pPr>
          </w:p>
          <w:p w14:paraId="17ADBFAF" w14:textId="77777777" w:rsidR="001F4378" w:rsidRPr="00801ADF" w:rsidRDefault="001F4378" w:rsidP="001F4378">
            <w:pPr>
              <w:rPr>
                <w:rFonts w:ascii="Lato" w:hAnsi="Lato"/>
              </w:rPr>
            </w:pPr>
            <w:r w:rsidRPr="00801ADF">
              <w:rPr>
                <w:rFonts w:ascii="Lato" w:hAnsi="Lato"/>
              </w:rPr>
              <w:lastRenderedPageBreak/>
              <w:t>Post original post on time (posting original or response posts after the period expires will be assessed a significant penalty since purpose of DB is missed)</w:t>
            </w:r>
          </w:p>
          <w:p w14:paraId="7F9F5CC9" w14:textId="77777777" w:rsidR="001F4378" w:rsidRPr="00801ADF" w:rsidRDefault="001F4378" w:rsidP="001F4378">
            <w:pPr>
              <w:ind w:left="1440"/>
              <w:rPr>
                <w:rFonts w:ascii="Lato" w:hAnsi="Lato"/>
              </w:rPr>
            </w:pPr>
          </w:p>
        </w:tc>
        <w:tc>
          <w:tcPr>
            <w:tcW w:w="1209" w:type="dxa"/>
          </w:tcPr>
          <w:p w14:paraId="1FB77E69" w14:textId="77777777" w:rsidR="001F4378" w:rsidRPr="00801ADF" w:rsidRDefault="001F4378" w:rsidP="001F4378">
            <w:pPr>
              <w:ind w:left="-67"/>
              <w:rPr>
                <w:rFonts w:ascii="Lato" w:hAnsi="Lato"/>
              </w:rPr>
            </w:pPr>
          </w:p>
          <w:p w14:paraId="5D79517E" w14:textId="77777777" w:rsidR="001F4378" w:rsidRPr="00801ADF" w:rsidRDefault="001F4378" w:rsidP="001F4378">
            <w:pPr>
              <w:ind w:left="-67"/>
              <w:rPr>
                <w:rFonts w:ascii="Lato" w:hAnsi="Lato"/>
              </w:rPr>
            </w:pPr>
          </w:p>
          <w:p w14:paraId="12383654" w14:textId="77777777" w:rsidR="001F4378" w:rsidRPr="00801ADF" w:rsidRDefault="001F4378" w:rsidP="001F4378">
            <w:pPr>
              <w:ind w:left="-67"/>
              <w:jc w:val="center"/>
              <w:rPr>
                <w:rFonts w:ascii="Lato" w:hAnsi="Lato"/>
              </w:rPr>
            </w:pPr>
            <w:r w:rsidRPr="00801ADF">
              <w:rPr>
                <w:rFonts w:ascii="Lato" w:hAnsi="Lato"/>
              </w:rPr>
              <w:t>5</w:t>
            </w:r>
          </w:p>
        </w:tc>
        <w:tc>
          <w:tcPr>
            <w:tcW w:w="1010" w:type="dxa"/>
          </w:tcPr>
          <w:p w14:paraId="1188E90B" w14:textId="77777777" w:rsidR="001F4378" w:rsidRPr="00801ADF" w:rsidRDefault="001F4378" w:rsidP="001F4378">
            <w:pPr>
              <w:ind w:left="-1230"/>
              <w:rPr>
                <w:rFonts w:ascii="Lato" w:hAnsi="Lato"/>
              </w:rPr>
            </w:pPr>
            <w:r w:rsidRPr="00801ADF">
              <w:rPr>
                <w:rFonts w:ascii="Lato" w:hAnsi="Lato"/>
              </w:rPr>
              <w:lastRenderedPageBreak/>
              <w:t>X555</w:t>
            </w:r>
          </w:p>
        </w:tc>
      </w:tr>
      <w:tr w:rsidR="001F4378" w:rsidRPr="00801ADF" w14:paraId="3FE4760E" w14:textId="77777777">
        <w:tc>
          <w:tcPr>
            <w:tcW w:w="6637" w:type="dxa"/>
          </w:tcPr>
          <w:p w14:paraId="41F503C6" w14:textId="77777777" w:rsidR="001F4378" w:rsidRPr="00801ADF" w:rsidRDefault="001F4378" w:rsidP="001F4378">
            <w:pPr>
              <w:ind w:left="1440"/>
              <w:rPr>
                <w:rFonts w:ascii="Lato" w:hAnsi="Lato"/>
              </w:rPr>
            </w:pPr>
          </w:p>
          <w:p w14:paraId="6F9E9666" w14:textId="77777777" w:rsidR="001F4378" w:rsidRPr="00801ADF" w:rsidRDefault="001F4378" w:rsidP="001F4378">
            <w:pPr>
              <w:rPr>
                <w:rFonts w:ascii="Lato" w:hAnsi="Lato"/>
              </w:rPr>
            </w:pPr>
            <w:r w:rsidRPr="00801ADF">
              <w:rPr>
                <w:rFonts w:ascii="Lato" w:hAnsi="Lato"/>
              </w:rPr>
              <w:t xml:space="preserve">Original post </w:t>
            </w:r>
            <w:proofErr w:type="gramStart"/>
            <w:r w:rsidRPr="00801ADF">
              <w:rPr>
                <w:rFonts w:ascii="Lato" w:hAnsi="Lato"/>
              </w:rPr>
              <w:t>evidences</w:t>
            </w:r>
            <w:proofErr w:type="gramEnd"/>
            <w:r w:rsidRPr="00801ADF">
              <w:rPr>
                <w:rFonts w:ascii="Lato" w:hAnsi="Lato"/>
              </w:rPr>
              <w:t xml:space="preserve"> critical, evaluative thinking</w:t>
            </w:r>
          </w:p>
          <w:p w14:paraId="31FCAE3B" w14:textId="77777777" w:rsidR="001F4378" w:rsidRPr="00801ADF" w:rsidRDefault="001F4378" w:rsidP="001F4378">
            <w:pPr>
              <w:ind w:left="1440"/>
              <w:rPr>
                <w:rFonts w:ascii="Lato" w:hAnsi="Lato"/>
              </w:rPr>
            </w:pPr>
          </w:p>
        </w:tc>
        <w:tc>
          <w:tcPr>
            <w:tcW w:w="1209" w:type="dxa"/>
          </w:tcPr>
          <w:p w14:paraId="45B4EBEB" w14:textId="77777777" w:rsidR="001F4378" w:rsidRPr="00801ADF" w:rsidRDefault="001F4378" w:rsidP="001F4378">
            <w:pPr>
              <w:ind w:left="23"/>
              <w:jc w:val="center"/>
              <w:rPr>
                <w:rFonts w:ascii="Lato" w:hAnsi="Lato"/>
              </w:rPr>
            </w:pPr>
            <w:r w:rsidRPr="00801ADF">
              <w:rPr>
                <w:rFonts w:ascii="Lato" w:hAnsi="Lato"/>
              </w:rPr>
              <w:t>20</w:t>
            </w:r>
          </w:p>
        </w:tc>
        <w:tc>
          <w:tcPr>
            <w:tcW w:w="1010" w:type="dxa"/>
          </w:tcPr>
          <w:p w14:paraId="48CB7215" w14:textId="77777777" w:rsidR="001F4378" w:rsidRPr="00801ADF" w:rsidRDefault="001F4378" w:rsidP="001F4378">
            <w:pPr>
              <w:ind w:left="1440"/>
              <w:rPr>
                <w:rFonts w:ascii="Lato" w:hAnsi="Lato"/>
              </w:rPr>
            </w:pPr>
          </w:p>
        </w:tc>
      </w:tr>
      <w:tr w:rsidR="001F4378" w:rsidRPr="00801ADF" w14:paraId="2FC8EEEA" w14:textId="77777777">
        <w:tc>
          <w:tcPr>
            <w:tcW w:w="6637" w:type="dxa"/>
          </w:tcPr>
          <w:p w14:paraId="3A91DC8A" w14:textId="77777777" w:rsidR="001F4378" w:rsidRPr="00801ADF" w:rsidRDefault="001F4378" w:rsidP="001F4378">
            <w:pPr>
              <w:ind w:left="1440"/>
              <w:rPr>
                <w:rFonts w:ascii="Lato" w:hAnsi="Lato"/>
              </w:rPr>
            </w:pPr>
          </w:p>
          <w:p w14:paraId="08C671BA" w14:textId="77777777" w:rsidR="001F4378" w:rsidRPr="00801ADF" w:rsidRDefault="001F4378" w:rsidP="001F4378">
            <w:pPr>
              <w:rPr>
                <w:rFonts w:ascii="Lato" w:hAnsi="Lato"/>
              </w:rPr>
            </w:pPr>
            <w:r w:rsidRPr="00801ADF">
              <w:rPr>
                <w:rFonts w:ascii="Lato" w:hAnsi="Lato"/>
              </w:rPr>
              <w:t>Original post clearly and cogently reflects the required reading</w:t>
            </w:r>
          </w:p>
          <w:p w14:paraId="4005AD02" w14:textId="77777777" w:rsidR="001F4378" w:rsidRPr="00801ADF" w:rsidRDefault="001F4378" w:rsidP="001F4378">
            <w:pPr>
              <w:rPr>
                <w:rFonts w:ascii="Lato" w:hAnsi="Lato"/>
              </w:rPr>
            </w:pPr>
          </w:p>
        </w:tc>
        <w:tc>
          <w:tcPr>
            <w:tcW w:w="1209" w:type="dxa"/>
          </w:tcPr>
          <w:p w14:paraId="34CB07A9" w14:textId="77777777" w:rsidR="001F4378" w:rsidRPr="00801ADF" w:rsidRDefault="001F4378" w:rsidP="001F4378">
            <w:pPr>
              <w:ind w:left="23"/>
              <w:jc w:val="center"/>
              <w:rPr>
                <w:rFonts w:ascii="Lato" w:hAnsi="Lato"/>
              </w:rPr>
            </w:pPr>
            <w:r w:rsidRPr="00801ADF">
              <w:rPr>
                <w:rFonts w:ascii="Lato" w:hAnsi="Lato"/>
              </w:rPr>
              <w:t>20</w:t>
            </w:r>
          </w:p>
        </w:tc>
        <w:tc>
          <w:tcPr>
            <w:tcW w:w="1010" w:type="dxa"/>
          </w:tcPr>
          <w:p w14:paraId="6BF1A161" w14:textId="77777777" w:rsidR="001F4378" w:rsidRPr="00801ADF" w:rsidRDefault="001F4378" w:rsidP="001F4378">
            <w:pPr>
              <w:ind w:left="1440"/>
              <w:rPr>
                <w:rFonts w:ascii="Lato" w:hAnsi="Lato"/>
              </w:rPr>
            </w:pPr>
          </w:p>
        </w:tc>
      </w:tr>
      <w:tr w:rsidR="001F4378" w:rsidRPr="00801ADF" w14:paraId="61580BB0" w14:textId="77777777">
        <w:tc>
          <w:tcPr>
            <w:tcW w:w="6637" w:type="dxa"/>
          </w:tcPr>
          <w:p w14:paraId="4A825768" w14:textId="77777777" w:rsidR="001F4378" w:rsidRPr="00801ADF" w:rsidRDefault="001F4378" w:rsidP="001F4378">
            <w:pPr>
              <w:ind w:left="1440"/>
              <w:rPr>
                <w:rFonts w:ascii="Lato" w:hAnsi="Lato"/>
              </w:rPr>
            </w:pPr>
          </w:p>
          <w:p w14:paraId="056006CE" w14:textId="77777777" w:rsidR="001F4378" w:rsidRPr="00801ADF" w:rsidRDefault="001F4378" w:rsidP="001F4378">
            <w:pPr>
              <w:rPr>
                <w:rFonts w:ascii="Lato" w:hAnsi="Lato"/>
              </w:rPr>
            </w:pPr>
            <w:r w:rsidRPr="00801ADF">
              <w:rPr>
                <w:rFonts w:ascii="Lato" w:hAnsi="Lato"/>
              </w:rPr>
              <w:t>Each post connects well to sources with quotes and page number citations</w:t>
            </w:r>
          </w:p>
          <w:p w14:paraId="4FF1AE07" w14:textId="77777777" w:rsidR="001F4378" w:rsidRPr="00801ADF" w:rsidRDefault="001F4378" w:rsidP="001F4378">
            <w:pPr>
              <w:ind w:left="1440"/>
              <w:rPr>
                <w:rFonts w:ascii="Lato" w:hAnsi="Lato"/>
              </w:rPr>
            </w:pPr>
          </w:p>
        </w:tc>
        <w:tc>
          <w:tcPr>
            <w:tcW w:w="1209" w:type="dxa"/>
          </w:tcPr>
          <w:p w14:paraId="05AE2E4B" w14:textId="77777777" w:rsidR="001F4378" w:rsidRPr="00801ADF" w:rsidRDefault="001F4378" w:rsidP="001F4378">
            <w:pPr>
              <w:ind w:left="23"/>
              <w:jc w:val="center"/>
              <w:rPr>
                <w:rFonts w:ascii="Lato" w:hAnsi="Lato"/>
              </w:rPr>
            </w:pPr>
            <w:r w:rsidRPr="00801ADF">
              <w:rPr>
                <w:rFonts w:ascii="Lato" w:hAnsi="Lato"/>
              </w:rPr>
              <w:t>10</w:t>
            </w:r>
          </w:p>
        </w:tc>
        <w:tc>
          <w:tcPr>
            <w:tcW w:w="1010" w:type="dxa"/>
          </w:tcPr>
          <w:p w14:paraId="0632AE5E" w14:textId="77777777" w:rsidR="001F4378" w:rsidRPr="00801ADF" w:rsidRDefault="001F4378" w:rsidP="001F4378">
            <w:pPr>
              <w:ind w:left="1440"/>
              <w:rPr>
                <w:rFonts w:ascii="Lato" w:hAnsi="Lato"/>
              </w:rPr>
            </w:pPr>
          </w:p>
        </w:tc>
      </w:tr>
      <w:tr w:rsidR="001F4378" w:rsidRPr="00801ADF" w14:paraId="519041A1" w14:textId="77777777">
        <w:tc>
          <w:tcPr>
            <w:tcW w:w="6637" w:type="dxa"/>
          </w:tcPr>
          <w:p w14:paraId="09C539FB" w14:textId="77777777" w:rsidR="001F4378" w:rsidRPr="00801ADF" w:rsidRDefault="001F4378" w:rsidP="001F4378">
            <w:pPr>
              <w:ind w:left="1440"/>
              <w:rPr>
                <w:rFonts w:ascii="Lato" w:hAnsi="Lato"/>
              </w:rPr>
            </w:pPr>
          </w:p>
          <w:p w14:paraId="6E4DF9E5" w14:textId="77777777" w:rsidR="001F4378" w:rsidRPr="00801ADF" w:rsidRDefault="001F4378" w:rsidP="001F4378">
            <w:pPr>
              <w:rPr>
                <w:rFonts w:ascii="Lato" w:hAnsi="Lato"/>
              </w:rPr>
            </w:pPr>
            <w:r w:rsidRPr="00801ADF">
              <w:rPr>
                <w:rFonts w:ascii="Lato" w:hAnsi="Lato"/>
              </w:rPr>
              <w:t>Posts response posts on time</w:t>
            </w:r>
          </w:p>
          <w:p w14:paraId="4078AA5F" w14:textId="77777777" w:rsidR="001F4378" w:rsidRPr="00801ADF" w:rsidRDefault="001F4378" w:rsidP="001F4378">
            <w:pPr>
              <w:ind w:left="1440"/>
              <w:rPr>
                <w:rFonts w:ascii="Lato" w:hAnsi="Lato"/>
              </w:rPr>
            </w:pPr>
          </w:p>
        </w:tc>
        <w:tc>
          <w:tcPr>
            <w:tcW w:w="1209" w:type="dxa"/>
          </w:tcPr>
          <w:p w14:paraId="702CD2CE" w14:textId="77777777" w:rsidR="001F4378" w:rsidRPr="00801ADF" w:rsidRDefault="001F4378" w:rsidP="001F4378">
            <w:pPr>
              <w:ind w:left="23"/>
              <w:jc w:val="center"/>
              <w:rPr>
                <w:rFonts w:ascii="Lato" w:hAnsi="Lato"/>
              </w:rPr>
            </w:pPr>
            <w:r w:rsidRPr="00801ADF">
              <w:rPr>
                <w:rFonts w:ascii="Lato" w:hAnsi="Lato"/>
              </w:rPr>
              <w:t>5</w:t>
            </w:r>
          </w:p>
        </w:tc>
        <w:tc>
          <w:tcPr>
            <w:tcW w:w="1010" w:type="dxa"/>
          </w:tcPr>
          <w:p w14:paraId="02A00FF1" w14:textId="77777777" w:rsidR="001F4378" w:rsidRPr="00801ADF" w:rsidRDefault="001F4378" w:rsidP="001F4378">
            <w:pPr>
              <w:ind w:left="1440"/>
              <w:rPr>
                <w:rFonts w:ascii="Lato" w:hAnsi="Lato"/>
              </w:rPr>
            </w:pPr>
          </w:p>
        </w:tc>
      </w:tr>
      <w:tr w:rsidR="001F4378" w:rsidRPr="00801ADF" w14:paraId="44630829" w14:textId="77777777">
        <w:tc>
          <w:tcPr>
            <w:tcW w:w="6637" w:type="dxa"/>
          </w:tcPr>
          <w:p w14:paraId="2632965C" w14:textId="77777777" w:rsidR="001F4378" w:rsidRPr="00801ADF" w:rsidRDefault="001F4378" w:rsidP="001F4378">
            <w:pPr>
              <w:ind w:left="1440"/>
              <w:rPr>
                <w:rFonts w:ascii="Lato" w:hAnsi="Lato"/>
              </w:rPr>
            </w:pPr>
          </w:p>
          <w:p w14:paraId="7DBEFBDE" w14:textId="77777777" w:rsidR="001F4378" w:rsidRPr="00801ADF" w:rsidRDefault="001F4378" w:rsidP="001F4378">
            <w:pPr>
              <w:rPr>
                <w:rFonts w:ascii="Lato" w:hAnsi="Lato"/>
              </w:rPr>
            </w:pPr>
            <w:r w:rsidRPr="00801ADF">
              <w:rPr>
                <w:rFonts w:ascii="Lato" w:hAnsi="Lato"/>
              </w:rPr>
              <w:t>Post at least two responses to classmate posts</w:t>
            </w:r>
          </w:p>
          <w:p w14:paraId="22D1798C" w14:textId="77777777" w:rsidR="001F4378" w:rsidRPr="00801ADF" w:rsidRDefault="001F4378" w:rsidP="001F4378">
            <w:pPr>
              <w:ind w:left="1440"/>
              <w:rPr>
                <w:rFonts w:ascii="Lato" w:hAnsi="Lato"/>
              </w:rPr>
            </w:pPr>
          </w:p>
        </w:tc>
        <w:tc>
          <w:tcPr>
            <w:tcW w:w="1209" w:type="dxa"/>
          </w:tcPr>
          <w:p w14:paraId="5930BA1D" w14:textId="77777777" w:rsidR="001F4378" w:rsidRPr="00801ADF" w:rsidRDefault="001F4378" w:rsidP="001F4378">
            <w:pPr>
              <w:jc w:val="center"/>
              <w:rPr>
                <w:rFonts w:ascii="Lato" w:hAnsi="Lato"/>
              </w:rPr>
            </w:pPr>
            <w:r w:rsidRPr="00801ADF">
              <w:rPr>
                <w:rFonts w:ascii="Lato" w:hAnsi="Lato"/>
              </w:rPr>
              <w:t>10</w:t>
            </w:r>
          </w:p>
        </w:tc>
        <w:tc>
          <w:tcPr>
            <w:tcW w:w="1010" w:type="dxa"/>
          </w:tcPr>
          <w:p w14:paraId="3D60C499" w14:textId="77777777" w:rsidR="001F4378" w:rsidRPr="00801ADF" w:rsidRDefault="001F4378" w:rsidP="001F4378">
            <w:pPr>
              <w:ind w:left="1440"/>
              <w:rPr>
                <w:rFonts w:ascii="Lato" w:hAnsi="Lato"/>
              </w:rPr>
            </w:pPr>
          </w:p>
        </w:tc>
      </w:tr>
      <w:tr w:rsidR="001F4378" w:rsidRPr="00801ADF" w14:paraId="30ABCFFF" w14:textId="77777777">
        <w:tc>
          <w:tcPr>
            <w:tcW w:w="6637" w:type="dxa"/>
          </w:tcPr>
          <w:p w14:paraId="263CD9EC" w14:textId="77777777" w:rsidR="001F4378" w:rsidRPr="00801ADF" w:rsidRDefault="001F4378" w:rsidP="001F4378">
            <w:pPr>
              <w:ind w:left="1440"/>
              <w:rPr>
                <w:rFonts w:ascii="Lato" w:hAnsi="Lato"/>
              </w:rPr>
            </w:pPr>
          </w:p>
          <w:p w14:paraId="07810216" w14:textId="77777777" w:rsidR="001F4378" w:rsidRPr="00801ADF" w:rsidRDefault="001F4378" w:rsidP="001F4378">
            <w:pPr>
              <w:rPr>
                <w:rFonts w:ascii="Lato" w:hAnsi="Lato"/>
              </w:rPr>
            </w:pPr>
            <w:r w:rsidRPr="00801ADF">
              <w:rPr>
                <w:rFonts w:ascii="Lato" w:hAnsi="Lato"/>
              </w:rPr>
              <w:t xml:space="preserve">Response post go beyond </w:t>
            </w:r>
            <w:proofErr w:type="gramStart"/>
            <w:r w:rsidRPr="00801ADF">
              <w:rPr>
                <w:rFonts w:ascii="Lato" w:hAnsi="Lato"/>
              </w:rPr>
              <w:t>personal opinion</w:t>
            </w:r>
            <w:proofErr w:type="gramEnd"/>
            <w:r w:rsidRPr="00801ADF">
              <w:rPr>
                <w:rFonts w:ascii="Lato" w:hAnsi="Lato"/>
              </w:rPr>
              <w:t xml:space="preserve"> and show evidence of researched observations</w:t>
            </w:r>
          </w:p>
          <w:p w14:paraId="7B39C72D" w14:textId="77777777" w:rsidR="001F4378" w:rsidRPr="00801ADF" w:rsidRDefault="001F4378" w:rsidP="001F4378">
            <w:pPr>
              <w:ind w:left="1440"/>
              <w:rPr>
                <w:rFonts w:ascii="Lato" w:hAnsi="Lato"/>
              </w:rPr>
            </w:pPr>
          </w:p>
        </w:tc>
        <w:tc>
          <w:tcPr>
            <w:tcW w:w="1209" w:type="dxa"/>
          </w:tcPr>
          <w:p w14:paraId="729B0A99" w14:textId="77777777" w:rsidR="001F4378" w:rsidRPr="00801ADF" w:rsidRDefault="001F4378" w:rsidP="001F4378">
            <w:pPr>
              <w:ind w:left="23"/>
              <w:jc w:val="center"/>
              <w:rPr>
                <w:rFonts w:ascii="Lato" w:hAnsi="Lato"/>
              </w:rPr>
            </w:pPr>
            <w:r w:rsidRPr="00801ADF">
              <w:rPr>
                <w:rFonts w:ascii="Lato" w:hAnsi="Lato"/>
              </w:rPr>
              <w:t>10</w:t>
            </w:r>
          </w:p>
        </w:tc>
        <w:tc>
          <w:tcPr>
            <w:tcW w:w="1010" w:type="dxa"/>
          </w:tcPr>
          <w:p w14:paraId="40F27629" w14:textId="77777777" w:rsidR="001F4378" w:rsidRPr="00801ADF" w:rsidRDefault="001F4378" w:rsidP="001F4378">
            <w:pPr>
              <w:ind w:left="1440"/>
              <w:rPr>
                <w:rFonts w:ascii="Lato" w:hAnsi="Lato"/>
              </w:rPr>
            </w:pPr>
          </w:p>
        </w:tc>
      </w:tr>
      <w:tr w:rsidR="001F4378" w:rsidRPr="00801ADF" w14:paraId="51D8BC59" w14:textId="77777777">
        <w:tc>
          <w:tcPr>
            <w:tcW w:w="6637" w:type="dxa"/>
          </w:tcPr>
          <w:p w14:paraId="4A573FF4" w14:textId="77777777" w:rsidR="001F4378" w:rsidRPr="00801ADF" w:rsidRDefault="001F4378" w:rsidP="001F4378">
            <w:pPr>
              <w:ind w:left="1440"/>
              <w:rPr>
                <w:rFonts w:ascii="Lato" w:hAnsi="Lato"/>
              </w:rPr>
            </w:pPr>
          </w:p>
          <w:p w14:paraId="103D5713" w14:textId="77777777" w:rsidR="001F4378" w:rsidRPr="00801ADF" w:rsidRDefault="001F4378" w:rsidP="001F4378">
            <w:pPr>
              <w:rPr>
                <w:rFonts w:ascii="Lato" w:hAnsi="Lato"/>
              </w:rPr>
            </w:pPr>
            <w:r w:rsidRPr="00801ADF">
              <w:rPr>
                <w:rFonts w:ascii="Lato" w:hAnsi="Lato"/>
              </w:rPr>
              <w:t>All posts meet length requirements</w:t>
            </w:r>
          </w:p>
          <w:p w14:paraId="1C4228CE" w14:textId="77777777" w:rsidR="001F4378" w:rsidRPr="00801ADF" w:rsidRDefault="001F4378" w:rsidP="001F4378">
            <w:pPr>
              <w:ind w:left="1440"/>
              <w:rPr>
                <w:rFonts w:ascii="Lato" w:hAnsi="Lato"/>
              </w:rPr>
            </w:pPr>
          </w:p>
        </w:tc>
        <w:tc>
          <w:tcPr>
            <w:tcW w:w="1209" w:type="dxa"/>
          </w:tcPr>
          <w:p w14:paraId="31242374" w14:textId="77777777" w:rsidR="001F4378" w:rsidRPr="00801ADF" w:rsidRDefault="001F4378" w:rsidP="001F4378">
            <w:pPr>
              <w:jc w:val="center"/>
              <w:rPr>
                <w:rFonts w:ascii="Lato" w:hAnsi="Lato"/>
              </w:rPr>
            </w:pPr>
            <w:r w:rsidRPr="00801ADF">
              <w:rPr>
                <w:rFonts w:ascii="Lato" w:hAnsi="Lato"/>
              </w:rPr>
              <w:t>5</w:t>
            </w:r>
          </w:p>
        </w:tc>
        <w:tc>
          <w:tcPr>
            <w:tcW w:w="1010" w:type="dxa"/>
          </w:tcPr>
          <w:p w14:paraId="5270F0F5" w14:textId="77777777" w:rsidR="001F4378" w:rsidRPr="00801ADF" w:rsidRDefault="001F4378" w:rsidP="001F4378">
            <w:pPr>
              <w:ind w:left="1440"/>
              <w:rPr>
                <w:rFonts w:ascii="Lato" w:hAnsi="Lato"/>
              </w:rPr>
            </w:pPr>
          </w:p>
        </w:tc>
      </w:tr>
      <w:tr w:rsidR="001F4378" w:rsidRPr="00801ADF" w14:paraId="7C795081" w14:textId="77777777">
        <w:tc>
          <w:tcPr>
            <w:tcW w:w="6637" w:type="dxa"/>
          </w:tcPr>
          <w:p w14:paraId="02BE77E7" w14:textId="77777777" w:rsidR="001F4378" w:rsidRPr="00801ADF" w:rsidRDefault="001F4378" w:rsidP="001F4378">
            <w:pPr>
              <w:ind w:left="1440"/>
              <w:rPr>
                <w:rFonts w:ascii="Lato" w:hAnsi="Lato"/>
              </w:rPr>
            </w:pPr>
          </w:p>
          <w:p w14:paraId="600A9D07" w14:textId="77777777" w:rsidR="001F4378" w:rsidRPr="00801ADF" w:rsidRDefault="001F4378" w:rsidP="001F4378">
            <w:pPr>
              <w:rPr>
                <w:rFonts w:ascii="Lato" w:hAnsi="Lato"/>
              </w:rPr>
            </w:pPr>
            <w:r w:rsidRPr="00801ADF">
              <w:rPr>
                <w:rFonts w:ascii="Lato" w:hAnsi="Lato"/>
              </w:rPr>
              <w:t>All posts evidence careful composition</w:t>
            </w:r>
          </w:p>
          <w:p w14:paraId="1236F3A9" w14:textId="77777777" w:rsidR="001F4378" w:rsidRPr="00801ADF" w:rsidRDefault="001F4378" w:rsidP="001F4378">
            <w:pPr>
              <w:ind w:left="1440"/>
              <w:rPr>
                <w:rFonts w:ascii="Lato" w:hAnsi="Lato"/>
              </w:rPr>
            </w:pPr>
          </w:p>
        </w:tc>
        <w:tc>
          <w:tcPr>
            <w:tcW w:w="1209" w:type="dxa"/>
          </w:tcPr>
          <w:p w14:paraId="612E43E7" w14:textId="77777777" w:rsidR="001F4378" w:rsidRPr="00801ADF" w:rsidRDefault="001F4378" w:rsidP="001F4378">
            <w:pPr>
              <w:ind w:left="-67"/>
              <w:jc w:val="center"/>
              <w:rPr>
                <w:rFonts w:ascii="Lato" w:hAnsi="Lato"/>
              </w:rPr>
            </w:pPr>
            <w:r w:rsidRPr="00801ADF">
              <w:rPr>
                <w:rFonts w:ascii="Lato" w:hAnsi="Lato"/>
              </w:rPr>
              <w:t>10</w:t>
            </w:r>
          </w:p>
        </w:tc>
        <w:tc>
          <w:tcPr>
            <w:tcW w:w="1010" w:type="dxa"/>
          </w:tcPr>
          <w:p w14:paraId="46EFE6E2" w14:textId="77777777" w:rsidR="001F4378" w:rsidRPr="00801ADF" w:rsidRDefault="001F4378" w:rsidP="001F4378">
            <w:pPr>
              <w:ind w:left="1440"/>
              <w:rPr>
                <w:rFonts w:ascii="Lato" w:hAnsi="Lato"/>
              </w:rPr>
            </w:pPr>
          </w:p>
        </w:tc>
      </w:tr>
      <w:tr w:rsidR="001F4378" w:rsidRPr="00801ADF" w14:paraId="0FC259EE" w14:textId="77777777">
        <w:tc>
          <w:tcPr>
            <w:tcW w:w="6637" w:type="dxa"/>
          </w:tcPr>
          <w:p w14:paraId="55124DFD" w14:textId="77777777" w:rsidR="001F4378" w:rsidRPr="00801ADF" w:rsidRDefault="001F4378" w:rsidP="001F4378">
            <w:pPr>
              <w:ind w:left="1440"/>
              <w:rPr>
                <w:rFonts w:ascii="Lato" w:hAnsi="Lato"/>
              </w:rPr>
            </w:pPr>
          </w:p>
          <w:p w14:paraId="3A46B6C1" w14:textId="77777777" w:rsidR="001F4378" w:rsidRPr="00801ADF" w:rsidRDefault="001F4378" w:rsidP="001F4378">
            <w:pPr>
              <w:rPr>
                <w:rFonts w:ascii="Lato" w:hAnsi="Lato"/>
              </w:rPr>
            </w:pPr>
            <w:r w:rsidRPr="00801ADF">
              <w:rPr>
                <w:rFonts w:ascii="Lato" w:hAnsi="Lato"/>
              </w:rPr>
              <w:t>Student surfaced sources beyond the required texts/readings</w:t>
            </w:r>
          </w:p>
          <w:p w14:paraId="45DDEDC5" w14:textId="77777777" w:rsidR="001F4378" w:rsidRPr="00801ADF" w:rsidRDefault="001F4378" w:rsidP="001F4378">
            <w:pPr>
              <w:ind w:left="1440"/>
              <w:rPr>
                <w:rFonts w:ascii="Lato" w:hAnsi="Lato"/>
              </w:rPr>
            </w:pPr>
          </w:p>
        </w:tc>
        <w:tc>
          <w:tcPr>
            <w:tcW w:w="1209" w:type="dxa"/>
          </w:tcPr>
          <w:p w14:paraId="6DF7685E" w14:textId="77777777" w:rsidR="001F4378" w:rsidRPr="00801ADF" w:rsidRDefault="001F4378" w:rsidP="001F4378">
            <w:pPr>
              <w:jc w:val="center"/>
              <w:rPr>
                <w:rFonts w:ascii="Lato" w:hAnsi="Lato"/>
              </w:rPr>
            </w:pPr>
            <w:r w:rsidRPr="00801ADF">
              <w:rPr>
                <w:rFonts w:ascii="Lato" w:hAnsi="Lato"/>
              </w:rPr>
              <w:t>5</w:t>
            </w:r>
          </w:p>
        </w:tc>
        <w:tc>
          <w:tcPr>
            <w:tcW w:w="1010" w:type="dxa"/>
          </w:tcPr>
          <w:p w14:paraId="476BDB21" w14:textId="77777777" w:rsidR="001F4378" w:rsidRPr="00801ADF" w:rsidRDefault="001F4378" w:rsidP="001F4378">
            <w:pPr>
              <w:ind w:left="1440"/>
              <w:rPr>
                <w:rFonts w:ascii="Lato" w:hAnsi="Lato"/>
              </w:rPr>
            </w:pPr>
          </w:p>
        </w:tc>
      </w:tr>
      <w:tr w:rsidR="001F4378" w:rsidRPr="00801ADF" w14:paraId="6F5B6AA3" w14:textId="77777777">
        <w:tc>
          <w:tcPr>
            <w:tcW w:w="8856" w:type="dxa"/>
            <w:gridSpan w:val="3"/>
          </w:tcPr>
          <w:p w14:paraId="2E00CA3E" w14:textId="77777777" w:rsidR="001F4378" w:rsidRPr="00801ADF" w:rsidRDefault="001F4378" w:rsidP="001F4378">
            <w:pPr>
              <w:ind w:left="1440"/>
              <w:jc w:val="right"/>
              <w:rPr>
                <w:rFonts w:ascii="Lato" w:hAnsi="Lato"/>
              </w:rPr>
            </w:pPr>
            <w:r w:rsidRPr="00801ADF">
              <w:rPr>
                <w:rFonts w:ascii="Lato" w:hAnsi="Lato"/>
              </w:rPr>
              <w:t xml:space="preserve">TOTAL POINTS </w:t>
            </w:r>
            <w:proofErr w:type="gramStart"/>
            <w:r w:rsidRPr="00801ADF">
              <w:rPr>
                <w:rFonts w:ascii="Lato" w:hAnsi="Lato"/>
              </w:rPr>
              <w:t>SCORED:_</w:t>
            </w:r>
            <w:proofErr w:type="gramEnd"/>
            <w:r w:rsidRPr="00801ADF">
              <w:rPr>
                <w:rFonts w:ascii="Lato" w:hAnsi="Lato"/>
              </w:rPr>
              <w:t xml:space="preserve">_________       </w:t>
            </w:r>
          </w:p>
        </w:tc>
      </w:tr>
    </w:tbl>
    <w:p w14:paraId="2116DF4F" w14:textId="77777777" w:rsidR="001F4378" w:rsidRPr="00801ADF" w:rsidRDefault="001F4378" w:rsidP="001F4378">
      <w:pPr>
        <w:rPr>
          <w:rFonts w:ascii="Lato" w:hAnsi="Lato"/>
        </w:rPr>
      </w:pPr>
    </w:p>
    <w:p w14:paraId="0581A95A" w14:textId="77777777" w:rsidR="001F4378" w:rsidRPr="00801ADF" w:rsidRDefault="001F4378" w:rsidP="001F4378">
      <w:pPr>
        <w:rPr>
          <w:rFonts w:ascii="Lato" w:hAnsi="Lato"/>
        </w:rPr>
      </w:pPr>
    </w:p>
    <w:p w14:paraId="5A4A9864" w14:textId="77777777" w:rsidR="001F4378" w:rsidRPr="00801ADF" w:rsidRDefault="001F4378" w:rsidP="001F4378">
      <w:pPr>
        <w:rPr>
          <w:rFonts w:ascii="Lato" w:hAnsi="Lato"/>
        </w:rPr>
      </w:pPr>
    </w:p>
    <w:p w14:paraId="7AC52518" w14:textId="77777777" w:rsidR="001F4378" w:rsidRPr="00801ADF" w:rsidRDefault="001F4378" w:rsidP="001F4378">
      <w:pPr>
        <w:rPr>
          <w:rFonts w:ascii="Lato" w:hAnsi="Lato"/>
        </w:rPr>
      </w:pPr>
    </w:p>
    <w:p w14:paraId="782CF1B7" w14:textId="77777777" w:rsidR="001F4378" w:rsidRPr="00801ADF" w:rsidRDefault="001F4378" w:rsidP="001F4378">
      <w:pPr>
        <w:jc w:val="center"/>
        <w:rPr>
          <w:rFonts w:ascii="Lato" w:hAnsi="Lato"/>
          <w:u w:val="single"/>
        </w:rPr>
      </w:pPr>
    </w:p>
    <w:p w14:paraId="6F41FE2D" w14:textId="77777777" w:rsidR="001F4378" w:rsidRPr="00801ADF" w:rsidRDefault="001F4378" w:rsidP="001F4378">
      <w:pPr>
        <w:jc w:val="center"/>
        <w:rPr>
          <w:rFonts w:ascii="Lato" w:hAnsi="Lato"/>
          <w:u w:val="single"/>
        </w:rPr>
      </w:pPr>
    </w:p>
    <w:p w14:paraId="51C0F890" w14:textId="77777777" w:rsidR="001F4378" w:rsidRPr="00801ADF" w:rsidRDefault="001F4378" w:rsidP="001F4378">
      <w:pPr>
        <w:jc w:val="center"/>
        <w:rPr>
          <w:rFonts w:ascii="Lato" w:hAnsi="Lato"/>
        </w:rPr>
      </w:pPr>
      <w:r w:rsidRPr="00801ADF">
        <w:rPr>
          <w:rFonts w:ascii="Lato" w:hAnsi="Lato"/>
          <w:u w:val="single"/>
        </w:rPr>
        <w:t>STUDENT INFORMATION FORM</w:t>
      </w:r>
    </w:p>
    <w:p w14:paraId="730C7BA9" w14:textId="77777777" w:rsidR="001F4378" w:rsidRPr="00801ADF" w:rsidRDefault="001F4378" w:rsidP="001F4378">
      <w:pPr>
        <w:rPr>
          <w:rFonts w:ascii="Lato" w:hAnsi="Lato"/>
        </w:rPr>
      </w:pPr>
    </w:p>
    <w:p w14:paraId="40F0E9F2" w14:textId="77777777" w:rsidR="001F4378" w:rsidRPr="00801ADF" w:rsidRDefault="001F4378" w:rsidP="001F4378">
      <w:pPr>
        <w:rPr>
          <w:rFonts w:ascii="Lato" w:hAnsi="Lato"/>
        </w:rPr>
      </w:pPr>
    </w:p>
    <w:p w14:paraId="754BC3F3" w14:textId="7CE5F58E" w:rsidR="001F4378" w:rsidRPr="00801ADF" w:rsidRDefault="001F4378" w:rsidP="001F4378">
      <w:pPr>
        <w:rPr>
          <w:rFonts w:ascii="Lato" w:hAnsi="Lato"/>
        </w:rPr>
      </w:pPr>
      <w:r w:rsidRPr="00801ADF">
        <w:rPr>
          <w:rFonts w:ascii="Lato" w:hAnsi="Lato"/>
        </w:rPr>
        <w:t>Please cut/paste and email the following to the course facilitator during your pre-course review week:  gmeadors@cornerstone.edu</w:t>
      </w:r>
    </w:p>
    <w:p w14:paraId="76A935B7" w14:textId="77777777" w:rsidR="001F4378" w:rsidRPr="00801ADF" w:rsidRDefault="001F4378" w:rsidP="001F4378">
      <w:pPr>
        <w:rPr>
          <w:rFonts w:ascii="Lato" w:hAnsi="Lato"/>
        </w:rPr>
      </w:pPr>
    </w:p>
    <w:p w14:paraId="547E91CF" w14:textId="77777777" w:rsidR="001F4378" w:rsidRPr="00801ADF" w:rsidRDefault="001F4378" w:rsidP="001F4378">
      <w:pPr>
        <w:rPr>
          <w:rFonts w:ascii="Lato" w:hAnsi="Lato"/>
        </w:rPr>
      </w:pPr>
    </w:p>
    <w:p w14:paraId="16AC946F" w14:textId="77777777" w:rsidR="001F4378" w:rsidRPr="00801ADF" w:rsidRDefault="001F4378" w:rsidP="001F4378">
      <w:pPr>
        <w:rPr>
          <w:rFonts w:ascii="Lato" w:hAnsi="Lato"/>
        </w:rPr>
      </w:pPr>
      <w:r w:rsidRPr="00801ADF">
        <w:rPr>
          <w:rFonts w:ascii="Lato" w:hAnsi="Lato"/>
        </w:rPr>
        <w:t xml:space="preserve">NAME:  __________________________________ STUDENT ID </w:t>
      </w:r>
      <w:proofErr w:type="gramStart"/>
      <w:r w:rsidRPr="00801ADF">
        <w:rPr>
          <w:rFonts w:ascii="Lato" w:hAnsi="Lato"/>
        </w:rPr>
        <w:t>#  _</w:t>
      </w:r>
      <w:proofErr w:type="gramEnd"/>
      <w:r w:rsidRPr="00801ADF">
        <w:rPr>
          <w:rFonts w:ascii="Lato" w:hAnsi="Lato"/>
        </w:rPr>
        <w:t>_______________</w:t>
      </w:r>
    </w:p>
    <w:p w14:paraId="75C71ED1" w14:textId="77777777" w:rsidR="001F4378" w:rsidRPr="00801ADF" w:rsidRDefault="001F4378" w:rsidP="001F4378">
      <w:pPr>
        <w:rPr>
          <w:rFonts w:ascii="Lato" w:hAnsi="Lato"/>
        </w:rPr>
      </w:pPr>
    </w:p>
    <w:p w14:paraId="72F6367A" w14:textId="77777777" w:rsidR="001F4378" w:rsidRPr="00801ADF" w:rsidRDefault="001F4378" w:rsidP="001F4378">
      <w:pPr>
        <w:rPr>
          <w:rFonts w:ascii="Lato" w:hAnsi="Lato"/>
        </w:rPr>
      </w:pPr>
      <w:r w:rsidRPr="00801ADF">
        <w:rPr>
          <w:rFonts w:ascii="Lato" w:hAnsi="Lato"/>
        </w:rPr>
        <w:t>GEOGRAPHICAL LOCATION:  ___________________________________________</w:t>
      </w:r>
    </w:p>
    <w:p w14:paraId="6A94DE94" w14:textId="77777777" w:rsidR="001F4378" w:rsidRPr="00801ADF" w:rsidRDefault="001F4378" w:rsidP="001F4378">
      <w:pPr>
        <w:rPr>
          <w:rFonts w:ascii="Lato" w:hAnsi="Lato"/>
        </w:rPr>
      </w:pPr>
    </w:p>
    <w:p w14:paraId="6C2BC222" w14:textId="77777777" w:rsidR="001F4378" w:rsidRPr="00801ADF" w:rsidRDefault="001F4378" w:rsidP="001F4378">
      <w:pPr>
        <w:rPr>
          <w:rFonts w:ascii="Lato" w:hAnsi="Lato"/>
        </w:rPr>
      </w:pPr>
      <w:r w:rsidRPr="00801ADF">
        <w:rPr>
          <w:rFonts w:ascii="Lato" w:hAnsi="Lato"/>
        </w:rPr>
        <w:t>DEGREE PROGRAM AT GRTS:  _________</w:t>
      </w:r>
      <w:proofErr w:type="gramStart"/>
      <w:r w:rsidRPr="00801ADF">
        <w:rPr>
          <w:rFonts w:ascii="Lato" w:hAnsi="Lato"/>
        </w:rPr>
        <w:t>_  HOURS</w:t>
      </w:r>
      <w:proofErr w:type="gramEnd"/>
      <w:r w:rsidRPr="00801ADF">
        <w:rPr>
          <w:rFonts w:ascii="Lato" w:hAnsi="Lato"/>
        </w:rPr>
        <w:t xml:space="preserve"> COMPLETED:  _________</w:t>
      </w:r>
    </w:p>
    <w:p w14:paraId="65C3818B" w14:textId="77777777" w:rsidR="001F4378" w:rsidRPr="00801ADF" w:rsidRDefault="001F4378" w:rsidP="001F4378">
      <w:pPr>
        <w:rPr>
          <w:rFonts w:ascii="Lato" w:hAnsi="Lato"/>
        </w:rPr>
      </w:pPr>
    </w:p>
    <w:p w14:paraId="184DA09E" w14:textId="77777777" w:rsidR="001F4378" w:rsidRPr="00801ADF" w:rsidRDefault="001F4378" w:rsidP="001F4378">
      <w:pPr>
        <w:rPr>
          <w:rFonts w:ascii="Lato" w:hAnsi="Lato"/>
        </w:rPr>
      </w:pPr>
      <w:r w:rsidRPr="00801ADF">
        <w:rPr>
          <w:rFonts w:ascii="Lato" w:hAnsi="Lato"/>
        </w:rPr>
        <w:t>WHAT IS YOUR PROXIMITY TO A LIBRARY THAT HOUSES BIBLICAL STUDIES MATERIAL? [Don’t neglect to check local universities since most have a religion dept.]</w:t>
      </w:r>
    </w:p>
    <w:p w14:paraId="75178F2F" w14:textId="77777777" w:rsidR="001F4378" w:rsidRPr="00801ADF" w:rsidRDefault="001F4378" w:rsidP="001F4378">
      <w:pPr>
        <w:rPr>
          <w:rFonts w:ascii="Lato" w:hAnsi="Lato"/>
        </w:rPr>
      </w:pPr>
    </w:p>
    <w:p w14:paraId="23DCEA59" w14:textId="77777777" w:rsidR="001F4378" w:rsidRPr="00801ADF" w:rsidRDefault="001F4378" w:rsidP="001F4378">
      <w:pPr>
        <w:rPr>
          <w:rFonts w:ascii="Lato" w:hAnsi="Lato"/>
        </w:rPr>
      </w:pPr>
      <w:r w:rsidRPr="00801ADF">
        <w:rPr>
          <w:rFonts w:ascii="Lato" w:hAnsi="Lato"/>
        </w:rPr>
        <w:t>__________________________________________________________________________</w:t>
      </w:r>
    </w:p>
    <w:p w14:paraId="6D171DF0" w14:textId="77777777" w:rsidR="001F4378" w:rsidRPr="00801ADF" w:rsidRDefault="001F4378" w:rsidP="001F4378">
      <w:pPr>
        <w:rPr>
          <w:rFonts w:ascii="Lato" w:hAnsi="Lato"/>
        </w:rPr>
      </w:pPr>
    </w:p>
    <w:p w14:paraId="2AE47693" w14:textId="77777777" w:rsidR="001F4378" w:rsidRPr="00801ADF" w:rsidRDefault="001F4378" w:rsidP="001F4378">
      <w:pPr>
        <w:rPr>
          <w:rFonts w:ascii="Lato" w:hAnsi="Lato"/>
        </w:rPr>
      </w:pPr>
      <w:r w:rsidRPr="00801ADF">
        <w:rPr>
          <w:rFonts w:ascii="Lato" w:hAnsi="Lato"/>
        </w:rPr>
        <w:t>LIST PREVIOUS EDUCATION AND DEGREES:</w:t>
      </w:r>
    </w:p>
    <w:p w14:paraId="19A5BEF2" w14:textId="77777777" w:rsidR="001F4378" w:rsidRPr="00801ADF" w:rsidRDefault="001F4378" w:rsidP="001F4378">
      <w:pPr>
        <w:rPr>
          <w:rFonts w:ascii="Lato" w:hAnsi="Lato"/>
        </w:rPr>
      </w:pPr>
    </w:p>
    <w:p w14:paraId="069AFFB7" w14:textId="77777777" w:rsidR="001F4378" w:rsidRPr="00801ADF" w:rsidRDefault="001F4378" w:rsidP="001F4378">
      <w:pPr>
        <w:rPr>
          <w:rFonts w:ascii="Lato" w:hAnsi="Lato"/>
        </w:rPr>
      </w:pPr>
      <w:r w:rsidRPr="00801ADF">
        <w:rPr>
          <w:rFonts w:ascii="Lato" w:hAnsi="Lato"/>
        </w:rPr>
        <w:tab/>
        <w:t>___________________________________________________________</w:t>
      </w:r>
    </w:p>
    <w:p w14:paraId="0350D2FF" w14:textId="77777777" w:rsidR="001F4378" w:rsidRPr="00801ADF" w:rsidRDefault="001F4378" w:rsidP="001F4378">
      <w:pPr>
        <w:rPr>
          <w:rFonts w:ascii="Lato" w:hAnsi="Lato"/>
        </w:rPr>
      </w:pPr>
    </w:p>
    <w:p w14:paraId="4EBB2700" w14:textId="77777777" w:rsidR="001F4378" w:rsidRPr="00801ADF" w:rsidRDefault="001F4378" w:rsidP="001F4378">
      <w:pPr>
        <w:rPr>
          <w:rFonts w:ascii="Lato" w:hAnsi="Lato"/>
        </w:rPr>
      </w:pPr>
      <w:r w:rsidRPr="00801ADF">
        <w:rPr>
          <w:rFonts w:ascii="Lato" w:hAnsi="Lato"/>
        </w:rPr>
        <w:tab/>
        <w:t>___________________________________________________________</w:t>
      </w:r>
    </w:p>
    <w:p w14:paraId="7CD404D7" w14:textId="77777777" w:rsidR="001F4378" w:rsidRPr="00801ADF" w:rsidRDefault="001F4378" w:rsidP="001F4378">
      <w:pPr>
        <w:rPr>
          <w:rFonts w:ascii="Lato" w:hAnsi="Lato"/>
        </w:rPr>
      </w:pPr>
    </w:p>
    <w:p w14:paraId="6CCA94C7" w14:textId="77777777" w:rsidR="001F4378" w:rsidRPr="00801ADF" w:rsidRDefault="001F4378" w:rsidP="001F4378">
      <w:pPr>
        <w:rPr>
          <w:rFonts w:ascii="Lato" w:hAnsi="Lato"/>
        </w:rPr>
      </w:pPr>
      <w:r w:rsidRPr="00801ADF">
        <w:rPr>
          <w:rFonts w:ascii="Lato" w:hAnsi="Lato"/>
        </w:rPr>
        <w:tab/>
        <w:t>___________________________________________________________</w:t>
      </w:r>
    </w:p>
    <w:p w14:paraId="32BA8D0E" w14:textId="77777777" w:rsidR="001F4378" w:rsidRPr="00801ADF" w:rsidRDefault="001F4378" w:rsidP="001F4378">
      <w:pPr>
        <w:rPr>
          <w:rFonts w:ascii="Lato" w:hAnsi="Lato"/>
        </w:rPr>
      </w:pPr>
    </w:p>
    <w:p w14:paraId="39C2282E" w14:textId="77777777" w:rsidR="001F4378" w:rsidRPr="00801ADF" w:rsidRDefault="001F4378" w:rsidP="001F4378">
      <w:pPr>
        <w:rPr>
          <w:rFonts w:ascii="Lato" w:hAnsi="Lato"/>
        </w:rPr>
      </w:pPr>
      <w:r w:rsidRPr="00801ADF">
        <w:rPr>
          <w:rFonts w:ascii="Lato" w:hAnsi="Lato"/>
        </w:rPr>
        <w:t>EMAIL CONTACT INFORMATION:</w:t>
      </w:r>
      <w:r w:rsidRPr="00801ADF">
        <w:rPr>
          <w:rFonts w:ascii="Lato" w:hAnsi="Lato"/>
        </w:rPr>
        <w:tab/>
        <w:t>_____________________________</w:t>
      </w:r>
    </w:p>
    <w:p w14:paraId="688C3B3C" w14:textId="77777777" w:rsidR="001F4378" w:rsidRPr="00801ADF" w:rsidRDefault="001F4378" w:rsidP="001F4378">
      <w:pPr>
        <w:rPr>
          <w:rFonts w:ascii="Lato" w:hAnsi="Lato"/>
        </w:rPr>
      </w:pPr>
    </w:p>
    <w:p w14:paraId="66C9546C" w14:textId="77777777" w:rsidR="001F4378" w:rsidRPr="00801ADF" w:rsidRDefault="001F4378" w:rsidP="001F4378">
      <w:pPr>
        <w:rPr>
          <w:rFonts w:ascii="Lato" w:hAnsi="Lato"/>
        </w:rPr>
      </w:pPr>
    </w:p>
    <w:p w14:paraId="54B89517" w14:textId="77777777" w:rsidR="001F4378" w:rsidRPr="00801ADF" w:rsidRDefault="001F4378" w:rsidP="001F4378">
      <w:pPr>
        <w:rPr>
          <w:rFonts w:ascii="Lato" w:hAnsi="Lato"/>
        </w:rPr>
      </w:pPr>
    </w:p>
    <w:p w14:paraId="483C75BC" w14:textId="77777777" w:rsidR="001F4378" w:rsidRPr="00801ADF" w:rsidRDefault="001F4378" w:rsidP="001F4378">
      <w:pPr>
        <w:rPr>
          <w:rFonts w:ascii="Lato" w:hAnsi="Lato"/>
        </w:rPr>
      </w:pPr>
    </w:p>
    <w:p w14:paraId="527D9A18" w14:textId="77777777" w:rsidR="001F4378" w:rsidRPr="00801ADF" w:rsidRDefault="001F4378" w:rsidP="001F4378">
      <w:pPr>
        <w:rPr>
          <w:rFonts w:ascii="Lato" w:hAnsi="Lato"/>
        </w:rPr>
      </w:pPr>
    </w:p>
    <w:p w14:paraId="378D5AAB" w14:textId="77777777" w:rsidR="001F4378" w:rsidRPr="00801ADF" w:rsidRDefault="001F4378" w:rsidP="001F4378">
      <w:pPr>
        <w:rPr>
          <w:rFonts w:ascii="Lato" w:hAnsi="Lato"/>
        </w:rPr>
      </w:pPr>
    </w:p>
    <w:p w14:paraId="44DC24B1" w14:textId="77777777" w:rsidR="001F4378" w:rsidRPr="00801ADF" w:rsidRDefault="001F4378" w:rsidP="001F4378">
      <w:pPr>
        <w:rPr>
          <w:rFonts w:ascii="Lato" w:hAnsi="Lato"/>
        </w:rPr>
      </w:pPr>
    </w:p>
    <w:p w14:paraId="4C787A95" w14:textId="77777777" w:rsidR="001F4378" w:rsidRPr="00801ADF" w:rsidRDefault="001F4378" w:rsidP="001F4378">
      <w:pPr>
        <w:rPr>
          <w:rFonts w:ascii="Lato" w:hAnsi="Lato"/>
        </w:rPr>
      </w:pPr>
    </w:p>
    <w:p w14:paraId="45038FA1" w14:textId="77777777" w:rsidR="001F4378" w:rsidRPr="00801ADF" w:rsidRDefault="001F4378" w:rsidP="001F4378">
      <w:pPr>
        <w:rPr>
          <w:rFonts w:ascii="Lato" w:hAnsi="Lato"/>
        </w:rPr>
      </w:pPr>
    </w:p>
    <w:p w14:paraId="34A9E3BD" w14:textId="77777777" w:rsidR="001F4378" w:rsidRPr="00801ADF" w:rsidRDefault="001F4378" w:rsidP="001F4378">
      <w:pPr>
        <w:rPr>
          <w:rFonts w:ascii="Lato" w:hAnsi="Lato"/>
        </w:rPr>
      </w:pPr>
    </w:p>
    <w:p w14:paraId="749291BD" w14:textId="77777777" w:rsidR="001F4378" w:rsidRPr="00801ADF" w:rsidRDefault="001F4378" w:rsidP="001F4378">
      <w:pPr>
        <w:rPr>
          <w:rFonts w:ascii="Lato" w:hAnsi="Lato"/>
        </w:rPr>
      </w:pPr>
    </w:p>
    <w:p w14:paraId="35EDF5D3" w14:textId="77777777" w:rsidR="001F4378" w:rsidRPr="00801ADF" w:rsidRDefault="001F4378" w:rsidP="001F4378">
      <w:pPr>
        <w:rPr>
          <w:rFonts w:ascii="Lato" w:hAnsi="Lato"/>
        </w:rPr>
      </w:pPr>
    </w:p>
    <w:p w14:paraId="04FC645E" w14:textId="77777777" w:rsidR="001F4378" w:rsidRPr="00801ADF" w:rsidRDefault="001F4378" w:rsidP="001F4378">
      <w:pPr>
        <w:rPr>
          <w:rFonts w:ascii="Lato" w:hAnsi="Lato"/>
        </w:rPr>
      </w:pPr>
    </w:p>
    <w:p w14:paraId="61A30CEA" w14:textId="77777777" w:rsidR="001F4378" w:rsidRPr="00801ADF" w:rsidRDefault="001F4378" w:rsidP="001F4378">
      <w:pPr>
        <w:rPr>
          <w:rFonts w:ascii="Lato" w:hAnsi="Lato"/>
        </w:rPr>
      </w:pPr>
    </w:p>
    <w:p w14:paraId="473351A3" w14:textId="77777777" w:rsidR="001F4378" w:rsidRPr="00801ADF" w:rsidRDefault="001F4378" w:rsidP="001F4378">
      <w:pPr>
        <w:rPr>
          <w:rFonts w:ascii="Lato" w:hAnsi="Lato"/>
        </w:rPr>
      </w:pPr>
    </w:p>
    <w:p w14:paraId="16CFB1E2" w14:textId="77777777" w:rsidR="001F4378" w:rsidRPr="00801ADF" w:rsidRDefault="001F4378" w:rsidP="001F4378">
      <w:pPr>
        <w:rPr>
          <w:rFonts w:ascii="Lato" w:hAnsi="Lato"/>
        </w:rPr>
      </w:pPr>
    </w:p>
    <w:p w14:paraId="38E7F282" w14:textId="77777777" w:rsidR="001F4378" w:rsidRPr="00801ADF" w:rsidRDefault="001F4378" w:rsidP="001F4378">
      <w:pPr>
        <w:rPr>
          <w:rFonts w:ascii="Lato" w:hAnsi="Lato"/>
        </w:rPr>
      </w:pPr>
    </w:p>
    <w:p w14:paraId="354F430A" w14:textId="77777777" w:rsidR="001F4378" w:rsidRPr="00801ADF" w:rsidRDefault="001F4378" w:rsidP="001F4378">
      <w:pPr>
        <w:rPr>
          <w:rFonts w:ascii="Lato" w:hAnsi="Lato"/>
        </w:rPr>
      </w:pPr>
    </w:p>
    <w:p w14:paraId="3CCB99FE" w14:textId="77777777" w:rsidR="001F4378" w:rsidRPr="00801ADF" w:rsidRDefault="001F4378" w:rsidP="001F4378">
      <w:pPr>
        <w:rPr>
          <w:rFonts w:ascii="Lato" w:hAnsi="Lato"/>
        </w:rPr>
      </w:pPr>
    </w:p>
    <w:p w14:paraId="69DF8A6D" w14:textId="77777777" w:rsidR="001F4378" w:rsidRPr="00801ADF" w:rsidRDefault="001F4378" w:rsidP="001F4378">
      <w:pPr>
        <w:rPr>
          <w:rFonts w:ascii="Lato" w:hAnsi="Lato"/>
        </w:rPr>
      </w:pPr>
    </w:p>
    <w:p w14:paraId="3FCE59AE" w14:textId="77777777" w:rsidR="001F4378" w:rsidRPr="00801ADF" w:rsidRDefault="001F4378">
      <w:pPr>
        <w:pStyle w:val="Header"/>
        <w:tabs>
          <w:tab w:val="clear" w:pos="4320"/>
          <w:tab w:val="clear" w:pos="8640"/>
        </w:tabs>
        <w:jc w:val="center"/>
        <w:rPr>
          <w:rFonts w:ascii="Lato" w:hAnsi="Lato"/>
          <w:sz w:val="36"/>
        </w:rPr>
      </w:pPr>
      <w:r w:rsidRPr="00801ADF">
        <w:rPr>
          <w:rFonts w:ascii="Lato" w:hAnsi="Lato"/>
          <w:sz w:val="36"/>
        </w:rPr>
        <w:t>ELECTIVE READING REPORT FORM</w:t>
      </w:r>
    </w:p>
    <w:p w14:paraId="6A533922" w14:textId="77777777" w:rsidR="001F4378" w:rsidRPr="00801ADF" w:rsidRDefault="001F4378">
      <w:pPr>
        <w:pStyle w:val="Header"/>
        <w:tabs>
          <w:tab w:val="clear" w:pos="4320"/>
          <w:tab w:val="clear" w:pos="8640"/>
        </w:tabs>
        <w:jc w:val="center"/>
        <w:rPr>
          <w:rFonts w:ascii="Lato" w:hAnsi="Lato"/>
          <w:sz w:val="36"/>
        </w:rPr>
      </w:pPr>
      <w:r w:rsidRPr="00801ADF">
        <w:rPr>
          <w:rFonts w:ascii="Lato" w:hAnsi="Lato"/>
          <w:sz w:val="36"/>
        </w:rPr>
        <w:t>FOR DR. MEADORS’ CLASSES</w:t>
      </w:r>
    </w:p>
    <w:p w14:paraId="15C3ADCA" w14:textId="77777777" w:rsidR="001F4378" w:rsidRPr="00801ADF" w:rsidRDefault="001F4378">
      <w:pPr>
        <w:pStyle w:val="Header"/>
        <w:tabs>
          <w:tab w:val="clear" w:pos="4320"/>
          <w:tab w:val="clear" w:pos="8640"/>
        </w:tabs>
        <w:jc w:val="center"/>
        <w:rPr>
          <w:rFonts w:ascii="Lato" w:hAnsi="Lato"/>
        </w:rPr>
      </w:pPr>
      <w:r w:rsidRPr="00801ADF">
        <w:rPr>
          <w:rFonts w:ascii="Lato" w:hAnsi="Lato"/>
          <w:sz w:val="36"/>
        </w:rPr>
        <w:t xml:space="preserve">[Use for any reading in addition to assigned in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840"/>
        <w:gridCol w:w="1008"/>
      </w:tblGrid>
      <w:tr w:rsidR="001F4378" w:rsidRPr="00801ADF" w14:paraId="7B3E8D2C" w14:textId="77777777">
        <w:tc>
          <w:tcPr>
            <w:tcW w:w="1008" w:type="dxa"/>
          </w:tcPr>
          <w:p w14:paraId="0EEEC918" w14:textId="77777777" w:rsidR="001F4378" w:rsidRPr="00801ADF" w:rsidRDefault="001F4378">
            <w:pPr>
              <w:rPr>
                <w:rFonts w:ascii="Lato" w:hAnsi="Lato"/>
              </w:rPr>
            </w:pPr>
            <w:r w:rsidRPr="00801ADF">
              <w:rPr>
                <w:rFonts w:ascii="Lato" w:hAnsi="Lato"/>
              </w:rPr>
              <w:t>DATE</w:t>
            </w:r>
          </w:p>
        </w:tc>
        <w:tc>
          <w:tcPr>
            <w:tcW w:w="6840" w:type="dxa"/>
          </w:tcPr>
          <w:p w14:paraId="79A565B9" w14:textId="77777777" w:rsidR="001F4378" w:rsidRPr="00801ADF" w:rsidRDefault="001F4378">
            <w:pPr>
              <w:jc w:val="center"/>
              <w:rPr>
                <w:rFonts w:ascii="Lato" w:hAnsi="Lato"/>
              </w:rPr>
            </w:pPr>
            <w:r w:rsidRPr="00801ADF">
              <w:rPr>
                <w:rFonts w:ascii="Lato" w:hAnsi="Lato"/>
              </w:rPr>
              <w:t>SOURCE</w:t>
            </w:r>
          </w:p>
        </w:tc>
        <w:tc>
          <w:tcPr>
            <w:tcW w:w="1008" w:type="dxa"/>
          </w:tcPr>
          <w:p w14:paraId="593C5966" w14:textId="77777777" w:rsidR="001F4378" w:rsidRPr="00801ADF" w:rsidRDefault="001F4378">
            <w:pPr>
              <w:rPr>
                <w:rFonts w:ascii="Lato" w:hAnsi="Lato"/>
              </w:rPr>
            </w:pPr>
            <w:r w:rsidRPr="00801ADF">
              <w:rPr>
                <w:rFonts w:ascii="Lato" w:hAnsi="Lato"/>
              </w:rPr>
              <w:t>Pages Read</w:t>
            </w:r>
          </w:p>
        </w:tc>
      </w:tr>
      <w:tr w:rsidR="001F4378" w:rsidRPr="00801ADF" w14:paraId="7EAD1461" w14:textId="77777777">
        <w:tc>
          <w:tcPr>
            <w:tcW w:w="1008" w:type="dxa"/>
          </w:tcPr>
          <w:p w14:paraId="29BAB923" w14:textId="77777777" w:rsidR="001F4378" w:rsidRPr="00801ADF" w:rsidRDefault="001F4378">
            <w:pPr>
              <w:rPr>
                <w:rFonts w:ascii="Lato" w:hAnsi="Lato"/>
              </w:rPr>
            </w:pPr>
          </w:p>
        </w:tc>
        <w:tc>
          <w:tcPr>
            <w:tcW w:w="6840" w:type="dxa"/>
          </w:tcPr>
          <w:p w14:paraId="7B5D39C5" w14:textId="77777777" w:rsidR="001F4378" w:rsidRPr="00801ADF" w:rsidRDefault="001F4378">
            <w:pPr>
              <w:rPr>
                <w:rFonts w:ascii="Lato" w:hAnsi="Lato"/>
              </w:rPr>
            </w:pPr>
          </w:p>
        </w:tc>
        <w:tc>
          <w:tcPr>
            <w:tcW w:w="1008" w:type="dxa"/>
          </w:tcPr>
          <w:p w14:paraId="427E3466" w14:textId="77777777" w:rsidR="001F4378" w:rsidRPr="00801ADF" w:rsidRDefault="001F4378">
            <w:pPr>
              <w:rPr>
                <w:rFonts w:ascii="Lato" w:hAnsi="Lato"/>
              </w:rPr>
            </w:pPr>
          </w:p>
        </w:tc>
      </w:tr>
      <w:tr w:rsidR="001F4378" w:rsidRPr="00801ADF" w14:paraId="762154DA" w14:textId="77777777">
        <w:tc>
          <w:tcPr>
            <w:tcW w:w="1008" w:type="dxa"/>
          </w:tcPr>
          <w:p w14:paraId="50F3B995" w14:textId="77777777" w:rsidR="001F4378" w:rsidRPr="00801ADF" w:rsidRDefault="001F4378">
            <w:pPr>
              <w:rPr>
                <w:rFonts w:ascii="Lato" w:hAnsi="Lato"/>
              </w:rPr>
            </w:pPr>
          </w:p>
        </w:tc>
        <w:tc>
          <w:tcPr>
            <w:tcW w:w="6840" w:type="dxa"/>
          </w:tcPr>
          <w:p w14:paraId="31237C25" w14:textId="77777777" w:rsidR="001F4378" w:rsidRPr="00801ADF" w:rsidRDefault="001F4378">
            <w:pPr>
              <w:rPr>
                <w:rFonts w:ascii="Lato" w:hAnsi="Lato"/>
              </w:rPr>
            </w:pPr>
          </w:p>
        </w:tc>
        <w:tc>
          <w:tcPr>
            <w:tcW w:w="1008" w:type="dxa"/>
          </w:tcPr>
          <w:p w14:paraId="395E6A50" w14:textId="77777777" w:rsidR="001F4378" w:rsidRPr="00801ADF" w:rsidRDefault="001F4378">
            <w:pPr>
              <w:rPr>
                <w:rFonts w:ascii="Lato" w:hAnsi="Lato"/>
              </w:rPr>
            </w:pPr>
          </w:p>
        </w:tc>
      </w:tr>
      <w:tr w:rsidR="001F4378" w:rsidRPr="00801ADF" w14:paraId="4EC8463B" w14:textId="77777777">
        <w:tc>
          <w:tcPr>
            <w:tcW w:w="1008" w:type="dxa"/>
          </w:tcPr>
          <w:p w14:paraId="77C12E92" w14:textId="77777777" w:rsidR="001F4378" w:rsidRPr="00801ADF" w:rsidRDefault="001F4378">
            <w:pPr>
              <w:rPr>
                <w:rFonts w:ascii="Lato" w:hAnsi="Lato"/>
              </w:rPr>
            </w:pPr>
          </w:p>
        </w:tc>
        <w:tc>
          <w:tcPr>
            <w:tcW w:w="6840" w:type="dxa"/>
          </w:tcPr>
          <w:p w14:paraId="49248F26" w14:textId="77777777" w:rsidR="001F4378" w:rsidRPr="00801ADF" w:rsidRDefault="001F4378">
            <w:pPr>
              <w:rPr>
                <w:rFonts w:ascii="Lato" w:hAnsi="Lato"/>
              </w:rPr>
            </w:pPr>
          </w:p>
        </w:tc>
        <w:tc>
          <w:tcPr>
            <w:tcW w:w="1008" w:type="dxa"/>
          </w:tcPr>
          <w:p w14:paraId="1A94853D" w14:textId="77777777" w:rsidR="001F4378" w:rsidRPr="00801ADF" w:rsidRDefault="001F4378">
            <w:pPr>
              <w:rPr>
                <w:rFonts w:ascii="Lato" w:hAnsi="Lato"/>
              </w:rPr>
            </w:pPr>
          </w:p>
        </w:tc>
      </w:tr>
      <w:tr w:rsidR="001F4378" w:rsidRPr="00801ADF" w14:paraId="62235F86" w14:textId="77777777">
        <w:tc>
          <w:tcPr>
            <w:tcW w:w="1008" w:type="dxa"/>
          </w:tcPr>
          <w:p w14:paraId="743B33CD" w14:textId="77777777" w:rsidR="001F4378" w:rsidRPr="00801ADF" w:rsidRDefault="001F4378">
            <w:pPr>
              <w:rPr>
                <w:rFonts w:ascii="Lato" w:hAnsi="Lato"/>
              </w:rPr>
            </w:pPr>
          </w:p>
        </w:tc>
        <w:tc>
          <w:tcPr>
            <w:tcW w:w="6840" w:type="dxa"/>
          </w:tcPr>
          <w:p w14:paraId="1E3F2EAB" w14:textId="77777777" w:rsidR="001F4378" w:rsidRPr="00801ADF" w:rsidRDefault="001F4378">
            <w:pPr>
              <w:rPr>
                <w:rFonts w:ascii="Lato" w:hAnsi="Lato"/>
              </w:rPr>
            </w:pPr>
          </w:p>
        </w:tc>
        <w:tc>
          <w:tcPr>
            <w:tcW w:w="1008" w:type="dxa"/>
          </w:tcPr>
          <w:p w14:paraId="78EE1EE0" w14:textId="77777777" w:rsidR="001F4378" w:rsidRPr="00801ADF" w:rsidRDefault="001F4378">
            <w:pPr>
              <w:rPr>
                <w:rFonts w:ascii="Lato" w:hAnsi="Lato"/>
              </w:rPr>
            </w:pPr>
          </w:p>
        </w:tc>
      </w:tr>
      <w:tr w:rsidR="001F4378" w:rsidRPr="00801ADF" w14:paraId="57D0247C" w14:textId="77777777">
        <w:tc>
          <w:tcPr>
            <w:tcW w:w="1008" w:type="dxa"/>
          </w:tcPr>
          <w:p w14:paraId="0214841B" w14:textId="77777777" w:rsidR="001F4378" w:rsidRPr="00801ADF" w:rsidRDefault="001F4378">
            <w:pPr>
              <w:rPr>
                <w:rFonts w:ascii="Lato" w:hAnsi="Lato"/>
              </w:rPr>
            </w:pPr>
          </w:p>
        </w:tc>
        <w:tc>
          <w:tcPr>
            <w:tcW w:w="6840" w:type="dxa"/>
          </w:tcPr>
          <w:p w14:paraId="681CACEA" w14:textId="77777777" w:rsidR="001F4378" w:rsidRPr="00801ADF" w:rsidRDefault="001F4378">
            <w:pPr>
              <w:rPr>
                <w:rFonts w:ascii="Lato" w:hAnsi="Lato"/>
              </w:rPr>
            </w:pPr>
          </w:p>
        </w:tc>
        <w:tc>
          <w:tcPr>
            <w:tcW w:w="1008" w:type="dxa"/>
          </w:tcPr>
          <w:p w14:paraId="2F227430" w14:textId="77777777" w:rsidR="001F4378" w:rsidRPr="00801ADF" w:rsidRDefault="001F4378">
            <w:pPr>
              <w:rPr>
                <w:rFonts w:ascii="Lato" w:hAnsi="Lato"/>
              </w:rPr>
            </w:pPr>
          </w:p>
        </w:tc>
      </w:tr>
      <w:tr w:rsidR="001F4378" w:rsidRPr="00801ADF" w14:paraId="0E375388" w14:textId="77777777">
        <w:tc>
          <w:tcPr>
            <w:tcW w:w="1008" w:type="dxa"/>
          </w:tcPr>
          <w:p w14:paraId="67149B16" w14:textId="77777777" w:rsidR="001F4378" w:rsidRPr="00801ADF" w:rsidRDefault="001F4378">
            <w:pPr>
              <w:rPr>
                <w:rFonts w:ascii="Lato" w:hAnsi="Lato"/>
              </w:rPr>
            </w:pPr>
          </w:p>
        </w:tc>
        <w:tc>
          <w:tcPr>
            <w:tcW w:w="6840" w:type="dxa"/>
          </w:tcPr>
          <w:p w14:paraId="1C8E865E" w14:textId="77777777" w:rsidR="001F4378" w:rsidRPr="00801ADF" w:rsidRDefault="001F4378">
            <w:pPr>
              <w:rPr>
                <w:rFonts w:ascii="Lato" w:hAnsi="Lato"/>
              </w:rPr>
            </w:pPr>
          </w:p>
        </w:tc>
        <w:tc>
          <w:tcPr>
            <w:tcW w:w="1008" w:type="dxa"/>
          </w:tcPr>
          <w:p w14:paraId="22C582CA" w14:textId="77777777" w:rsidR="001F4378" w:rsidRPr="00801ADF" w:rsidRDefault="001F4378">
            <w:pPr>
              <w:rPr>
                <w:rFonts w:ascii="Lato" w:hAnsi="Lato"/>
              </w:rPr>
            </w:pPr>
          </w:p>
        </w:tc>
      </w:tr>
      <w:tr w:rsidR="001F4378" w:rsidRPr="00801ADF" w14:paraId="244D0510" w14:textId="77777777">
        <w:tc>
          <w:tcPr>
            <w:tcW w:w="1008" w:type="dxa"/>
          </w:tcPr>
          <w:p w14:paraId="7B8C3B34" w14:textId="77777777" w:rsidR="001F4378" w:rsidRPr="00801ADF" w:rsidRDefault="001F4378">
            <w:pPr>
              <w:rPr>
                <w:rFonts w:ascii="Lato" w:hAnsi="Lato"/>
              </w:rPr>
            </w:pPr>
          </w:p>
        </w:tc>
        <w:tc>
          <w:tcPr>
            <w:tcW w:w="6840" w:type="dxa"/>
          </w:tcPr>
          <w:p w14:paraId="4DC83FF0" w14:textId="77777777" w:rsidR="001F4378" w:rsidRPr="00801ADF" w:rsidRDefault="001F4378">
            <w:pPr>
              <w:rPr>
                <w:rFonts w:ascii="Lato" w:hAnsi="Lato"/>
              </w:rPr>
            </w:pPr>
          </w:p>
        </w:tc>
        <w:tc>
          <w:tcPr>
            <w:tcW w:w="1008" w:type="dxa"/>
          </w:tcPr>
          <w:p w14:paraId="1649B262" w14:textId="77777777" w:rsidR="001F4378" w:rsidRPr="00801ADF" w:rsidRDefault="001F4378">
            <w:pPr>
              <w:rPr>
                <w:rFonts w:ascii="Lato" w:hAnsi="Lato"/>
              </w:rPr>
            </w:pPr>
          </w:p>
        </w:tc>
      </w:tr>
      <w:tr w:rsidR="001F4378" w:rsidRPr="00801ADF" w14:paraId="0AC5038C" w14:textId="77777777">
        <w:tc>
          <w:tcPr>
            <w:tcW w:w="1008" w:type="dxa"/>
          </w:tcPr>
          <w:p w14:paraId="39C7F7C7" w14:textId="77777777" w:rsidR="001F4378" w:rsidRPr="00801ADF" w:rsidRDefault="001F4378">
            <w:pPr>
              <w:rPr>
                <w:rFonts w:ascii="Lato" w:hAnsi="Lato"/>
              </w:rPr>
            </w:pPr>
          </w:p>
        </w:tc>
        <w:tc>
          <w:tcPr>
            <w:tcW w:w="6840" w:type="dxa"/>
          </w:tcPr>
          <w:p w14:paraId="47795347" w14:textId="77777777" w:rsidR="001F4378" w:rsidRPr="00801ADF" w:rsidRDefault="001F4378">
            <w:pPr>
              <w:rPr>
                <w:rFonts w:ascii="Lato" w:hAnsi="Lato"/>
              </w:rPr>
            </w:pPr>
          </w:p>
        </w:tc>
        <w:tc>
          <w:tcPr>
            <w:tcW w:w="1008" w:type="dxa"/>
          </w:tcPr>
          <w:p w14:paraId="147C974C" w14:textId="77777777" w:rsidR="001F4378" w:rsidRPr="00801ADF" w:rsidRDefault="001F4378">
            <w:pPr>
              <w:rPr>
                <w:rFonts w:ascii="Lato" w:hAnsi="Lato"/>
              </w:rPr>
            </w:pPr>
          </w:p>
        </w:tc>
      </w:tr>
      <w:tr w:rsidR="001F4378" w:rsidRPr="00801ADF" w14:paraId="0EA8D1A3" w14:textId="77777777">
        <w:tc>
          <w:tcPr>
            <w:tcW w:w="1008" w:type="dxa"/>
          </w:tcPr>
          <w:p w14:paraId="4325C988" w14:textId="77777777" w:rsidR="001F4378" w:rsidRPr="00801ADF" w:rsidRDefault="001F4378">
            <w:pPr>
              <w:rPr>
                <w:rFonts w:ascii="Lato" w:hAnsi="Lato"/>
              </w:rPr>
            </w:pPr>
          </w:p>
        </w:tc>
        <w:tc>
          <w:tcPr>
            <w:tcW w:w="6840" w:type="dxa"/>
          </w:tcPr>
          <w:p w14:paraId="1BB13EAD" w14:textId="77777777" w:rsidR="001F4378" w:rsidRPr="00801ADF" w:rsidRDefault="001F4378">
            <w:pPr>
              <w:rPr>
                <w:rFonts w:ascii="Lato" w:hAnsi="Lato"/>
              </w:rPr>
            </w:pPr>
          </w:p>
        </w:tc>
        <w:tc>
          <w:tcPr>
            <w:tcW w:w="1008" w:type="dxa"/>
          </w:tcPr>
          <w:p w14:paraId="79BE2545" w14:textId="77777777" w:rsidR="001F4378" w:rsidRPr="00801ADF" w:rsidRDefault="001F4378">
            <w:pPr>
              <w:rPr>
                <w:rFonts w:ascii="Lato" w:hAnsi="Lato"/>
              </w:rPr>
            </w:pPr>
          </w:p>
        </w:tc>
      </w:tr>
      <w:tr w:rsidR="001F4378" w:rsidRPr="00801ADF" w14:paraId="60627AE5" w14:textId="77777777">
        <w:tc>
          <w:tcPr>
            <w:tcW w:w="1008" w:type="dxa"/>
          </w:tcPr>
          <w:p w14:paraId="7D7F2092" w14:textId="77777777" w:rsidR="001F4378" w:rsidRPr="00801ADF" w:rsidRDefault="001F4378">
            <w:pPr>
              <w:rPr>
                <w:rFonts w:ascii="Lato" w:hAnsi="Lato"/>
              </w:rPr>
            </w:pPr>
          </w:p>
        </w:tc>
        <w:tc>
          <w:tcPr>
            <w:tcW w:w="6840" w:type="dxa"/>
          </w:tcPr>
          <w:p w14:paraId="11117063" w14:textId="77777777" w:rsidR="001F4378" w:rsidRPr="00801ADF" w:rsidRDefault="001F4378">
            <w:pPr>
              <w:rPr>
                <w:rFonts w:ascii="Lato" w:hAnsi="Lato"/>
              </w:rPr>
            </w:pPr>
          </w:p>
        </w:tc>
        <w:tc>
          <w:tcPr>
            <w:tcW w:w="1008" w:type="dxa"/>
          </w:tcPr>
          <w:p w14:paraId="65113671" w14:textId="77777777" w:rsidR="001F4378" w:rsidRPr="00801ADF" w:rsidRDefault="001F4378">
            <w:pPr>
              <w:rPr>
                <w:rFonts w:ascii="Lato" w:hAnsi="Lato"/>
              </w:rPr>
            </w:pPr>
          </w:p>
        </w:tc>
      </w:tr>
      <w:tr w:rsidR="001F4378" w:rsidRPr="00801ADF" w14:paraId="0050AA5D" w14:textId="77777777">
        <w:tc>
          <w:tcPr>
            <w:tcW w:w="1008" w:type="dxa"/>
          </w:tcPr>
          <w:p w14:paraId="3D1187F8" w14:textId="77777777" w:rsidR="001F4378" w:rsidRPr="00801ADF" w:rsidRDefault="001F4378">
            <w:pPr>
              <w:rPr>
                <w:rFonts w:ascii="Lato" w:hAnsi="Lato"/>
              </w:rPr>
            </w:pPr>
          </w:p>
        </w:tc>
        <w:tc>
          <w:tcPr>
            <w:tcW w:w="6840" w:type="dxa"/>
          </w:tcPr>
          <w:p w14:paraId="649A1AB2" w14:textId="77777777" w:rsidR="001F4378" w:rsidRPr="00801ADF" w:rsidRDefault="001F4378">
            <w:pPr>
              <w:rPr>
                <w:rFonts w:ascii="Lato" w:hAnsi="Lato"/>
              </w:rPr>
            </w:pPr>
          </w:p>
        </w:tc>
        <w:tc>
          <w:tcPr>
            <w:tcW w:w="1008" w:type="dxa"/>
          </w:tcPr>
          <w:p w14:paraId="06FF0432" w14:textId="77777777" w:rsidR="001F4378" w:rsidRPr="00801ADF" w:rsidRDefault="001F4378">
            <w:pPr>
              <w:rPr>
                <w:rFonts w:ascii="Lato" w:hAnsi="Lato"/>
              </w:rPr>
            </w:pPr>
          </w:p>
        </w:tc>
      </w:tr>
      <w:tr w:rsidR="001F4378" w:rsidRPr="00801ADF" w14:paraId="5F0D6D01" w14:textId="77777777">
        <w:tc>
          <w:tcPr>
            <w:tcW w:w="1008" w:type="dxa"/>
          </w:tcPr>
          <w:p w14:paraId="31A46E1B" w14:textId="77777777" w:rsidR="001F4378" w:rsidRPr="00801ADF" w:rsidRDefault="001F4378">
            <w:pPr>
              <w:rPr>
                <w:rFonts w:ascii="Lato" w:hAnsi="Lato"/>
              </w:rPr>
            </w:pPr>
          </w:p>
        </w:tc>
        <w:tc>
          <w:tcPr>
            <w:tcW w:w="6840" w:type="dxa"/>
          </w:tcPr>
          <w:p w14:paraId="0C20BDC2" w14:textId="77777777" w:rsidR="001F4378" w:rsidRPr="00801ADF" w:rsidRDefault="001F4378">
            <w:pPr>
              <w:rPr>
                <w:rFonts w:ascii="Lato" w:hAnsi="Lato"/>
              </w:rPr>
            </w:pPr>
          </w:p>
        </w:tc>
        <w:tc>
          <w:tcPr>
            <w:tcW w:w="1008" w:type="dxa"/>
          </w:tcPr>
          <w:p w14:paraId="5F1C62F6" w14:textId="77777777" w:rsidR="001F4378" w:rsidRPr="00801ADF" w:rsidRDefault="001F4378">
            <w:pPr>
              <w:rPr>
                <w:rFonts w:ascii="Lato" w:hAnsi="Lato"/>
              </w:rPr>
            </w:pPr>
          </w:p>
        </w:tc>
      </w:tr>
      <w:tr w:rsidR="001F4378" w:rsidRPr="00801ADF" w14:paraId="6A180BDD" w14:textId="77777777">
        <w:tc>
          <w:tcPr>
            <w:tcW w:w="1008" w:type="dxa"/>
          </w:tcPr>
          <w:p w14:paraId="211B9FF3" w14:textId="77777777" w:rsidR="001F4378" w:rsidRPr="00801ADF" w:rsidRDefault="001F4378">
            <w:pPr>
              <w:rPr>
                <w:rFonts w:ascii="Lato" w:hAnsi="Lato"/>
              </w:rPr>
            </w:pPr>
          </w:p>
        </w:tc>
        <w:tc>
          <w:tcPr>
            <w:tcW w:w="6840" w:type="dxa"/>
          </w:tcPr>
          <w:p w14:paraId="3BD3E5EC" w14:textId="77777777" w:rsidR="001F4378" w:rsidRPr="00801ADF" w:rsidRDefault="001F4378">
            <w:pPr>
              <w:rPr>
                <w:rFonts w:ascii="Lato" w:hAnsi="Lato"/>
              </w:rPr>
            </w:pPr>
          </w:p>
        </w:tc>
        <w:tc>
          <w:tcPr>
            <w:tcW w:w="1008" w:type="dxa"/>
          </w:tcPr>
          <w:p w14:paraId="4B2874DC" w14:textId="77777777" w:rsidR="001F4378" w:rsidRPr="00801ADF" w:rsidRDefault="001F4378">
            <w:pPr>
              <w:rPr>
                <w:rFonts w:ascii="Lato" w:hAnsi="Lato"/>
              </w:rPr>
            </w:pPr>
          </w:p>
        </w:tc>
      </w:tr>
      <w:tr w:rsidR="001F4378" w:rsidRPr="00801ADF" w14:paraId="66FD95C0" w14:textId="77777777">
        <w:tc>
          <w:tcPr>
            <w:tcW w:w="1008" w:type="dxa"/>
          </w:tcPr>
          <w:p w14:paraId="378C055D" w14:textId="77777777" w:rsidR="001F4378" w:rsidRPr="00801ADF" w:rsidRDefault="001F4378">
            <w:pPr>
              <w:rPr>
                <w:rFonts w:ascii="Lato" w:hAnsi="Lato"/>
              </w:rPr>
            </w:pPr>
          </w:p>
        </w:tc>
        <w:tc>
          <w:tcPr>
            <w:tcW w:w="6840" w:type="dxa"/>
          </w:tcPr>
          <w:p w14:paraId="11B67FBA" w14:textId="77777777" w:rsidR="001F4378" w:rsidRPr="00801ADF" w:rsidRDefault="001F4378">
            <w:pPr>
              <w:rPr>
                <w:rFonts w:ascii="Lato" w:hAnsi="Lato"/>
              </w:rPr>
            </w:pPr>
          </w:p>
        </w:tc>
        <w:tc>
          <w:tcPr>
            <w:tcW w:w="1008" w:type="dxa"/>
          </w:tcPr>
          <w:p w14:paraId="214ECC3A" w14:textId="77777777" w:rsidR="001F4378" w:rsidRPr="00801ADF" w:rsidRDefault="001F4378">
            <w:pPr>
              <w:rPr>
                <w:rFonts w:ascii="Lato" w:hAnsi="Lato"/>
              </w:rPr>
            </w:pPr>
          </w:p>
        </w:tc>
      </w:tr>
      <w:tr w:rsidR="001F4378" w:rsidRPr="00801ADF" w14:paraId="7F50AA6B" w14:textId="77777777">
        <w:tc>
          <w:tcPr>
            <w:tcW w:w="1008" w:type="dxa"/>
          </w:tcPr>
          <w:p w14:paraId="2966C7EF" w14:textId="77777777" w:rsidR="001F4378" w:rsidRPr="00801ADF" w:rsidRDefault="001F4378">
            <w:pPr>
              <w:rPr>
                <w:rFonts w:ascii="Lato" w:hAnsi="Lato"/>
              </w:rPr>
            </w:pPr>
          </w:p>
        </w:tc>
        <w:tc>
          <w:tcPr>
            <w:tcW w:w="6840" w:type="dxa"/>
          </w:tcPr>
          <w:p w14:paraId="6710E5DA" w14:textId="77777777" w:rsidR="001F4378" w:rsidRPr="00801ADF" w:rsidRDefault="001F4378">
            <w:pPr>
              <w:rPr>
                <w:rFonts w:ascii="Lato" w:hAnsi="Lato"/>
              </w:rPr>
            </w:pPr>
          </w:p>
        </w:tc>
        <w:tc>
          <w:tcPr>
            <w:tcW w:w="1008" w:type="dxa"/>
          </w:tcPr>
          <w:p w14:paraId="0E4EC7B9" w14:textId="77777777" w:rsidR="001F4378" w:rsidRPr="00801ADF" w:rsidRDefault="001F4378">
            <w:pPr>
              <w:rPr>
                <w:rFonts w:ascii="Lato" w:hAnsi="Lato"/>
              </w:rPr>
            </w:pPr>
          </w:p>
        </w:tc>
      </w:tr>
      <w:tr w:rsidR="001F4378" w:rsidRPr="00801ADF" w14:paraId="19932F26" w14:textId="77777777">
        <w:tc>
          <w:tcPr>
            <w:tcW w:w="1008" w:type="dxa"/>
          </w:tcPr>
          <w:p w14:paraId="54A6BD23" w14:textId="77777777" w:rsidR="001F4378" w:rsidRPr="00801ADF" w:rsidRDefault="001F4378">
            <w:pPr>
              <w:rPr>
                <w:rFonts w:ascii="Lato" w:hAnsi="Lato"/>
              </w:rPr>
            </w:pPr>
          </w:p>
        </w:tc>
        <w:tc>
          <w:tcPr>
            <w:tcW w:w="6840" w:type="dxa"/>
          </w:tcPr>
          <w:p w14:paraId="1BB2C1B5" w14:textId="77777777" w:rsidR="001F4378" w:rsidRPr="00801ADF" w:rsidRDefault="001F4378">
            <w:pPr>
              <w:rPr>
                <w:rFonts w:ascii="Lato" w:hAnsi="Lato"/>
              </w:rPr>
            </w:pPr>
          </w:p>
        </w:tc>
        <w:tc>
          <w:tcPr>
            <w:tcW w:w="1008" w:type="dxa"/>
          </w:tcPr>
          <w:p w14:paraId="33BDF600" w14:textId="77777777" w:rsidR="001F4378" w:rsidRPr="00801ADF" w:rsidRDefault="001F4378">
            <w:pPr>
              <w:rPr>
                <w:rFonts w:ascii="Lato" w:hAnsi="Lato"/>
              </w:rPr>
            </w:pPr>
          </w:p>
        </w:tc>
      </w:tr>
      <w:tr w:rsidR="001F4378" w:rsidRPr="00801ADF" w14:paraId="4A7ACF6C" w14:textId="77777777">
        <w:tc>
          <w:tcPr>
            <w:tcW w:w="1008" w:type="dxa"/>
          </w:tcPr>
          <w:p w14:paraId="3E8493C8" w14:textId="77777777" w:rsidR="001F4378" w:rsidRPr="00801ADF" w:rsidRDefault="001F4378">
            <w:pPr>
              <w:rPr>
                <w:rFonts w:ascii="Lato" w:hAnsi="Lato"/>
              </w:rPr>
            </w:pPr>
          </w:p>
        </w:tc>
        <w:tc>
          <w:tcPr>
            <w:tcW w:w="6840" w:type="dxa"/>
          </w:tcPr>
          <w:p w14:paraId="7F26245D" w14:textId="77777777" w:rsidR="001F4378" w:rsidRPr="00801ADF" w:rsidRDefault="001F4378">
            <w:pPr>
              <w:rPr>
                <w:rFonts w:ascii="Lato" w:hAnsi="Lato"/>
              </w:rPr>
            </w:pPr>
          </w:p>
        </w:tc>
        <w:tc>
          <w:tcPr>
            <w:tcW w:w="1008" w:type="dxa"/>
          </w:tcPr>
          <w:p w14:paraId="754DF347" w14:textId="77777777" w:rsidR="001F4378" w:rsidRPr="00801ADF" w:rsidRDefault="001F4378">
            <w:pPr>
              <w:rPr>
                <w:rFonts w:ascii="Lato" w:hAnsi="Lato"/>
              </w:rPr>
            </w:pPr>
          </w:p>
        </w:tc>
      </w:tr>
      <w:tr w:rsidR="001F4378" w:rsidRPr="00801ADF" w14:paraId="26B17A4C" w14:textId="77777777">
        <w:tc>
          <w:tcPr>
            <w:tcW w:w="1008" w:type="dxa"/>
          </w:tcPr>
          <w:p w14:paraId="647439F9" w14:textId="77777777" w:rsidR="001F4378" w:rsidRPr="00801ADF" w:rsidRDefault="001F4378">
            <w:pPr>
              <w:rPr>
                <w:rFonts w:ascii="Lato" w:hAnsi="Lato"/>
              </w:rPr>
            </w:pPr>
          </w:p>
        </w:tc>
        <w:tc>
          <w:tcPr>
            <w:tcW w:w="6840" w:type="dxa"/>
          </w:tcPr>
          <w:p w14:paraId="59E0FA32" w14:textId="77777777" w:rsidR="001F4378" w:rsidRPr="00801ADF" w:rsidRDefault="001F4378">
            <w:pPr>
              <w:rPr>
                <w:rFonts w:ascii="Lato" w:hAnsi="Lato"/>
              </w:rPr>
            </w:pPr>
          </w:p>
        </w:tc>
        <w:tc>
          <w:tcPr>
            <w:tcW w:w="1008" w:type="dxa"/>
          </w:tcPr>
          <w:p w14:paraId="26EB29DB" w14:textId="77777777" w:rsidR="001F4378" w:rsidRPr="00801ADF" w:rsidRDefault="001F4378">
            <w:pPr>
              <w:rPr>
                <w:rFonts w:ascii="Lato" w:hAnsi="Lato"/>
              </w:rPr>
            </w:pPr>
          </w:p>
        </w:tc>
      </w:tr>
      <w:tr w:rsidR="001F4378" w:rsidRPr="00801ADF" w14:paraId="54CC251F" w14:textId="77777777">
        <w:tc>
          <w:tcPr>
            <w:tcW w:w="1008" w:type="dxa"/>
          </w:tcPr>
          <w:p w14:paraId="01AD70E2" w14:textId="77777777" w:rsidR="001F4378" w:rsidRPr="00801ADF" w:rsidRDefault="001F4378">
            <w:pPr>
              <w:rPr>
                <w:rFonts w:ascii="Lato" w:hAnsi="Lato"/>
              </w:rPr>
            </w:pPr>
          </w:p>
        </w:tc>
        <w:tc>
          <w:tcPr>
            <w:tcW w:w="6840" w:type="dxa"/>
          </w:tcPr>
          <w:p w14:paraId="75D03536" w14:textId="77777777" w:rsidR="001F4378" w:rsidRPr="00801ADF" w:rsidRDefault="001F4378">
            <w:pPr>
              <w:rPr>
                <w:rFonts w:ascii="Lato" w:hAnsi="Lato"/>
              </w:rPr>
            </w:pPr>
          </w:p>
        </w:tc>
        <w:tc>
          <w:tcPr>
            <w:tcW w:w="1008" w:type="dxa"/>
          </w:tcPr>
          <w:p w14:paraId="4F9651C7" w14:textId="77777777" w:rsidR="001F4378" w:rsidRPr="00801ADF" w:rsidRDefault="001F4378">
            <w:pPr>
              <w:rPr>
                <w:rFonts w:ascii="Lato" w:hAnsi="Lato"/>
              </w:rPr>
            </w:pPr>
          </w:p>
        </w:tc>
      </w:tr>
      <w:tr w:rsidR="001F4378" w:rsidRPr="00801ADF" w14:paraId="02D81C80" w14:textId="77777777">
        <w:tc>
          <w:tcPr>
            <w:tcW w:w="1008" w:type="dxa"/>
          </w:tcPr>
          <w:p w14:paraId="36B8EA55" w14:textId="77777777" w:rsidR="001F4378" w:rsidRPr="00801ADF" w:rsidRDefault="001F4378">
            <w:pPr>
              <w:rPr>
                <w:rFonts w:ascii="Lato" w:hAnsi="Lato"/>
              </w:rPr>
            </w:pPr>
          </w:p>
        </w:tc>
        <w:tc>
          <w:tcPr>
            <w:tcW w:w="6840" w:type="dxa"/>
          </w:tcPr>
          <w:p w14:paraId="6F029113" w14:textId="77777777" w:rsidR="001F4378" w:rsidRPr="00801ADF" w:rsidRDefault="001F4378">
            <w:pPr>
              <w:rPr>
                <w:rFonts w:ascii="Lato" w:hAnsi="Lato"/>
              </w:rPr>
            </w:pPr>
          </w:p>
        </w:tc>
        <w:tc>
          <w:tcPr>
            <w:tcW w:w="1008" w:type="dxa"/>
          </w:tcPr>
          <w:p w14:paraId="508469B5" w14:textId="77777777" w:rsidR="001F4378" w:rsidRPr="00801ADF" w:rsidRDefault="001F4378">
            <w:pPr>
              <w:rPr>
                <w:rFonts w:ascii="Lato" w:hAnsi="Lato"/>
              </w:rPr>
            </w:pPr>
          </w:p>
        </w:tc>
      </w:tr>
      <w:tr w:rsidR="001F4378" w:rsidRPr="00801ADF" w14:paraId="0FEF5AC3" w14:textId="77777777">
        <w:tc>
          <w:tcPr>
            <w:tcW w:w="1008" w:type="dxa"/>
          </w:tcPr>
          <w:p w14:paraId="37CA0283" w14:textId="77777777" w:rsidR="001F4378" w:rsidRPr="00801ADF" w:rsidRDefault="001F4378">
            <w:pPr>
              <w:rPr>
                <w:rFonts w:ascii="Lato" w:hAnsi="Lato"/>
              </w:rPr>
            </w:pPr>
          </w:p>
        </w:tc>
        <w:tc>
          <w:tcPr>
            <w:tcW w:w="6840" w:type="dxa"/>
          </w:tcPr>
          <w:p w14:paraId="5BCF3548" w14:textId="77777777" w:rsidR="001F4378" w:rsidRPr="00801ADF" w:rsidRDefault="001F4378">
            <w:pPr>
              <w:rPr>
                <w:rFonts w:ascii="Lato" w:hAnsi="Lato"/>
              </w:rPr>
            </w:pPr>
          </w:p>
        </w:tc>
        <w:tc>
          <w:tcPr>
            <w:tcW w:w="1008" w:type="dxa"/>
          </w:tcPr>
          <w:p w14:paraId="373BE5E5" w14:textId="77777777" w:rsidR="001F4378" w:rsidRPr="00801ADF" w:rsidRDefault="001F4378">
            <w:pPr>
              <w:rPr>
                <w:rFonts w:ascii="Lato" w:hAnsi="Lato"/>
              </w:rPr>
            </w:pPr>
          </w:p>
        </w:tc>
      </w:tr>
      <w:tr w:rsidR="001F4378" w:rsidRPr="00801ADF" w14:paraId="45175BF5" w14:textId="77777777">
        <w:tc>
          <w:tcPr>
            <w:tcW w:w="1008" w:type="dxa"/>
          </w:tcPr>
          <w:p w14:paraId="6C7992C6" w14:textId="77777777" w:rsidR="001F4378" w:rsidRPr="00801ADF" w:rsidRDefault="001F4378">
            <w:pPr>
              <w:rPr>
                <w:rFonts w:ascii="Lato" w:hAnsi="Lato"/>
              </w:rPr>
            </w:pPr>
          </w:p>
        </w:tc>
        <w:tc>
          <w:tcPr>
            <w:tcW w:w="6840" w:type="dxa"/>
          </w:tcPr>
          <w:p w14:paraId="0F00AF04" w14:textId="77777777" w:rsidR="001F4378" w:rsidRPr="00801ADF" w:rsidRDefault="001F4378">
            <w:pPr>
              <w:rPr>
                <w:rFonts w:ascii="Lato" w:hAnsi="Lato"/>
              </w:rPr>
            </w:pPr>
          </w:p>
        </w:tc>
        <w:tc>
          <w:tcPr>
            <w:tcW w:w="1008" w:type="dxa"/>
          </w:tcPr>
          <w:p w14:paraId="2846F450" w14:textId="77777777" w:rsidR="001F4378" w:rsidRPr="00801ADF" w:rsidRDefault="001F4378">
            <w:pPr>
              <w:rPr>
                <w:rFonts w:ascii="Lato" w:hAnsi="Lato"/>
              </w:rPr>
            </w:pPr>
          </w:p>
        </w:tc>
      </w:tr>
      <w:tr w:rsidR="001F4378" w:rsidRPr="00801ADF" w14:paraId="41D722E5" w14:textId="77777777">
        <w:tc>
          <w:tcPr>
            <w:tcW w:w="1008" w:type="dxa"/>
          </w:tcPr>
          <w:p w14:paraId="2C2F9701" w14:textId="77777777" w:rsidR="001F4378" w:rsidRPr="00801ADF" w:rsidRDefault="001F4378">
            <w:pPr>
              <w:rPr>
                <w:rFonts w:ascii="Lato" w:hAnsi="Lato"/>
              </w:rPr>
            </w:pPr>
          </w:p>
        </w:tc>
        <w:tc>
          <w:tcPr>
            <w:tcW w:w="6840" w:type="dxa"/>
          </w:tcPr>
          <w:p w14:paraId="38C0C267" w14:textId="77777777" w:rsidR="001F4378" w:rsidRPr="00801ADF" w:rsidRDefault="001F4378">
            <w:pPr>
              <w:rPr>
                <w:rFonts w:ascii="Lato" w:hAnsi="Lato"/>
              </w:rPr>
            </w:pPr>
          </w:p>
        </w:tc>
        <w:tc>
          <w:tcPr>
            <w:tcW w:w="1008" w:type="dxa"/>
          </w:tcPr>
          <w:p w14:paraId="55EEB65E" w14:textId="77777777" w:rsidR="001F4378" w:rsidRPr="00801ADF" w:rsidRDefault="001F4378">
            <w:pPr>
              <w:rPr>
                <w:rFonts w:ascii="Lato" w:hAnsi="Lato"/>
              </w:rPr>
            </w:pPr>
          </w:p>
        </w:tc>
      </w:tr>
      <w:tr w:rsidR="001F4378" w:rsidRPr="00801ADF" w14:paraId="16F23D34" w14:textId="77777777">
        <w:tc>
          <w:tcPr>
            <w:tcW w:w="1008" w:type="dxa"/>
          </w:tcPr>
          <w:p w14:paraId="7562707F" w14:textId="77777777" w:rsidR="001F4378" w:rsidRPr="00801ADF" w:rsidRDefault="001F4378">
            <w:pPr>
              <w:rPr>
                <w:rFonts w:ascii="Lato" w:hAnsi="Lato"/>
              </w:rPr>
            </w:pPr>
          </w:p>
        </w:tc>
        <w:tc>
          <w:tcPr>
            <w:tcW w:w="6840" w:type="dxa"/>
          </w:tcPr>
          <w:p w14:paraId="5C82B903" w14:textId="77777777" w:rsidR="001F4378" w:rsidRPr="00801ADF" w:rsidRDefault="001F4378">
            <w:pPr>
              <w:rPr>
                <w:rFonts w:ascii="Lato" w:hAnsi="Lato"/>
              </w:rPr>
            </w:pPr>
          </w:p>
        </w:tc>
        <w:tc>
          <w:tcPr>
            <w:tcW w:w="1008" w:type="dxa"/>
          </w:tcPr>
          <w:p w14:paraId="1E00921E" w14:textId="77777777" w:rsidR="001F4378" w:rsidRPr="00801ADF" w:rsidRDefault="001F4378">
            <w:pPr>
              <w:rPr>
                <w:rFonts w:ascii="Lato" w:hAnsi="Lato"/>
              </w:rPr>
            </w:pPr>
          </w:p>
        </w:tc>
      </w:tr>
      <w:tr w:rsidR="001F4378" w:rsidRPr="00801ADF" w14:paraId="574B7A21" w14:textId="77777777">
        <w:tc>
          <w:tcPr>
            <w:tcW w:w="1008" w:type="dxa"/>
          </w:tcPr>
          <w:p w14:paraId="66229F1F" w14:textId="77777777" w:rsidR="001F4378" w:rsidRPr="00801ADF" w:rsidRDefault="001F4378">
            <w:pPr>
              <w:rPr>
                <w:rFonts w:ascii="Lato" w:hAnsi="Lato"/>
              </w:rPr>
            </w:pPr>
          </w:p>
        </w:tc>
        <w:tc>
          <w:tcPr>
            <w:tcW w:w="6840" w:type="dxa"/>
          </w:tcPr>
          <w:p w14:paraId="593F610B" w14:textId="77777777" w:rsidR="001F4378" w:rsidRPr="00801ADF" w:rsidRDefault="001F4378">
            <w:pPr>
              <w:rPr>
                <w:rFonts w:ascii="Lato" w:hAnsi="Lato"/>
              </w:rPr>
            </w:pPr>
          </w:p>
        </w:tc>
        <w:tc>
          <w:tcPr>
            <w:tcW w:w="1008" w:type="dxa"/>
          </w:tcPr>
          <w:p w14:paraId="6F7ADBB4" w14:textId="77777777" w:rsidR="001F4378" w:rsidRPr="00801ADF" w:rsidRDefault="001F4378">
            <w:pPr>
              <w:rPr>
                <w:rFonts w:ascii="Lato" w:hAnsi="Lato"/>
              </w:rPr>
            </w:pPr>
          </w:p>
        </w:tc>
      </w:tr>
      <w:tr w:rsidR="001F4378" w:rsidRPr="00801ADF" w14:paraId="6F4A3CFA" w14:textId="77777777">
        <w:tc>
          <w:tcPr>
            <w:tcW w:w="1008" w:type="dxa"/>
          </w:tcPr>
          <w:p w14:paraId="05993A01" w14:textId="77777777" w:rsidR="001F4378" w:rsidRPr="00801ADF" w:rsidRDefault="001F4378">
            <w:pPr>
              <w:rPr>
                <w:rFonts w:ascii="Lato" w:hAnsi="Lato"/>
              </w:rPr>
            </w:pPr>
          </w:p>
        </w:tc>
        <w:tc>
          <w:tcPr>
            <w:tcW w:w="6840" w:type="dxa"/>
          </w:tcPr>
          <w:p w14:paraId="6252EF0F" w14:textId="77777777" w:rsidR="001F4378" w:rsidRPr="00801ADF" w:rsidRDefault="001F4378">
            <w:pPr>
              <w:rPr>
                <w:rFonts w:ascii="Lato" w:hAnsi="Lato"/>
              </w:rPr>
            </w:pPr>
          </w:p>
        </w:tc>
        <w:tc>
          <w:tcPr>
            <w:tcW w:w="1008" w:type="dxa"/>
          </w:tcPr>
          <w:p w14:paraId="22AA0338" w14:textId="77777777" w:rsidR="001F4378" w:rsidRPr="00801ADF" w:rsidRDefault="001F4378">
            <w:pPr>
              <w:rPr>
                <w:rFonts w:ascii="Lato" w:hAnsi="Lato"/>
              </w:rPr>
            </w:pPr>
          </w:p>
        </w:tc>
      </w:tr>
      <w:tr w:rsidR="001F4378" w:rsidRPr="00801ADF" w14:paraId="1B0070ED" w14:textId="77777777">
        <w:tc>
          <w:tcPr>
            <w:tcW w:w="1008" w:type="dxa"/>
          </w:tcPr>
          <w:p w14:paraId="0E124786" w14:textId="77777777" w:rsidR="001F4378" w:rsidRPr="00801ADF" w:rsidRDefault="001F4378">
            <w:pPr>
              <w:rPr>
                <w:rFonts w:ascii="Lato" w:hAnsi="Lato"/>
              </w:rPr>
            </w:pPr>
          </w:p>
        </w:tc>
        <w:tc>
          <w:tcPr>
            <w:tcW w:w="6840" w:type="dxa"/>
          </w:tcPr>
          <w:p w14:paraId="6E4E872A" w14:textId="77777777" w:rsidR="001F4378" w:rsidRPr="00801ADF" w:rsidRDefault="001F4378">
            <w:pPr>
              <w:rPr>
                <w:rFonts w:ascii="Lato" w:hAnsi="Lato"/>
              </w:rPr>
            </w:pPr>
          </w:p>
        </w:tc>
        <w:tc>
          <w:tcPr>
            <w:tcW w:w="1008" w:type="dxa"/>
          </w:tcPr>
          <w:p w14:paraId="55A44BE5" w14:textId="77777777" w:rsidR="001F4378" w:rsidRPr="00801ADF" w:rsidRDefault="001F4378">
            <w:pPr>
              <w:rPr>
                <w:rFonts w:ascii="Lato" w:hAnsi="Lato"/>
              </w:rPr>
            </w:pPr>
          </w:p>
        </w:tc>
      </w:tr>
      <w:tr w:rsidR="001F4378" w:rsidRPr="00801ADF" w14:paraId="3D245D0C" w14:textId="77777777">
        <w:tc>
          <w:tcPr>
            <w:tcW w:w="1008" w:type="dxa"/>
          </w:tcPr>
          <w:p w14:paraId="7AF8FAAD" w14:textId="77777777" w:rsidR="001F4378" w:rsidRPr="00801ADF" w:rsidRDefault="001F4378">
            <w:pPr>
              <w:rPr>
                <w:rFonts w:ascii="Lato" w:hAnsi="Lato"/>
              </w:rPr>
            </w:pPr>
          </w:p>
        </w:tc>
        <w:tc>
          <w:tcPr>
            <w:tcW w:w="6840" w:type="dxa"/>
          </w:tcPr>
          <w:p w14:paraId="3CB5C319" w14:textId="77777777" w:rsidR="001F4378" w:rsidRPr="00801ADF" w:rsidRDefault="001F4378">
            <w:pPr>
              <w:rPr>
                <w:rFonts w:ascii="Lato" w:hAnsi="Lato"/>
              </w:rPr>
            </w:pPr>
          </w:p>
        </w:tc>
        <w:tc>
          <w:tcPr>
            <w:tcW w:w="1008" w:type="dxa"/>
          </w:tcPr>
          <w:p w14:paraId="240A607D" w14:textId="77777777" w:rsidR="001F4378" w:rsidRPr="00801ADF" w:rsidRDefault="001F4378">
            <w:pPr>
              <w:rPr>
                <w:rFonts w:ascii="Lato" w:hAnsi="Lato"/>
              </w:rPr>
            </w:pPr>
          </w:p>
        </w:tc>
      </w:tr>
      <w:tr w:rsidR="001F4378" w:rsidRPr="00801ADF" w14:paraId="21550BC4" w14:textId="77777777">
        <w:tc>
          <w:tcPr>
            <w:tcW w:w="1008" w:type="dxa"/>
          </w:tcPr>
          <w:p w14:paraId="371273B2" w14:textId="77777777" w:rsidR="001F4378" w:rsidRPr="00801ADF" w:rsidRDefault="001F4378">
            <w:pPr>
              <w:rPr>
                <w:rFonts w:ascii="Lato" w:hAnsi="Lato"/>
              </w:rPr>
            </w:pPr>
          </w:p>
        </w:tc>
        <w:tc>
          <w:tcPr>
            <w:tcW w:w="6840" w:type="dxa"/>
          </w:tcPr>
          <w:p w14:paraId="59ED4170" w14:textId="77777777" w:rsidR="001F4378" w:rsidRPr="00801ADF" w:rsidRDefault="001F4378">
            <w:pPr>
              <w:rPr>
                <w:rFonts w:ascii="Lato" w:hAnsi="Lato"/>
              </w:rPr>
            </w:pPr>
          </w:p>
        </w:tc>
        <w:tc>
          <w:tcPr>
            <w:tcW w:w="1008" w:type="dxa"/>
          </w:tcPr>
          <w:p w14:paraId="7DF4545A" w14:textId="77777777" w:rsidR="001F4378" w:rsidRPr="00801ADF" w:rsidRDefault="001F4378">
            <w:pPr>
              <w:rPr>
                <w:rFonts w:ascii="Lato" w:hAnsi="Lato"/>
              </w:rPr>
            </w:pPr>
          </w:p>
        </w:tc>
      </w:tr>
      <w:tr w:rsidR="001F4378" w:rsidRPr="00801ADF" w14:paraId="6AF090F9" w14:textId="77777777">
        <w:tc>
          <w:tcPr>
            <w:tcW w:w="1008" w:type="dxa"/>
          </w:tcPr>
          <w:p w14:paraId="56B11679" w14:textId="77777777" w:rsidR="001F4378" w:rsidRPr="00801ADF" w:rsidRDefault="001F4378">
            <w:pPr>
              <w:rPr>
                <w:rFonts w:ascii="Lato" w:hAnsi="Lato"/>
              </w:rPr>
            </w:pPr>
          </w:p>
        </w:tc>
        <w:tc>
          <w:tcPr>
            <w:tcW w:w="6840" w:type="dxa"/>
          </w:tcPr>
          <w:p w14:paraId="62B8099B" w14:textId="77777777" w:rsidR="001F4378" w:rsidRPr="00801ADF" w:rsidRDefault="001F4378">
            <w:pPr>
              <w:rPr>
                <w:rFonts w:ascii="Lato" w:hAnsi="Lato"/>
              </w:rPr>
            </w:pPr>
          </w:p>
        </w:tc>
        <w:tc>
          <w:tcPr>
            <w:tcW w:w="1008" w:type="dxa"/>
          </w:tcPr>
          <w:p w14:paraId="49555D7E" w14:textId="77777777" w:rsidR="001F4378" w:rsidRPr="00801ADF" w:rsidRDefault="001F4378">
            <w:pPr>
              <w:rPr>
                <w:rFonts w:ascii="Lato" w:hAnsi="Lato"/>
              </w:rPr>
            </w:pPr>
          </w:p>
        </w:tc>
      </w:tr>
      <w:tr w:rsidR="001F4378" w:rsidRPr="00801ADF" w14:paraId="021CF7CD" w14:textId="77777777">
        <w:tc>
          <w:tcPr>
            <w:tcW w:w="1008" w:type="dxa"/>
          </w:tcPr>
          <w:p w14:paraId="29F6975F" w14:textId="77777777" w:rsidR="001F4378" w:rsidRPr="00801ADF" w:rsidRDefault="001F4378">
            <w:pPr>
              <w:rPr>
                <w:rFonts w:ascii="Lato" w:hAnsi="Lato"/>
              </w:rPr>
            </w:pPr>
          </w:p>
        </w:tc>
        <w:tc>
          <w:tcPr>
            <w:tcW w:w="6840" w:type="dxa"/>
          </w:tcPr>
          <w:p w14:paraId="7419D52D" w14:textId="77777777" w:rsidR="001F4378" w:rsidRPr="00801ADF" w:rsidRDefault="001F4378">
            <w:pPr>
              <w:rPr>
                <w:rFonts w:ascii="Lato" w:hAnsi="Lato"/>
              </w:rPr>
            </w:pPr>
          </w:p>
        </w:tc>
        <w:tc>
          <w:tcPr>
            <w:tcW w:w="1008" w:type="dxa"/>
          </w:tcPr>
          <w:p w14:paraId="1E140BFF" w14:textId="77777777" w:rsidR="001F4378" w:rsidRPr="00801ADF" w:rsidRDefault="001F4378">
            <w:pPr>
              <w:rPr>
                <w:rFonts w:ascii="Lato" w:hAnsi="Lato"/>
              </w:rPr>
            </w:pPr>
          </w:p>
        </w:tc>
      </w:tr>
      <w:tr w:rsidR="001F4378" w:rsidRPr="00801ADF" w14:paraId="7C70A6FE" w14:textId="77777777">
        <w:tc>
          <w:tcPr>
            <w:tcW w:w="1008" w:type="dxa"/>
          </w:tcPr>
          <w:p w14:paraId="2C5B35DC" w14:textId="77777777" w:rsidR="001F4378" w:rsidRPr="00801ADF" w:rsidRDefault="001F4378">
            <w:pPr>
              <w:rPr>
                <w:rFonts w:ascii="Lato" w:hAnsi="Lato"/>
              </w:rPr>
            </w:pPr>
          </w:p>
        </w:tc>
        <w:tc>
          <w:tcPr>
            <w:tcW w:w="6840" w:type="dxa"/>
          </w:tcPr>
          <w:p w14:paraId="422E1037" w14:textId="77777777" w:rsidR="001F4378" w:rsidRPr="00801ADF" w:rsidRDefault="001F4378">
            <w:pPr>
              <w:rPr>
                <w:rFonts w:ascii="Lato" w:hAnsi="Lato"/>
              </w:rPr>
            </w:pPr>
          </w:p>
        </w:tc>
        <w:tc>
          <w:tcPr>
            <w:tcW w:w="1008" w:type="dxa"/>
          </w:tcPr>
          <w:p w14:paraId="7C30EFE9" w14:textId="77777777" w:rsidR="001F4378" w:rsidRPr="00801ADF" w:rsidRDefault="001F4378">
            <w:pPr>
              <w:rPr>
                <w:rFonts w:ascii="Lato" w:hAnsi="Lato"/>
              </w:rPr>
            </w:pPr>
          </w:p>
        </w:tc>
      </w:tr>
      <w:tr w:rsidR="001F4378" w:rsidRPr="00801ADF" w14:paraId="23A00E9D" w14:textId="77777777">
        <w:tc>
          <w:tcPr>
            <w:tcW w:w="1008" w:type="dxa"/>
          </w:tcPr>
          <w:p w14:paraId="08C3471A" w14:textId="77777777" w:rsidR="001F4378" w:rsidRPr="00801ADF" w:rsidRDefault="001F4378">
            <w:pPr>
              <w:rPr>
                <w:rFonts w:ascii="Lato" w:hAnsi="Lato"/>
              </w:rPr>
            </w:pPr>
          </w:p>
        </w:tc>
        <w:tc>
          <w:tcPr>
            <w:tcW w:w="6840" w:type="dxa"/>
          </w:tcPr>
          <w:p w14:paraId="468B686B" w14:textId="77777777" w:rsidR="001F4378" w:rsidRPr="00801ADF" w:rsidRDefault="001F4378">
            <w:pPr>
              <w:rPr>
                <w:rFonts w:ascii="Lato" w:hAnsi="Lato"/>
              </w:rPr>
            </w:pPr>
          </w:p>
        </w:tc>
        <w:tc>
          <w:tcPr>
            <w:tcW w:w="1008" w:type="dxa"/>
          </w:tcPr>
          <w:p w14:paraId="6D319EA5" w14:textId="77777777" w:rsidR="001F4378" w:rsidRPr="00801ADF" w:rsidRDefault="001F4378">
            <w:pPr>
              <w:rPr>
                <w:rFonts w:ascii="Lato" w:hAnsi="Lato"/>
              </w:rPr>
            </w:pPr>
          </w:p>
        </w:tc>
      </w:tr>
      <w:tr w:rsidR="001F4378" w:rsidRPr="00801ADF" w14:paraId="2664E3D7" w14:textId="77777777">
        <w:tc>
          <w:tcPr>
            <w:tcW w:w="1008" w:type="dxa"/>
          </w:tcPr>
          <w:p w14:paraId="4E5D5B73" w14:textId="77777777" w:rsidR="001F4378" w:rsidRPr="00801ADF" w:rsidRDefault="001F4378">
            <w:pPr>
              <w:rPr>
                <w:rFonts w:ascii="Lato" w:hAnsi="Lato"/>
              </w:rPr>
            </w:pPr>
          </w:p>
        </w:tc>
        <w:tc>
          <w:tcPr>
            <w:tcW w:w="6840" w:type="dxa"/>
          </w:tcPr>
          <w:p w14:paraId="6E8A3061" w14:textId="77777777" w:rsidR="001F4378" w:rsidRPr="00801ADF" w:rsidRDefault="001F4378">
            <w:pPr>
              <w:rPr>
                <w:rFonts w:ascii="Lato" w:hAnsi="Lato"/>
              </w:rPr>
            </w:pPr>
          </w:p>
        </w:tc>
        <w:tc>
          <w:tcPr>
            <w:tcW w:w="1008" w:type="dxa"/>
          </w:tcPr>
          <w:p w14:paraId="466EDEC4" w14:textId="77777777" w:rsidR="001F4378" w:rsidRPr="00801ADF" w:rsidRDefault="001F4378">
            <w:pPr>
              <w:rPr>
                <w:rFonts w:ascii="Lato" w:hAnsi="Lato"/>
              </w:rPr>
            </w:pPr>
          </w:p>
        </w:tc>
      </w:tr>
      <w:tr w:rsidR="001F4378" w:rsidRPr="00801ADF" w14:paraId="2581AB4C" w14:textId="77777777">
        <w:tc>
          <w:tcPr>
            <w:tcW w:w="1008" w:type="dxa"/>
          </w:tcPr>
          <w:p w14:paraId="07857265" w14:textId="77777777" w:rsidR="001F4378" w:rsidRPr="00801ADF" w:rsidRDefault="001F4378">
            <w:pPr>
              <w:rPr>
                <w:rFonts w:ascii="Lato" w:hAnsi="Lato"/>
              </w:rPr>
            </w:pPr>
          </w:p>
        </w:tc>
        <w:tc>
          <w:tcPr>
            <w:tcW w:w="6840" w:type="dxa"/>
          </w:tcPr>
          <w:p w14:paraId="25824484" w14:textId="77777777" w:rsidR="001F4378" w:rsidRPr="00801ADF" w:rsidRDefault="001F4378">
            <w:pPr>
              <w:rPr>
                <w:rFonts w:ascii="Lato" w:hAnsi="Lato"/>
              </w:rPr>
            </w:pPr>
          </w:p>
        </w:tc>
        <w:tc>
          <w:tcPr>
            <w:tcW w:w="1008" w:type="dxa"/>
          </w:tcPr>
          <w:p w14:paraId="118B3BCC" w14:textId="77777777" w:rsidR="001F4378" w:rsidRPr="00801ADF" w:rsidRDefault="001F4378">
            <w:pPr>
              <w:rPr>
                <w:rFonts w:ascii="Lato" w:hAnsi="Lato"/>
              </w:rPr>
            </w:pPr>
          </w:p>
        </w:tc>
      </w:tr>
      <w:tr w:rsidR="001F4378" w:rsidRPr="00801ADF" w14:paraId="26BBA547" w14:textId="77777777">
        <w:tc>
          <w:tcPr>
            <w:tcW w:w="1008" w:type="dxa"/>
          </w:tcPr>
          <w:p w14:paraId="7A954032" w14:textId="77777777" w:rsidR="001F4378" w:rsidRPr="00801ADF" w:rsidRDefault="001F4378">
            <w:pPr>
              <w:rPr>
                <w:rFonts w:ascii="Lato" w:hAnsi="Lato"/>
              </w:rPr>
            </w:pPr>
          </w:p>
        </w:tc>
        <w:tc>
          <w:tcPr>
            <w:tcW w:w="6840" w:type="dxa"/>
          </w:tcPr>
          <w:p w14:paraId="4ACCCA34" w14:textId="77777777" w:rsidR="001F4378" w:rsidRPr="00801ADF" w:rsidRDefault="001F4378">
            <w:pPr>
              <w:rPr>
                <w:rFonts w:ascii="Lato" w:hAnsi="Lato"/>
              </w:rPr>
            </w:pPr>
          </w:p>
        </w:tc>
        <w:tc>
          <w:tcPr>
            <w:tcW w:w="1008" w:type="dxa"/>
          </w:tcPr>
          <w:p w14:paraId="2D761977" w14:textId="77777777" w:rsidR="001F4378" w:rsidRPr="00801ADF" w:rsidRDefault="001F4378">
            <w:pPr>
              <w:rPr>
                <w:rFonts w:ascii="Lato" w:hAnsi="Lato"/>
              </w:rPr>
            </w:pPr>
          </w:p>
        </w:tc>
      </w:tr>
      <w:tr w:rsidR="001F4378" w:rsidRPr="00801ADF" w14:paraId="6288DACF" w14:textId="77777777">
        <w:tc>
          <w:tcPr>
            <w:tcW w:w="1008" w:type="dxa"/>
          </w:tcPr>
          <w:p w14:paraId="07C04D5E" w14:textId="77777777" w:rsidR="001F4378" w:rsidRPr="00801ADF" w:rsidRDefault="001F4378">
            <w:pPr>
              <w:rPr>
                <w:rFonts w:ascii="Lato" w:hAnsi="Lato"/>
              </w:rPr>
            </w:pPr>
          </w:p>
        </w:tc>
        <w:tc>
          <w:tcPr>
            <w:tcW w:w="6840" w:type="dxa"/>
          </w:tcPr>
          <w:p w14:paraId="7764C7F1" w14:textId="77777777" w:rsidR="001F4378" w:rsidRPr="00801ADF" w:rsidRDefault="001F4378">
            <w:pPr>
              <w:rPr>
                <w:rFonts w:ascii="Lato" w:hAnsi="Lato"/>
              </w:rPr>
            </w:pPr>
          </w:p>
        </w:tc>
        <w:tc>
          <w:tcPr>
            <w:tcW w:w="1008" w:type="dxa"/>
          </w:tcPr>
          <w:p w14:paraId="70575C9D" w14:textId="77777777" w:rsidR="001F4378" w:rsidRPr="00801ADF" w:rsidRDefault="001F4378">
            <w:pPr>
              <w:rPr>
                <w:rFonts w:ascii="Lato" w:hAnsi="Lato"/>
              </w:rPr>
            </w:pPr>
          </w:p>
        </w:tc>
      </w:tr>
      <w:tr w:rsidR="001F4378" w:rsidRPr="00801ADF" w14:paraId="7C9A7C68" w14:textId="77777777">
        <w:tc>
          <w:tcPr>
            <w:tcW w:w="1008" w:type="dxa"/>
          </w:tcPr>
          <w:p w14:paraId="373F2711" w14:textId="77777777" w:rsidR="001F4378" w:rsidRPr="00801ADF" w:rsidRDefault="001F4378">
            <w:pPr>
              <w:rPr>
                <w:rFonts w:ascii="Lato" w:hAnsi="Lato"/>
              </w:rPr>
            </w:pPr>
          </w:p>
        </w:tc>
        <w:tc>
          <w:tcPr>
            <w:tcW w:w="6840" w:type="dxa"/>
          </w:tcPr>
          <w:p w14:paraId="0CCA9849" w14:textId="77777777" w:rsidR="001F4378" w:rsidRPr="00801ADF" w:rsidRDefault="001F4378">
            <w:pPr>
              <w:rPr>
                <w:rFonts w:ascii="Lato" w:hAnsi="Lato"/>
              </w:rPr>
            </w:pPr>
          </w:p>
        </w:tc>
        <w:tc>
          <w:tcPr>
            <w:tcW w:w="1008" w:type="dxa"/>
          </w:tcPr>
          <w:p w14:paraId="5340EB94" w14:textId="77777777" w:rsidR="001F4378" w:rsidRPr="00801ADF" w:rsidRDefault="001F4378">
            <w:pPr>
              <w:rPr>
                <w:rFonts w:ascii="Lato" w:hAnsi="Lato"/>
              </w:rPr>
            </w:pPr>
          </w:p>
        </w:tc>
      </w:tr>
      <w:tr w:rsidR="001F4378" w:rsidRPr="00801ADF" w14:paraId="19A5AA83" w14:textId="77777777">
        <w:tc>
          <w:tcPr>
            <w:tcW w:w="1008" w:type="dxa"/>
          </w:tcPr>
          <w:p w14:paraId="4DA39459" w14:textId="77777777" w:rsidR="001F4378" w:rsidRPr="00801ADF" w:rsidRDefault="001F4378">
            <w:pPr>
              <w:rPr>
                <w:rFonts w:ascii="Lato" w:hAnsi="Lato"/>
              </w:rPr>
            </w:pPr>
          </w:p>
        </w:tc>
        <w:tc>
          <w:tcPr>
            <w:tcW w:w="6840" w:type="dxa"/>
          </w:tcPr>
          <w:p w14:paraId="177EE9D5" w14:textId="77777777" w:rsidR="001F4378" w:rsidRPr="00801ADF" w:rsidRDefault="00C341D3">
            <w:pPr>
              <w:rPr>
                <w:rFonts w:ascii="Lato" w:hAnsi="Lato"/>
              </w:rPr>
            </w:pPr>
            <w:r w:rsidRPr="00801ADF">
              <w:rPr>
                <w:rFonts w:ascii="Lato" w:hAnsi="Lato"/>
                <w:noProof/>
                <w:sz w:val="20"/>
              </w:rPr>
              <w:pict w14:anchorId="0C06219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291.6pt;margin-top:.75pt;width:36pt;height:9pt;z-index:1;mso-position-horizontal-relative:text;mso-position-vertical-relative:text"/>
              </w:pict>
            </w:r>
            <w:r w:rsidR="001F4378" w:rsidRPr="00801ADF">
              <w:rPr>
                <w:rFonts w:ascii="Lato" w:hAnsi="Lato"/>
              </w:rPr>
              <w:t xml:space="preserve">PROVIDE A TOTAL OF THE PAGES READ … HERE </w:t>
            </w:r>
          </w:p>
        </w:tc>
        <w:tc>
          <w:tcPr>
            <w:tcW w:w="1008" w:type="dxa"/>
          </w:tcPr>
          <w:p w14:paraId="7ADD5F80" w14:textId="77777777" w:rsidR="001F4378" w:rsidRPr="00801ADF" w:rsidRDefault="001F4378">
            <w:pPr>
              <w:rPr>
                <w:rFonts w:ascii="Lato" w:hAnsi="Lato"/>
              </w:rPr>
            </w:pPr>
          </w:p>
        </w:tc>
      </w:tr>
    </w:tbl>
    <w:p w14:paraId="038B248F" w14:textId="77777777" w:rsidR="001F4378" w:rsidRPr="00801ADF" w:rsidRDefault="001F4378">
      <w:pPr>
        <w:rPr>
          <w:rFonts w:ascii="Lato" w:hAnsi="Lato"/>
        </w:rPr>
      </w:pPr>
    </w:p>
    <w:sectPr w:rsidR="001F4378" w:rsidRPr="00801ADF" w:rsidSect="001F4378">
      <w:headerReference w:type="even" r:id="rId7"/>
      <w:headerReference w:type="default" r:id="rId8"/>
      <w:footerReference w:type="even" r:id="rId9"/>
      <w:footerReference w:type="default" r:id="rId10"/>
      <w:pgSz w:w="12240" w:h="15840"/>
      <w:pgMar w:top="720" w:right="72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3C1B" w14:textId="77777777" w:rsidR="00C341D3" w:rsidRDefault="00C341D3">
      <w:r>
        <w:separator/>
      </w:r>
    </w:p>
  </w:endnote>
  <w:endnote w:type="continuationSeparator" w:id="0">
    <w:p w14:paraId="71D7466B" w14:textId="77777777" w:rsidR="00C341D3" w:rsidRDefault="00C3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9F53" w14:textId="77777777" w:rsidR="001F4378" w:rsidRDefault="001F4378" w:rsidP="001F4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3EBF4" w14:textId="77777777" w:rsidR="001F4378" w:rsidRDefault="001F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DC86" w14:textId="77777777" w:rsidR="001F4378" w:rsidRDefault="001F4378" w:rsidP="001F4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44BCEA4" w14:textId="77777777" w:rsidR="001F4378" w:rsidRDefault="001F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A0F1" w14:textId="77777777" w:rsidR="00C341D3" w:rsidRDefault="00C341D3">
      <w:r>
        <w:separator/>
      </w:r>
    </w:p>
  </w:footnote>
  <w:footnote w:type="continuationSeparator" w:id="0">
    <w:p w14:paraId="3FBB539B" w14:textId="77777777" w:rsidR="00C341D3" w:rsidRDefault="00C3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78EA" w14:textId="77777777" w:rsidR="001F4378" w:rsidRDefault="001F4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688EB" w14:textId="77777777" w:rsidR="001F4378" w:rsidRDefault="001F4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FF65" w14:textId="77777777" w:rsidR="001F4378" w:rsidRDefault="001F4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9B7B243" w14:textId="77777777" w:rsidR="001F4378" w:rsidRDefault="001F437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B0409"/>
    <w:lvl w:ilvl="0">
      <w:start w:val="4"/>
      <w:numFmt w:val="bullet"/>
      <w:lvlText w:val=""/>
      <w:lvlJc w:val="left"/>
      <w:pPr>
        <w:tabs>
          <w:tab w:val="num" w:pos="360"/>
        </w:tabs>
        <w:ind w:left="360" w:hanging="360"/>
      </w:pPr>
      <w:rPr>
        <w:rFonts w:ascii="Wingdings" w:hAnsi="Wingdings" w:cs="Symbol" w:hint="default"/>
      </w:rPr>
    </w:lvl>
  </w:abstractNum>
  <w:abstractNum w:abstractNumId="1" w15:restartNumberingAfterBreak="0">
    <w:nsid w:val="0923343E"/>
    <w:multiLevelType w:val="hybridMultilevel"/>
    <w:tmpl w:val="09B23CF6"/>
    <w:lvl w:ilvl="0" w:tplc="80720AFE">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B43CFD"/>
    <w:multiLevelType w:val="hybridMultilevel"/>
    <w:tmpl w:val="C00E63DE"/>
    <w:lvl w:ilvl="0" w:tplc="B22A8A44">
      <w:start w:val="1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8A2716"/>
    <w:multiLevelType w:val="hybridMultilevel"/>
    <w:tmpl w:val="56881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4214D"/>
    <w:multiLevelType w:val="hybridMultilevel"/>
    <w:tmpl w:val="EAECEB0C"/>
    <w:lvl w:ilvl="0" w:tplc="41BE60DA">
      <w:start w:val="3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5E323F"/>
    <w:multiLevelType w:val="hybridMultilevel"/>
    <w:tmpl w:val="0DB2A432"/>
    <w:lvl w:ilvl="0" w:tplc="60D6796E">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664B9C"/>
    <w:multiLevelType w:val="hybridMultilevel"/>
    <w:tmpl w:val="BF1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40EAA"/>
    <w:multiLevelType w:val="hybridMultilevel"/>
    <w:tmpl w:val="4678CB38"/>
    <w:lvl w:ilvl="0" w:tplc="D402DA4C">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F100BC"/>
    <w:multiLevelType w:val="hybridMultilevel"/>
    <w:tmpl w:val="74E86C96"/>
    <w:lvl w:ilvl="0" w:tplc="60203096">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41683E"/>
    <w:multiLevelType w:val="hybridMultilevel"/>
    <w:tmpl w:val="C2783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5822E6"/>
    <w:multiLevelType w:val="hybridMultilevel"/>
    <w:tmpl w:val="BC1AD0F8"/>
    <w:lvl w:ilvl="0" w:tplc="04090001">
      <w:start w:val="1"/>
      <w:numFmt w:val="bullet"/>
      <w:lvlText w:val=""/>
      <w:lvlJc w:val="left"/>
      <w:pPr>
        <w:tabs>
          <w:tab w:val="num" w:pos="2160"/>
        </w:tabs>
        <w:ind w:left="2160" w:hanging="360"/>
      </w:pPr>
      <w:rPr>
        <w:rFonts w:ascii="Symbol" w:hAnsi="Symbol" w:hint="default"/>
      </w:rPr>
    </w:lvl>
    <w:lvl w:ilvl="1" w:tplc="58842AA0">
      <w:start w:val="2"/>
      <w:numFmt w:val="bullet"/>
      <w:lvlText w:val="-"/>
      <w:lvlJc w:val="left"/>
      <w:pPr>
        <w:tabs>
          <w:tab w:val="num" w:pos="3780"/>
        </w:tabs>
        <w:ind w:left="3780" w:hanging="12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4742E99"/>
    <w:multiLevelType w:val="hybridMultilevel"/>
    <w:tmpl w:val="DB0CEEE2"/>
    <w:lvl w:ilvl="0" w:tplc="69AC8488">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9F111C"/>
    <w:multiLevelType w:val="multilevel"/>
    <w:tmpl w:val="2D50B58A"/>
    <w:lvl w:ilvl="0">
      <w:start w:val="12"/>
      <w:numFmt w:val="decimal"/>
      <w:lvlText w:val="%1"/>
      <w:lvlJc w:val="left"/>
      <w:pPr>
        <w:tabs>
          <w:tab w:val="num" w:pos="720"/>
        </w:tabs>
        <w:ind w:left="720" w:hanging="72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AE915A4"/>
    <w:multiLevelType w:val="hybridMultilevel"/>
    <w:tmpl w:val="BD005274"/>
    <w:lvl w:ilvl="0" w:tplc="5984AA9C">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10"/>
  </w:num>
  <w:num w:numId="4">
    <w:abstractNumId w:val="1"/>
  </w:num>
  <w:num w:numId="5">
    <w:abstractNumId w:val="2"/>
  </w:num>
  <w:num w:numId="6">
    <w:abstractNumId w:val="11"/>
  </w:num>
  <w:num w:numId="7">
    <w:abstractNumId w:val="13"/>
  </w:num>
  <w:num w:numId="8">
    <w:abstractNumId w:val="7"/>
  </w:num>
  <w:num w:numId="9">
    <w:abstractNumId w:val="8"/>
  </w:num>
  <w:num w:numId="10">
    <w:abstractNumId w:val="4"/>
  </w:num>
  <w:num w:numId="11">
    <w:abstractNumId w:val="12"/>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5B6"/>
    <w:rsid w:val="001625B6"/>
    <w:rsid w:val="001F4378"/>
    <w:rsid w:val="0052260A"/>
    <w:rsid w:val="00801ADF"/>
    <w:rsid w:val="00831366"/>
    <w:rsid w:val="00C341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25EADC2E"/>
  <w15:chartTrackingRefBased/>
  <w15:docId w15:val="{52B3DF3B-503B-4F84-A7F3-88760A36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71BC4"/>
    <w:rPr>
      <w:rFonts w:ascii="Tahoma" w:hAnsi="Tahoma" w:cs="Tahoma"/>
      <w:sz w:val="16"/>
      <w:szCs w:val="16"/>
    </w:rPr>
  </w:style>
  <w:style w:type="character" w:styleId="Hyperlink">
    <w:name w:val="Hyperlink"/>
    <w:rsid w:val="00251E73"/>
    <w:rPr>
      <w:color w:val="0000FF"/>
      <w:u w:val="single"/>
    </w:rPr>
  </w:style>
  <w:style w:type="paragraph" w:customStyle="1" w:styleId="ColorfulList-Accent11">
    <w:name w:val="Colorful List - Accent 11"/>
    <w:basedOn w:val="Normal"/>
    <w:uiPriority w:val="34"/>
    <w:qFormat/>
    <w:rsid w:val="004D6980"/>
    <w:pPr>
      <w:spacing w:after="200"/>
      <w:ind w:left="720"/>
      <w:contextualSpacing/>
    </w:pPr>
    <w:rPr>
      <w:rFonts w:ascii="Cambria" w:eastAsia="Cambria" w:hAnsi="Cambria"/>
    </w:rPr>
  </w:style>
  <w:style w:type="table" w:styleId="TableGrid">
    <w:name w:val="Table Grid"/>
    <w:basedOn w:val="TableNormal"/>
    <w:uiPriority w:val="59"/>
    <w:rsid w:val="00801C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BBL503  New Testament Biblical Theology</vt:lpstr>
    </vt:vector>
  </TitlesOfParts>
  <Company>Cornerstone University</Company>
  <LinksUpToDate>false</LinksUpToDate>
  <CharactersWithSpaces>28352</CharactersWithSpaces>
  <SharedDoc>false</SharedDoc>
  <HLinks>
    <vt:vector size="60" baseType="variant">
      <vt:variant>
        <vt:i4>1376327</vt:i4>
      </vt:variant>
      <vt:variant>
        <vt:i4>27</vt:i4>
      </vt:variant>
      <vt:variant>
        <vt:i4>0</vt:i4>
      </vt:variant>
      <vt:variant>
        <vt:i4>5</vt:i4>
      </vt:variant>
      <vt:variant>
        <vt:lpwstr>mailto:gmeadors@cornerstone.edu</vt:lpwstr>
      </vt:variant>
      <vt:variant>
        <vt:lpwstr/>
      </vt:variant>
      <vt:variant>
        <vt:i4>3407986</vt:i4>
      </vt:variant>
      <vt:variant>
        <vt:i4>24</vt:i4>
      </vt:variant>
      <vt:variant>
        <vt:i4>0</vt:i4>
      </vt:variant>
      <vt:variant>
        <vt:i4>5</vt:i4>
      </vt:variant>
      <vt:variant>
        <vt:lpwstr>http://www.cornerstone.edu/library/research/copyright/</vt:lpwstr>
      </vt:variant>
      <vt:variant>
        <vt:lpwstr/>
      </vt:variant>
      <vt:variant>
        <vt:i4>2949210</vt:i4>
      </vt:variant>
      <vt:variant>
        <vt:i4>21</vt:i4>
      </vt:variant>
      <vt:variant>
        <vt:i4>0</vt:i4>
      </vt:variant>
      <vt:variant>
        <vt:i4>5</vt:i4>
      </vt:variant>
      <vt:variant>
        <vt:lpwstr>http://www.cornerstone.edu/departments/information_systems</vt:lpwstr>
      </vt:variant>
      <vt:variant>
        <vt:lpwstr/>
      </vt:variant>
      <vt:variant>
        <vt:i4>3407982</vt:i4>
      </vt:variant>
      <vt:variant>
        <vt:i4>18</vt:i4>
      </vt:variant>
      <vt:variant>
        <vt:i4>0</vt:i4>
      </vt:variant>
      <vt:variant>
        <vt:i4>5</vt:i4>
      </vt:variant>
      <vt:variant>
        <vt:lpwstr>http://grts.cornerstone.edu/about/faculty/osborn/courses/the501/stylehelp/</vt:lpwstr>
      </vt:variant>
      <vt:variant>
        <vt:lpwstr/>
      </vt:variant>
      <vt:variant>
        <vt:i4>2097205</vt:i4>
      </vt:variant>
      <vt:variant>
        <vt:i4>15</vt:i4>
      </vt:variant>
      <vt:variant>
        <vt:i4>0</vt:i4>
      </vt:variant>
      <vt:variant>
        <vt:i4>5</vt:i4>
      </vt:variant>
      <vt:variant>
        <vt:lpwstr>http://www.cornerstone.edu/library</vt:lpwstr>
      </vt:variant>
      <vt:variant>
        <vt:lpwstr/>
      </vt:variant>
      <vt:variant>
        <vt:i4>2097205</vt:i4>
      </vt:variant>
      <vt:variant>
        <vt:i4>12</vt:i4>
      </vt:variant>
      <vt:variant>
        <vt:i4>0</vt:i4>
      </vt:variant>
      <vt:variant>
        <vt:i4>5</vt:i4>
      </vt:variant>
      <vt:variant>
        <vt:lpwstr>http://www.cornerstone.edu/library</vt:lpwstr>
      </vt:variant>
      <vt:variant>
        <vt:lpwstr/>
      </vt:variant>
      <vt:variant>
        <vt:i4>1376298</vt:i4>
      </vt:variant>
      <vt:variant>
        <vt:i4>9</vt:i4>
      </vt:variant>
      <vt:variant>
        <vt:i4>0</vt:i4>
      </vt:variant>
      <vt:variant>
        <vt:i4>5</vt:i4>
      </vt:variant>
      <vt:variant>
        <vt:lpwstr>mailto:technologysupport@cornerstone.edu</vt:lpwstr>
      </vt:variant>
      <vt:variant>
        <vt:lpwstr/>
      </vt:variant>
      <vt:variant>
        <vt:i4>3735678</vt:i4>
      </vt:variant>
      <vt:variant>
        <vt:i4>6</vt:i4>
      </vt:variant>
      <vt:variant>
        <vt:i4>0</vt:i4>
      </vt:variant>
      <vt:variant>
        <vt:i4>5</vt:i4>
      </vt:variant>
      <vt:variant>
        <vt:lpwstr>http://techsupport.cornerstone.edu</vt:lpwstr>
      </vt:variant>
      <vt:variant>
        <vt:lpwstr/>
      </vt:variant>
      <vt:variant>
        <vt:i4>2752630</vt:i4>
      </vt:variant>
      <vt:variant>
        <vt:i4>3</vt:i4>
      </vt:variant>
      <vt:variant>
        <vt:i4>0</vt:i4>
      </vt:variant>
      <vt:variant>
        <vt:i4>5</vt:i4>
      </vt:variant>
      <vt:variant>
        <vt:lpwstr>http://odyssey.cornerstone.edu</vt:lpwstr>
      </vt:variant>
      <vt:variant>
        <vt:lpwstr/>
      </vt:variant>
      <vt:variant>
        <vt:i4>1376327</vt:i4>
      </vt:variant>
      <vt:variant>
        <vt:i4>0</vt:i4>
      </vt:variant>
      <vt:variant>
        <vt:i4>0</vt:i4>
      </vt:variant>
      <vt:variant>
        <vt:i4>5</vt:i4>
      </vt:variant>
      <vt:variant>
        <vt:lpwstr>mailto:gmeadors@cornerstone.edu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BBL503  New Testament Biblical Theology</dc:title>
  <dc:subject/>
  <dc:creator>gmeadors</dc:creator>
  <cp:keywords/>
  <dc:description/>
  <cp:lastModifiedBy>Sunbal</cp:lastModifiedBy>
  <cp:revision>3</cp:revision>
  <cp:lastPrinted>2009-11-16T06:53:00Z</cp:lastPrinted>
  <dcterms:created xsi:type="dcterms:W3CDTF">2022-02-24T05:53:00Z</dcterms:created>
  <dcterms:modified xsi:type="dcterms:W3CDTF">2022-02-24T06:14:00Z</dcterms:modified>
</cp:coreProperties>
</file>