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327118C7" w14:textId="6EF13D36" w:rsidR="00DB0110" w:rsidRDefault="00DB0110" w:rsidP="00DB011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DB0110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ANDREW EVANS</w:t>
            </w:r>
          </w:p>
          <w:p w14:paraId="48BB5312" w14:textId="3CDAD6D9" w:rsidR="00A14F9E" w:rsidRPr="001C713C" w:rsidRDefault="00DB0110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DB0110">
              <w:rPr>
                <w:rFonts w:ascii="Segoe UI" w:hAnsi="Segoe UI" w:cs="Segoe UI"/>
              </w:rPr>
              <w:t>Marketing Communications Manager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B256C" w:rsidRPr="001C713C" w14:paraId="17FDF850" w14:textId="77777777" w:rsidTr="00FA1FB5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0B256C" w:rsidRPr="001C713C" w:rsidRDefault="000B256C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2B8F32DA" w14:textId="77777777" w:rsidR="00DB0110" w:rsidRPr="00DB0110" w:rsidRDefault="00DB0110" w:rsidP="00DB011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B0110">
              <w:rPr>
                <w:rFonts w:ascii="Segoe UI" w:hAnsi="Segoe UI" w:cs="Segoe UI"/>
                <w:sz w:val="20"/>
                <w:szCs w:val="20"/>
              </w:rPr>
              <w:t>Sometown</w:t>
            </w:r>
            <w:proofErr w:type="spellEnd"/>
            <w:r w:rsidRPr="00DB0110">
              <w:rPr>
                <w:rFonts w:ascii="Segoe UI" w:hAnsi="Segoe UI" w:cs="Segoe UI"/>
                <w:sz w:val="20"/>
                <w:szCs w:val="20"/>
              </w:rPr>
              <w:t xml:space="preserve">, NY 55555 </w:t>
            </w:r>
          </w:p>
          <w:p w14:paraId="2F9EAF43" w14:textId="77777777" w:rsidR="00DB0110" w:rsidRPr="00DB0110" w:rsidRDefault="00DB0110" w:rsidP="00DB011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0110">
              <w:rPr>
                <w:rFonts w:ascii="Segoe UI" w:hAnsi="Segoe UI" w:cs="Segoe UI"/>
                <w:sz w:val="20"/>
                <w:szCs w:val="20"/>
              </w:rPr>
              <w:t xml:space="preserve">Phone: 555-555-5555 </w:t>
            </w:r>
          </w:p>
          <w:p w14:paraId="75B65D8D" w14:textId="77777777" w:rsidR="00DB0110" w:rsidRPr="00DB0110" w:rsidRDefault="00DB0110" w:rsidP="00DB011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0110">
              <w:rPr>
                <w:rFonts w:ascii="Segoe UI" w:hAnsi="Segoe UI" w:cs="Segoe UI"/>
                <w:sz w:val="20"/>
                <w:szCs w:val="20"/>
              </w:rPr>
              <w:t xml:space="preserve">ae@somedomain.com </w:t>
            </w:r>
          </w:p>
          <w:p w14:paraId="1154D3E4" w14:textId="67E87800" w:rsidR="000B256C" w:rsidRPr="001C713C" w:rsidRDefault="00DB0110" w:rsidP="001C713C">
            <w:pPr>
              <w:spacing w:after="240" w:line="276" w:lineRule="auto"/>
              <w:rPr>
                <w:rFonts w:ascii="Segoe UI" w:hAnsi="Segoe UI" w:cs="Segoe UI"/>
              </w:rPr>
            </w:pPr>
            <w:r w:rsidRPr="00DB0110">
              <w:rPr>
                <w:rFonts w:ascii="Segoe UI" w:hAnsi="Segoe UI" w:cs="Segoe UI"/>
                <w:sz w:val="20"/>
                <w:szCs w:val="20"/>
              </w:rPr>
              <w:t>LinkedIn URL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0B256C" w:rsidRPr="00781A42" w:rsidRDefault="000B256C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CF60A" w14:textId="77777777" w:rsidR="00423F34" w:rsidRPr="00423F34" w:rsidRDefault="00423F34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423F3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SUMMARY</w:t>
            </w:r>
          </w:p>
          <w:p w14:paraId="3187CF9A" w14:textId="77777777" w:rsidR="00423F34" w:rsidRPr="00423F34" w:rsidRDefault="00423F34" w:rsidP="005368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2" w:hanging="270"/>
              <w:rPr>
                <w:rFonts w:ascii="Segoe UI" w:hAnsi="Segoe UI" w:cs="Segoe UI"/>
                <w:sz w:val="16"/>
                <w:szCs w:val="16"/>
              </w:rPr>
            </w:pPr>
            <w:r w:rsidRPr="00423F34">
              <w:rPr>
                <w:rFonts w:ascii="Segoe UI" w:hAnsi="Segoe UI" w:cs="Segoe UI"/>
                <w:sz w:val="16"/>
                <w:szCs w:val="16"/>
              </w:rPr>
              <w:t>Nationally award-winning marcom professional with proven success leading corporate marketing and internal communications for multimillion-dollar companies across diverse industries.</w:t>
            </w:r>
          </w:p>
          <w:p w14:paraId="423404FC" w14:textId="77777777" w:rsidR="00423F34" w:rsidRPr="00423F34" w:rsidRDefault="00423F34" w:rsidP="005368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2" w:hanging="270"/>
              <w:rPr>
                <w:rFonts w:ascii="Segoe UI" w:hAnsi="Segoe UI" w:cs="Segoe UI"/>
                <w:sz w:val="16"/>
                <w:szCs w:val="16"/>
              </w:rPr>
            </w:pPr>
            <w:r w:rsidRPr="00423F34">
              <w:rPr>
                <w:rFonts w:ascii="Segoe UI" w:hAnsi="Segoe UI" w:cs="Segoe UI"/>
                <w:sz w:val="16"/>
                <w:szCs w:val="16"/>
              </w:rPr>
              <w:t>Leader of creative teams, multimedia divisions and corporate communications departments. Conceptualize, develop and execute marketing campaigns that build memorable brands.</w:t>
            </w:r>
          </w:p>
          <w:p w14:paraId="60B020AB" w14:textId="77777777" w:rsidR="00423F34" w:rsidRPr="00423F34" w:rsidRDefault="00423F34" w:rsidP="00536878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62" w:hanging="270"/>
              <w:rPr>
                <w:rFonts w:ascii="Segoe UI" w:hAnsi="Segoe UI" w:cs="Segoe UI"/>
                <w:sz w:val="16"/>
                <w:szCs w:val="16"/>
              </w:rPr>
            </w:pPr>
            <w:r w:rsidRPr="00423F34">
              <w:rPr>
                <w:rFonts w:ascii="Segoe UI" w:hAnsi="Segoe UI" w:cs="Segoe UI"/>
                <w:sz w:val="16"/>
                <w:szCs w:val="16"/>
              </w:rPr>
              <w:t>Expert in the technical, conceptual and content development of sales-driving collateral. Produce record-high marketing campaign response rates and execute successful product launches.</w:t>
            </w:r>
          </w:p>
          <w:p w14:paraId="51821ED4" w14:textId="77777777" w:rsidR="000B256C" w:rsidRPr="00103C24" w:rsidRDefault="000B256C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07E59318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Bachelor of Science, Biology pathogenesis, immunity </w:t>
            </w:r>
          </w:p>
          <w:p w14:paraId="0D48BEA9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Johns Hopkins University, Baltimore, MD</w:t>
            </w:r>
          </w:p>
          <w:p w14:paraId="3AC7230D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Graduated May, 2012</w:t>
            </w:r>
          </w:p>
          <w:p w14:paraId="04987268" w14:textId="77777777" w:rsidR="000B256C" w:rsidRPr="00536878" w:rsidRDefault="000B256C" w:rsidP="00FA1FB5">
            <w:p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GPA: 3.64</w:t>
            </w:r>
          </w:p>
          <w:p w14:paraId="6769BA99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b/>
                <w:bCs/>
                <w:sz w:val="18"/>
                <w:szCs w:val="18"/>
              </w:rPr>
              <w:t>Cellular neurobiology, genetics, systems biology</w:t>
            </w:r>
          </w:p>
          <w:p w14:paraId="5E286FF9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University of Oxford, Oxford, UK</w:t>
            </w:r>
          </w:p>
          <w:p w14:paraId="505C8EFA" w14:textId="77777777" w:rsidR="000B256C" w:rsidRPr="00536878" w:rsidRDefault="000B256C" w:rsidP="00FA1FB5">
            <w:p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Study Abroad, 2010</w:t>
            </w:r>
          </w:p>
          <w:p w14:paraId="09E5FFC4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b/>
                <w:bCs/>
                <w:sz w:val="18"/>
                <w:szCs w:val="18"/>
              </w:rPr>
              <w:t>Freedom High School, Baltimore, MD</w:t>
            </w:r>
          </w:p>
          <w:p w14:paraId="5791A7BE" w14:textId="77777777" w:rsidR="000B256C" w:rsidRPr="00536878" w:rsidRDefault="000B256C" w:rsidP="00FA1FB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High School Diploma, 2008</w:t>
            </w:r>
          </w:p>
          <w:p w14:paraId="177629B7" w14:textId="77777777" w:rsidR="000B256C" w:rsidRPr="00536878" w:rsidRDefault="000B256C" w:rsidP="00FA1FB5">
            <w:p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GPA: 3.9 Top 10 % of Class of 530 students</w:t>
            </w:r>
          </w:p>
          <w:p w14:paraId="4C4B90FB" w14:textId="77777777" w:rsidR="00FA1FB5" w:rsidRPr="00103C24" w:rsidRDefault="00FA1FB5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197D70B1" w14:textId="4EF6C5DE" w:rsidR="00FA1FB5" w:rsidRPr="00FA1FB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American Cancer Society, Atlanta GA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A14F9E">
              <w:rPr>
                <w:rFonts w:ascii="Segoe UI" w:hAnsi="Segoe UI" w:cs="Segoe UI"/>
                <w:sz w:val="20"/>
                <w:szCs w:val="20"/>
              </w:rPr>
              <w:t>Intern, Summer 2011</w:t>
            </w:r>
          </w:p>
          <w:p w14:paraId="7C58FC48" w14:textId="77777777" w:rsidR="00FA1FB5" w:rsidRPr="00536878" w:rsidRDefault="00FA1FB5" w:rsidP="00FA1FB5">
            <w:p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Conducted literature searches, prepared manuscripts and conducted analytical processes of data using SAS. Assisted the managing director with current research projects.</w:t>
            </w:r>
          </w:p>
          <w:p w14:paraId="50A53030" w14:textId="7FF30425" w:rsidR="00FA1FB5" w:rsidRPr="00FA1FB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Johns Hopkins Outpatient Center Sleep Clinic, Baltimore MD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1C713C">
              <w:rPr>
                <w:rFonts w:ascii="Segoe UI" w:hAnsi="Segoe UI" w:cs="Segoe UI"/>
                <w:sz w:val="20"/>
                <w:szCs w:val="20"/>
              </w:rPr>
              <w:t>Dr. William Freedman, M.D., Ph.D. Neurologist, Spring 2011</w:t>
            </w:r>
          </w:p>
          <w:p w14:paraId="6C368683" w14:textId="77777777" w:rsidR="00FA1FB5" w:rsidRPr="00536878" w:rsidRDefault="00FA1FB5" w:rsidP="00FA1FB5">
            <w:p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36878">
              <w:rPr>
                <w:rFonts w:ascii="Segoe UI" w:hAnsi="Segoe UI" w:cs="Segoe UI"/>
                <w:sz w:val="18"/>
                <w:szCs w:val="18"/>
              </w:rPr>
              <w:t>Observed and noted specific skill sets from rounds and diagnosis discussions</w:t>
            </w:r>
          </w:p>
          <w:p w14:paraId="02D35112" w14:textId="77777777" w:rsidR="00FA1FB5" w:rsidRPr="00845897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45897">
              <w:rPr>
                <w:rFonts w:ascii="Segoe UI" w:hAnsi="Segoe UI" w:cs="Segoe UI"/>
                <w:b/>
                <w:bCs/>
              </w:rPr>
              <w:t>Johns Hopkins Hospital, Baltimore, MD</w:t>
            </w:r>
          </w:p>
          <w:p w14:paraId="7FD9CE37" w14:textId="77777777" w:rsidR="00FA1FB5" w:rsidRPr="001C713C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C713C">
              <w:rPr>
                <w:rFonts w:ascii="Segoe UI" w:hAnsi="Segoe UI" w:cs="Segoe UI"/>
                <w:sz w:val="20"/>
                <w:szCs w:val="20"/>
              </w:rPr>
              <w:t>Department of Cardiac Surgery, Fall 2010</w:t>
            </w:r>
          </w:p>
          <w:p w14:paraId="7E51823A" w14:textId="61C91A67" w:rsidR="00FA1FB5" w:rsidRPr="001C713C" w:rsidRDefault="00FA1FB5" w:rsidP="00FA1FB5">
            <w:pPr>
              <w:spacing w:after="240" w:line="276" w:lineRule="auto"/>
              <w:rPr>
                <w:rFonts w:ascii="Segoe UI" w:hAnsi="Segoe UI" w:cs="Segoe UI"/>
              </w:rPr>
            </w:pPr>
            <w:r w:rsidRPr="00536878">
              <w:rPr>
                <w:rFonts w:ascii="Segoe UI" w:hAnsi="Segoe UI" w:cs="Segoe UI"/>
                <w:sz w:val="16"/>
                <w:szCs w:val="16"/>
              </w:rPr>
              <w:t>Shadowed and focused on a variety of cardiac and thoracic surgeries as well as doctors in the cardiac surgery intensive care unit.</w:t>
            </w:r>
          </w:p>
        </w:tc>
      </w:tr>
      <w:tr w:rsidR="00FA1FB5" w:rsidRPr="001C713C" w14:paraId="47F08C2C" w14:textId="77777777" w:rsidTr="0005405F">
        <w:trPr>
          <w:trHeight w:val="14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09D96171" w14:textId="77777777" w:rsidR="00FA1FB5" w:rsidRPr="00103C24" w:rsidRDefault="00FA1FB5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LEADERSHIP/VOLUNTEER</w:t>
            </w:r>
          </w:p>
          <w:p w14:paraId="737BE30C" w14:textId="77777777" w:rsidR="00FA1FB5" w:rsidRPr="001E0D7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 xml:space="preserve">Baltimore Fire Station, </w:t>
            </w:r>
          </w:p>
          <w:p w14:paraId="72C229A2" w14:textId="77777777" w:rsidR="00FA1FB5" w:rsidRPr="00A14F9E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Baltimore MD</w:t>
            </w:r>
          </w:p>
          <w:p w14:paraId="1DC429CF" w14:textId="77777777" w:rsidR="00FA1FB5" w:rsidRPr="00A14F9E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 xml:space="preserve">Volunteer Firefighter, </w:t>
            </w:r>
          </w:p>
          <w:p w14:paraId="0984AAB7" w14:textId="77777777" w:rsidR="00FA1FB5" w:rsidRPr="00A14F9E" w:rsidRDefault="00FA1FB5" w:rsidP="00FA1FB5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Spring 2011-Present</w:t>
            </w:r>
          </w:p>
          <w:p w14:paraId="4195F104" w14:textId="77777777" w:rsidR="00FA1FB5" w:rsidRPr="001E0D7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 xml:space="preserve">Johns Hopkins University, </w:t>
            </w:r>
          </w:p>
          <w:p w14:paraId="304C0BAF" w14:textId="77777777" w:rsidR="00FA1FB5" w:rsidRPr="00A14F9E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Baltimore MD</w:t>
            </w:r>
          </w:p>
          <w:p w14:paraId="7068FB42" w14:textId="77777777" w:rsidR="00FA1FB5" w:rsidRPr="00A14F9E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Tutor, Fall 2010-Present</w:t>
            </w:r>
          </w:p>
          <w:p w14:paraId="067C0625" w14:textId="77777777" w:rsidR="00FA1FB5" w:rsidRPr="00A14F9E" w:rsidRDefault="00FA1FB5" w:rsidP="00FA1FB5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Biology and chemistry</w:t>
            </w:r>
          </w:p>
          <w:p w14:paraId="5F0473F5" w14:textId="77777777" w:rsidR="00FA1FB5" w:rsidRPr="001E0D7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>Campus Outreach</w:t>
            </w:r>
          </w:p>
          <w:p w14:paraId="48E178E3" w14:textId="77777777" w:rsidR="00FA1FB5" w:rsidRPr="00A14F9E" w:rsidRDefault="00FA1FB5" w:rsidP="00FA1FB5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President, Fall 2010</w:t>
            </w:r>
          </w:p>
          <w:p w14:paraId="0CE7721C" w14:textId="77777777" w:rsidR="00FA1FB5" w:rsidRPr="001E0D75" w:rsidRDefault="00FA1FB5" w:rsidP="00FA1FB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E0D75">
              <w:rPr>
                <w:rFonts w:ascii="Segoe UI" w:hAnsi="Segoe UI" w:cs="Segoe UI"/>
                <w:b/>
                <w:bCs/>
              </w:rPr>
              <w:t>Relay for Life</w:t>
            </w:r>
          </w:p>
          <w:p w14:paraId="26116740" w14:textId="77777777" w:rsidR="00FA1FB5" w:rsidRPr="00A14F9E" w:rsidRDefault="00FA1FB5" w:rsidP="00FA1FB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 xml:space="preserve">Fundraiser; participant, </w:t>
            </w:r>
          </w:p>
          <w:p w14:paraId="178A5D4B" w14:textId="04B2DC3E" w:rsidR="00FA1FB5" w:rsidRPr="00FA1FB5" w:rsidRDefault="00FA1FB5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14F9E">
              <w:rPr>
                <w:rFonts w:ascii="Segoe UI" w:hAnsi="Segoe UI" w:cs="Segoe UI"/>
                <w:sz w:val="20"/>
                <w:szCs w:val="20"/>
              </w:rPr>
              <w:t>Fall 2009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FA1FB5" w:rsidRPr="001C713C" w:rsidRDefault="00FA1FB5" w:rsidP="00FA1FB5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9AB3" w14:textId="77777777" w:rsidR="00FA1FB5" w:rsidRPr="00816D18" w:rsidRDefault="00FA1FB5" w:rsidP="00FA1FB5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76B546FF" w14:textId="77777777" w:rsidR="00536878" w:rsidRPr="00536878" w:rsidRDefault="00536878" w:rsidP="00536878">
      <w:pPr>
        <w:rPr>
          <w:sz w:val="2"/>
          <w:szCs w:val="2"/>
        </w:rPr>
      </w:pPr>
    </w:p>
    <w:sectPr w:rsidR="00536878" w:rsidRPr="00536878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891A" w14:textId="77777777" w:rsidR="00074267" w:rsidRDefault="00074267" w:rsidP="00103C24">
      <w:r>
        <w:separator/>
      </w:r>
    </w:p>
  </w:endnote>
  <w:endnote w:type="continuationSeparator" w:id="0">
    <w:p w14:paraId="1AA88BA9" w14:textId="77777777" w:rsidR="00074267" w:rsidRDefault="00074267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643A" w14:textId="77777777" w:rsidR="00074267" w:rsidRDefault="00074267" w:rsidP="00103C24">
      <w:r>
        <w:separator/>
      </w:r>
    </w:p>
  </w:footnote>
  <w:footnote w:type="continuationSeparator" w:id="0">
    <w:p w14:paraId="28FA9B56" w14:textId="77777777" w:rsidR="00074267" w:rsidRDefault="00074267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A6E"/>
    <w:multiLevelType w:val="hybridMultilevel"/>
    <w:tmpl w:val="81A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41A5"/>
    <w:multiLevelType w:val="hybridMultilevel"/>
    <w:tmpl w:val="358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1904027565">
    <w:abstractNumId w:val="1"/>
  </w:num>
  <w:num w:numId="3" w16cid:durableId="85422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4267"/>
    <w:rsid w:val="000778B4"/>
    <w:rsid w:val="000B256C"/>
    <w:rsid w:val="00100D36"/>
    <w:rsid w:val="00103C24"/>
    <w:rsid w:val="001C713C"/>
    <w:rsid w:val="003764EC"/>
    <w:rsid w:val="003A77E2"/>
    <w:rsid w:val="00421804"/>
    <w:rsid w:val="00423F34"/>
    <w:rsid w:val="00491D6F"/>
    <w:rsid w:val="004F59B7"/>
    <w:rsid w:val="00536878"/>
    <w:rsid w:val="00781A42"/>
    <w:rsid w:val="007F20DA"/>
    <w:rsid w:val="0080238D"/>
    <w:rsid w:val="00937A4D"/>
    <w:rsid w:val="00A031DB"/>
    <w:rsid w:val="00A14F9E"/>
    <w:rsid w:val="00C56EDA"/>
    <w:rsid w:val="00D903D8"/>
    <w:rsid w:val="00D95001"/>
    <w:rsid w:val="00DB0110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2023-09-06T18:01:00Z</dcterms:created>
  <dcterms:modified xsi:type="dcterms:W3CDTF">2023-09-06T18:01:00Z</dcterms:modified>
</cp:coreProperties>
</file>