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71B6" w14:textId="03BAE38D" w:rsidR="0064392E" w:rsidRPr="002C2022" w:rsidRDefault="002C2022" w:rsidP="002C2022">
      <w:pPr>
        <w:pStyle w:val="Heading1"/>
        <w:ind w:left="0"/>
        <w:jc w:val="center"/>
        <w:rPr>
          <w:rFonts w:ascii="Lato" w:hAnsi="Lato"/>
          <w:sz w:val="32"/>
          <w:szCs w:val="32"/>
        </w:rPr>
      </w:pPr>
      <w:r w:rsidRPr="002C2022">
        <w:rPr>
          <w:rFonts w:ascii="Lato" w:hAnsi="Lato"/>
          <w:sz w:val="32"/>
          <w:szCs w:val="32"/>
        </w:rPr>
        <w:t>DECISION MATRIX</w:t>
      </w:r>
    </w:p>
    <w:p w14:paraId="2E42FCEE" w14:textId="77777777" w:rsidR="0064392E" w:rsidRPr="002C2022" w:rsidRDefault="0064392E" w:rsidP="0064392E">
      <w:pPr>
        <w:ind w:left="0"/>
        <w:rPr>
          <w:rFonts w:ascii="Lato" w:hAnsi="Lato"/>
        </w:rPr>
      </w:pPr>
    </w:p>
    <w:tbl>
      <w:tblPr>
        <w:tblW w:w="486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513"/>
        <w:gridCol w:w="1298"/>
        <w:gridCol w:w="1298"/>
        <w:gridCol w:w="1298"/>
        <w:gridCol w:w="1294"/>
      </w:tblGrid>
      <w:tr w:rsidR="0064392E" w:rsidRPr="002C2022" w14:paraId="2A969937" w14:textId="77777777" w:rsidTr="00C50BF2">
        <w:trPr>
          <w:trHeight w:val="602"/>
        </w:trPr>
        <w:tc>
          <w:tcPr>
            <w:tcW w:w="1319" w:type="pct"/>
            <w:shd w:val="clear" w:color="auto" w:fill="D9D9D9" w:themeFill="background1" w:themeFillShade="D9"/>
            <w:vAlign w:val="center"/>
          </w:tcPr>
          <w:p w14:paraId="5AEDF793" w14:textId="77777777" w:rsidR="0064392E" w:rsidRPr="002C2022" w:rsidRDefault="00EE20FF" w:rsidP="0064392E">
            <w:pPr>
              <w:ind w:left="0"/>
              <w:jc w:val="center"/>
              <w:rPr>
                <w:rFonts w:ascii="Lato" w:hAnsi="Lato"/>
                <w:b/>
              </w:rPr>
            </w:pPr>
            <w:r w:rsidRPr="002C2022">
              <w:rPr>
                <w:rFonts w:ascii="Lato" w:hAnsi="Lato"/>
                <w:b/>
              </w:rPr>
              <w:t>Criteria</w:t>
            </w:r>
          </w:p>
        </w:tc>
        <w:tc>
          <w:tcPr>
            <w:tcW w:w="831" w:type="pct"/>
            <w:shd w:val="clear" w:color="auto" w:fill="D9D9D9" w:themeFill="background1" w:themeFillShade="D9"/>
            <w:vAlign w:val="center"/>
          </w:tcPr>
          <w:p w14:paraId="763F9652" w14:textId="77777777" w:rsidR="0064392E" w:rsidRPr="002C2022" w:rsidRDefault="0064392E" w:rsidP="0064392E">
            <w:pPr>
              <w:ind w:left="0"/>
              <w:jc w:val="center"/>
              <w:rPr>
                <w:rFonts w:ascii="Lato" w:hAnsi="Lato"/>
                <w:b/>
              </w:rPr>
            </w:pPr>
            <w:r w:rsidRPr="002C2022">
              <w:rPr>
                <w:rFonts w:ascii="Lato" w:hAnsi="Lato"/>
                <w:b/>
              </w:rPr>
              <w:t>Weight</w:t>
            </w:r>
          </w:p>
        </w:tc>
        <w:tc>
          <w:tcPr>
            <w:tcW w:w="713" w:type="pct"/>
            <w:shd w:val="clear" w:color="auto" w:fill="D9D9D9" w:themeFill="background1" w:themeFillShade="D9"/>
            <w:vAlign w:val="center"/>
          </w:tcPr>
          <w:p w14:paraId="0076B26B" w14:textId="77777777" w:rsidR="0064392E" w:rsidRPr="002C2022" w:rsidRDefault="0064392E" w:rsidP="0064392E">
            <w:pPr>
              <w:ind w:left="36"/>
              <w:jc w:val="center"/>
              <w:rPr>
                <w:rFonts w:ascii="Lato" w:hAnsi="Lato"/>
                <w:b/>
              </w:rPr>
            </w:pPr>
          </w:p>
        </w:tc>
        <w:tc>
          <w:tcPr>
            <w:tcW w:w="713" w:type="pct"/>
            <w:shd w:val="clear" w:color="auto" w:fill="D9D9D9" w:themeFill="background1" w:themeFillShade="D9"/>
            <w:vAlign w:val="center"/>
          </w:tcPr>
          <w:p w14:paraId="64A75244" w14:textId="77777777" w:rsidR="0064392E" w:rsidRPr="002C2022" w:rsidRDefault="0064392E" w:rsidP="0064392E">
            <w:pPr>
              <w:ind w:left="152"/>
              <w:jc w:val="center"/>
              <w:rPr>
                <w:rFonts w:ascii="Lato" w:hAnsi="Lato"/>
                <w:b/>
              </w:rPr>
            </w:pPr>
          </w:p>
        </w:tc>
        <w:tc>
          <w:tcPr>
            <w:tcW w:w="713" w:type="pct"/>
            <w:shd w:val="clear" w:color="auto" w:fill="D9D9D9" w:themeFill="background1" w:themeFillShade="D9"/>
            <w:vAlign w:val="center"/>
          </w:tcPr>
          <w:p w14:paraId="020BD8AB" w14:textId="77777777" w:rsidR="0064392E" w:rsidRPr="002C2022" w:rsidRDefault="0064392E" w:rsidP="0064392E">
            <w:pPr>
              <w:ind w:left="88"/>
              <w:jc w:val="center"/>
              <w:rPr>
                <w:rFonts w:ascii="Lato" w:hAnsi="Lato"/>
                <w:b/>
              </w:rPr>
            </w:pPr>
          </w:p>
        </w:tc>
        <w:tc>
          <w:tcPr>
            <w:tcW w:w="711" w:type="pct"/>
            <w:shd w:val="clear" w:color="auto" w:fill="D9D9D9" w:themeFill="background1" w:themeFillShade="D9"/>
            <w:vAlign w:val="center"/>
          </w:tcPr>
          <w:p w14:paraId="1B83CE86" w14:textId="77777777" w:rsidR="0064392E" w:rsidRPr="002C2022" w:rsidRDefault="0064392E" w:rsidP="0064392E">
            <w:pPr>
              <w:ind w:left="88"/>
              <w:jc w:val="center"/>
              <w:rPr>
                <w:rFonts w:ascii="Lato" w:hAnsi="Lato"/>
                <w:b/>
              </w:rPr>
            </w:pPr>
          </w:p>
        </w:tc>
      </w:tr>
      <w:tr w:rsidR="0064392E" w:rsidRPr="002C2022" w14:paraId="735C4288" w14:textId="77777777" w:rsidTr="00C50BF2">
        <w:tc>
          <w:tcPr>
            <w:tcW w:w="1319" w:type="pct"/>
            <w:shd w:val="clear" w:color="auto" w:fill="F2F2F2" w:themeFill="background1" w:themeFillShade="F2"/>
          </w:tcPr>
          <w:p w14:paraId="6E8095BD" w14:textId="77777777" w:rsidR="0064392E" w:rsidRPr="002C2022" w:rsidRDefault="0064392E" w:rsidP="003303BC">
            <w:pPr>
              <w:rPr>
                <w:rFonts w:ascii="Lato" w:hAnsi="Lato"/>
              </w:rPr>
            </w:pPr>
          </w:p>
          <w:p w14:paraId="55FD6DCB" w14:textId="77777777" w:rsidR="0064392E" w:rsidRPr="002C2022" w:rsidRDefault="0064392E" w:rsidP="003303BC">
            <w:pPr>
              <w:rPr>
                <w:rFonts w:ascii="Lato" w:hAnsi="Lato"/>
              </w:rPr>
            </w:pPr>
          </w:p>
        </w:tc>
        <w:tc>
          <w:tcPr>
            <w:tcW w:w="831" w:type="pct"/>
            <w:shd w:val="clear" w:color="auto" w:fill="F2F2F2" w:themeFill="background1" w:themeFillShade="F2"/>
          </w:tcPr>
          <w:p w14:paraId="7669E194" w14:textId="77777777" w:rsidR="0064392E" w:rsidRPr="002C2022" w:rsidRDefault="0064392E" w:rsidP="003303BC">
            <w:pPr>
              <w:jc w:val="center"/>
              <w:rPr>
                <w:rFonts w:ascii="Lato" w:hAnsi="Lato"/>
              </w:rPr>
            </w:pPr>
          </w:p>
        </w:tc>
        <w:tc>
          <w:tcPr>
            <w:tcW w:w="713" w:type="pct"/>
            <w:shd w:val="clear" w:color="auto" w:fill="F2F2F2" w:themeFill="background1" w:themeFillShade="F2"/>
          </w:tcPr>
          <w:p w14:paraId="56FFECFD" w14:textId="77777777" w:rsidR="0064392E" w:rsidRPr="002C2022" w:rsidRDefault="0064392E" w:rsidP="003303BC">
            <w:pPr>
              <w:rPr>
                <w:rFonts w:ascii="Lato" w:hAnsi="Lato"/>
              </w:rPr>
            </w:pPr>
          </w:p>
        </w:tc>
        <w:tc>
          <w:tcPr>
            <w:tcW w:w="713" w:type="pct"/>
            <w:shd w:val="clear" w:color="auto" w:fill="F2F2F2" w:themeFill="background1" w:themeFillShade="F2"/>
          </w:tcPr>
          <w:p w14:paraId="33339A6D" w14:textId="77777777" w:rsidR="0064392E" w:rsidRPr="002C2022" w:rsidRDefault="0064392E" w:rsidP="003303BC">
            <w:pPr>
              <w:rPr>
                <w:rFonts w:ascii="Lato" w:hAnsi="Lato"/>
              </w:rPr>
            </w:pPr>
          </w:p>
        </w:tc>
        <w:tc>
          <w:tcPr>
            <w:tcW w:w="713" w:type="pct"/>
            <w:shd w:val="clear" w:color="auto" w:fill="F2F2F2" w:themeFill="background1" w:themeFillShade="F2"/>
          </w:tcPr>
          <w:p w14:paraId="5DB80C61" w14:textId="77777777" w:rsidR="0064392E" w:rsidRPr="002C2022" w:rsidRDefault="0064392E" w:rsidP="003303BC">
            <w:pPr>
              <w:rPr>
                <w:rFonts w:ascii="Lato" w:hAnsi="Lato"/>
              </w:rPr>
            </w:pPr>
          </w:p>
        </w:tc>
        <w:tc>
          <w:tcPr>
            <w:tcW w:w="711" w:type="pct"/>
            <w:shd w:val="clear" w:color="auto" w:fill="F2F2F2" w:themeFill="background1" w:themeFillShade="F2"/>
          </w:tcPr>
          <w:p w14:paraId="78BFDBB2" w14:textId="77777777" w:rsidR="0064392E" w:rsidRPr="002C2022" w:rsidRDefault="0064392E" w:rsidP="003303BC">
            <w:pPr>
              <w:rPr>
                <w:rFonts w:ascii="Lato" w:hAnsi="Lato"/>
              </w:rPr>
            </w:pPr>
          </w:p>
        </w:tc>
      </w:tr>
      <w:tr w:rsidR="0064392E" w:rsidRPr="002C2022" w14:paraId="6F37234E" w14:textId="77777777" w:rsidTr="00C50BF2">
        <w:tc>
          <w:tcPr>
            <w:tcW w:w="1319" w:type="pct"/>
            <w:shd w:val="clear" w:color="auto" w:fill="F2F2F2" w:themeFill="background1" w:themeFillShade="F2"/>
          </w:tcPr>
          <w:p w14:paraId="357159D0" w14:textId="77777777" w:rsidR="0064392E" w:rsidRPr="002C2022" w:rsidRDefault="0064392E" w:rsidP="003303BC">
            <w:pPr>
              <w:rPr>
                <w:rFonts w:ascii="Lato" w:hAnsi="Lato"/>
              </w:rPr>
            </w:pPr>
          </w:p>
          <w:p w14:paraId="588F4485" w14:textId="77777777" w:rsidR="0064392E" w:rsidRPr="002C2022" w:rsidRDefault="0064392E" w:rsidP="003303BC">
            <w:pPr>
              <w:rPr>
                <w:rFonts w:ascii="Lato" w:hAnsi="Lato"/>
              </w:rPr>
            </w:pPr>
          </w:p>
          <w:p w14:paraId="0B4498DB" w14:textId="77777777" w:rsidR="0064392E" w:rsidRPr="002C2022" w:rsidRDefault="0064392E" w:rsidP="003303BC">
            <w:pPr>
              <w:rPr>
                <w:rFonts w:ascii="Lato" w:hAnsi="Lato"/>
              </w:rPr>
            </w:pPr>
          </w:p>
        </w:tc>
        <w:tc>
          <w:tcPr>
            <w:tcW w:w="831" w:type="pct"/>
            <w:shd w:val="clear" w:color="auto" w:fill="F2F2F2" w:themeFill="background1" w:themeFillShade="F2"/>
          </w:tcPr>
          <w:p w14:paraId="61A8CAAB" w14:textId="77777777" w:rsidR="0064392E" w:rsidRPr="002C2022" w:rsidRDefault="0064392E" w:rsidP="003303BC">
            <w:pPr>
              <w:jc w:val="center"/>
              <w:rPr>
                <w:rFonts w:ascii="Lato" w:hAnsi="Lato"/>
              </w:rPr>
            </w:pPr>
          </w:p>
        </w:tc>
        <w:tc>
          <w:tcPr>
            <w:tcW w:w="713" w:type="pct"/>
            <w:shd w:val="clear" w:color="auto" w:fill="F2F2F2" w:themeFill="background1" w:themeFillShade="F2"/>
          </w:tcPr>
          <w:p w14:paraId="2373FC68" w14:textId="77777777" w:rsidR="0064392E" w:rsidRPr="002C2022" w:rsidRDefault="0064392E" w:rsidP="003303BC">
            <w:pPr>
              <w:rPr>
                <w:rFonts w:ascii="Lato" w:hAnsi="Lato"/>
              </w:rPr>
            </w:pPr>
          </w:p>
        </w:tc>
        <w:tc>
          <w:tcPr>
            <w:tcW w:w="713" w:type="pct"/>
            <w:shd w:val="clear" w:color="auto" w:fill="F2F2F2" w:themeFill="background1" w:themeFillShade="F2"/>
          </w:tcPr>
          <w:p w14:paraId="33A6E60B" w14:textId="77777777" w:rsidR="0064392E" w:rsidRPr="002C2022" w:rsidRDefault="0064392E" w:rsidP="003303BC">
            <w:pPr>
              <w:rPr>
                <w:rFonts w:ascii="Lato" w:hAnsi="Lato"/>
              </w:rPr>
            </w:pPr>
          </w:p>
        </w:tc>
        <w:tc>
          <w:tcPr>
            <w:tcW w:w="713" w:type="pct"/>
            <w:shd w:val="clear" w:color="auto" w:fill="F2F2F2" w:themeFill="background1" w:themeFillShade="F2"/>
          </w:tcPr>
          <w:p w14:paraId="24D3F9AE" w14:textId="77777777" w:rsidR="0064392E" w:rsidRPr="002C2022" w:rsidRDefault="0064392E" w:rsidP="003303BC">
            <w:pPr>
              <w:rPr>
                <w:rFonts w:ascii="Lato" w:hAnsi="Lato"/>
              </w:rPr>
            </w:pPr>
          </w:p>
        </w:tc>
        <w:tc>
          <w:tcPr>
            <w:tcW w:w="711" w:type="pct"/>
            <w:shd w:val="clear" w:color="auto" w:fill="F2F2F2" w:themeFill="background1" w:themeFillShade="F2"/>
          </w:tcPr>
          <w:p w14:paraId="731E5F33" w14:textId="77777777" w:rsidR="0064392E" w:rsidRPr="002C2022" w:rsidRDefault="0064392E" w:rsidP="003303BC">
            <w:pPr>
              <w:rPr>
                <w:rFonts w:ascii="Lato" w:hAnsi="Lato"/>
              </w:rPr>
            </w:pPr>
          </w:p>
        </w:tc>
      </w:tr>
      <w:tr w:rsidR="0064392E" w:rsidRPr="002C2022" w14:paraId="67544FDB" w14:textId="77777777" w:rsidTr="00C50BF2">
        <w:tc>
          <w:tcPr>
            <w:tcW w:w="1319" w:type="pct"/>
            <w:shd w:val="clear" w:color="auto" w:fill="F2F2F2" w:themeFill="background1" w:themeFillShade="F2"/>
          </w:tcPr>
          <w:p w14:paraId="31526A3D" w14:textId="77777777" w:rsidR="0064392E" w:rsidRPr="002C2022" w:rsidRDefault="0064392E" w:rsidP="003303BC">
            <w:pPr>
              <w:rPr>
                <w:rFonts w:ascii="Lato" w:hAnsi="Lato"/>
              </w:rPr>
            </w:pPr>
          </w:p>
          <w:p w14:paraId="41C26639" w14:textId="77777777" w:rsidR="0064392E" w:rsidRPr="002C2022" w:rsidRDefault="0064392E" w:rsidP="003303BC">
            <w:pPr>
              <w:rPr>
                <w:rFonts w:ascii="Lato" w:hAnsi="Lato"/>
              </w:rPr>
            </w:pPr>
          </w:p>
          <w:p w14:paraId="59D87E29" w14:textId="77777777" w:rsidR="0064392E" w:rsidRPr="002C2022" w:rsidRDefault="0064392E" w:rsidP="003303BC">
            <w:pPr>
              <w:rPr>
                <w:rFonts w:ascii="Lato" w:hAnsi="Lato"/>
              </w:rPr>
            </w:pPr>
          </w:p>
        </w:tc>
        <w:tc>
          <w:tcPr>
            <w:tcW w:w="831" w:type="pct"/>
            <w:shd w:val="clear" w:color="auto" w:fill="F2F2F2" w:themeFill="background1" w:themeFillShade="F2"/>
          </w:tcPr>
          <w:p w14:paraId="616CC27C" w14:textId="77777777" w:rsidR="0064392E" w:rsidRPr="002C2022" w:rsidRDefault="0064392E" w:rsidP="003303BC">
            <w:pPr>
              <w:jc w:val="center"/>
              <w:rPr>
                <w:rFonts w:ascii="Lato" w:hAnsi="Lato"/>
              </w:rPr>
            </w:pPr>
          </w:p>
        </w:tc>
        <w:tc>
          <w:tcPr>
            <w:tcW w:w="713" w:type="pct"/>
            <w:shd w:val="clear" w:color="auto" w:fill="F2F2F2" w:themeFill="background1" w:themeFillShade="F2"/>
          </w:tcPr>
          <w:p w14:paraId="246DF5DA" w14:textId="77777777" w:rsidR="0064392E" w:rsidRPr="002C2022" w:rsidRDefault="0064392E" w:rsidP="003303BC">
            <w:pPr>
              <w:rPr>
                <w:rFonts w:ascii="Lato" w:hAnsi="Lato"/>
              </w:rPr>
            </w:pPr>
          </w:p>
        </w:tc>
        <w:tc>
          <w:tcPr>
            <w:tcW w:w="713" w:type="pct"/>
            <w:shd w:val="clear" w:color="auto" w:fill="F2F2F2" w:themeFill="background1" w:themeFillShade="F2"/>
          </w:tcPr>
          <w:p w14:paraId="297D67C4" w14:textId="77777777" w:rsidR="0064392E" w:rsidRPr="002C2022" w:rsidRDefault="0064392E" w:rsidP="003303BC">
            <w:pPr>
              <w:rPr>
                <w:rFonts w:ascii="Lato" w:hAnsi="Lato"/>
              </w:rPr>
            </w:pPr>
          </w:p>
        </w:tc>
        <w:tc>
          <w:tcPr>
            <w:tcW w:w="713" w:type="pct"/>
            <w:shd w:val="clear" w:color="auto" w:fill="F2F2F2" w:themeFill="background1" w:themeFillShade="F2"/>
          </w:tcPr>
          <w:p w14:paraId="4B028D30" w14:textId="77777777" w:rsidR="0064392E" w:rsidRPr="002C2022" w:rsidRDefault="0064392E" w:rsidP="003303BC">
            <w:pPr>
              <w:rPr>
                <w:rFonts w:ascii="Lato" w:hAnsi="Lato"/>
              </w:rPr>
            </w:pPr>
          </w:p>
        </w:tc>
        <w:tc>
          <w:tcPr>
            <w:tcW w:w="711" w:type="pct"/>
            <w:shd w:val="clear" w:color="auto" w:fill="F2F2F2" w:themeFill="background1" w:themeFillShade="F2"/>
          </w:tcPr>
          <w:p w14:paraId="3BEF531D" w14:textId="77777777" w:rsidR="0064392E" w:rsidRPr="002C2022" w:rsidRDefault="0064392E" w:rsidP="003303BC">
            <w:pPr>
              <w:rPr>
                <w:rFonts w:ascii="Lato" w:hAnsi="Lato"/>
              </w:rPr>
            </w:pPr>
          </w:p>
        </w:tc>
      </w:tr>
      <w:tr w:rsidR="0064392E" w:rsidRPr="002C2022" w14:paraId="2FC0D861" w14:textId="77777777" w:rsidTr="00C50BF2">
        <w:tc>
          <w:tcPr>
            <w:tcW w:w="1319" w:type="pct"/>
            <w:shd w:val="clear" w:color="auto" w:fill="F2F2F2" w:themeFill="background1" w:themeFillShade="F2"/>
          </w:tcPr>
          <w:p w14:paraId="288879F9" w14:textId="77777777" w:rsidR="0064392E" w:rsidRPr="002C2022" w:rsidRDefault="0064392E" w:rsidP="003303BC">
            <w:pPr>
              <w:rPr>
                <w:rFonts w:ascii="Lato" w:hAnsi="Lato"/>
              </w:rPr>
            </w:pPr>
          </w:p>
          <w:p w14:paraId="16BC1123" w14:textId="77777777" w:rsidR="0064392E" w:rsidRPr="002C2022" w:rsidRDefault="0064392E" w:rsidP="003303BC">
            <w:pPr>
              <w:rPr>
                <w:rFonts w:ascii="Lato" w:hAnsi="Lato"/>
              </w:rPr>
            </w:pPr>
          </w:p>
          <w:p w14:paraId="47EA30B9" w14:textId="77777777" w:rsidR="0064392E" w:rsidRPr="002C2022" w:rsidRDefault="0064392E" w:rsidP="003303BC">
            <w:pPr>
              <w:rPr>
                <w:rFonts w:ascii="Lato" w:hAnsi="Lato"/>
              </w:rPr>
            </w:pPr>
          </w:p>
        </w:tc>
        <w:tc>
          <w:tcPr>
            <w:tcW w:w="831" w:type="pct"/>
            <w:shd w:val="clear" w:color="auto" w:fill="F2F2F2" w:themeFill="background1" w:themeFillShade="F2"/>
          </w:tcPr>
          <w:p w14:paraId="7E5C0E35" w14:textId="77777777" w:rsidR="0064392E" w:rsidRPr="002C2022" w:rsidRDefault="0064392E" w:rsidP="003303BC">
            <w:pPr>
              <w:jc w:val="center"/>
              <w:rPr>
                <w:rFonts w:ascii="Lato" w:hAnsi="Lato"/>
              </w:rPr>
            </w:pPr>
          </w:p>
        </w:tc>
        <w:tc>
          <w:tcPr>
            <w:tcW w:w="713" w:type="pct"/>
            <w:shd w:val="clear" w:color="auto" w:fill="F2F2F2" w:themeFill="background1" w:themeFillShade="F2"/>
          </w:tcPr>
          <w:p w14:paraId="2C9A01C3" w14:textId="77777777" w:rsidR="0064392E" w:rsidRPr="002C2022" w:rsidRDefault="0064392E" w:rsidP="003303BC">
            <w:pPr>
              <w:rPr>
                <w:rFonts w:ascii="Lato" w:hAnsi="Lato"/>
              </w:rPr>
            </w:pPr>
          </w:p>
        </w:tc>
        <w:tc>
          <w:tcPr>
            <w:tcW w:w="713" w:type="pct"/>
            <w:shd w:val="clear" w:color="auto" w:fill="F2F2F2" w:themeFill="background1" w:themeFillShade="F2"/>
          </w:tcPr>
          <w:p w14:paraId="2B426F15" w14:textId="77777777" w:rsidR="0064392E" w:rsidRPr="002C2022" w:rsidRDefault="0064392E" w:rsidP="003303BC">
            <w:pPr>
              <w:rPr>
                <w:rFonts w:ascii="Lato" w:hAnsi="Lato"/>
              </w:rPr>
            </w:pPr>
          </w:p>
        </w:tc>
        <w:tc>
          <w:tcPr>
            <w:tcW w:w="713" w:type="pct"/>
            <w:shd w:val="clear" w:color="auto" w:fill="F2F2F2" w:themeFill="background1" w:themeFillShade="F2"/>
          </w:tcPr>
          <w:p w14:paraId="2EAC38EB" w14:textId="77777777" w:rsidR="0064392E" w:rsidRPr="002C2022" w:rsidRDefault="0064392E" w:rsidP="003303BC">
            <w:pPr>
              <w:rPr>
                <w:rFonts w:ascii="Lato" w:hAnsi="Lato"/>
              </w:rPr>
            </w:pPr>
          </w:p>
        </w:tc>
        <w:tc>
          <w:tcPr>
            <w:tcW w:w="711" w:type="pct"/>
            <w:shd w:val="clear" w:color="auto" w:fill="F2F2F2" w:themeFill="background1" w:themeFillShade="F2"/>
          </w:tcPr>
          <w:p w14:paraId="2010635E" w14:textId="77777777" w:rsidR="0064392E" w:rsidRPr="002C2022" w:rsidRDefault="0064392E" w:rsidP="003303BC">
            <w:pPr>
              <w:rPr>
                <w:rFonts w:ascii="Lato" w:hAnsi="Lato"/>
              </w:rPr>
            </w:pPr>
          </w:p>
        </w:tc>
      </w:tr>
      <w:tr w:rsidR="0064392E" w:rsidRPr="002C2022" w14:paraId="37AA7561" w14:textId="77777777" w:rsidTr="00C50BF2">
        <w:tc>
          <w:tcPr>
            <w:tcW w:w="1319" w:type="pct"/>
            <w:shd w:val="clear" w:color="auto" w:fill="F2F2F2" w:themeFill="background1" w:themeFillShade="F2"/>
          </w:tcPr>
          <w:p w14:paraId="1439C2CE" w14:textId="77777777" w:rsidR="0064392E" w:rsidRPr="002C2022" w:rsidRDefault="0064392E" w:rsidP="003303BC">
            <w:pPr>
              <w:rPr>
                <w:rFonts w:ascii="Lato" w:hAnsi="Lato"/>
              </w:rPr>
            </w:pPr>
          </w:p>
          <w:p w14:paraId="06F309D8" w14:textId="77777777" w:rsidR="0064392E" w:rsidRPr="002C2022" w:rsidRDefault="0064392E" w:rsidP="003303BC">
            <w:pPr>
              <w:rPr>
                <w:rFonts w:ascii="Lato" w:hAnsi="Lato"/>
              </w:rPr>
            </w:pPr>
          </w:p>
          <w:p w14:paraId="34CD4F01" w14:textId="77777777" w:rsidR="0064392E" w:rsidRPr="002C2022" w:rsidRDefault="0064392E" w:rsidP="003303BC">
            <w:pPr>
              <w:rPr>
                <w:rFonts w:ascii="Lato" w:hAnsi="Lato"/>
              </w:rPr>
            </w:pPr>
          </w:p>
        </w:tc>
        <w:tc>
          <w:tcPr>
            <w:tcW w:w="831" w:type="pct"/>
            <w:shd w:val="clear" w:color="auto" w:fill="F2F2F2" w:themeFill="background1" w:themeFillShade="F2"/>
          </w:tcPr>
          <w:p w14:paraId="435CA14B" w14:textId="77777777" w:rsidR="0064392E" w:rsidRPr="002C2022" w:rsidRDefault="0064392E" w:rsidP="003303BC">
            <w:pPr>
              <w:jc w:val="center"/>
              <w:rPr>
                <w:rFonts w:ascii="Lato" w:hAnsi="Lato"/>
              </w:rPr>
            </w:pPr>
          </w:p>
        </w:tc>
        <w:tc>
          <w:tcPr>
            <w:tcW w:w="713" w:type="pct"/>
            <w:shd w:val="clear" w:color="auto" w:fill="F2F2F2" w:themeFill="background1" w:themeFillShade="F2"/>
          </w:tcPr>
          <w:p w14:paraId="53A4A278" w14:textId="77777777" w:rsidR="0064392E" w:rsidRPr="002C2022" w:rsidRDefault="0064392E" w:rsidP="003303BC">
            <w:pPr>
              <w:rPr>
                <w:rFonts w:ascii="Lato" w:hAnsi="Lato"/>
              </w:rPr>
            </w:pPr>
          </w:p>
        </w:tc>
        <w:tc>
          <w:tcPr>
            <w:tcW w:w="713" w:type="pct"/>
            <w:shd w:val="clear" w:color="auto" w:fill="F2F2F2" w:themeFill="background1" w:themeFillShade="F2"/>
          </w:tcPr>
          <w:p w14:paraId="6DF9C8D5" w14:textId="77777777" w:rsidR="0064392E" w:rsidRPr="002C2022" w:rsidRDefault="0064392E" w:rsidP="003303BC">
            <w:pPr>
              <w:rPr>
                <w:rFonts w:ascii="Lato" w:hAnsi="Lato"/>
              </w:rPr>
            </w:pPr>
          </w:p>
        </w:tc>
        <w:tc>
          <w:tcPr>
            <w:tcW w:w="713" w:type="pct"/>
            <w:shd w:val="clear" w:color="auto" w:fill="F2F2F2" w:themeFill="background1" w:themeFillShade="F2"/>
          </w:tcPr>
          <w:p w14:paraId="229A7B28" w14:textId="77777777" w:rsidR="0064392E" w:rsidRPr="002C2022" w:rsidRDefault="0064392E" w:rsidP="003303BC">
            <w:pPr>
              <w:rPr>
                <w:rFonts w:ascii="Lato" w:hAnsi="Lato"/>
              </w:rPr>
            </w:pPr>
          </w:p>
        </w:tc>
        <w:tc>
          <w:tcPr>
            <w:tcW w:w="711" w:type="pct"/>
            <w:shd w:val="clear" w:color="auto" w:fill="F2F2F2" w:themeFill="background1" w:themeFillShade="F2"/>
          </w:tcPr>
          <w:p w14:paraId="1B73770A" w14:textId="77777777" w:rsidR="0064392E" w:rsidRPr="002C2022" w:rsidRDefault="0064392E" w:rsidP="003303BC">
            <w:pPr>
              <w:rPr>
                <w:rFonts w:ascii="Lato" w:hAnsi="Lato"/>
              </w:rPr>
            </w:pPr>
          </w:p>
        </w:tc>
      </w:tr>
      <w:tr w:rsidR="0064392E" w:rsidRPr="002C2022" w14:paraId="0CC00666" w14:textId="77777777" w:rsidTr="00C50BF2">
        <w:trPr>
          <w:trHeight w:val="557"/>
        </w:trPr>
        <w:tc>
          <w:tcPr>
            <w:tcW w:w="1319" w:type="pct"/>
            <w:shd w:val="clear" w:color="auto" w:fill="F2F2F2" w:themeFill="background1" w:themeFillShade="F2"/>
          </w:tcPr>
          <w:p w14:paraId="2165CD4D" w14:textId="77777777" w:rsidR="0064392E" w:rsidRPr="002C2022" w:rsidRDefault="0064392E" w:rsidP="003303BC">
            <w:pPr>
              <w:rPr>
                <w:rFonts w:ascii="Lato" w:hAnsi="Lato"/>
              </w:rPr>
            </w:pPr>
          </w:p>
          <w:p w14:paraId="5981CC40" w14:textId="77777777" w:rsidR="0064392E" w:rsidRPr="002C2022" w:rsidRDefault="0064392E" w:rsidP="003303BC">
            <w:pPr>
              <w:rPr>
                <w:rFonts w:ascii="Lato" w:hAnsi="Lato"/>
              </w:rPr>
            </w:pPr>
          </w:p>
          <w:p w14:paraId="6385A5D0" w14:textId="77777777" w:rsidR="0064392E" w:rsidRPr="002C2022" w:rsidRDefault="0064392E" w:rsidP="003303BC">
            <w:pPr>
              <w:rPr>
                <w:rFonts w:ascii="Lato" w:hAnsi="Lato"/>
              </w:rPr>
            </w:pPr>
          </w:p>
        </w:tc>
        <w:tc>
          <w:tcPr>
            <w:tcW w:w="831" w:type="pct"/>
            <w:shd w:val="clear" w:color="auto" w:fill="F2F2F2" w:themeFill="background1" w:themeFillShade="F2"/>
          </w:tcPr>
          <w:p w14:paraId="1937125A" w14:textId="77777777" w:rsidR="0064392E" w:rsidRPr="002C2022" w:rsidRDefault="0064392E" w:rsidP="003303BC">
            <w:pPr>
              <w:jc w:val="center"/>
              <w:rPr>
                <w:rFonts w:ascii="Lato" w:hAnsi="Lato"/>
              </w:rPr>
            </w:pPr>
          </w:p>
        </w:tc>
        <w:tc>
          <w:tcPr>
            <w:tcW w:w="713" w:type="pct"/>
            <w:shd w:val="clear" w:color="auto" w:fill="F2F2F2" w:themeFill="background1" w:themeFillShade="F2"/>
          </w:tcPr>
          <w:p w14:paraId="70C7CED9" w14:textId="77777777" w:rsidR="0064392E" w:rsidRPr="002C2022" w:rsidRDefault="0064392E" w:rsidP="003303BC">
            <w:pPr>
              <w:rPr>
                <w:rFonts w:ascii="Lato" w:hAnsi="Lato"/>
              </w:rPr>
            </w:pPr>
          </w:p>
        </w:tc>
        <w:tc>
          <w:tcPr>
            <w:tcW w:w="713" w:type="pct"/>
            <w:shd w:val="clear" w:color="auto" w:fill="F2F2F2" w:themeFill="background1" w:themeFillShade="F2"/>
          </w:tcPr>
          <w:p w14:paraId="3C5757F6" w14:textId="77777777" w:rsidR="0064392E" w:rsidRPr="002C2022" w:rsidRDefault="0064392E" w:rsidP="003303BC">
            <w:pPr>
              <w:rPr>
                <w:rFonts w:ascii="Lato" w:hAnsi="Lato"/>
              </w:rPr>
            </w:pPr>
          </w:p>
        </w:tc>
        <w:tc>
          <w:tcPr>
            <w:tcW w:w="713" w:type="pct"/>
            <w:shd w:val="clear" w:color="auto" w:fill="F2F2F2" w:themeFill="background1" w:themeFillShade="F2"/>
          </w:tcPr>
          <w:p w14:paraId="7DD65F64" w14:textId="77777777" w:rsidR="0064392E" w:rsidRPr="002C2022" w:rsidRDefault="0064392E" w:rsidP="003303BC">
            <w:pPr>
              <w:rPr>
                <w:rFonts w:ascii="Lato" w:hAnsi="Lato"/>
              </w:rPr>
            </w:pPr>
          </w:p>
        </w:tc>
        <w:tc>
          <w:tcPr>
            <w:tcW w:w="711" w:type="pct"/>
            <w:shd w:val="clear" w:color="auto" w:fill="F2F2F2" w:themeFill="background1" w:themeFillShade="F2"/>
          </w:tcPr>
          <w:p w14:paraId="2416762B" w14:textId="77777777" w:rsidR="0064392E" w:rsidRPr="002C2022" w:rsidRDefault="0064392E" w:rsidP="003303BC">
            <w:pPr>
              <w:rPr>
                <w:rFonts w:ascii="Lato" w:hAnsi="Lato"/>
              </w:rPr>
            </w:pPr>
          </w:p>
        </w:tc>
      </w:tr>
    </w:tbl>
    <w:p w14:paraId="2E891B87" w14:textId="77777777" w:rsidR="002C2022" w:rsidRDefault="002C2022" w:rsidP="0064392E">
      <w:pPr>
        <w:rPr>
          <w:rFonts w:ascii="Lato" w:hAnsi="Lato"/>
          <w:b/>
          <w:sz w:val="28"/>
          <w:szCs w:val="28"/>
        </w:rPr>
      </w:pPr>
    </w:p>
    <w:p w14:paraId="42F2A9FD" w14:textId="5CF1DE1C" w:rsidR="002C2022" w:rsidRPr="002C2022" w:rsidRDefault="0064392E" w:rsidP="002C2022">
      <w:pPr>
        <w:rPr>
          <w:rFonts w:ascii="Lato" w:hAnsi="Lato"/>
          <w:b/>
          <w:sz w:val="28"/>
          <w:szCs w:val="28"/>
        </w:rPr>
      </w:pPr>
      <w:r w:rsidRPr="002C2022">
        <w:rPr>
          <w:rFonts w:ascii="Lato" w:hAnsi="Lato"/>
          <w:b/>
          <w:sz w:val="28"/>
          <w:szCs w:val="28"/>
        </w:rPr>
        <w:t>Scoring:</w:t>
      </w:r>
    </w:p>
    <w:p w14:paraId="5BA1A3B1" w14:textId="77777777" w:rsidR="0064392E" w:rsidRPr="002C2022" w:rsidRDefault="0064392E" w:rsidP="0064392E">
      <w:pPr>
        <w:rPr>
          <w:rFonts w:ascii="Lato" w:hAnsi="Lato"/>
        </w:rPr>
      </w:pPr>
      <w:r w:rsidRPr="002C2022">
        <w:rPr>
          <w:rFonts w:ascii="Lato" w:hAnsi="Lato"/>
        </w:rPr>
        <w:t xml:space="preserve">5 = High – appears frequently and provides students with ample opportunities </w:t>
      </w:r>
    </w:p>
    <w:p w14:paraId="63119C02" w14:textId="77777777" w:rsidR="0064392E" w:rsidRPr="002C2022" w:rsidRDefault="0064392E" w:rsidP="0064392E">
      <w:pPr>
        <w:rPr>
          <w:rFonts w:ascii="Lato" w:hAnsi="Lato"/>
        </w:rPr>
      </w:pPr>
      <w:r w:rsidRPr="002C2022">
        <w:rPr>
          <w:rFonts w:ascii="Lato" w:hAnsi="Lato"/>
        </w:rPr>
        <w:t>3 = Average – appears throughout but is not a strong feature of program</w:t>
      </w:r>
    </w:p>
    <w:p w14:paraId="359AE958" w14:textId="224620A3" w:rsidR="0064392E" w:rsidRDefault="0064392E" w:rsidP="0064392E">
      <w:pPr>
        <w:rPr>
          <w:rFonts w:ascii="Lato" w:hAnsi="Lato"/>
        </w:rPr>
      </w:pPr>
      <w:r w:rsidRPr="002C2022">
        <w:rPr>
          <w:rFonts w:ascii="Lato" w:hAnsi="Lato"/>
        </w:rPr>
        <w:t>1 = Low – hard to find evidence or little evidence of this in the program</w:t>
      </w:r>
    </w:p>
    <w:p w14:paraId="775EBEE4" w14:textId="62D5B476" w:rsidR="002C2022" w:rsidRDefault="002C2022" w:rsidP="0064392E">
      <w:pPr>
        <w:rPr>
          <w:rFonts w:ascii="Lato" w:hAnsi="Lato"/>
        </w:rPr>
      </w:pPr>
    </w:p>
    <w:p w14:paraId="3B79012A" w14:textId="77777777" w:rsidR="00C50BF2" w:rsidRPr="002C2022" w:rsidRDefault="00C50BF2" w:rsidP="0064392E">
      <w:pPr>
        <w:rPr>
          <w:rFonts w:ascii="Lato" w:hAnsi="Lato"/>
        </w:rPr>
      </w:pPr>
    </w:p>
    <w:p w14:paraId="12F6AF09" w14:textId="248BCE78" w:rsidR="0064392E" w:rsidRPr="002C2022" w:rsidRDefault="0064392E" w:rsidP="002C2022">
      <w:pPr>
        <w:pStyle w:val="Heading1"/>
        <w:ind w:left="0"/>
        <w:jc w:val="center"/>
        <w:rPr>
          <w:rFonts w:ascii="Lato" w:hAnsi="Lato"/>
          <w:sz w:val="28"/>
          <w:szCs w:val="28"/>
        </w:rPr>
      </w:pPr>
      <w:r w:rsidRPr="002C2022">
        <w:rPr>
          <w:rFonts w:ascii="Lato" w:hAnsi="Lato"/>
          <w:szCs w:val="36"/>
        </w:rPr>
        <w:lastRenderedPageBreak/>
        <w:t>Decision</w:t>
      </w:r>
      <w:r w:rsidRPr="002C2022">
        <w:rPr>
          <w:rFonts w:ascii="Lato" w:hAnsi="Lato"/>
          <w:sz w:val="32"/>
          <w:szCs w:val="32"/>
        </w:rPr>
        <w:t xml:space="preserve"> </w:t>
      </w:r>
      <w:r w:rsidRPr="002C2022">
        <w:rPr>
          <w:rFonts w:ascii="Lato" w:hAnsi="Lato"/>
          <w:szCs w:val="36"/>
        </w:rPr>
        <w:t>Matrix</w:t>
      </w:r>
      <w:r w:rsidRPr="002C2022">
        <w:rPr>
          <w:rFonts w:ascii="Lato" w:hAnsi="Lato"/>
          <w:sz w:val="32"/>
          <w:szCs w:val="32"/>
        </w:rPr>
        <w:t>/</w:t>
      </w:r>
      <w:r w:rsidRPr="002C2022">
        <w:rPr>
          <w:rFonts w:ascii="Lato" w:hAnsi="Lato"/>
          <w:szCs w:val="36"/>
        </w:rPr>
        <w:t>Selection Matrix</w:t>
      </w:r>
    </w:p>
    <w:p w14:paraId="1CA5AC7C" w14:textId="77777777" w:rsidR="0064392E" w:rsidRPr="002C2022" w:rsidRDefault="0064392E" w:rsidP="0064392E">
      <w:pPr>
        <w:rPr>
          <w:rFonts w:ascii="Lato" w:hAnsi="Lato"/>
        </w:rPr>
      </w:pPr>
    </w:p>
    <w:p w14:paraId="1AD6DE13" w14:textId="77777777" w:rsidR="0064392E" w:rsidRPr="002C2022" w:rsidRDefault="0064392E" w:rsidP="002C2022">
      <w:pPr>
        <w:pStyle w:val="Heading2"/>
        <w:spacing w:line="360" w:lineRule="auto"/>
        <w:rPr>
          <w:rFonts w:ascii="Lato" w:hAnsi="Lato"/>
          <w:sz w:val="24"/>
          <w:szCs w:val="24"/>
        </w:rPr>
      </w:pPr>
      <w:r w:rsidRPr="002C2022">
        <w:rPr>
          <w:rFonts w:ascii="Lato" w:hAnsi="Lato"/>
          <w:sz w:val="24"/>
          <w:szCs w:val="24"/>
        </w:rPr>
        <w:t>What it is:</w:t>
      </w:r>
    </w:p>
    <w:p w14:paraId="40124E40" w14:textId="77777777" w:rsidR="0064392E" w:rsidRPr="002C2022" w:rsidRDefault="0064392E" w:rsidP="002C2022">
      <w:pPr>
        <w:autoSpaceDE w:val="0"/>
        <w:autoSpaceDN w:val="0"/>
        <w:adjustRightInd w:val="0"/>
        <w:spacing w:line="360" w:lineRule="auto"/>
        <w:rPr>
          <w:rFonts w:ascii="Lato" w:hAnsi="Lato"/>
        </w:rPr>
      </w:pPr>
      <w:r w:rsidRPr="002C2022">
        <w:rPr>
          <w:rFonts w:ascii="Lato" w:hAnsi="Lato"/>
        </w:rPr>
        <w:t>A decision matrix is a chart that allows a team or individual to systematically identify, analyze, and rate the strength of relationships between sets of information. The matrix is especially useful for looking at large numbers of decision factors and assessing each factor’s relative importance.</w:t>
      </w:r>
    </w:p>
    <w:p w14:paraId="1950D4CE" w14:textId="77777777" w:rsidR="0064392E" w:rsidRPr="002C2022" w:rsidRDefault="0064392E" w:rsidP="002C2022">
      <w:pPr>
        <w:pStyle w:val="Heading2"/>
        <w:spacing w:line="360" w:lineRule="auto"/>
        <w:rPr>
          <w:rFonts w:ascii="Lato" w:hAnsi="Lato"/>
          <w:sz w:val="24"/>
          <w:szCs w:val="24"/>
        </w:rPr>
      </w:pPr>
      <w:r w:rsidRPr="002C2022">
        <w:rPr>
          <w:rFonts w:ascii="Lato" w:hAnsi="Lato"/>
          <w:sz w:val="24"/>
          <w:szCs w:val="24"/>
        </w:rPr>
        <w:t>When to use it:</w:t>
      </w:r>
    </w:p>
    <w:p w14:paraId="4D00975C" w14:textId="77777777" w:rsidR="0064392E" w:rsidRPr="002C2022" w:rsidRDefault="0064392E" w:rsidP="002C2022">
      <w:pPr>
        <w:autoSpaceDE w:val="0"/>
        <w:autoSpaceDN w:val="0"/>
        <w:adjustRightInd w:val="0"/>
        <w:spacing w:line="360" w:lineRule="auto"/>
        <w:rPr>
          <w:rFonts w:ascii="Lato" w:hAnsi="Lato"/>
        </w:rPr>
      </w:pPr>
      <w:r w:rsidRPr="002C2022">
        <w:rPr>
          <w:rFonts w:ascii="Lato" w:hAnsi="Lato"/>
        </w:rPr>
        <w:t>A decision matrix is frequently used during quality planning activities to select resources, products, services or features, develop process steps and weigh alternatives. For quality improvement activities, a decision matrix can be useful in selecting resources or projects, in evaluating alternative solutions to problems, and in designing remedies.</w:t>
      </w:r>
    </w:p>
    <w:p w14:paraId="2ABB8AED" w14:textId="77777777" w:rsidR="0064392E" w:rsidRPr="002C2022" w:rsidRDefault="0064392E" w:rsidP="002C2022">
      <w:pPr>
        <w:pStyle w:val="Heading2"/>
        <w:spacing w:line="360" w:lineRule="auto"/>
        <w:rPr>
          <w:rFonts w:ascii="Lato" w:hAnsi="Lato"/>
          <w:szCs w:val="28"/>
        </w:rPr>
      </w:pPr>
      <w:r w:rsidRPr="002C2022">
        <w:rPr>
          <w:rFonts w:ascii="Lato" w:hAnsi="Lato"/>
          <w:szCs w:val="28"/>
        </w:rPr>
        <w:t>How to use it:</w:t>
      </w:r>
    </w:p>
    <w:p w14:paraId="77CD6C27" w14:textId="14A7DE06" w:rsidR="0064392E" w:rsidRPr="002C2022" w:rsidRDefault="0064392E" w:rsidP="002C2022">
      <w:pPr>
        <w:autoSpaceDE w:val="0"/>
        <w:autoSpaceDN w:val="0"/>
        <w:adjustRightInd w:val="0"/>
        <w:spacing w:line="360" w:lineRule="auto"/>
        <w:rPr>
          <w:rFonts w:ascii="Lato" w:hAnsi="Lato"/>
        </w:rPr>
      </w:pPr>
      <w:r w:rsidRPr="002C2022">
        <w:rPr>
          <w:rFonts w:ascii="Lato" w:hAnsi="Lato"/>
          <w:b/>
          <w:bCs/>
        </w:rPr>
        <w:t>Identify alternatives</w:t>
      </w:r>
      <w:r w:rsidRPr="002C2022">
        <w:rPr>
          <w:rFonts w:ascii="Lato" w:hAnsi="Lato"/>
        </w:rPr>
        <w:t xml:space="preserve">. </w:t>
      </w:r>
      <w:r w:rsidR="002C2022">
        <w:rPr>
          <w:rFonts w:ascii="Lato" w:hAnsi="Lato"/>
        </w:rPr>
        <w:t xml:space="preserve"> </w:t>
      </w:r>
      <w:r w:rsidRPr="002C2022">
        <w:rPr>
          <w:rFonts w:ascii="Lato" w:hAnsi="Lato"/>
        </w:rPr>
        <w:t>Depending upon the team’s needs, these can be resource/product/service, process steps, projects, or potential solutions. List these across the top of the matrix.</w:t>
      </w:r>
    </w:p>
    <w:p w14:paraId="1EBB0E01" w14:textId="0AEF2D41" w:rsidR="0064392E" w:rsidRPr="002C2022" w:rsidRDefault="0064392E" w:rsidP="002C2022">
      <w:pPr>
        <w:autoSpaceDE w:val="0"/>
        <w:autoSpaceDN w:val="0"/>
        <w:adjustRightInd w:val="0"/>
        <w:spacing w:line="360" w:lineRule="auto"/>
        <w:rPr>
          <w:rFonts w:ascii="Lato" w:hAnsi="Lato"/>
        </w:rPr>
      </w:pPr>
      <w:r w:rsidRPr="002C2022">
        <w:rPr>
          <w:rFonts w:ascii="Lato" w:hAnsi="Lato"/>
          <w:b/>
          <w:bCs/>
        </w:rPr>
        <w:t>Identify decision/selection criteria</w:t>
      </w:r>
      <w:r w:rsidRPr="002C2022">
        <w:rPr>
          <w:rFonts w:ascii="Lato" w:hAnsi="Lato"/>
        </w:rPr>
        <w:t>.</w:t>
      </w:r>
      <w:r w:rsidR="002C2022">
        <w:rPr>
          <w:rFonts w:ascii="Lato" w:hAnsi="Lato"/>
        </w:rPr>
        <w:t xml:space="preserve"> </w:t>
      </w:r>
      <w:r w:rsidRPr="002C2022">
        <w:rPr>
          <w:rFonts w:ascii="Lato" w:hAnsi="Lato"/>
        </w:rPr>
        <w:t xml:space="preserve"> These key criteria may come from a previously prepared affinity diagram, from a brainstorming activity, a recommendation list, or research. Make sure that everyone has a clear and common understanding of what the criteria mean. Also ensure that the criteria are written so that a high score for each criterion represents a favorable result and a low score represents an unfavorable result. List the criteria down the left side of the matrix.</w:t>
      </w:r>
    </w:p>
    <w:p w14:paraId="0914FD54" w14:textId="77777777" w:rsidR="0064392E" w:rsidRPr="002C2022" w:rsidRDefault="0064392E" w:rsidP="002C2022">
      <w:pPr>
        <w:autoSpaceDE w:val="0"/>
        <w:autoSpaceDN w:val="0"/>
        <w:adjustRightInd w:val="0"/>
        <w:spacing w:line="360" w:lineRule="auto"/>
        <w:rPr>
          <w:rFonts w:ascii="Lato" w:hAnsi="Lato"/>
        </w:rPr>
      </w:pPr>
      <w:r w:rsidRPr="002C2022">
        <w:rPr>
          <w:rFonts w:ascii="Lato" w:hAnsi="Lato"/>
          <w:b/>
          <w:bCs/>
        </w:rPr>
        <w:lastRenderedPageBreak/>
        <w:t>Assign weights</w:t>
      </w:r>
      <w:r w:rsidRPr="002C2022">
        <w:rPr>
          <w:rFonts w:ascii="Lato" w:hAnsi="Lato"/>
        </w:rPr>
        <w:t>.  If some decision criteria are more important than others, review and agree on appropriate weights to assign (e.g., 1, 2, 3).</w:t>
      </w:r>
    </w:p>
    <w:p w14:paraId="05474581" w14:textId="13C5EB70" w:rsidR="0064392E" w:rsidRPr="002C2022" w:rsidRDefault="0064392E" w:rsidP="002C2022">
      <w:pPr>
        <w:autoSpaceDE w:val="0"/>
        <w:autoSpaceDN w:val="0"/>
        <w:adjustRightInd w:val="0"/>
        <w:spacing w:line="360" w:lineRule="auto"/>
        <w:rPr>
          <w:rFonts w:ascii="Lato" w:hAnsi="Lato"/>
        </w:rPr>
      </w:pPr>
      <w:r w:rsidRPr="002C2022">
        <w:rPr>
          <w:rFonts w:ascii="Lato" w:hAnsi="Lato"/>
          <w:b/>
          <w:bCs/>
        </w:rPr>
        <w:t>Design scoring system</w:t>
      </w:r>
      <w:r w:rsidRPr="002C2022">
        <w:rPr>
          <w:rFonts w:ascii="Lato" w:hAnsi="Lato"/>
        </w:rPr>
        <w:t>.</w:t>
      </w:r>
      <w:r w:rsidR="002C2022">
        <w:rPr>
          <w:rFonts w:ascii="Lato" w:hAnsi="Lato"/>
        </w:rPr>
        <w:t xml:space="preserve"> </w:t>
      </w:r>
      <w:r w:rsidRPr="002C2022">
        <w:rPr>
          <w:rFonts w:ascii="Lato" w:hAnsi="Lato"/>
        </w:rPr>
        <w:t xml:space="preserve"> Before rating the alternatives, the team must agree on a scoring system. Determine the scoring range (e.g., 1 to 5 or 1, 3, 5) and ensure that all team members have a common understanding of what high, medium, and low scores represent.</w:t>
      </w:r>
    </w:p>
    <w:p w14:paraId="1A420C01" w14:textId="2AE5F0D2" w:rsidR="0064392E" w:rsidRPr="002C2022" w:rsidRDefault="0064392E" w:rsidP="002C2022">
      <w:pPr>
        <w:autoSpaceDE w:val="0"/>
        <w:autoSpaceDN w:val="0"/>
        <w:adjustRightInd w:val="0"/>
        <w:spacing w:line="360" w:lineRule="auto"/>
        <w:rPr>
          <w:rFonts w:ascii="Lato" w:hAnsi="Lato"/>
        </w:rPr>
      </w:pPr>
      <w:r w:rsidRPr="002C2022">
        <w:rPr>
          <w:rFonts w:ascii="Lato" w:hAnsi="Lato"/>
          <w:b/>
          <w:bCs/>
        </w:rPr>
        <w:t>Rate the alternatives</w:t>
      </w:r>
      <w:r w:rsidRPr="002C2022">
        <w:rPr>
          <w:rFonts w:ascii="Lato" w:hAnsi="Lato"/>
        </w:rPr>
        <w:t xml:space="preserve">. </w:t>
      </w:r>
      <w:r w:rsidR="002C2022">
        <w:rPr>
          <w:rFonts w:ascii="Lato" w:hAnsi="Lato"/>
        </w:rPr>
        <w:t xml:space="preserve"> </w:t>
      </w:r>
      <w:r w:rsidRPr="002C2022">
        <w:rPr>
          <w:rFonts w:ascii="Lato" w:hAnsi="Lato"/>
        </w:rPr>
        <w:t>For each alternative, assign a consensus rating for each decision criterion. The team may average the scores from individual team members or may develop scores through a consensus-building activity.</w:t>
      </w:r>
    </w:p>
    <w:p w14:paraId="72D3474B" w14:textId="5254668E" w:rsidR="0064392E" w:rsidRPr="002C2022" w:rsidRDefault="0064392E" w:rsidP="002C2022">
      <w:pPr>
        <w:autoSpaceDE w:val="0"/>
        <w:autoSpaceDN w:val="0"/>
        <w:adjustRightInd w:val="0"/>
        <w:spacing w:line="360" w:lineRule="auto"/>
        <w:rPr>
          <w:rFonts w:ascii="Lato" w:hAnsi="Lato"/>
        </w:rPr>
      </w:pPr>
      <w:r w:rsidRPr="002C2022">
        <w:rPr>
          <w:rFonts w:ascii="Lato" w:hAnsi="Lato"/>
          <w:b/>
          <w:bCs/>
        </w:rPr>
        <w:t>Total the scores</w:t>
      </w:r>
      <w:r w:rsidRPr="002C2022">
        <w:rPr>
          <w:rFonts w:ascii="Lato" w:hAnsi="Lato"/>
        </w:rPr>
        <w:t xml:space="preserve">. </w:t>
      </w:r>
      <w:r w:rsidR="002C2022">
        <w:rPr>
          <w:rFonts w:ascii="Lato" w:hAnsi="Lato"/>
        </w:rPr>
        <w:t xml:space="preserve"> </w:t>
      </w:r>
      <w:r w:rsidRPr="002C2022">
        <w:rPr>
          <w:rFonts w:ascii="Lato" w:hAnsi="Lato"/>
        </w:rPr>
        <w:t>Multiply the score for each decision criterion by its weighting factor. Then total the scores for each alternative being considered and analyze the results.</w:t>
      </w:r>
    </w:p>
    <w:p w14:paraId="2E630CA5" w14:textId="77777777" w:rsidR="00FE33AD" w:rsidRPr="002C2022" w:rsidRDefault="00FE33AD" w:rsidP="0064392E">
      <w:pPr>
        <w:rPr>
          <w:rFonts w:ascii="Lato" w:hAnsi="Lato"/>
        </w:rPr>
      </w:pPr>
    </w:p>
    <w:p w14:paraId="139E5874" w14:textId="77777777" w:rsidR="002C2022" w:rsidRPr="002C2022" w:rsidRDefault="002C2022">
      <w:pPr>
        <w:rPr>
          <w:rFonts w:ascii="Lato" w:hAnsi="Lato"/>
        </w:rPr>
      </w:pPr>
    </w:p>
    <w:sectPr w:rsidR="002C2022" w:rsidRPr="002C2022" w:rsidSect="002C2022">
      <w:pgSz w:w="12240" w:h="15840" w:code="1"/>
      <w:pgMar w:top="1440" w:right="1440" w:bottom="1440" w:left="1440" w:header="144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1639" w14:textId="77777777" w:rsidR="001D0DCE" w:rsidRDefault="001D0DCE">
      <w:r>
        <w:separator/>
      </w:r>
    </w:p>
  </w:endnote>
  <w:endnote w:type="continuationSeparator" w:id="0">
    <w:p w14:paraId="1126A190" w14:textId="77777777" w:rsidR="001D0DCE" w:rsidRDefault="001D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6ED8" w14:textId="77777777" w:rsidR="001D0DCE" w:rsidRDefault="001D0DCE">
      <w:r>
        <w:separator/>
      </w:r>
    </w:p>
  </w:footnote>
  <w:footnote w:type="continuationSeparator" w:id="0">
    <w:p w14:paraId="3EDD2020" w14:textId="77777777" w:rsidR="001D0DCE" w:rsidRDefault="001D0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1A"/>
    <w:rsid w:val="001D0DCE"/>
    <w:rsid w:val="001F0C16"/>
    <w:rsid w:val="002C2022"/>
    <w:rsid w:val="003303BC"/>
    <w:rsid w:val="0042479C"/>
    <w:rsid w:val="004C21A5"/>
    <w:rsid w:val="0064392E"/>
    <w:rsid w:val="00A5571A"/>
    <w:rsid w:val="00C50BF2"/>
    <w:rsid w:val="00DF5A3E"/>
    <w:rsid w:val="00E663FF"/>
    <w:rsid w:val="00E67BE7"/>
    <w:rsid w:val="00EE20FF"/>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C7FD4"/>
  <w15:chartTrackingRefBased/>
  <w15:docId w15:val="{FD57701F-C722-4FEE-B66A-FADD23C6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71A"/>
    <w:pPr>
      <w:spacing w:before="120" w:after="120"/>
      <w:ind w:left="720"/>
    </w:pPr>
    <w:rPr>
      <w:rFonts w:ascii="Georgia" w:hAnsi="Georgia"/>
      <w:sz w:val="24"/>
      <w:szCs w:val="24"/>
    </w:rPr>
  </w:style>
  <w:style w:type="paragraph" w:styleId="Heading1">
    <w:name w:val="heading 1"/>
    <w:basedOn w:val="Normal"/>
    <w:next w:val="Normal"/>
    <w:qFormat/>
    <w:rsid w:val="00A5571A"/>
    <w:pPr>
      <w:keepNext/>
      <w:outlineLvl w:val="0"/>
    </w:pPr>
    <w:rPr>
      <w:b/>
      <w:bCs/>
      <w:sz w:val="36"/>
    </w:rPr>
  </w:style>
  <w:style w:type="paragraph" w:styleId="Heading2">
    <w:name w:val="heading 2"/>
    <w:basedOn w:val="Normal"/>
    <w:qFormat/>
    <w:rsid w:val="00A5571A"/>
    <w:pPr>
      <w:spacing w:before="100" w:beforeAutospacing="1" w:after="100" w:afterAutospacing="1"/>
      <w:outlineLvl w:val="1"/>
    </w:pPr>
    <w:rPr>
      <w:b/>
      <w:bCs/>
      <w:sz w:val="28"/>
      <w:szCs w:val="36"/>
    </w:rPr>
  </w:style>
  <w:style w:type="paragraph" w:styleId="Heading3">
    <w:name w:val="heading 3"/>
    <w:basedOn w:val="Normal"/>
    <w:next w:val="Normal"/>
    <w:qFormat/>
    <w:rsid w:val="00A5571A"/>
    <w:pPr>
      <w:keepNext/>
      <w:spacing w:before="240"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p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Generated text</vt:lpstr>
    </vt:vector>
  </TitlesOfParts>
  <Company>School District of Holmen</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Generated text</dc:title>
  <dc:subject/>
  <dc:creator>lyang</dc:creator>
  <cp:keywords/>
  <cp:lastModifiedBy>Dell</cp:lastModifiedBy>
  <cp:revision>2</cp:revision>
  <dcterms:created xsi:type="dcterms:W3CDTF">2022-03-21T10:44:00Z</dcterms:created>
  <dcterms:modified xsi:type="dcterms:W3CDTF">2022-03-21T10:44:00Z</dcterms:modified>
</cp:coreProperties>
</file>