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DC4" w14:textId="1D6D9C87" w:rsidR="004362D0" w:rsidRPr="002E51A4" w:rsidRDefault="0038482F" w:rsidP="00A2173E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2E51A4">
        <w:rPr>
          <w:rFonts w:ascii="Century Gothic" w:hAnsi="Century Gothic"/>
          <w:b/>
          <w:bCs/>
          <w:sz w:val="32"/>
          <w:szCs w:val="32"/>
        </w:rPr>
        <w:t>Ken Hurst</w:t>
      </w:r>
    </w:p>
    <w:p w14:paraId="2E4FE446" w14:textId="30B699A8" w:rsidR="002E51A4" w:rsidRPr="006E06A1" w:rsidRDefault="002E51A4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1A4">
        <w:rPr>
          <w:rFonts w:ascii="Century Gothic" w:hAnsi="Century Gothic"/>
          <w:sz w:val="24"/>
          <w:szCs w:val="24"/>
        </w:rPr>
        <w:t>Financial Analyst</w:t>
      </w:r>
    </w:p>
    <w:p w14:paraId="5C918ABB" w14:textId="51EACF0C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City, State, Zip Code</w:t>
      </w:r>
    </w:p>
    <w:p w14:paraId="568422BD" w14:textId="3815D0CF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000-000-0000</w:t>
      </w:r>
    </w:p>
    <w:p w14:paraId="2635A1B3" w14:textId="37F859AF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email@email.com</w:t>
      </w:r>
    </w:p>
    <w:p w14:paraId="72891F39" w14:textId="75F7FAF3" w:rsidR="004362D0" w:rsidRDefault="002E51A4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2075" wp14:editId="29733DA8">
                <wp:simplePos x="0" y="0"/>
                <wp:positionH relativeFrom="column">
                  <wp:posOffset>19049</wp:posOffset>
                </wp:positionH>
                <wp:positionV relativeFrom="paragraph">
                  <wp:posOffset>187325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E8A8A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06B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75pt" to="491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" strokecolor="#7e8a8a" strokeweight="1.5pt">
                <v:stroke joinstyle="miter"/>
              </v:line>
            </w:pict>
          </mc:Fallback>
        </mc:AlternateContent>
      </w:r>
    </w:p>
    <w:p w14:paraId="1EB3E5D8" w14:textId="77777777" w:rsidR="002E51A4" w:rsidRPr="006E06A1" w:rsidRDefault="002E51A4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17FCDB0" w14:textId="4511211C" w:rsidR="004362D0" w:rsidRPr="002E51A4" w:rsidRDefault="004362D0" w:rsidP="00A217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1A4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3D300929" w14:textId="77777777" w:rsidR="002E51A4" w:rsidRPr="006E06A1" w:rsidRDefault="002E51A4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1360024" w14:textId="4439F6A2" w:rsidR="004362D0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 xml:space="preserve">Driven Financial Analyst with years of experience in preparing complex income, </w:t>
      </w:r>
      <w:proofErr w:type="gramStart"/>
      <w:r w:rsidRPr="006E06A1">
        <w:rPr>
          <w:rFonts w:ascii="Century Gothic" w:hAnsi="Century Gothic"/>
          <w:sz w:val="24"/>
          <w:szCs w:val="24"/>
        </w:rPr>
        <w:t>gift</w:t>
      </w:r>
      <w:proofErr w:type="gramEnd"/>
      <w:r w:rsidRPr="006E06A1">
        <w:rPr>
          <w:rFonts w:ascii="Century Gothic" w:hAnsi="Century Gothic"/>
          <w:sz w:val="24"/>
          <w:szCs w:val="24"/>
        </w:rPr>
        <w:t xml:space="preserve"> and estate tax returns. Detail-oriented with expertise in preparing local, </w:t>
      </w:r>
      <w:proofErr w:type="gramStart"/>
      <w:r w:rsidRPr="006E06A1">
        <w:rPr>
          <w:rFonts w:ascii="Century Gothic" w:hAnsi="Century Gothic"/>
          <w:sz w:val="24"/>
          <w:szCs w:val="24"/>
        </w:rPr>
        <w:t>state</w:t>
      </w:r>
      <w:proofErr w:type="gramEnd"/>
      <w:r w:rsidRPr="006E06A1">
        <w:rPr>
          <w:rFonts w:ascii="Century Gothic" w:hAnsi="Century Gothic"/>
          <w:sz w:val="24"/>
          <w:szCs w:val="24"/>
        </w:rPr>
        <w:t xml:space="preserve"> and federal tax returns for individuals and businesses. Knowledgeable about preparing sales, </w:t>
      </w:r>
      <w:r w:rsidR="002E51A4" w:rsidRPr="006E06A1">
        <w:rPr>
          <w:rFonts w:ascii="Century Gothic" w:hAnsi="Century Gothic"/>
          <w:sz w:val="24"/>
          <w:szCs w:val="24"/>
        </w:rPr>
        <w:t>payroll,</w:t>
      </w:r>
      <w:r w:rsidRPr="006E06A1">
        <w:rPr>
          <w:rFonts w:ascii="Century Gothic" w:hAnsi="Century Gothic"/>
          <w:sz w:val="24"/>
          <w:szCs w:val="24"/>
        </w:rPr>
        <w:t xml:space="preserve"> and excise documents.</w:t>
      </w:r>
    </w:p>
    <w:p w14:paraId="050D28B5" w14:textId="77777777" w:rsidR="00A2173E" w:rsidRPr="006E06A1" w:rsidRDefault="00A2173E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B058B2" w14:textId="76DC4980" w:rsidR="004362D0" w:rsidRPr="002E51A4" w:rsidRDefault="004362D0" w:rsidP="00A217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1A4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7BFCAB02" w14:textId="77777777" w:rsidR="002E51A4" w:rsidRPr="006E06A1" w:rsidRDefault="002E51A4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B47628E" w14:textId="77777777" w:rsidR="004362D0" w:rsidRPr="006E06A1" w:rsidRDefault="004362D0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E06A1">
        <w:rPr>
          <w:rFonts w:ascii="Century Gothic" w:hAnsi="Century Gothic"/>
          <w:b/>
          <w:bCs/>
          <w:sz w:val="24"/>
          <w:szCs w:val="24"/>
        </w:rPr>
        <w:t>Financial Analyst</w:t>
      </w:r>
    </w:p>
    <w:p w14:paraId="0C9CBCC7" w14:textId="77777777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02/2018 – Current</w:t>
      </w:r>
    </w:p>
    <w:p w14:paraId="2B89A07D" w14:textId="0BC70F51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Company Name, City, State</w:t>
      </w:r>
    </w:p>
    <w:p w14:paraId="59DEB074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Analyzed projects for capital deployment and helped structure multi-</w:t>
      </w:r>
      <w:proofErr w:type="gramStart"/>
      <w:r w:rsidRPr="00A2173E">
        <w:rPr>
          <w:rFonts w:ascii="Century Gothic" w:hAnsi="Century Gothic"/>
          <w:sz w:val="24"/>
          <w:szCs w:val="24"/>
        </w:rPr>
        <w:t>million dollar</w:t>
      </w:r>
      <w:proofErr w:type="gramEnd"/>
      <w:r w:rsidRPr="00A2173E">
        <w:rPr>
          <w:rFonts w:ascii="Century Gothic" w:hAnsi="Century Gothic"/>
          <w:sz w:val="24"/>
          <w:szCs w:val="24"/>
        </w:rPr>
        <w:t xml:space="preserve"> deals.</w:t>
      </w:r>
    </w:p>
    <w:p w14:paraId="4F243233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Reviewed statistical information to determine financial trends for use in investment planning.</w:t>
      </w:r>
    </w:p>
    <w:p w14:paraId="3AA6A31F" w14:textId="156D5F09" w:rsidR="004362D0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Prepare weekly and monthly financial reports for senior management and quarterly presentations for the Advisory Board</w:t>
      </w:r>
      <w:r w:rsidR="00A2173E">
        <w:rPr>
          <w:rFonts w:ascii="Century Gothic" w:hAnsi="Century Gothic"/>
          <w:sz w:val="24"/>
          <w:szCs w:val="24"/>
        </w:rPr>
        <w:t>.</w:t>
      </w:r>
    </w:p>
    <w:p w14:paraId="1FE39119" w14:textId="77777777" w:rsidR="00A2173E" w:rsidRPr="00A2173E" w:rsidRDefault="00A2173E" w:rsidP="00A2173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CCB8E0" w14:textId="77777777" w:rsidR="004362D0" w:rsidRPr="006E06A1" w:rsidRDefault="004362D0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E06A1">
        <w:rPr>
          <w:rFonts w:ascii="Century Gothic" w:hAnsi="Century Gothic"/>
          <w:b/>
          <w:bCs/>
          <w:sz w:val="24"/>
          <w:szCs w:val="24"/>
        </w:rPr>
        <w:t>Junior Financial Analyst</w:t>
      </w:r>
    </w:p>
    <w:p w14:paraId="39DD3055" w14:textId="77777777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02/2015 – 11/2017</w:t>
      </w:r>
    </w:p>
    <w:p w14:paraId="4AE6B19C" w14:textId="7ADF1C54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Company Name, City, State</w:t>
      </w:r>
    </w:p>
    <w:p w14:paraId="0F3890A8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Handled internal and external inquiries and complaints submitted by accounts payable clerk, finance director and other department heads, providing outstanding customer service when resolving issues.</w:t>
      </w:r>
    </w:p>
    <w:p w14:paraId="08122E7D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Planned and monitored internal reports and key business indicator data</w:t>
      </w:r>
    </w:p>
    <w:p w14:paraId="3C8E2064" w14:textId="38E16B09" w:rsidR="004362D0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 xml:space="preserve">Translated data and information needs into reports and ad hoc </w:t>
      </w:r>
      <w:r w:rsidR="00A2173E" w:rsidRPr="00A2173E">
        <w:rPr>
          <w:rFonts w:ascii="Century Gothic" w:hAnsi="Century Gothic"/>
          <w:sz w:val="24"/>
          <w:szCs w:val="24"/>
        </w:rPr>
        <w:t>information</w:t>
      </w:r>
    </w:p>
    <w:p w14:paraId="1C14DEE0" w14:textId="77777777" w:rsidR="00A2173E" w:rsidRPr="00A2173E" w:rsidRDefault="00A2173E" w:rsidP="00A2173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7D71E6" w14:textId="77777777" w:rsidR="004362D0" w:rsidRPr="006E06A1" w:rsidRDefault="004362D0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E06A1">
        <w:rPr>
          <w:rFonts w:ascii="Century Gothic" w:hAnsi="Century Gothic"/>
          <w:b/>
          <w:bCs/>
          <w:sz w:val="24"/>
          <w:szCs w:val="24"/>
        </w:rPr>
        <w:t>Accounts Intern</w:t>
      </w:r>
    </w:p>
    <w:p w14:paraId="6E8748A9" w14:textId="77777777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05/2012 – 05/2013</w:t>
      </w:r>
    </w:p>
    <w:p w14:paraId="096546E3" w14:textId="20F4193F" w:rsidR="004362D0" w:rsidRPr="006E06A1" w:rsidRDefault="004362D0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lastRenderedPageBreak/>
        <w:t>Company Name, City, State</w:t>
      </w:r>
    </w:p>
    <w:p w14:paraId="0D5D20C6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Approached prospective clients through cold calling and emails to meet sales targets.</w:t>
      </w:r>
    </w:p>
    <w:p w14:paraId="48BF0925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Presented new and additional products and services to existing customers.</w:t>
      </w:r>
    </w:p>
    <w:p w14:paraId="63CEB9A4" w14:textId="47527777" w:rsidR="004362D0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Used targeted questioning strategies to discover insight on prospect needs and requirements.</w:t>
      </w:r>
    </w:p>
    <w:p w14:paraId="41BDE041" w14:textId="77777777" w:rsidR="00A2173E" w:rsidRPr="00A2173E" w:rsidRDefault="00A2173E" w:rsidP="00A2173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B4A352" w14:textId="27396124" w:rsidR="004362D0" w:rsidRPr="002E51A4" w:rsidRDefault="004362D0" w:rsidP="00A217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51A4">
        <w:rPr>
          <w:rFonts w:ascii="Century Gothic" w:hAnsi="Century Gothic"/>
          <w:b/>
          <w:bCs/>
          <w:sz w:val="28"/>
          <w:szCs w:val="28"/>
        </w:rPr>
        <w:t>SKILLS</w:t>
      </w:r>
    </w:p>
    <w:p w14:paraId="5F506DD4" w14:textId="77777777" w:rsidR="002E51A4" w:rsidRPr="006E06A1" w:rsidRDefault="002E51A4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8EA32FF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KPI Management</w:t>
      </w:r>
    </w:p>
    <w:p w14:paraId="1BB30893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Reporting and Documentation</w:t>
      </w:r>
    </w:p>
    <w:p w14:paraId="3E5CC220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Budgeting</w:t>
      </w:r>
    </w:p>
    <w:p w14:paraId="07900D7C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 xml:space="preserve">Monthly </w:t>
      </w:r>
      <w:proofErr w:type="spellStart"/>
      <w:r w:rsidRPr="00A2173E">
        <w:rPr>
          <w:rFonts w:ascii="Century Gothic" w:hAnsi="Century Gothic"/>
          <w:sz w:val="24"/>
          <w:szCs w:val="24"/>
        </w:rPr>
        <w:t>repoting</w:t>
      </w:r>
      <w:proofErr w:type="spellEnd"/>
    </w:p>
    <w:p w14:paraId="3C6208F1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Date Analysis</w:t>
      </w:r>
    </w:p>
    <w:p w14:paraId="17FDD68D" w14:textId="77777777" w:rsidR="004362D0" w:rsidRPr="00A2173E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Strategic financial planning</w:t>
      </w:r>
    </w:p>
    <w:p w14:paraId="001CA044" w14:textId="2C50F727" w:rsidR="004362D0" w:rsidRDefault="004362D0" w:rsidP="00A2173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2173E">
        <w:rPr>
          <w:rFonts w:ascii="Century Gothic" w:hAnsi="Century Gothic"/>
          <w:sz w:val="24"/>
          <w:szCs w:val="24"/>
        </w:rPr>
        <w:t>Audit coordination</w:t>
      </w:r>
    </w:p>
    <w:p w14:paraId="39266F55" w14:textId="77777777" w:rsidR="00A2173E" w:rsidRPr="00A2173E" w:rsidRDefault="00A2173E" w:rsidP="00A2173E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3CF74A" w14:textId="7ACA9EF4" w:rsidR="004362D0" w:rsidRDefault="004362D0" w:rsidP="00A2173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2173E">
        <w:rPr>
          <w:rFonts w:ascii="Century Gothic" w:hAnsi="Century Gothic"/>
          <w:b/>
          <w:bCs/>
          <w:sz w:val="28"/>
          <w:szCs w:val="28"/>
        </w:rPr>
        <w:t>EDUCATION</w:t>
      </w:r>
    </w:p>
    <w:p w14:paraId="4A40ECE1" w14:textId="77777777" w:rsidR="002E51A4" w:rsidRPr="002E51A4" w:rsidRDefault="002E51A4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E7C0A0" w14:textId="77777777" w:rsidR="004362D0" w:rsidRPr="00A2173E" w:rsidRDefault="004362D0" w:rsidP="00A2173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A2173E">
        <w:rPr>
          <w:rFonts w:ascii="Century Gothic" w:hAnsi="Century Gothic"/>
          <w:b/>
          <w:bCs/>
          <w:sz w:val="24"/>
          <w:szCs w:val="24"/>
        </w:rPr>
        <w:t>BBA :</w:t>
      </w:r>
      <w:proofErr w:type="gramEnd"/>
    </w:p>
    <w:p w14:paraId="3F91A374" w14:textId="3E25BA8D" w:rsidR="0019359C" w:rsidRPr="006E06A1" w:rsidRDefault="005E27CB" w:rsidP="00A2173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E06A1">
        <w:rPr>
          <w:rFonts w:ascii="Century Gothic" w:hAnsi="Century Gothic"/>
          <w:sz w:val="24"/>
          <w:szCs w:val="24"/>
        </w:rPr>
        <w:t>Finance, City</w:t>
      </w:r>
      <w:r w:rsidR="004362D0" w:rsidRPr="006E06A1">
        <w:rPr>
          <w:rFonts w:ascii="Century Gothic" w:hAnsi="Century Gothic"/>
          <w:sz w:val="24"/>
          <w:szCs w:val="24"/>
        </w:rPr>
        <w:t>, State</w:t>
      </w:r>
    </w:p>
    <w:sectPr w:rsidR="0019359C" w:rsidRPr="006E06A1" w:rsidSect="006E06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1F57" w14:textId="77777777" w:rsidR="00BB4AED" w:rsidRDefault="00BB4AED" w:rsidP="00A2173E">
      <w:pPr>
        <w:spacing w:after="0" w:line="240" w:lineRule="auto"/>
      </w:pPr>
      <w:r>
        <w:separator/>
      </w:r>
    </w:p>
  </w:endnote>
  <w:endnote w:type="continuationSeparator" w:id="0">
    <w:p w14:paraId="276CE7C9" w14:textId="77777777" w:rsidR="00BB4AED" w:rsidRDefault="00BB4AED" w:rsidP="00A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7A68" w14:textId="77777777" w:rsidR="00BB4AED" w:rsidRDefault="00BB4AED" w:rsidP="00A2173E">
      <w:pPr>
        <w:spacing w:after="0" w:line="240" w:lineRule="auto"/>
      </w:pPr>
      <w:r>
        <w:separator/>
      </w:r>
    </w:p>
  </w:footnote>
  <w:footnote w:type="continuationSeparator" w:id="0">
    <w:p w14:paraId="05F76A54" w14:textId="77777777" w:rsidR="00BB4AED" w:rsidRDefault="00BB4AED" w:rsidP="00A2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5E7"/>
    <w:multiLevelType w:val="hybridMultilevel"/>
    <w:tmpl w:val="165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8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D0"/>
    <w:rsid w:val="0019359C"/>
    <w:rsid w:val="002E51A4"/>
    <w:rsid w:val="0038482F"/>
    <w:rsid w:val="004362D0"/>
    <w:rsid w:val="005E27CB"/>
    <w:rsid w:val="006E06A1"/>
    <w:rsid w:val="008475E8"/>
    <w:rsid w:val="00895CFE"/>
    <w:rsid w:val="00A2173E"/>
    <w:rsid w:val="00BB4AED"/>
    <w:rsid w:val="00D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DE15"/>
  <w15:chartTrackingRefBased/>
  <w15:docId w15:val="{3E0B6DE7-3C68-4847-AEF8-5E3A2877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3E"/>
  </w:style>
  <w:style w:type="paragraph" w:styleId="Footer">
    <w:name w:val="footer"/>
    <w:basedOn w:val="Normal"/>
    <w:link w:val="FooterChar"/>
    <w:uiPriority w:val="99"/>
    <w:unhideWhenUsed/>
    <w:rsid w:val="00A2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1557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2022-09-19T02:14:00Z</dcterms:created>
  <dcterms:modified xsi:type="dcterms:W3CDTF">2022-11-25T09:11:00Z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2022-09-19T02:29:40Z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fcbd9d3c-bd1c-46be-a88d-828296faef5c</vt:lpwstr>
  </property>
  <property fmtid="{D5CDD505-2E9C-101B-9397-08002B2CF9AE}" pid="8" name="MSIP_Label_defa4170-0d19-0005-0004-bc88714345d2_ContentBits">
    <vt:lpwstr>0</vt:lpwstr>
  </property>
</Properties>
</file>