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0"/>
        <w:tblW w:w="8150" w:type="dxa"/>
        <w:tblLook w:val="0000" w:firstRow="0" w:lastRow="0" w:firstColumn="0" w:lastColumn="0" w:noHBand="0" w:noVBand="0"/>
      </w:tblPr>
      <w:tblGrid>
        <w:gridCol w:w="4075"/>
        <w:gridCol w:w="4075"/>
      </w:tblGrid>
      <w:tr w:rsidR="00A133BA" w:rsidRPr="00A133BA" w14:paraId="546DDF77" w14:textId="77777777" w:rsidTr="00A133BA">
        <w:tblPrEx>
          <w:tblCellMar>
            <w:top w:w="0" w:type="dxa"/>
            <w:bottom w:w="0" w:type="dxa"/>
          </w:tblCellMar>
        </w:tblPrEx>
        <w:trPr>
          <w:trHeight w:val="835"/>
        </w:trPr>
        <w:tc>
          <w:tcPr>
            <w:tcW w:w="4075" w:type="dxa"/>
          </w:tcPr>
          <w:p w14:paraId="3FE10F18" w14:textId="3DB064C2" w:rsidR="00335E6D" w:rsidRPr="00A133BA" w:rsidRDefault="00335E6D" w:rsidP="00A133BA">
            <w:pPr>
              <w:pStyle w:val="CompanyName"/>
              <w:spacing w:line="360" w:lineRule="auto"/>
              <w:jc w:val="both"/>
              <w:rPr>
                <w:rFonts w:ascii="Lato" w:hAnsi="Lato"/>
                <w:color w:val="000000" w:themeColor="text1"/>
                <w:sz w:val="24"/>
                <w:szCs w:val="24"/>
              </w:rPr>
            </w:pPr>
          </w:p>
        </w:tc>
        <w:tc>
          <w:tcPr>
            <w:tcW w:w="4075" w:type="dxa"/>
          </w:tcPr>
          <w:p w14:paraId="380CE974" w14:textId="77777777" w:rsidR="00335E6D" w:rsidRPr="00A133BA" w:rsidRDefault="00335E6D" w:rsidP="00A133BA">
            <w:pPr>
              <w:pStyle w:val="CompanyName"/>
              <w:spacing w:line="360" w:lineRule="auto"/>
              <w:jc w:val="both"/>
              <w:rPr>
                <w:rFonts w:ascii="Lato" w:hAnsi="Lato"/>
                <w:color w:val="000000" w:themeColor="text1"/>
                <w:sz w:val="24"/>
                <w:szCs w:val="24"/>
              </w:rPr>
            </w:pPr>
          </w:p>
          <w:p w14:paraId="6264E9E5" w14:textId="33163A9F" w:rsidR="00335E6D" w:rsidRPr="00A133BA" w:rsidRDefault="00335E6D" w:rsidP="00A133BA">
            <w:pPr>
              <w:pStyle w:val="CompanyName"/>
              <w:spacing w:line="360" w:lineRule="auto"/>
              <w:jc w:val="both"/>
              <w:rPr>
                <w:rFonts w:ascii="Lato" w:hAnsi="Lato"/>
                <w:color w:val="000000" w:themeColor="text1"/>
                <w:sz w:val="24"/>
                <w:szCs w:val="24"/>
              </w:rPr>
            </w:pPr>
          </w:p>
        </w:tc>
      </w:tr>
    </w:tbl>
    <w:p w14:paraId="4D4400A2" w14:textId="072D9226" w:rsidR="00335E6D" w:rsidRPr="00A133BA" w:rsidRDefault="00335E6D" w:rsidP="00A133BA">
      <w:pPr>
        <w:spacing w:line="360" w:lineRule="auto"/>
        <w:jc w:val="center"/>
        <w:rPr>
          <w:rFonts w:ascii="Lato" w:hAnsi="Lato"/>
          <w:b/>
          <w:color w:val="000000" w:themeColor="text1"/>
          <w:sz w:val="28"/>
          <w:szCs w:val="28"/>
        </w:rPr>
      </w:pPr>
      <w:r w:rsidRPr="00A133BA">
        <w:rPr>
          <w:rFonts w:ascii="Lato" w:hAnsi="Lato"/>
          <w:b/>
          <w:color w:val="000000" w:themeColor="text1"/>
          <w:sz w:val="28"/>
          <w:szCs w:val="28"/>
        </w:rPr>
        <w:t>T</w:t>
      </w:r>
      <w:r w:rsidR="00A133BA">
        <w:rPr>
          <w:rFonts w:ascii="Lato" w:hAnsi="Lato"/>
          <w:b/>
          <w:color w:val="000000" w:themeColor="text1"/>
          <w:sz w:val="28"/>
          <w:szCs w:val="28"/>
        </w:rPr>
        <w:t>e</w:t>
      </w:r>
      <w:r w:rsidRPr="00A133BA">
        <w:rPr>
          <w:rFonts w:ascii="Lato" w:hAnsi="Lato"/>
          <w:b/>
          <w:color w:val="000000" w:themeColor="text1"/>
          <w:sz w:val="28"/>
          <w:szCs w:val="28"/>
        </w:rPr>
        <w:t>chnical report: deployment of MPLS over MB-NG</w:t>
      </w:r>
    </w:p>
    <w:p w14:paraId="5B854323" w14:textId="08C6E5B5" w:rsidR="00335E6D" w:rsidRPr="00A133BA" w:rsidRDefault="00335E6D" w:rsidP="00A133BA">
      <w:pPr>
        <w:pStyle w:val="SubtitleCover"/>
        <w:pBdr>
          <w:top w:val="single" w:sz="6" w:space="19" w:color="auto"/>
        </w:pBdr>
        <w:spacing w:line="360" w:lineRule="auto"/>
        <w:jc w:val="center"/>
        <w:rPr>
          <w:rFonts w:ascii="Lato" w:hAnsi="Lato"/>
          <w:b/>
          <w:color w:val="000000" w:themeColor="text1"/>
          <w:sz w:val="28"/>
          <w:szCs w:val="28"/>
        </w:rPr>
      </w:pPr>
      <w:r w:rsidRPr="00A133BA">
        <w:rPr>
          <w:rFonts w:ascii="Lato" w:hAnsi="Lato"/>
          <w:b/>
          <w:color w:val="000000" w:themeColor="text1"/>
          <w:sz w:val="28"/>
          <w:szCs w:val="28"/>
        </w:rPr>
        <w:t>-</w:t>
      </w:r>
      <w:r w:rsidRPr="00A133BA">
        <w:rPr>
          <w:rFonts w:ascii="Lato" w:hAnsi="Lato"/>
          <w:b/>
          <w:color w:val="000000" w:themeColor="text1"/>
          <w:sz w:val="28"/>
          <w:szCs w:val="28"/>
        </w:rPr>
        <w:fldChar w:fldCharType="begin"/>
      </w:r>
      <w:r w:rsidRPr="00A133BA">
        <w:rPr>
          <w:rFonts w:ascii="Lato" w:hAnsi="Lato"/>
          <w:b/>
          <w:color w:val="000000" w:themeColor="text1"/>
          <w:sz w:val="28"/>
          <w:szCs w:val="28"/>
        </w:rPr>
        <w:instrText xml:space="preserve"> SAVEDATE  \@ "dd MMMM yyyy"  \* MERGEFORMAT </w:instrText>
      </w:r>
      <w:r w:rsidRPr="00A133BA">
        <w:rPr>
          <w:rFonts w:ascii="Lato" w:hAnsi="Lato"/>
          <w:b/>
          <w:color w:val="000000" w:themeColor="text1"/>
          <w:sz w:val="28"/>
          <w:szCs w:val="28"/>
        </w:rPr>
        <w:fldChar w:fldCharType="separate"/>
      </w:r>
      <w:r w:rsidR="00A133BA" w:rsidRPr="00A133BA">
        <w:rPr>
          <w:rFonts w:ascii="Lato" w:hAnsi="Lato"/>
          <w:b/>
          <w:noProof/>
          <w:color w:val="000000" w:themeColor="text1"/>
          <w:sz w:val="28"/>
          <w:szCs w:val="28"/>
        </w:rPr>
        <w:t>25 June 2004</w:t>
      </w:r>
      <w:r w:rsidRPr="00A133BA">
        <w:rPr>
          <w:rFonts w:ascii="Lato" w:hAnsi="Lato"/>
          <w:b/>
          <w:color w:val="000000" w:themeColor="text1"/>
          <w:sz w:val="28"/>
          <w:szCs w:val="28"/>
        </w:rPr>
        <w:fldChar w:fldCharType="end"/>
      </w:r>
      <w:r w:rsidRPr="00A133BA">
        <w:rPr>
          <w:rFonts w:ascii="Lato" w:hAnsi="Lato"/>
          <w:b/>
          <w:color w:val="000000" w:themeColor="text1"/>
          <w:sz w:val="28"/>
          <w:szCs w:val="28"/>
        </w:rPr>
        <w:t>-</w:t>
      </w:r>
    </w:p>
    <w:p w14:paraId="516716BC" w14:textId="77777777" w:rsidR="00A133BA" w:rsidRPr="00A133BA" w:rsidRDefault="00A133BA" w:rsidP="00A133BA">
      <w:pPr>
        <w:pStyle w:val="BodyText"/>
        <w:jc w:val="center"/>
        <w:rPr>
          <w:lang w:val="en-GB"/>
        </w:rPr>
      </w:pPr>
    </w:p>
    <w:tbl>
      <w:tblPr>
        <w:tblW w:w="9214" w:type="dxa"/>
        <w:tblInd w:w="70" w:type="dxa"/>
        <w:tblLayout w:type="fixed"/>
        <w:tblCellMar>
          <w:left w:w="70" w:type="dxa"/>
          <w:right w:w="70" w:type="dxa"/>
        </w:tblCellMar>
        <w:tblLook w:val="0000" w:firstRow="0" w:lastRow="0" w:firstColumn="0" w:lastColumn="0" w:noHBand="0" w:noVBand="0"/>
      </w:tblPr>
      <w:tblGrid>
        <w:gridCol w:w="2520"/>
        <w:gridCol w:w="2340"/>
        <w:gridCol w:w="4354"/>
      </w:tblGrid>
      <w:tr w:rsidR="00A133BA" w:rsidRPr="00A133BA" w14:paraId="0236D563" w14:textId="77777777" w:rsidTr="00A133BA">
        <w:tblPrEx>
          <w:tblCellMar>
            <w:top w:w="0" w:type="dxa"/>
            <w:bottom w:w="0" w:type="dxa"/>
          </w:tblCellMar>
        </w:tblPrEx>
        <w:trPr>
          <w:cantSplit/>
        </w:trPr>
        <w:tc>
          <w:tcPr>
            <w:tcW w:w="2520" w:type="dxa"/>
          </w:tcPr>
          <w:p w14:paraId="2F84FF86" w14:textId="7AE01D29" w:rsidR="00335E6D" w:rsidRPr="00A133BA" w:rsidRDefault="00335E6D" w:rsidP="00A133BA">
            <w:pPr>
              <w:pStyle w:val="Header"/>
              <w:spacing w:after="120" w:line="360" w:lineRule="auto"/>
              <w:jc w:val="center"/>
              <w:rPr>
                <w:rFonts w:ascii="Lato" w:hAnsi="Lato"/>
                <w:color w:val="000000" w:themeColor="text1"/>
              </w:rPr>
            </w:pPr>
          </w:p>
          <w:p w14:paraId="5CC1DC38" w14:textId="1E9404B3" w:rsidR="00A133BA" w:rsidRPr="00A133BA" w:rsidRDefault="00A133BA" w:rsidP="00A133BA">
            <w:pPr>
              <w:pStyle w:val="Header"/>
              <w:spacing w:after="120" w:line="360" w:lineRule="auto"/>
              <w:jc w:val="center"/>
              <w:rPr>
                <w:rFonts w:ascii="Lato" w:hAnsi="Lato"/>
                <w:color w:val="000000" w:themeColor="text1"/>
              </w:rPr>
            </w:pPr>
          </w:p>
        </w:tc>
        <w:tc>
          <w:tcPr>
            <w:tcW w:w="2340" w:type="dxa"/>
            <w:tcBorders>
              <w:top w:val="single" w:sz="24" w:space="0" w:color="000080"/>
            </w:tcBorders>
          </w:tcPr>
          <w:p w14:paraId="142A43D0" w14:textId="77777777" w:rsidR="00335E6D" w:rsidRPr="00A133BA" w:rsidRDefault="00335E6D" w:rsidP="00A133BA">
            <w:pPr>
              <w:pStyle w:val="Header"/>
              <w:spacing w:after="120" w:line="360" w:lineRule="auto"/>
              <w:jc w:val="right"/>
              <w:rPr>
                <w:rFonts w:ascii="Lato" w:hAnsi="Lato"/>
                <w:b/>
                <w:snapToGrid w:val="0"/>
                <w:color w:val="000000" w:themeColor="text1"/>
              </w:rPr>
            </w:pPr>
            <w:r w:rsidRPr="00A133BA">
              <w:rPr>
                <w:rFonts w:ascii="Lato" w:hAnsi="Lato"/>
                <w:snapToGrid w:val="0"/>
                <w:color w:val="000000" w:themeColor="text1"/>
              </w:rPr>
              <w:t>Document identifier:</w:t>
            </w:r>
          </w:p>
        </w:tc>
        <w:tc>
          <w:tcPr>
            <w:tcW w:w="4354" w:type="dxa"/>
            <w:tcBorders>
              <w:top w:val="single" w:sz="24" w:space="0" w:color="000080"/>
            </w:tcBorders>
          </w:tcPr>
          <w:p w14:paraId="34783285" w14:textId="77777777" w:rsidR="00335E6D" w:rsidRPr="00A133BA" w:rsidRDefault="00335E6D" w:rsidP="00A133BA">
            <w:pPr>
              <w:pStyle w:val="titrebloc"/>
              <w:spacing w:before="120" w:after="120" w:line="360" w:lineRule="auto"/>
              <w:jc w:val="right"/>
              <w:rPr>
                <w:rStyle w:val="DocId"/>
                <w:rFonts w:ascii="Lato" w:hAnsi="Lato"/>
                <w:noProof w:val="0"/>
                <w:color w:val="000000" w:themeColor="text1"/>
                <w:sz w:val="24"/>
                <w:szCs w:val="24"/>
                <w:lang w:val="fr-FR"/>
              </w:rPr>
            </w:pPr>
            <w:r w:rsidRPr="00A133BA">
              <w:rPr>
                <w:rStyle w:val="DocId"/>
                <w:rFonts w:ascii="Lato" w:hAnsi="Lato"/>
                <w:noProof w:val="0"/>
                <w:color w:val="000000" w:themeColor="text1"/>
                <w:sz w:val="24"/>
                <w:szCs w:val="24"/>
                <w:lang w:val="fr-FR"/>
              </w:rPr>
              <w:t xml:space="preserve">Technical </w:t>
            </w:r>
            <w:proofErr w:type="gramStart"/>
            <w:r w:rsidRPr="00A133BA">
              <w:rPr>
                <w:rStyle w:val="DocId"/>
                <w:rFonts w:ascii="Lato" w:hAnsi="Lato"/>
                <w:noProof w:val="0"/>
                <w:color w:val="000000" w:themeColor="text1"/>
                <w:sz w:val="24"/>
                <w:szCs w:val="24"/>
                <w:lang w:val="fr-FR"/>
              </w:rPr>
              <w:t>report:</w:t>
            </w:r>
            <w:proofErr w:type="gramEnd"/>
            <w:r w:rsidRPr="00A133BA">
              <w:rPr>
                <w:rStyle w:val="DocId"/>
                <w:rFonts w:ascii="Lato" w:hAnsi="Lato"/>
                <w:noProof w:val="0"/>
                <w:color w:val="000000" w:themeColor="text1"/>
                <w:sz w:val="24"/>
                <w:szCs w:val="24"/>
                <w:lang w:val="fr-FR"/>
              </w:rPr>
              <w:t xml:space="preserve"> deployment of MPLS over MB-NG</w:t>
            </w:r>
          </w:p>
        </w:tc>
      </w:tr>
      <w:tr w:rsidR="00A133BA" w:rsidRPr="00A133BA" w14:paraId="35CD27FC" w14:textId="77777777" w:rsidTr="00A133BA">
        <w:tblPrEx>
          <w:tblCellMar>
            <w:top w:w="0" w:type="dxa"/>
            <w:bottom w:w="0" w:type="dxa"/>
          </w:tblCellMar>
        </w:tblPrEx>
        <w:trPr>
          <w:cantSplit/>
        </w:trPr>
        <w:tc>
          <w:tcPr>
            <w:tcW w:w="2520" w:type="dxa"/>
          </w:tcPr>
          <w:p w14:paraId="0CA4EBDE" w14:textId="77777777" w:rsidR="00335E6D" w:rsidRPr="00A133BA" w:rsidRDefault="00335E6D" w:rsidP="00A133BA">
            <w:pPr>
              <w:spacing w:after="120" w:line="360" w:lineRule="auto"/>
              <w:jc w:val="center"/>
              <w:rPr>
                <w:rFonts w:ascii="Lato" w:hAnsi="Lato"/>
                <w:color w:val="000000" w:themeColor="text1"/>
                <w:lang w:val="fr-FR"/>
              </w:rPr>
            </w:pPr>
          </w:p>
        </w:tc>
        <w:tc>
          <w:tcPr>
            <w:tcW w:w="2340" w:type="dxa"/>
          </w:tcPr>
          <w:p w14:paraId="2DF96045" w14:textId="77777777" w:rsidR="00335E6D" w:rsidRPr="00A133BA" w:rsidRDefault="00335E6D" w:rsidP="00A133BA">
            <w:pPr>
              <w:spacing w:after="120" w:line="360" w:lineRule="auto"/>
              <w:jc w:val="right"/>
              <w:rPr>
                <w:rFonts w:ascii="Lato" w:hAnsi="Lato"/>
                <w:snapToGrid w:val="0"/>
                <w:color w:val="000000" w:themeColor="text1"/>
              </w:rPr>
            </w:pPr>
            <w:r w:rsidRPr="00A133BA">
              <w:rPr>
                <w:rFonts w:ascii="Lato" w:hAnsi="Lato"/>
                <w:snapToGrid w:val="0"/>
                <w:color w:val="000000" w:themeColor="text1"/>
              </w:rPr>
              <w:t>Relevant Task</w:t>
            </w:r>
          </w:p>
        </w:tc>
        <w:tc>
          <w:tcPr>
            <w:tcW w:w="4354" w:type="dxa"/>
          </w:tcPr>
          <w:p w14:paraId="52EEFF83" w14:textId="77777777" w:rsidR="00335E6D" w:rsidRPr="00A133BA" w:rsidRDefault="006F5292" w:rsidP="00A133BA">
            <w:pPr>
              <w:pStyle w:val="DocDate"/>
              <w:spacing w:line="360" w:lineRule="auto"/>
              <w:jc w:val="right"/>
              <w:rPr>
                <w:rFonts w:ascii="Lato" w:hAnsi="Lato"/>
                <w:color w:val="000000" w:themeColor="text1"/>
                <w:sz w:val="24"/>
                <w:szCs w:val="24"/>
              </w:rPr>
            </w:pPr>
            <w:r w:rsidRPr="00A133BA">
              <w:rPr>
                <w:rFonts w:ascii="Lato" w:hAnsi="Lato"/>
                <w:color w:val="000000" w:themeColor="text1"/>
                <w:sz w:val="24"/>
                <w:szCs w:val="24"/>
              </w:rPr>
              <w:t>Task 7, 9</w:t>
            </w:r>
          </w:p>
        </w:tc>
      </w:tr>
      <w:tr w:rsidR="00A133BA" w:rsidRPr="00A133BA" w14:paraId="7789D426" w14:textId="77777777" w:rsidTr="00A133BA">
        <w:tblPrEx>
          <w:tblCellMar>
            <w:top w:w="0" w:type="dxa"/>
            <w:bottom w:w="0" w:type="dxa"/>
          </w:tblCellMar>
        </w:tblPrEx>
        <w:trPr>
          <w:cantSplit/>
        </w:trPr>
        <w:tc>
          <w:tcPr>
            <w:tcW w:w="2520" w:type="dxa"/>
          </w:tcPr>
          <w:p w14:paraId="1A83B32F" w14:textId="77777777" w:rsidR="00335E6D" w:rsidRPr="00A133BA" w:rsidRDefault="00335E6D" w:rsidP="00A133BA">
            <w:pPr>
              <w:spacing w:after="120" w:line="360" w:lineRule="auto"/>
              <w:jc w:val="center"/>
              <w:rPr>
                <w:rFonts w:ascii="Lato" w:hAnsi="Lato"/>
                <w:color w:val="000000" w:themeColor="text1"/>
              </w:rPr>
            </w:pPr>
          </w:p>
        </w:tc>
        <w:tc>
          <w:tcPr>
            <w:tcW w:w="2340" w:type="dxa"/>
          </w:tcPr>
          <w:p w14:paraId="497DD43C" w14:textId="77777777" w:rsidR="00335E6D" w:rsidRPr="00A133BA" w:rsidRDefault="00335E6D" w:rsidP="00A133BA">
            <w:pPr>
              <w:spacing w:after="120" w:line="360" w:lineRule="auto"/>
              <w:jc w:val="right"/>
              <w:rPr>
                <w:rFonts w:ascii="Lato" w:hAnsi="Lato"/>
                <w:b/>
                <w:color w:val="000000" w:themeColor="text1"/>
              </w:rPr>
            </w:pPr>
            <w:r w:rsidRPr="00A133BA">
              <w:rPr>
                <w:rFonts w:ascii="Lato" w:hAnsi="Lato"/>
                <w:snapToGrid w:val="0"/>
                <w:color w:val="000000" w:themeColor="text1"/>
              </w:rPr>
              <w:t>Date:</w:t>
            </w:r>
          </w:p>
        </w:tc>
        <w:tc>
          <w:tcPr>
            <w:tcW w:w="4354" w:type="dxa"/>
          </w:tcPr>
          <w:p w14:paraId="7B43EA8B" w14:textId="77777777" w:rsidR="00335E6D" w:rsidRPr="00A133BA" w:rsidRDefault="00335E6D" w:rsidP="00A133BA">
            <w:pPr>
              <w:pStyle w:val="DocDate"/>
              <w:spacing w:line="360" w:lineRule="auto"/>
              <w:jc w:val="right"/>
              <w:rPr>
                <w:rFonts w:ascii="Lato" w:hAnsi="Lato"/>
                <w:color w:val="000000" w:themeColor="text1"/>
                <w:sz w:val="24"/>
                <w:szCs w:val="24"/>
              </w:rPr>
            </w:pPr>
            <w:r w:rsidRPr="00A133BA">
              <w:rPr>
                <w:rFonts w:ascii="Lato" w:hAnsi="Lato"/>
                <w:color w:val="000000" w:themeColor="text1"/>
                <w:sz w:val="24"/>
                <w:szCs w:val="24"/>
              </w:rPr>
              <w:fldChar w:fldCharType="begin"/>
            </w:r>
            <w:r w:rsidRPr="00A133BA">
              <w:rPr>
                <w:rFonts w:ascii="Lato" w:hAnsi="Lato"/>
                <w:color w:val="000000" w:themeColor="text1"/>
                <w:sz w:val="24"/>
                <w:szCs w:val="24"/>
              </w:rPr>
              <w:instrText xml:space="preserve"> DATE   \* MERGEFORMAT </w:instrText>
            </w:r>
            <w:r w:rsidRPr="00A133BA">
              <w:rPr>
                <w:rFonts w:ascii="Lato" w:hAnsi="Lato"/>
                <w:color w:val="000000" w:themeColor="text1"/>
                <w:sz w:val="24"/>
                <w:szCs w:val="24"/>
              </w:rPr>
              <w:fldChar w:fldCharType="separate"/>
            </w:r>
            <w:r w:rsidR="00A133BA" w:rsidRPr="00A133BA">
              <w:rPr>
                <w:rFonts w:ascii="Lato" w:hAnsi="Lato"/>
                <w:color w:val="000000" w:themeColor="text1"/>
                <w:sz w:val="24"/>
                <w:szCs w:val="24"/>
              </w:rPr>
              <w:t>18/03/2022</w:t>
            </w:r>
            <w:r w:rsidRPr="00A133BA">
              <w:rPr>
                <w:rFonts w:ascii="Lato" w:hAnsi="Lato"/>
                <w:color w:val="000000" w:themeColor="text1"/>
                <w:sz w:val="24"/>
                <w:szCs w:val="24"/>
              </w:rPr>
              <w:fldChar w:fldCharType="end"/>
            </w:r>
          </w:p>
        </w:tc>
      </w:tr>
      <w:tr w:rsidR="00A133BA" w:rsidRPr="00A133BA" w14:paraId="35579B54" w14:textId="77777777" w:rsidTr="00A133BA">
        <w:tblPrEx>
          <w:tblCellMar>
            <w:top w:w="0" w:type="dxa"/>
            <w:bottom w:w="0" w:type="dxa"/>
          </w:tblCellMar>
        </w:tblPrEx>
        <w:trPr>
          <w:cantSplit/>
        </w:trPr>
        <w:tc>
          <w:tcPr>
            <w:tcW w:w="2520" w:type="dxa"/>
          </w:tcPr>
          <w:p w14:paraId="7D9CA72B" w14:textId="77777777" w:rsidR="00335E6D" w:rsidRPr="00A133BA" w:rsidRDefault="00335E6D" w:rsidP="00A133BA">
            <w:pPr>
              <w:spacing w:after="120" w:line="360" w:lineRule="auto"/>
              <w:jc w:val="center"/>
              <w:rPr>
                <w:rFonts w:ascii="Lato" w:hAnsi="Lato"/>
                <w:snapToGrid w:val="0"/>
                <w:color w:val="000000" w:themeColor="text1"/>
              </w:rPr>
            </w:pPr>
          </w:p>
        </w:tc>
        <w:tc>
          <w:tcPr>
            <w:tcW w:w="2340" w:type="dxa"/>
          </w:tcPr>
          <w:p w14:paraId="7DC61614" w14:textId="77777777" w:rsidR="00335E6D" w:rsidRPr="00A133BA" w:rsidRDefault="00335E6D" w:rsidP="00A133BA">
            <w:pPr>
              <w:spacing w:after="120" w:line="360" w:lineRule="auto"/>
              <w:jc w:val="right"/>
              <w:rPr>
                <w:rFonts w:ascii="Lato" w:hAnsi="Lato"/>
                <w:color w:val="000000" w:themeColor="text1"/>
              </w:rPr>
            </w:pPr>
            <w:r w:rsidRPr="00A133BA">
              <w:rPr>
                <w:rFonts w:ascii="Lato" w:hAnsi="Lato"/>
                <w:color w:val="000000" w:themeColor="text1"/>
              </w:rPr>
              <w:t>Version:</w:t>
            </w:r>
          </w:p>
        </w:tc>
        <w:tc>
          <w:tcPr>
            <w:tcW w:w="4354" w:type="dxa"/>
          </w:tcPr>
          <w:p w14:paraId="3349E80A" w14:textId="77777777" w:rsidR="00335E6D" w:rsidRPr="00A133BA" w:rsidRDefault="006F5292" w:rsidP="00A133BA">
            <w:pPr>
              <w:spacing w:after="120" w:line="360" w:lineRule="auto"/>
              <w:jc w:val="right"/>
              <w:rPr>
                <w:rFonts w:ascii="Lato" w:hAnsi="Lato"/>
                <w:b/>
                <w:color w:val="000000" w:themeColor="text1"/>
              </w:rPr>
            </w:pPr>
            <w:r w:rsidRPr="00A133BA">
              <w:rPr>
                <w:rFonts w:ascii="Lato" w:hAnsi="Lato"/>
                <w:b/>
                <w:color w:val="000000" w:themeColor="text1"/>
              </w:rPr>
              <w:t>Version 1.0</w:t>
            </w:r>
          </w:p>
        </w:tc>
      </w:tr>
      <w:tr w:rsidR="00A133BA" w:rsidRPr="00A133BA" w14:paraId="12F4B52D" w14:textId="77777777" w:rsidTr="00A133BA">
        <w:tblPrEx>
          <w:tblCellMar>
            <w:top w:w="0" w:type="dxa"/>
            <w:bottom w:w="0" w:type="dxa"/>
          </w:tblCellMar>
        </w:tblPrEx>
        <w:trPr>
          <w:cantSplit/>
        </w:trPr>
        <w:tc>
          <w:tcPr>
            <w:tcW w:w="2520" w:type="dxa"/>
          </w:tcPr>
          <w:p w14:paraId="7CEEBB3B" w14:textId="77777777" w:rsidR="00335E6D" w:rsidRPr="00A133BA" w:rsidRDefault="00335E6D" w:rsidP="00A133BA">
            <w:pPr>
              <w:spacing w:after="120" w:line="360" w:lineRule="auto"/>
              <w:jc w:val="center"/>
              <w:rPr>
                <w:rFonts w:ascii="Lato" w:hAnsi="Lato"/>
                <w:snapToGrid w:val="0"/>
                <w:color w:val="000000" w:themeColor="text1"/>
              </w:rPr>
            </w:pPr>
          </w:p>
        </w:tc>
        <w:tc>
          <w:tcPr>
            <w:tcW w:w="2340" w:type="dxa"/>
          </w:tcPr>
          <w:p w14:paraId="6D91BED7" w14:textId="77777777" w:rsidR="00335E6D" w:rsidRPr="00A133BA" w:rsidRDefault="00335E6D" w:rsidP="00A133BA">
            <w:pPr>
              <w:spacing w:after="120" w:line="360" w:lineRule="auto"/>
              <w:jc w:val="right"/>
              <w:rPr>
                <w:rFonts w:ascii="Lato" w:hAnsi="Lato"/>
                <w:b/>
                <w:color w:val="000000" w:themeColor="text1"/>
              </w:rPr>
            </w:pPr>
            <w:r w:rsidRPr="00A133BA">
              <w:rPr>
                <w:rFonts w:ascii="Lato" w:hAnsi="Lato"/>
                <w:color w:val="000000" w:themeColor="text1"/>
              </w:rPr>
              <w:t>Document status:</w:t>
            </w:r>
          </w:p>
        </w:tc>
        <w:tc>
          <w:tcPr>
            <w:tcW w:w="4354" w:type="dxa"/>
          </w:tcPr>
          <w:p w14:paraId="0B533A6A" w14:textId="77777777" w:rsidR="00335E6D" w:rsidRPr="00A133BA" w:rsidRDefault="006F5292" w:rsidP="00A133BA">
            <w:pPr>
              <w:spacing w:after="120" w:line="360" w:lineRule="auto"/>
              <w:jc w:val="right"/>
              <w:rPr>
                <w:rFonts w:ascii="Lato" w:hAnsi="Lato"/>
                <w:b/>
                <w:color w:val="000000" w:themeColor="text1"/>
              </w:rPr>
            </w:pPr>
            <w:r w:rsidRPr="00A133BA">
              <w:rPr>
                <w:rFonts w:ascii="Lato" w:hAnsi="Lato"/>
                <w:b/>
                <w:color w:val="000000" w:themeColor="text1"/>
              </w:rPr>
              <w:t>Draft</w:t>
            </w:r>
          </w:p>
        </w:tc>
      </w:tr>
      <w:tr w:rsidR="00A133BA" w:rsidRPr="00A133BA" w14:paraId="35BBE860" w14:textId="77777777" w:rsidTr="00A133BA">
        <w:tblPrEx>
          <w:tblCellMar>
            <w:top w:w="0" w:type="dxa"/>
            <w:bottom w:w="0" w:type="dxa"/>
          </w:tblCellMar>
        </w:tblPrEx>
        <w:trPr>
          <w:cantSplit/>
        </w:trPr>
        <w:tc>
          <w:tcPr>
            <w:tcW w:w="2520" w:type="dxa"/>
          </w:tcPr>
          <w:p w14:paraId="50D72975" w14:textId="77777777" w:rsidR="00335E6D" w:rsidRPr="00A133BA" w:rsidRDefault="00335E6D" w:rsidP="00A133BA">
            <w:pPr>
              <w:spacing w:after="120" w:line="360" w:lineRule="auto"/>
              <w:jc w:val="center"/>
              <w:rPr>
                <w:rFonts w:ascii="Lato" w:hAnsi="Lato"/>
                <w:snapToGrid w:val="0"/>
                <w:color w:val="000000" w:themeColor="text1"/>
              </w:rPr>
            </w:pPr>
          </w:p>
        </w:tc>
        <w:tc>
          <w:tcPr>
            <w:tcW w:w="2340" w:type="dxa"/>
          </w:tcPr>
          <w:p w14:paraId="695E4A7D" w14:textId="77777777" w:rsidR="00335E6D" w:rsidRPr="00A133BA" w:rsidRDefault="00335E6D" w:rsidP="00A133BA">
            <w:pPr>
              <w:spacing w:after="120" w:line="360" w:lineRule="auto"/>
              <w:jc w:val="right"/>
              <w:rPr>
                <w:rFonts w:ascii="Lato" w:hAnsi="Lato"/>
                <w:color w:val="000000" w:themeColor="text1"/>
              </w:rPr>
            </w:pPr>
            <w:r w:rsidRPr="00A133BA">
              <w:rPr>
                <w:rFonts w:ascii="Lato" w:hAnsi="Lato"/>
                <w:snapToGrid w:val="0"/>
                <w:color w:val="000000" w:themeColor="text1"/>
              </w:rPr>
              <w:t>Description</w:t>
            </w:r>
          </w:p>
        </w:tc>
        <w:tc>
          <w:tcPr>
            <w:tcW w:w="4354" w:type="dxa"/>
          </w:tcPr>
          <w:p w14:paraId="615C8735" w14:textId="77777777" w:rsidR="00335E6D" w:rsidRPr="00A133BA" w:rsidRDefault="00441831" w:rsidP="00A133BA">
            <w:pPr>
              <w:pStyle w:val="BodyText"/>
              <w:spacing w:line="360" w:lineRule="auto"/>
              <w:jc w:val="right"/>
              <w:rPr>
                <w:rFonts w:ascii="Lato" w:hAnsi="Lato"/>
                <w:b/>
                <w:color w:val="000000" w:themeColor="text1"/>
              </w:rPr>
            </w:pPr>
            <w:r w:rsidRPr="00A133BA">
              <w:rPr>
                <w:rFonts w:ascii="Lato" w:hAnsi="Lato"/>
                <w:b/>
                <w:color w:val="000000" w:themeColor="text1"/>
              </w:rPr>
              <w:t>Description on how MPLS Traffic Engineering has been configured in the MB-NG network to test bandwidth allocation capabilities</w:t>
            </w:r>
          </w:p>
        </w:tc>
      </w:tr>
      <w:tr w:rsidR="00A133BA" w:rsidRPr="00A133BA" w14:paraId="721F0653" w14:textId="77777777" w:rsidTr="00A133BA">
        <w:tblPrEx>
          <w:tblCellMar>
            <w:top w:w="0" w:type="dxa"/>
            <w:bottom w:w="0" w:type="dxa"/>
          </w:tblCellMar>
        </w:tblPrEx>
        <w:trPr>
          <w:cantSplit/>
        </w:trPr>
        <w:tc>
          <w:tcPr>
            <w:tcW w:w="2520" w:type="dxa"/>
          </w:tcPr>
          <w:p w14:paraId="04CE88D7" w14:textId="77777777" w:rsidR="00335E6D" w:rsidRPr="00A133BA" w:rsidRDefault="00335E6D" w:rsidP="00A133BA">
            <w:pPr>
              <w:spacing w:after="120" w:line="360" w:lineRule="auto"/>
              <w:jc w:val="center"/>
              <w:rPr>
                <w:rFonts w:ascii="Lato" w:hAnsi="Lato"/>
                <w:snapToGrid w:val="0"/>
                <w:color w:val="000000" w:themeColor="text1"/>
              </w:rPr>
            </w:pPr>
          </w:p>
        </w:tc>
        <w:tc>
          <w:tcPr>
            <w:tcW w:w="2340" w:type="dxa"/>
          </w:tcPr>
          <w:p w14:paraId="02644B0B" w14:textId="77777777" w:rsidR="00335E6D" w:rsidRPr="00A133BA" w:rsidRDefault="00335E6D" w:rsidP="00A133BA">
            <w:pPr>
              <w:pStyle w:val="BodyText"/>
              <w:spacing w:line="360" w:lineRule="auto"/>
              <w:jc w:val="right"/>
              <w:rPr>
                <w:rFonts w:ascii="Lato" w:hAnsi="Lato"/>
                <w:snapToGrid w:val="0"/>
                <w:color w:val="000000" w:themeColor="text1"/>
              </w:rPr>
            </w:pPr>
            <w:r w:rsidRPr="00A133BA">
              <w:rPr>
                <w:rFonts w:ascii="Lato" w:hAnsi="Lato"/>
                <w:snapToGrid w:val="0"/>
                <w:color w:val="000000" w:themeColor="text1"/>
              </w:rPr>
              <w:t>Editors:</w:t>
            </w:r>
          </w:p>
        </w:tc>
        <w:tc>
          <w:tcPr>
            <w:tcW w:w="4354" w:type="dxa"/>
          </w:tcPr>
          <w:p w14:paraId="5C9F9B8B" w14:textId="77777777" w:rsidR="00335E6D" w:rsidRPr="00A133BA" w:rsidRDefault="00335E6D" w:rsidP="00A133BA">
            <w:pPr>
              <w:spacing w:after="120" w:line="360" w:lineRule="auto"/>
              <w:jc w:val="right"/>
              <w:rPr>
                <w:rFonts w:ascii="Lato" w:hAnsi="Lato"/>
                <w:b/>
                <w:color w:val="000000" w:themeColor="text1"/>
              </w:rPr>
            </w:pPr>
            <w:r w:rsidRPr="00A133BA">
              <w:rPr>
                <w:rFonts w:ascii="Lato" w:hAnsi="Lato"/>
                <w:b/>
                <w:color w:val="000000" w:themeColor="text1"/>
              </w:rPr>
              <w:t>N. Pezzi</w:t>
            </w:r>
          </w:p>
        </w:tc>
      </w:tr>
      <w:tr w:rsidR="00A133BA" w:rsidRPr="00A133BA" w14:paraId="277E4854" w14:textId="77777777" w:rsidTr="00A133BA">
        <w:tblPrEx>
          <w:tblCellMar>
            <w:top w:w="0" w:type="dxa"/>
            <w:bottom w:w="0" w:type="dxa"/>
          </w:tblCellMar>
        </w:tblPrEx>
        <w:trPr>
          <w:cantSplit/>
        </w:trPr>
        <w:tc>
          <w:tcPr>
            <w:tcW w:w="2520" w:type="dxa"/>
          </w:tcPr>
          <w:p w14:paraId="2B42A566" w14:textId="77777777" w:rsidR="00335E6D" w:rsidRPr="00A133BA" w:rsidRDefault="00335E6D" w:rsidP="00A133BA">
            <w:pPr>
              <w:spacing w:after="120" w:line="360" w:lineRule="auto"/>
              <w:jc w:val="center"/>
              <w:rPr>
                <w:rFonts w:ascii="Lato" w:hAnsi="Lato"/>
                <w:snapToGrid w:val="0"/>
                <w:color w:val="000000" w:themeColor="text1"/>
              </w:rPr>
            </w:pPr>
          </w:p>
        </w:tc>
        <w:tc>
          <w:tcPr>
            <w:tcW w:w="2340" w:type="dxa"/>
          </w:tcPr>
          <w:p w14:paraId="36D00EA6" w14:textId="77777777" w:rsidR="00335E6D" w:rsidRPr="00A133BA" w:rsidRDefault="00335E6D" w:rsidP="00A133BA">
            <w:pPr>
              <w:pStyle w:val="BodyText"/>
              <w:spacing w:line="360" w:lineRule="auto"/>
              <w:jc w:val="center"/>
              <w:rPr>
                <w:rFonts w:ascii="Lato" w:hAnsi="Lato"/>
                <w:color w:val="000000" w:themeColor="text1"/>
              </w:rPr>
            </w:pPr>
            <w:r w:rsidRPr="00A133BA">
              <w:rPr>
                <w:rFonts w:ascii="Lato" w:hAnsi="Lato"/>
                <w:snapToGrid w:val="0"/>
                <w:color w:val="000000" w:themeColor="text1"/>
              </w:rPr>
              <w:t>Change Record:</w:t>
            </w:r>
          </w:p>
        </w:tc>
        <w:tc>
          <w:tcPr>
            <w:tcW w:w="4354" w:type="dxa"/>
          </w:tcPr>
          <w:p w14:paraId="66CED2EA" w14:textId="77777777" w:rsidR="00335E6D" w:rsidRPr="00A133BA" w:rsidRDefault="00335E6D" w:rsidP="00A133BA">
            <w:pPr>
              <w:pStyle w:val="BodyText"/>
              <w:spacing w:line="360" w:lineRule="auto"/>
              <w:jc w:val="center"/>
              <w:rPr>
                <w:rFonts w:ascii="Lato" w:hAnsi="Lato"/>
                <w:color w:val="000000" w:themeColor="text1"/>
              </w:rPr>
            </w:pPr>
          </w:p>
        </w:tc>
      </w:tr>
      <w:tr w:rsidR="00A133BA" w:rsidRPr="00A133BA" w14:paraId="409B7ECC" w14:textId="77777777" w:rsidTr="00A133BA">
        <w:tblPrEx>
          <w:tblCellMar>
            <w:top w:w="0" w:type="dxa"/>
            <w:bottom w:w="0" w:type="dxa"/>
          </w:tblCellMar>
        </w:tblPrEx>
        <w:trPr>
          <w:cantSplit/>
        </w:trPr>
        <w:tc>
          <w:tcPr>
            <w:tcW w:w="2520" w:type="dxa"/>
          </w:tcPr>
          <w:p w14:paraId="32A998E1" w14:textId="77777777" w:rsidR="00335E6D" w:rsidRPr="00A133BA" w:rsidRDefault="00335E6D" w:rsidP="00A133BA">
            <w:pPr>
              <w:spacing w:after="120" w:line="360" w:lineRule="auto"/>
              <w:jc w:val="center"/>
              <w:rPr>
                <w:rFonts w:ascii="Lato" w:hAnsi="Lato"/>
                <w:snapToGrid w:val="0"/>
                <w:color w:val="000000" w:themeColor="text1"/>
              </w:rPr>
            </w:pPr>
          </w:p>
        </w:tc>
        <w:tc>
          <w:tcPr>
            <w:tcW w:w="2340" w:type="dxa"/>
            <w:tcBorders>
              <w:bottom w:val="single" w:sz="24" w:space="0" w:color="000080"/>
            </w:tcBorders>
          </w:tcPr>
          <w:p w14:paraId="2F5ACBD4" w14:textId="77777777" w:rsidR="00335E6D" w:rsidRPr="00A133BA" w:rsidRDefault="00335E6D" w:rsidP="00A133BA">
            <w:pPr>
              <w:spacing w:after="120" w:line="360" w:lineRule="auto"/>
              <w:jc w:val="center"/>
              <w:rPr>
                <w:rFonts w:ascii="Lato" w:hAnsi="Lato"/>
                <w:snapToGrid w:val="0"/>
                <w:color w:val="000000" w:themeColor="text1"/>
              </w:rPr>
            </w:pPr>
          </w:p>
        </w:tc>
        <w:tc>
          <w:tcPr>
            <w:tcW w:w="4354" w:type="dxa"/>
            <w:tcBorders>
              <w:bottom w:val="single" w:sz="24" w:space="0" w:color="000080"/>
            </w:tcBorders>
          </w:tcPr>
          <w:p w14:paraId="494A408F" w14:textId="77777777" w:rsidR="00335E6D" w:rsidRPr="00A133BA" w:rsidRDefault="00335E6D" w:rsidP="00A133BA">
            <w:pPr>
              <w:pStyle w:val="BodyText"/>
              <w:spacing w:line="360" w:lineRule="auto"/>
              <w:jc w:val="center"/>
              <w:rPr>
                <w:rFonts w:ascii="Lato" w:hAnsi="Lato"/>
                <w:color w:val="000000" w:themeColor="text1"/>
              </w:rPr>
            </w:pPr>
          </w:p>
        </w:tc>
      </w:tr>
    </w:tbl>
    <w:p w14:paraId="285C3193" w14:textId="77777777" w:rsidR="00335E6D" w:rsidRPr="00A133BA" w:rsidRDefault="00335E6D" w:rsidP="00A133BA">
      <w:pPr>
        <w:pStyle w:val="Heading1"/>
        <w:numPr>
          <w:ilvl w:val="0"/>
          <w:numId w:val="0"/>
        </w:numPr>
        <w:spacing w:line="360" w:lineRule="auto"/>
        <w:jc w:val="center"/>
        <w:rPr>
          <w:rFonts w:ascii="Lato" w:hAnsi="Lato"/>
          <w:color w:val="000000" w:themeColor="text1"/>
          <w:sz w:val="24"/>
          <w:szCs w:val="24"/>
        </w:rPr>
      </w:pPr>
    </w:p>
    <w:p w14:paraId="73E6A998" w14:textId="77777777" w:rsidR="00335E6D" w:rsidRPr="00A133BA" w:rsidRDefault="00335E6D" w:rsidP="00A133BA">
      <w:pPr>
        <w:spacing w:line="360" w:lineRule="auto"/>
        <w:jc w:val="center"/>
        <w:rPr>
          <w:rFonts w:ascii="Lato" w:hAnsi="Lato"/>
          <w:color w:val="000000" w:themeColor="text1"/>
          <w:lang w:val="en-US"/>
        </w:rPr>
      </w:pPr>
    </w:p>
    <w:p w14:paraId="73051A36" w14:textId="77777777" w:rsidR="00335E6D" w:rsidRPr="00A133BA" w:rsidRDefault="00335E6D" w:rsidP="00A133BA">
      <w:pPr>
        <w:spacing w:line="360" w:lineRule="auto"/>
        <w:jc w:val="center"/>
        <w:rPr>
          <w:rFonts w:ascii="Lato" w:hAnsi="Lato"/>
          <w:color w:val="000000" w:themeColor="text1"/>
          <w:lang w:val="en-US"/>
        </w:rPr>
      </w:pPr>
    </w:p>
    <w:p w14:paraId="25CB7C56" w14:textId="77777777" w:rsidR="00335E6D" w:rsidRPr="00A133BA" w:rsidRDefault="00335E6D" w:rsidP="00A133BA">
      <w:pPr>
        <w:spacing w:line="360" w:lineRule="auto"/>
        <w:jc w:val="center"/>
        <w:rPr>
          <w:rFonts w:ascii="Lato" w:hAnsi="Lato"/>
          <w:color w:val="000000" w:themeColor="text1"/>
          <w:lang w:val="en-US"/>
        </w:rPr>
      </w:pPr>
    </w:p>
    <w:p w14:paraId="0A6DA651" w14:textId="77777777" w:rsidR="00335E6D" w:rsidRPr="00A133BA" w:rsidRDefault="00335E6D" w:rsidP="00A133BA">
      <w:pPr>
        <w:spacing w:line="360" w:lineRule="auto"/>
        <w:jc w:val="both"/>
        <w:rPr>
          <w:rFonts w:ascii="Lato" w:hAnsi="Lato"/>
          <w:color w:val="000000" w:themeColor="text1"/>
          <w:lang w:val="en-US"/>
        </w:rPr>
      </w:pPr>
    </w:p>
    <w:p w14:paraId="2B92384F" w14:textId="77777777" w:rsidR="00335E6D" w:rsidRPr="00A133BA" w:rsidRDefault="00335E6D" w:rsidP="00A133BA">
      <w:pPr>
        <w:spacing w:line="360" w:lineRule="auto"/>
        <w:jc w:val="both"/>
        <w:rPr>
          <w:rFonts w:ascii="Lato" w:hAnsi="Lato"/>
          <w:color w:val="000000" w:themeColor="text1"/>
          <w:lang w:val="en-US"/>
        </w:rPr>
      </w:pPr>
    </w:p>
    <w:p w14:paraId="23870219" w14:textId="77777777" w:rsidR="00335E6D" w:rsidRPr="00A133BA" w:rsidRDefault="00335E6D" w:rsidP="00A133BA">
      <w:pPr>
        <w:spacing w:line="360" w:lineRule="auto"/>
        <w:jc w:val="both"/>
        <w:rPr>
          <w:rFonts w:ascii="Lato" w:hAnsi="Lato"/>
          <w:color w:val="000000" w:themeColor="text1"/>
          <w:lang w:val="en-US"/>
        </w:rPr>
      </w:pPr>
    </w:p>
    <w:p w14:paraId="023973C8" w14:textId="77777777" w:rsidR="00441831" w:rsidRPr="00A133BA" w:rsidRDefault="00441831" w:rsidP="00A133BA">
      <w:pPr>
        <w:spacing w:line="360" w:lineRule="auto"/>
        <w:jc w:val="both"/>
        <w:rPr>
          <w:rFonts w:ascii="Lato" w:hAnsi="Lato"/>
          <w:color w:val="000000" w:themeColor="text1"/>
          <w:lang w:val="en-US"/>
        </w:rPr>
      </w:pPr>
    </w:p>
    <w:p w14:paraId="711B7A9F" w14:textId="77777777" w:rsidR="001D1844" w:rsidRPr="00A133BA" w:rsidRDefault="001D1844" w:rsidP="00A133BA">
      <w:pPr>
        <w:spacing w:line="360" w:lineRule="auto"/>
        <w:jc w:val="center"/>
        <w:rPr>
          <w:rFonts w:ascii="Lato" w:hAnsi="Lato"/>
          <w:b/>
          <w:color w:val="000000" w:themeColor="text1"/>
          <w:sz w:val="28"/>
          <w:szCs w:val="28"/>
        </w:rPr>
      </w:pPr>
      <w:r w:rsidRPr="00A133BA">
        <w:rPr>
          <w:rFonts w:ascii="Lato" w:hAnsi="Lato"/>
          <w:b/>
          <w:color w:val="000000" w:themeColor="text1"/>
          <w:sz w:val="28"/>
          <w:szCs w:val="28"/>
        </w:rPr>
        <w:lastRenderedPageBreak/>
        <w:t>Introductio</w:t>
      </w:r>
      <w:r w:rsidR="00441831" w:rsidRPr="00A133BA">
        <w:rPr>
          <w:rFonts w:ascii="Lato" w:hAnsi="Lato"/>
          <w:b/>
          <w:color w:val="000000" w:themeColor="text1"/>
          <w:sz w:val="28"/>
          <w:szCs w:val="28"/>
        </w:rPr>
        <w:t>n</w:t>
      </w:r>
    </w:p>
    <w:p w14:paraId="463C2418" w14:textId="77777777" w:rsidR="001D1844" w:rsidRPr="00A133BA" w:rsidRDefault="001D1844" w:rsidP="00A133BA">
      <w:pPr>
        <w:spacing w:line="360" w:lineRule="auto"/>
        <w:jc w:val="both"/>
        <w:rPr>
          <w:rFonts w:ascii="Lato" w:hAnsi="Lato"/>
          <w:color w:val="000000" w:themeColor="text1"/>
        </w:rPr>
      </w:pPr>
    </w:p>
    <w:p w14:paraId="0C4180B8" w14:textId="77777777" w:rsidR="007860DE" w:rsidRPr="00A133BA" w:rsidRDefault="007860DE" w:rsidP="00A133BA">
      <w:pPr>
        <w:spacing w:line="360" w:lineRule="auto"/>
        <w:jc w:val="both"/>
        <w:rPr>
          <w:rFonts w:ascii="Lato" w:hAnsi="Lato"/>
          <w:color w:val="000000" w:themeColor="text1"/>
        </w:rPr>
      </w:pPr>
      <w:r w:rsidRPr="00A133BA">
        <w:rPr>
          <w:rFonts w:ascii="Lato" w:hAnsi="Lato"/>
          <w:color w:val="000000" w:themeColor="text1"/>
        </w:rPr>
        <w:t>One of the goals of the M</w:t>
      </w:r>
      <w:r w:rsidR="001D1844" w:rsidRPr="00A133BA">
        <w:rPr>
          <w:rFonts w:ascii="Lato" w:hAnsi="Lato"/>
          <w:color w:val="000000" w:themeColor="text1"/>
        </w:rPr>
        <w:t xml:space="preserve">anaged </w:t>
      </w:r>
      <w:r w:rsidRPr="00A133BA">
        <w:rPr>
          <w:rFonts w:ascii="Lato" w:hAnsi="Lato"/>
          <w:color w:val="000000" w:themeColor="text1"/>
        </w:rPr>
        <w:t>B</w:t>
      </w:r>
      <w:r w:rsidR="001D1844" w:rsidRPr="00A133BA">
        <w:rPr>
          <w:rFonts w:ascii="Lato" w:hAnsi="Lato"/>
          <w:color w:val="000000" w:themeColor="text1"/>
        </w:rPr>
        <w:t xml:space="preserve">andwidth </w:t>
      </w:r>
      <w:r w:rsidRPr="00A133BA">
        <w:rPr>
          <w:rFonts w:ascii="Lato" w:hAnsi="Lato"/>
          <w:color w:val="000000" w:themeColor="text1"/>
        </w:rPr>
        <w:t>N</w:t>
      </w:r>
      <w:r w:rsidR="001D1844" w:rsidRPr="00A133BA">
        <w:rPr>
          <w:rFonts w:ascii="Lato" w:hAnsi="Lato"/>
          <w:color w:val="000000" w:themeColor="text1"/>
        </w:rPr>
        <w:t xml:space="preserve">ext </w:t>
      </w:r>
      <w:r w:rsidR="006F5292" w:rsidRPr="00A133BA">
        <w:rPr>
          <w:rFonts w:ascii="Lato" w:hAnsi="Lato"/>
          <w:color w:val="000000" w:themeColor="text1"/>
        </w:rPr>
        <w:t>Generation</w:t>
      </w:r>
      <w:r w:rsidRPr="00A133BA">
        <w:rPr>
          <w:rFonts w:ascii="Lato" w:hAnsi="Lato"/>
          <w:color w:val="000000" w:themeColor="text1"/>
        </w:rPr>
        <w:t xml:space="preserve"> project was the deployment of M</w:t>
      </w:r>
      <w:r w:rsidR="001D1844" w:rsidRPr="00A133BA">
        <w:rPr>
          <w:rFonts w:ascii="Lato" w:hAnsi="Lato"/>
          <w:color w:val="000000" w:themeColor="text1"/>
        </w:rPr>
        <w:t xml:space="preserve">ulti </w:t>
      </w:r>
      <w:r w:rsidRPr="00A133BA">
        <w:rPr>
          <w:rFonts w:ascii="Lato" w:hAnsi="Lato"/>
          <w:color w:val="000000" w:themeColor="text1"/>
        </w:rPr>
        <w:t>P</w:t>
      </w:r>
      <w:r w:rsidR="001D1844" w:rsidRPr="00A133BA">
        <w:rPr>
          <w:rFonts w:ascii="Lato" w:hAnsi="Lato"/>
          <w:color w:val="000000" w:themeColor="text1"/>
        </w:rPr>
        <w:t xml:space="preserve">rotocol </w:t>
      </w:r>
      <w:r w:rsidRPr="00A133BA">
        <w:rPr>
          <w:rFonts w:ascii="Lato" w:hAnsi="Lato"/>
          <w:color w:val="000000" w:themeColor="text1"/>
        </w:rPr>
        <w:t>L</w:t>
      </w:r>
      <w:r w:rsidR="001D1844" w:rsidRPr="00A133BA">
        <w:rPr>
          <w:rFonts w:ascii="Lato" w:hAnsi="Lato"/>
          <w:color w:val="000000" w:themeColor="text1"/>
        </w:rPr>
        <w:t xml:space="preserve">abel </w:t>
      </w:r>
      <w:r w:rsidRPr="00A133BA">
        <w:rPr>
          <w:rFonts w:ascii="Lato" w:hAnsi="Lato"/>
          <w:color w:val="000000" w:themeColor="text1"/>
        </w:rPr>
        <w:t>S</w:t>
      </w:r>
      <w:r w:rsidR="001D1844" w:rsidRPr="00A133BA">
        <w:rPr>
          <w:rFonts w:ascii="Lato" w:hAnsi="Lato"/>
          <w:color w:val="000000" w:themeColor="text1"/>
        </w:rPr>
        <w:t>witching</w:t>
      </w:r>
      <w:r w:rsidRPr="00A133BA">
        <w:rPr>
          <w:rFonts w:ascii="Lato" w:hAnsi="Lato"/>
          <w:color w:val="000000" w:themeColor="text1"/>
        </w:rPr>
        <w:t xml:space="preserve"> over </w:t>
      </w:r>
      <w:r w:rsidR="003B5380" w:rsidRPr="00A133BA">
        <w:rPr>
          <w:rFonts w:ascii="Lato" w:hAnsi="Lato"/>
          <w:color w:val="000000" w:themeColor="text1"/>
        </w:rPr>
        <w:t xml:space="preserve">the </w:t>
      </w:r>
      <w:r w:rsidRPr="00A133BA">
        <w:rPr>
          <w:rFonts w:ascii="Lato" w:hAnsi="Lato"/>
          <w:color w:val="000000" w:themeColor="text1"/>
        </w:rPr>
        <w:t>Sup</w:t>
      </w:r>
      <w:r w:rsidR="00E10F07" w:rsidRPr="00A133BA">
        <w:rPr>
          <w:rFonts w:ascii="Lato" w:hAnsi="Lato"/>
          <w:color w:val="000000" w:themeColor="text1"/>
        </w:rPr>
        <w:t>erJanet development network in order to</w:t>
      </w:r>
      <w:r w:rsidR="003B5380" w:rsidRPr="00A133BA">
        <w:rPr>
          <w:rFonts w:ascii="Lato" w:hAnsi="Lato"/>
          <w:color w:val="000000" w:themeColor="text1"/>
        </w:rPr>
        <w:t xml:space="preserve"> test </w:t>
      </w:r>
      <w:r w:rsidR="00E10F07" w:rsidRPr="00A133BA">
        <w:rPr>
          <w:rFonts w:ascii="Lato" w:hAnsi="Lato"/>
          <w:color w:val="000000" w:themeColor="text1"/>
        </w:rPr>
        <w:t xml:space="preserve">some of </w:t>
      </w:r>
      <w:r w:rsidR="001D1844" w:rsidRPr="00A133BA">
        <w:rPr>
          <w:rFonts w:ascii="Lato" w:hAnsi="Lato"/>
          <w:color w:val="000000" w:themeColor="text1"/>
        </w:rPr>
        <w:t>its</w:t>
      </w:r>
      <w:r w:rsidR="003B5380" w:rsidRPr="00A133BA">
        <w:rPr>
          <w:rFonts w:ascii="Lato" w:hAnsi="Lato"/>
          <w:color w:val="000000" w:themeColor="text1"/>
        </w:rPr>
        <w:t xml:space="preserve"> Traffic Engineering</w:t>
      </w:r>
      <w:r w:rsidR="001D1844" w:rsidRPr="00A133BA">
        <w:rPr>
          <w:rFonts w:ascii="Lato" w:hAnsi="Lato"/>
          <w:color w:val="000000" w:themeColor="text1"/>
        </w:rPr>
        <w:t xml:space="preserve"> (TE)</w:t>
      </w:r>
      <w:r w:rsidR="003B5380" w:rsidRPr="00A133BA">
        <w:rPr>
          <w:rFonts w:ascii="Lato" w:hAnsi="Lato"/>
          <w:color w:val="000000" w:themeColor="text1"/>
        </w:rPr>
        <w:t xml:space="preserve"> capabilities</w:t>
      </w:r>
      <w:r w:rsidR="00E10F07" w:rsidRPr="00A133BA">
        <w:rPr>
          <w:rFonts w:ascii="Lato" w:hAnsi="Lato"/>
          <w:color w:val="000000" w:themeColor="text1"/>
        </w:rPr>
        <w:t>. The main focus of these tests was</w:t>
      </w:r>
      <w:r w:rsidR="000F3FE0" w:rsidRPr="00A133BA">
        <w:rPr>
          <w:rFonts w:ascii="Lato" w:hAnsi="Lato"/>
          <w:color w:val="000000" w:themeColor="text1"/>
        </w:rPr>
        <w:t xml:space="preserve"> to prove what can and what cannot be done in terms of bandwidth allocation </w:t>
      </w:r>
      <w:r w:rsidR="00272B35" w:rsidRPr="00A133BA">
        <w:rPr>
          <w:rFonts w:ascii="Lato" w:hAnsi="Lato"/>
          <w:color w:val="000000" w:themeColor="text1"/>
        </w:rPr>
        <w:t xml:space="preserve">and traffic prioritisation in presence of congestion </w:t>
      </w:r>
      <w:r w:rsidR="000F3FE0" w:rsidRPr="00A133BA">
        <w:rPr>
          <w:rFonts w:ascii="Lato" w:hAnsi="Lato"/>
          <w:color w:val="000000" w:themeColor="text1"/>
        </w:rPr>
        <w:t xml:space="preserve">with the </w:t>
      </w:r>
      <w:proofErr w:type="gramStart"/>
      <w:r w:rsidR="000F3FE0" w:rsidRPr="00A133BA">
        <w:rPr>
          <w:rFonts w:ascii="Lato" w:hAnsi="Lato"/>
          <w:color w:val="000000" w:themeColor="text1"/>
        </w:rPr>
        <w:t>above mentioned</w:t>
      </w:r>
      <w:proofErr w:type="gramEnd"/>
      <w:r w:rsidR="000F3FE0" w:rsidRPr="00A133BA">
        <w:rPr>
          <w:rFonts w:ascii="Lato" w:hAnsi="Lato"/>
          <w:color w:val="000000" w:themeColor="text1"/>
        </w:rPr>
        <w:t xml:space="preserve"> features</w:t>
      </w:r>
      <w:r w:rsidR="003B5380" w:rsidRPr="00A133BA">
        <w:rPr>
          <w:rFonts w:ascii="Lato" w:hAnsi="Lato"/>
          <w:color w:val="000000" w:themeColor="text1"/>
        </w:rPr>
        <w:t xml:space="preserve">. Traffic engineering was </w:t>
      </w:r>
      <w:r w:rsidR="000F3FE0" w:rsidRPr="00A133BA">
        <w:rPr>
          <w:rFonts w:ascii="Lato" w:hAnsi="Lato"/>
          <w:color w:val="000000" w:themeColor="text1"/>
        </w:rPr>
        <w:t xml:space="preserve">originally </w:t>
      </w:r>
      <w:r w:rsidR="003B5380" w:rsidRPr="00A133BA">
        <w:rPr>
          <w:rFonts w:ascii="Lato" w:hAnsi="Lato"/>
          <w:color w:val="000000" w:themeColor="text1"/>
        </w:rPr>
        <w:t xml:space="preserve">thought to integrate layer 3 capabilities </w:t>
      </w:r>
      <w:r w:rsidR="000F3FE0" w:rsidRPr="00A133BA">
        <w:rPr>
          <w:rFonts w:ascii="Lato" w:hAnsi="Lato"/>
          <w:color w:val="000000" w:themeColor="text1"/>
        </w:rPr>
        <w:t xml:space="preserve">with MPLS </w:t>
      </w:r>
      <w:r w:rsidR="003B5380" w:rsidRPr="00A133BA">
        <w:rPr>
          <w:rFonts w:ascii="Lato" w:hAnsi="Lato"/>
          <w:color w:val="000000" w:themeColor="text1"/>
        </w:rPr>
        <w:t xml:space="preserve">in </w:t>
      </w:r>
      <w:r w:rsidR="000F3FE0" w:rsidRPr="00A133BA">
        <w:rPr>
          <w:rFonts w:ascii="Lato" w:hAnsi="Lato"/>
          <w:color w:val="000000" w:themeColor="text1"/>
        </w:rPr>
        <w:t>order to optimize</w:t>
      </w:r>
      <w:r w:rsidR="003B5380" w:rsidRPr="00A133BA">
        <w:rPr>
          <w:rFonts w:ascii="Lato" w:hAnsi="Lato"/>
          <w:color w:val="000000" w:themeColor="text1"/>
        </w:rPr>
        <w:t xml:space="preserve"> the routing of IP traffic creating the so-called “constraint-based routing” in which the path for a traffic flow is the shortest that meets some resource requirements rather than shortest in terms of hop counts as found in traditional IP networks.</w:t>
      </w:r>
    </w:p>
    <w:p w14:paraId="47F3B7B5" w14:textId="77777777" w:rsidR="00AA73B4" w:rsidRPr="00A133BA" w:rsidRDefault="00AA73B4" w:rsidP="00A133BA">
      <w:pPr>
        <w:spacing w:line="360" w:lineRule="auto"/>
        <w:jc w:val="both"/>
        <w:rPr>
          <w:rFonts w:ascii="Lato" w:hAnsi="Lato"/>
          <w:color w:val="000000" w:themeColor="text1"/>
        </w:rPr>
      </w:pPr>
    </w:p>
    <w:p w14:paraId="09E5E86F" w14:textId="5A21D8BE" w:rsidR="00BB1086" w:rsidRPr="00A133BA" w:rsidRDefault="00733A17" w:rsidP="00A133BA">
      <w:pPr>
        <w:spacing w:line="360" w:lineRule="auto"/>
        <w:jc w:val="both"/>
        <w:rPr>
          <w:rFonts w:ascii="Lato" w:hAnsi="Lato"/>
          <w:color w:val="000000" w:themeColor="text1"/>
        </w:rPr>
      </w:pPr>
      <w:r w:rsidRPr="00A133BA">
        <w:rPr>
          <w:rFonts w:ascii="Lato" w:hAnsi="Lato"/>
          <w:color w:val="000000" w:themeColor="text1"/>
        </w:rPr>
        <w:t>The pictu</w:t>
      </w:r>
      <w:r w:rsidR="00EB7F22" w:rsidRPr="00A133BA">
        <w:rPr>
          <w:rFonts w:ascii="Lato" w:hAnsi="Lato"/>
          <w:color w:val="000000" w:themeColor="text1"/>
        </w:rPr>
        <w:t>re below shows the MB-NG network</w:t>
      </w:r>
      <w:r w:rsidRPr="00A133BA">
        <w:rPr>
          <w:rFonts w:ascii="Lato" w:hAnsi="Lato"/>
          <w:color w:val="000000" w:themeColor="text1"/>
        </w:rPr>
        <w:t xml:space="preserve">. The core is composed of Cisco </w:t>
      </w:r>
      <w:r w:rsidR="001D1844" w:rsidRPr="00A133BA">
        <w:rPr>
          <w:rFonts w:ascii="Lato" w:hAnsi="Lato"/>
          <w:color w:val="000000" w:themeColor="text1"/>
        </w:rPr>
        <w:t>12000</w:t>
      </w:r>
      <w:r w:rsidRPr="00A133BA">
        <w:rPr>
          <w:rFonts w:ascii="Lato" w:hAnsi="Lato"/>
          <w:color w:val="000000" w:themeColor="text1"/>
        </w:rPr>
        <w:t>GSRs</w:t>
      </w:r>
      <w:r w:rsidR="001D1844" w:rsidRPr="00A133BA">
        <w:rPr>
          <w:rFonts w:ascii="Lato" w:hAnsi="Lato"/>
          <w:color w:val="000000" w:themeColor="text1"/>
        </w:rPr>
        <w:t xml:space="preserve"> (Gigabit switch router)</w:t>
      </w:r>
      <w:r w:rsidRPr="00A133BA">
        <w:rPr>
          <w:rFonts w:ascii="Lato" w:hAnsi="Lato"/>
          <w:color w:val="000000" w:themeColor="text1"/>
        </w:rPr>
        <w:t xml:space="preserve"> and </w:t>
      </w:r>
      <w:r w:rsidR="001D1844" w:rsidRPr="00A133BA">
        <w:rPr>
          <w:rFonts w:ascii="Lato" w:hAnsi="Lato"/>
          <w:color w:val="000000" w:themeColor="text1"/>
        </w:rPr>
        <w:t xml:space="preserve">each edge site has two Cisco </w:t>
      </w:r>
      <w:r w:rsidRPr="00A133BA">
        <w:rPr>
          <w:rFonts w:ascii="Lato" w:hAnsi="Lato"/>
          <w:color w:val="000000" w:themeColor="text1"/>
        </w:rPr>
        <w:t>7600</w:t>
      </w:r>
      <w:r w:rsidR="001D1844" w:rsidRPr="00A133BA">
        <w:rPr>
          <w:rFonts w:ascii="Lato" w:hAnsi="Lato"/>
          <w:color w:val="000000" w:themeColor="text1"/>
        </w:rPr>
        <w:t>OSRs (Optical switch router)</w:t>
      </w:r>
      <w:r w:rsidRPr="00A133BA">
        <w:rPr>
          <w:rFonts w:ascii="Lato" w:hAnsi="Lato"/>
          <w:color w:val="000000" w:themeColor="text1"/>
        </w:rPr>
        <w:t>. Because o</w:t>
      </w:r>
      <w:r w:rsidR="001D1844" w:rsidRPr="00A133BA">
        <w:rPr>
          <w:rFonts w:ascii="Lato" w:hAnsi="Lato"/>
          <w:color w:val="000000" w:themeColor="text1"/>
        </w:rPr>
        <w:t xml:space="preserve">f </w:t>
      </w:r>
      <w:r w:rsidR="004F1340" w:rsidRPr="00A133BA">
        <w:rPr>
          <w:rFonts w:ascii="Lato" w:hAnsi="Lato"/>
          <w:color w:val="000000" w:themeColor="text1"/>
        </w:rPr>
        <w:t xml:space="preserve">initial </w:t>
      </w:r>
      <w:r w:rsidR="001D1844" w:rsidRPr="00A133BA">
        <w:rPr>
          <w:rFonts w:ascii="Lato" w:hAnsi="Lato"/>
          <w:color w:val="000000" w:themeColor="text1"/>
        </w:rPr>
        <w:t>hardware limitation</w:t>
      </w:r>
      <w:r w:rsidR="004F1340" w:rsidRPr="00A133BA">
        <w:rPr>
          <w:rFonts w:ascii="Lato" w:hAnsi="Lato"/>
          <w:color w:val="000000" w:themeColor="text1"/>
        </w:rPr>
        <w:t>,</w:t>
      </w:r>
      <w:r w:rsidR="001D1844" w:rsidRPr="00A133BA">
        <w:rPr>
          <w:rFonts w:ascii="Lato" w:hAnsi="Lato"/>
          <w:color w:val="000000" w:themeColor="text1"/>
        </w:rPr>
        <w:t xml:space="preserve"> </w:t>
      </w:r>
      <w:r w:rsidR="0047688B" w:rsidRPr="00A133BA">
        <w:rPr>
          <w:rFonts w:ascii="Lato" w:hAnsi="Lato"/>
          <w:color w:val="000000" w:themeColor="text1"/>
        </w:rPr>
        <w:t>MPLS</w:t>
      </w:r>
      <w:r w:rsidR="00BB1086" w:rsidRPr="00A133BA">
        <w:rPr>
          <w:rFonts w:ascii="Lato" w:hAnsi="Lato"/>
          <w:color w:val="000000" w:themeColor="text1"/>
        </w:rPr>
        <w:t xml:space="preserve">-TE was not available </w:t>
      </w:r>
      <w:r w:rsidR="004F1340" w:rsidRPr="00A133BA">
        <w:rPr>
          <w:rFonts w:ascii="Lato" w:hAnsi="Lato"/>
          <w:color w:val="000000" w:themeColor="text1"/>
        </w:rPr>
        <w:t xml:space="preserve">on the OSR boxes </w:t>
      </w:r>
      <w:r w:rsidR="00BB1086" w:rsidRPr="00A133BA">
        <w:rPr>
          <w:rFonts w:ascii="Lato" w:hAnsi="Lato"/>
          <w:color w:val="000000" w:themeColor="text1"/>
        </w:rPr>
        <w:t xml:space="preserve">and it was then restricted to the </w:t>
      </w:r>
      <w:r w:rsidR="004F1340" w:rsidRPr="00A133BA">
        <w:rPr>
          <w:rFonts w:ascii="Lato" w:hAnsi="Lato"/>
          <w:color w:val="000000" w:themeColor="text1"/>
        </w:rPr>
        <w:t xml:space="preserve">GSRs in the </w:t>
      </w:r>
      <w:r w:rsidR="00BB1086" w:rsidRPr="00A133BA">
        <w:rPr>
          <w:rFonts w:ascii="Lato" w:hAnsi="Lato"/>
          <w:color w:val="000000" w:themeColor="text1"/>
        </w:rPr>
        <w:t>core (although there are new Supervisor linecards that would allow for the whole network to be MPLS-TE enabled).</w:t>
      </w:r>
    </w:p>
    <w:p w14:paraId="06C2F6CD" w14:textId="77777777" w:rsidR="00A133BA" w:rsidRPr="00A133BA" w:rsidRDefault="00A133BA" w:rsidP="00A133BA">
      <w:pPr>
        <w:spacing w:line="360" w:lineRule="auto"/>
        <w:jc w:val="both"/>
        <w:rPr>
          <w:rFonts w:ascii="Lato" w:hAnsi="Lato"/>
          <w:color w:val="000000" w:themeColor="text1"/>
        </w:rPr>
      </w:pPr>
    </w:p>
    <w:p w14:paraId="03008AA7" w14:textId="5F84DA99" w:rsidR="007E0594" w:rsidRPr="00A133BA" w:rsidRDefault="007E0594" w:rsidP="00A133BA">
      <w:pPr>
        <w:spacing w:line="360" w:lineRule="auto"/>
        <w:jc w:val="both"/>
        <w:rPr>
          <w:rFonts w:ascii="Lato" w:hAnsi="Lato"/>
          <w:b/>
          <w:color w:val="000000" w:themeColor="text1"/>
        </w:rPr>
      </w:pPr>
      <w:r w:rsidRPr="00A133BA">
        <w:rPr>
          <w:rFonts w:ascii="Lato" w:hAnsi="Lato"/>
          <w:b/>
          <w:color w:val="000000" w:themeColor="text1"/>
        </w:rPr>
        <w:t>How to enable MPLS-TE</w:t>
      </w:r>
    </w:p>
    <w:p w14:paraId="46D3C9A3" w14:textId="77777777" w:rsidR="007E0594" w:rsidRPr="00A133BA" w:rsidRDefault="007E0594" w:rsidP="00A133BA">
      <w:pPr>
        <w:spacing w:line="360" w:lineRule="auto"/>
        <w:jc w:val="both"/>
        <w:rPr>
          <w:rFonts w:ascii="Lato" w:hAnsi="Lato"/>
          <w:color w:val="000000" w:themeColor="text1"/>
        </w:rPr>
      </w:pPr>
    </w:p>
    <w:p w14:paraId="45EB490F" w14:textId="77777777" w:rsidR="00114639" w:rsidRPr="00A133BA" w:rsidRDefault="00114639" w:rsidP="00A133BA">
      <w:pPr>
        <w:spacing w:line="360" w:lineRule="auto"/>
        <w:jc w:val="both"/>
        <w:rPr>
          <w:rFonts w:ascii="Lato" w:hAnsi="Lato"/>
          <w:color w:val="000000" w:themeColor="text1"/>
        </w:rPr>
      </w:pPr>
      <w:r w:rsidRPr="00A133BA">
        <w:rPr>
          <w:rFonts w:ascii="Lato" w:hAnsi="Lato"/>
          <w:color w:val="000000" w:themeColor="text1"/>
        </w:rPr>
        <w:t xml:space="preserve">The main </w:t>
      </w:r>
      <w:r w:rsidR="0047688B" w:rsidRPr="00A133BA">
        <w:rPr>
          <w:rFonts w:ascii="Lato" w:hAnsi="Lato"/>
          <w:color w:val="000000" w:themeColor="text1"/>
        </w:rPr>
        <w:t>feature of MPLS-TE is</w:t>
      </w:r>
      <w:r w:rsidRPr="00A133BA">
        <w:rPr>
          <w:rFonts w:ascii="Lato" w:hAnsi="Lato"/>
          <w:color w:val="000000" w:themeColor="text1"/>
        </w:rPr>
        <w:t xml:space="preserve"> </w:t>
      </w:r>
      <w:r w:rsidR="003904C8" w:rsidRPr="00A133BA">
        <w:rPr>
          <w:rFonts w:ascii="Lato" w:hAnsi="Lato"/>
          <w:color w:val="000000" w:themeColor="text1"/>
        </w:rPr>
        <w:t>a tunnel</w:t>
      </w:r>
      <w:r w:rsidRPr="00A133BA">
        <w:rPr>
          <w:rFonts w:ascii="Lato" w:hAnsi="Lato"/>
          <w:color w:val="000000" w:themeColor="text1"/>
        </w:rPr>
        <w:t>: a path which is predetermined between two end-points and that is goin</w:t>
      </w:r>
      <w:r w:rsidR="00462331" w:rsidRPr="00A133BA">
        <w:rPr>
          <w:rFonts w:ascii="Lato" w:hAnsi="Lato"/>
          <w:color w:val="000000" w:themeColor="text1"/>
        </w:rPr>
        <w:t xml:space="preserve">g to be followed by each packet belonging to the same flow. A tunnel can be seen as an “emulated leased line” between two end points. </w:t>
      </w:r>
      <w:r w:rsidR="00EB7F22" w:rsidRPr="00A133BA">
        <w:rPr>
          <w:rFonts w:ascii="Lato" w:hAnsi="Lato"/>
          <w:color w:val="000000" w:themeColor="text1"/>
        </w:rPr>
        <w:t>Since the MB-NG network is composed of Cisco routers only, the following description is valid for their boxes only, different manufacturer can implement different protocols with different capabilities and/or proprietary extensions.</w:t>
      </w:r>
    </w:p>
    <w:p w14:paraId="6E5EA2EE" w14:textId="77777777" w:rsidR="00114639" w:rsidRPr="00A133BA" w:rsidRDefault="00114639" w:rsidP="00A133BA">
      <w:pPr>
        <w:spacing w:line="360" w:lineRule="auto"/>
        <w:jc w:val="both"/>
        <w:rPr>
          <w:rFonts w:ascii="Lato" w:hAnsi="Lato"/>
          <w:color w:val="000000" w:themeColor="text1"/>
        </w:rPr>
      </w:pPr>
    </w:p>
    <w:p w14:paraId="3F9D8689" w14:textId="77777777" w:rsidR="00BB1086" w:rsidRPr="00A133BA" w:rsidRDefault="003E15EE" w:rsidP="00A133BA">
      <w:pPr>
        <w:spacing w:line="360" w:lineRule="auto"/>
        <w:jc w:val="both"/>
        <w:rPr>
          <w:rFonts w:ascii="Lato" w:hAnsi="Lato"/>
          <w:color w:val="000000" w:themeColor="text1"/>
        </w:rPr>
      </w:pPr>
      <w:r w:rsidRPr="00A133BA">
        <w:rPr>
          <w:rFonts w:ascii="Lato" w:hAnsi="Lato"/>
          <w:color w:val="000000" w:themeColor="text1"/>
        </w:rPr>
        <w:lastRenderedPageBreak/>
        <w:t>In order to create tunnels between end points many different protocols need to be enabled in the network:</w:t>
      </w:r>
    </w:p>
    <w:p w14:paraId="193F1C33" w14:textId="77777777" w:rsidR="003E15EE" w:rsidRPr="00A133BA" w:rsidRDefault="003904C8" w:rsidP="00A133BA">
      <w:pPr>
        <w:numPr>
          <w:ilvl w:val="0"/>
          <w:numId w:val="2"/>
        </w:numPr>
        <w:spacing w:line="360" w:lineRule="auto"/>
        <w:jc w:val="both"/>
        <w:rPr>
          <w:rFonts w:ascii="Lato" w:hAnsi="Lato"/>
          <w:color w:val="000000" w:themeColor="text1"/>
        </w:rPr>
      </w:pPr>
      <w:r w:rsidRPr="00A133BA">
        <w:rPr>
          <w:rFonts w:ascii="Lato" w:hAnsi="Lato"/>
          <w:color w:val="000000" w:themeColor="text1"/>
        </w:rPr>
        <w:t xml:space="preserve">MPLS with TE </w:t>
      </w:r>
      <w:r w:rsidR="003E15EE" w:rsidRPr="00A133BA">
        <w:rPr>
          <w:rFonts w:ascii="Lato" w:hAnsi="Lato"/>
          <w:color w:val="000000" w:themeColor="text1"/>
        </w:rPr>
        <w:t>extensions;</w:t>
      </w:r>
    </w:p>
    <w:p w14:paraId="25298F9E" w14:textId="77777777" w:rsidR="003E15EE" w:rsidRPr="00A133BA" w:rsidRDefault="003E15EE" w:rsidP="00A133BA">
      <w:pPr>
        <w:numPr>
          <w:ilvl w:val="0"/>
          <w:numId w:val="2"/>
        </w:numPr>
        <w:spacing w:line="360" w:lineRule="auto"/>
        <w:jc w:val="both"/>
        <w:rPr>
          <w:rFonts w:ascii="Lato" w:hAnsi="Lato"/>
          <w:color w:val="000000" w:themeColor="text1"/>
        </w:rPr>
      </w:pPr>
      <w:r w:rsidRPr="00A133BA">
        <w:rPr>
          <w:rFonts w:ascii="Lato" w:hAnsi="Lato"/>
          <w:color w:val="000000" w:themeColor="text1"/>
        </w:rPr>
        <w:t>A link-state I</w:t>
      </w:r>
      <w:r w:rsidR="00BE703F" w:rsidRPr="00A133BA">
        <w:rPr>
          <w:rFonts w:ascii="Lato" w:hAnsi="Lato"/>
          <w:color w:val="000000" w:themeColor="text1"/>
        </w:rPr>
        <w:t xml:space="preserve">nterior </w:t>
      </w:r>
      <w:r w:rsidRPr="00A133BA">
        <w:rPr>
          <w:rFonts w:ascii="Lato" w:hAnsi="Lato"/>
          <w:color w:val="000000" w:themeColor="text1"/>
        </w:rPr>
        <w:t>G</w:t>
      </w:r>
      <w:r w:rsidR="00BE703F" w:rsidRPr="00A133BA">
        <w:rPr>
          <w:rFonts w:ascii="Lato" w:hAnsi="Lato"/>
          <w:color w:val="000000" w:themeColor="text1"/>
        </w:rPr>
        <w:t xml:space="preserve">ateway </w:t>
      </w:r>
      <w:r w:rsidRPr="00A133BA">
        <w:rPr>
          <w:rFonts w:ascii="Lato" w:hAnsi="Lato"/>
          <w:color w:val="000000" w:themeColor="text1"/>
        </w:rPr>
        <w:t>P</w:t>
      </w:r>
      <w:r w:rsidR="00BE703F" w:rsidRPr="00A133BA">
        <w:rPr>
          <w:rFonts w:ascii="Lato" w:hAnsi="Lato"/>
          <w:color w:val="000000" w:themeColor="text1"/>
        </w:rPr>
        <w:t>rotocol</w:t>
      </w:r>
      <w:r w:rsidRPr="00A133BA">
        <w:rPr>
          <w:rFonts w:ascii="Lato" w:hAnsi="Lato"/>
          <w:color w:val="000000" w:themeColor="text1"/>
        </w:rPr>
        <w:t xml:space="preserve"> with TE extensions;</w:t>
      </w:r>
    </w:p>
    <w:p w14:paraId="467777FD" w14:textId="77777777" w:rsidR="003E15EE" w:rsidRPr="00A133BA" w:rsidRDefault="00344A6D" w:rsidP="00A133BA">
      <w:pPr>
        <w:numPr>
          <w:ilvl w:val="0"/>
          <w:numId w:val="2"/>
        </w:numPr>
        <w:spacing w:line="360" w:lineRule="auto"/>
        <w:jc w:val="both"/>
        <w:rPr>
          <w:rFonts w:ascii="Lato" w:hAnsi="Lato"/>
          <w:color w:val="000000" w:themeColor="text1"/>
        </w:rPr>
      </w:pPr>
      <w:r w:rsidRPr="00A133BA">
        <w:rPr>
          <w:rFonts w:ascii="Lato" w:hAnsi="Lato"/>
          <w:color w:val="000000" w:themeColor="text1"/>
        </w:rPr>
        <w:t>RSVP</w:t>
      </w:r>
      <w:r w:rsidR="00B61A80" w:rsidRPr="00A133BA">
        <w:rPr>
          <w:rFonts w:ascii="Lato" w:hAnsi="Lato"/>
          <w:color w:val="000000" w:themeColor="text1"/>
        </w:rPr>
        <w:t xml:space="preserve"> </w:t>
      </w:r>
      <w:r w:rsidR="00BE703F" w:rsidRPr="00A133BA">
        <w:rPr>
          <w:rFonts w:ascii="Lato" w:hAnsi="Lato"/>
          <w:color w:val="000000" w:themeColor="text1"/>
        </w:rPr>
        <w:t>(Resource Reservation protocol)</w:t>
      </w:r>
      <w:r w:rsidRPr="00A133BA">
        <w:rPr>
          <w:rFonts w:ascii="Lato" w:hAnsi="Lato"/>
          <w:color w:val="000000" w:themeColor="text1"/>
        </w:rPr>
        <w:t xml:space="preserve"> with TE extensions.</w:t>
      </w:r>
    </w:p>
    <w:p w14:paraId="70430BB6" w14:textId="77777777" w:rsidR="003E15EE" w:rsidRPr="00A133BA" w:rsidRDefault="003E15EE" w:rsidP="00A133BA">
      <w:pPr>
        <w:spacing w:line="360" w:lineRule="auto"/>
        <w:jc w:val="both"/>
        <w:rPr>
          <w:rFonts w:ascii="Lato" w:hAnsi="Lato"/>
          <w:color w:val="000000" w:themeColor="text1"/>
        </w:rPr>
      </w:pPr>
    </w:p>
    <w:p w14:paraId="5725270C" w14:textId="77777777" w:rsidR="003E15EE" w:rsidRPr="00A133BA" w:rsidRDefault="003E15EE" w:rsidP="00A133BA">
      <w:pPr>
        <w:spacing w:line="360" w:lineRule="auto"/>
        <w:jc w:val="both"/>
        <w:rPr>
          <w:rFonts w:ascii="Lato" w:hAnsi="Lato"/>
          <w:color w:val="000000" w:themeColor="text1"/>
        </w:rPr>
      </w:pPr>
      <w:r w:rsidRPr="00A133BA">
        <w:rPr>
          <w:rFonts w:ascii="Lato" w:hAnsi="Lato"/>
          <w:color w:val="000000" w:themeColor="text1"/>
        </w:rPr>
        <w:t>Starting from the IGP, there are currently two ava</w:t>
      </w:r>
      <w:r w:rsidR="00BE703F" w:rsidRPr="00A133BA">
        <w:rPr>
          <w:rFonts w:ascii="Lato" w:hAnsi="Lato"/>
          <w:color w:val="000000" w:themeColor="text1"/>
        </w:rPr>
        <w:t>ilable with TE extensions: ISIS</w:t>
      </w:r>
      <w:r w:rsidR="00B61A80" w:rsidRPr="00A133BA">
        <w:rPr>
          <w:rFonts w:ascii="Lato" w:hAnsi="Lato"/>
          <w:color w:val="000000" w:themeColor="text1"/>
        </w:rPr>
        <w:t xml:space="preserve"> </w:t>
      </w:r>
      <w:r w:rsidR="00BE703F" w:rsidRPr="00A133BA">
        <w:rPr>
          <w:rFonts w:ascii="Lato" w:hAnsi="Lato"/>
          <w:color w:val="000000" w:themeColor="text1"/>
        </w:rPr>
        <w:t xml:space="preserve">(Intermediate system to intermediate system) </w:t>
      </w:r>
      <w:r w:rsidRPr="00A133BA">
        <w:rPr>
          <w:rFonts w:ascii="Lato" w:hAnsi="Lato"/>
          <w:color w:val="000000" w:themeColor="text1"/>
        </w:rPr>
        <w:t xml:space="preserve">and </w:t>
      </w:r>
      <w:proofErr w:type="gramStart"/>
      <w:r w:rsidRPr="00A133BA">
        <w:rPr>
          <w:rFonts w:ascii="Lato" w:hAnsi="Lato"/>
          <w:color w:val="000000" w:themeColor="text1"/>
        </w:rPr>
        <w:t>OSPF</w:t>
      </w:r>
      <w:r w:rsidR="00BE703F" w:rsidRPr="00A133BA">
        <w:rPr>
          <w:rFonts w:ascii="Lato" w:hAnsi="Lato"/>
          <w:color w:val="000000" w:themeColor="text1"/>
        </w:rPr>
        <w:t>(</w:t>
      </w:r>
      <w:proofErr w:type="gramEnd"/>
      <w:r w:rsidR="00BE703F" w:rsidRPr="00A133BA">
        <w:rPr>
          <w:rFonts w:ascii="Lato" w:hAnsi="Lato"/>
          <w:color w:val="000000" w:themeColor="text1"/>
        </w:rPr>
        <w:t>Open shortest path first)</w:t>
      </w:r>
      <w:r w:rsidRPr="00A133BA">
        <w:rPr>
          <w:rFonts w:ascii="Lato" w:hAnsi="Lato"/>
          <w:color w:val="000000" w:themeColor="text1"/>
        </w:rPr>
        <w:t>. The reaso</w:t>
      </w:r>
      <w:r w:rsidR="00C43B8E" w:rsidRPr="00A133BA">
        <w:rPr>
          <w:rFonts w:ascii="Lato" w:hAnsi="Lato"/>
          <w:color w:val="000000" w:themeColor="text1"/>
        </w:rPr>
        <w:t>n why a link-state protocol ha</w:t>
      </w:r>
      <w:r w:rsidRPr="00A133BA">
        <w:rPr>
          <w:rFonts w:ascii="Lato" w:hAnsi="Lato"/>
          <w:color w:val="000000" w:themeColor="text1"/>
        </w:rPr>
        <w:t>s to</w:t>
      </w:r>
      <w:r w:rsidR="00C43B8E" w:rsidRPr="00A133BA">
        <w:rPr>
          <w:rFonts w:ascii="Lato" w:hAnsi="Lato"/>
          <w:color w:val="000000" w:themeColor="text1"/>
        </w:rPr>
        <w:t xml:space="preserve"> </w:t>
      </w:r>
      <w:r w:rsidRPr="00A133BA">
        <w:rPr>
          <w:rFonts w:ascii="Lato" w:hAnsi="Lato"/>
          <w:color w:val="000000" w:themeColor="text1"/>
        </w:rPr>
        <w:t>be used is because</w:t>
      </w:r>
      <w:r w:rsidR="00F64A56" w:rsidRPr="00A133BA">
        <w:rPr>
          <w:rFonts w:ascii="Lato" w:hAnsi="Lato"/>
          <w:color w:val="000000" w:themeColor="text1"/>
        </w:rPr>
        <w:t>, as previously stated,</w:t>
      </w:r>
      <w:r w:rsidRPr="00A133BA">
        <w:rPr>
          <w:rFonts w:ascii="Lato" w:hAnsi="Lato"/>
          <w:color w:val="000000" w:themeColor="text1"/>
        </w:rPr>
        <w:t xml:space="preserve"> the path followed by the tunnel is calculated at the head end </w:t>
      </w:r>
      <w:r w:rsidR="00EB7F22" w:rsidRPr="00A133BA">
        <w:rPr>
          <w:rFonts w:ascii="Lato" w:hAnsi="Lato"/>
          <w:color w:val="000000" w:themeColor="text1"/>
        </w:rPr>
        <w:t>router so this</w:t>
      </w:r>
      <w:r w:rsidR="00C8764D" w:rsidRPr="00A133BA">
        <w:rPr>
          <w:rFonts w:ascii="Lato" w:hAnsi="Lato"/>
          <w:color w:val="000000" w:themeColor="text1"/>
        </w:rPr>
        <w:t xml:space="preserve"> must </w:t>
      </w:r>
      <w:r w:rsidRPr="00A133BA">
        <w:rPr>
          <w:rFonts w:ascii="Lato" w:hAnsi="Lato"/>
          <w:color w:val="000000" w:themeColor="text1"/>
        </w:rPr>
        <w:t xml:space="preserve">have a complete map of all the network </w:t>
      </w:r>
      <w:r w:rsidR="00F64A56" w:rsidRPr="00A133BA">
        <w:rPr>
          <w:rFonts w:ascii="Lato" w:hAnsi="Lato"/>
          <w:color w:val="000000" w:themeColor="text1"/>
        </w:rPr>
        <w:t>resources (</w:t>
      </w:r>
      <w:proofErr w:type="gramStart"/>
      <w:r w:rsidR="00F64A56" w:rsidRPr="00A133BA">
        <w:rPr>
          <w:rFonts w:ascii="Lato" w:hAnsi="Lato"/>
          <w:color w:val="000000" w:themeColor="text1"/>
        </w:rPr>
        <w:t>i.e.</w:t>
      </w:r>
      <w:proofErr w:type="gramEnd"/>
      <w:r w:rsidR="00F64A56" w:rsidRPr="00A133BA">
        <w:rPr>
          <w:rFonts w:ascii="Lato" w:hAnsi="Lato"/>
          <w:color w:val="000000" w:themeColor="text1"/>
        </w:rPr>
        <w:t xml:space="preserve"> which router/links are MPLS enabled and how much bandwidth is available for RSVP</w:t>
      </w:r>
      <w:r w:rsidR="00EB7F22" w:rsidRPr="00A133BA">
        <w:rPr>
          <w:rFonts w:ascii="Lato" w:hAnsi="Lato"/>
          <w:color w:val="000000" w:themeColor="text1"/>
        </w:rPr>
        <w:t xml:space="preserve"> to reserve</w:t>
      </w:r>
      <w:r w:rsidR="00F64A56" w:rsidRPr="00A133BA">
        <w:rPr>
          <w:rFonts w:ascii="Lato" w:hAnsi="Lato"/>
          <w:color w:val="000000" w:themeColor="text1"/>
        </w:rPr>
        <w:t xml:space="preserve">). </w:t>
      </w:r>
    </w:p>
    <w:p w14:paraId="4757E0C9" w14:textId="77777777" w:rsidR="004D6645" w:rsidRPr="00A133BA" w:rsidRDefault="004D6645" w:rsidP="00A133BA">
      <w:pPr>
        <w:spacing w:line="360" w:lineRule="auto"/>
        <w:jc w:val="both"/>
        <w:rPr>
          <w:rFonts w:ascii="Lato" w:hAnsi="Lato"/>
          <w:color w:val="000000" w:themeColor="text1"/>
        </w:rPr>
      </w:pPr>
    </w:p>
    <w:p w14:paraId="1157484D" w14:textId="77777777" w:rsidR="00344A6D" w:rsidRPr="00A133BA" w:rsidRDefault="00344A6D" w:rsidP="00A133BA">
      <w:pPr>
        <w:spacing w:line="360" w:lineRule="auto"/>
        <w:jc w:val="both"/>
        <w:rPr>
          <w:rFonts w:ascii="Lato" w:hAnsi="Lato"/>
          <w:color w:val="000000" w:themeColor="text1"/>
        </w:rPr>
      </w:pPr>
      <w:r w:rsidRPr="00A133BA">
        <w:rPr>
          <w:rFonts w:ascii="Lato" w:hAnsi="Lato"/>
          <w:color w:val="000000" w:themeColor="text1"/>
        </w:rPr>
        <w:t xml:space="preserve">RSVP is used as LDP </w:t>
      </w:r>
      <w:r w:rsidR="00C43B8E" w:rsidRPr="00A133BA">
        <w:rPr>
          <w:rFonts w:ascii="Lato" w:hAnsi="Lato"/>
          <w:color w:val="000000" w:themeColor="text1"/>
        </w:rPr>
        <w:t xml:space="preserve">(label distribution protocol) </w:t>
      </w:r>
      <w:r w:rsidRPr="00A133BA">
        <w:rPr>
          <w:rFonts w:ascii="Lato" w:hAnsi="Lato"/>
          <w:color w:val="000000" w:themeColor="text1"/>
        </w:rPr>
        <w:t>to carry information about resource availability on each link</w:t>
      </w:r>
      <w:r w:rsidR="00B07AE1" w:rsidRPr="00A133BA">
        <w:rPr>
          <w:rFonts w:ascii="Lato" w:hAnsi="Lato"/>
          <w:color w:val="000000" w:themeColor="text1"/>
        </w:rPr>
        <w:t xml:space="preserve">. This is because </w:t>
      </w:r>
      <w:r w:rsidR="00191DAF" w:rsidRPr="00A133BA">
        <w:rPr>
          <w:rFonts w:ascii="Lato" w:hAnsi="Lato"/>
          <w:color w:val="000000" w:themeColor="text1"/>
        </w:rPr>
        <w:t>the amount of bandwidth that can be allocated on each link d</w:t>
      </w:r>
      <w:r w:rsidR="00EA6C06" w:rsidRPr="00A133BA">
        <w:rPr>
          <w:rFonts w:ascii="Lato" w:hAnsi="Lato"/>
          <w:color w:val="000000" w:themeColor="text1"/>
        </w:rPr>
        <w:t>oes not need to be the total available</w:t>
      </w:r>
      <w:r w:rsidR="00B07AE1" w:rsidRPr="00A133BA">
        <w:rPr>
          <w:rFonts w:ascii="Lato" w:hAnsi="Lato"/>
          <w:color w:val="000000" w:themeColor="text1"/>
        </w:rPr>
        <w:t xml:space="preserve"> and in fact a smaller amount can be </w:t>
      </w:r>
      <w:r w:rsidR="00B61A80" w:rsidRPr="00A133BA">
        <w:rPr>
          <w:rFonts w:ascii="Lato" w:hAnsi="Lato"/>
          <w:color w:val="000000" w:themeColor="text1"/>
        </w:rPr>
        <w:t>chosen;</w:t>
      </w:r>
      <w:r w:rsidR="00B07AE1" w:rsidRPr="00A133BA">
        <w:rPr>
          <w:rFonts w:ascii="Lato" w:hAnsi="Lato"/>
          <w:color w:val="000000" w:themeColor="text1"/>
        </w:rPr>
        <w:t xml:space="preserve"> for </w:t>
      </w:r>
      <w:proofErr w:type="gramStart"/>
      <w:r w:rsidR="00B07AE1" w:rsidRPr="00A133BA">
        <w:rPr>
          <w:rFonts w:ascii="Lato" w:hAnsi="Lato"/>
          <w:color w:val="000000" w:themeColor="text1"/>
        </w:rPr>
        <w:t>example</w:t>
      </w:r>
      <w:proofErr w:type="gramEnd"/>
      <w:r w:rsidR="00B07AE1" w:rsidRPr="00A133BA">
        <w:rPr>
          <w:rFonts w:ascii="Lato" w:hAnsi="Lato"/>
          <w:color w:val="000000" w:themeColor="text1"/>
        </w:rPr>
        <w:t xml:space="preserve"> on </w:t>
      </w:r>
      <w:r w:rsidR="00B61A80" w:rsidRPr="00A133BA">
        <w:rPr>
          <w:rFonts w:ascii="Lato" w:hAnsi="Lato"/>
          <w:color w:val="000000" w:themeColor="text1"/>
        </w:rPr>
        <w:t>an</w:t>
      </w:r>
      <w:r w:rsidR="00B07AE1" w:rsidRPr="00A133BA">
        <w:rPr>
          <w:rFonts w:ascii="Lato" w:hAnsi="Lato"/>
          <w:color w:val="000000" w:themeColor="text1"/>
        </w:rPr>
        <w:t xml:space="preserve"> OC48 link, only 600Mbit/sec can be allocated to RSVP rather than 2.5Gbit/sec.</w:t>
      </w:r>
    </w:p>
    <w:p w14:paraId="5C7D7E2C" w14:textId="77777777" w:rsidR="00191DAF" w:rsidRPr="00A133BA" w:rsidRDefault="00191DAF" w:rsidP="00A133BA">
      <w:pPr>
        <w:spacing w:line="360" w:lineRule="auto"/>
        <w:jc w:val="both"/>
        <w:rPr>
          <w:rFonts w:ascii="Lato" w:hAnsi="Lato"/>
          <w:color w:val="000000" w:themeColor="text1"/>
        </w:rPr>
      </w:pPr>
    </w:p>
    <w:p w14:paraId="555E53C5" w14:textId="77777777" w:rsidR="00E64533" w:rsidRPr="00A133BA" w:rsidRDefault="004D6645" w:rsidP="00A133BA">
      <w:pPr>
        <w:spacing w:line="360" w:lineRule="auto"/>
        <w:jc w:val="both"/>
        <w:rPr>
          <w:rFonts w:ascii="Lato" w:hAnsi="Lato"/>
          <w:color w:val="000000" w:themeColor="text1"/>
        </w:rPr>
      </w:pPr>
      <w:r w:rsidRPr="00A133BA">
        <w:rPr>
          <w:rFonts w:ascii="Lato" w:hAnsi="Lato"/>
          <w:color w:val="000000" w:themeColor="text1"/>
        </w:rPr>
        <w:t>To enable MPLS-TE on Cisco routers, IP CEF (Cisco Express Forwarding) has to be enabled first, a loopback interface with an IP mask of 32 bits</w:t>
      </w:r>
      <w:r w:rsidR="00415278" w:rsidRPr="00A133BA">
        <w:rPr>
          <w:rFonts w:ascii="Lato" w:hAnsi="Lato"/>
          <w:color w:val="000000" w:themeColor="text1"/>
        </w:rPr>
        <w:t xml:space="preserve"> need to be created and </w:t>
      </w:r>
      <w:r w:rsidRPr="00A133BA">
        <w:rPr>
          <w:rFonts w:ascii="Lato" w:hAnsi="Lato"/>
          <w:color w:val="000000" w:themeColor="text1"/>
        </w:rPr>
        <w:t>MPLS-TE h</w:t>
      </w:r>
      <w:r w:rsidR="00415278" w:rsidRPr="00A133BA">
        <w:rPr>
          <w:rFonts w:ascii="Lato" w:hAnsi="Lato"/>
          <w:color w:val="000000" w:themeColor="text1"/>
        </w:rPr>
        <w:t xml:space="preserve">as to be enabled globally </w:t>
      </w:r>
      <w:r w:rsidRPr="00A133BA">
        <w:rPr>
          <w:rFonts w:ascii="Lato" w:hAnsi="Lato"/>
          <w:color w:val="000000" w:themeColor="text1"/>
        </w:rPr>
        <w:t xml:space="preserve">and then on each router interface involved with the MPLS setup. The loopback interface is used for the setup of the MPLS network and TE by the routing protocol. This loopback address must be reachable via the global routing table and it is mandatory because unlike an IP address assigned to an interface it is supposed to be reachable all the </w:t>
      </w:r>
      <w:proofErr w:type="gramStart"/>
      <w:r w:rsidRPr="00A133BA">
        <w:rPr>
          <w:rFonts w:ascii="Lato" w:hAnsi="Lato"/>
          <w:color w:val="000000" w:themeColor="text1"/>
        </w:rPr>
        <w:t>time(</w:t>
      </w:r>
      <w:proofErr w:type="gramEnd"/>
      <w:r w:rsidRPr="00A133BA">
        <w:rPr>
          <w:rFonts w:ascii="Lato" w:hAnsi="Lato"/>
          <w:color w:val="000000" w:themeColor="text1"/>
        </w:rPr>
        <w:t xml:space="preserve">if an interface goes down its address disappears from the routing table while a loopback </w:t>
      </w:r>
      <w:r w:rsidR="00843468" w:rsidRPr="00A133BA">
        <w:rPr>
          <w:rFonts w:ascii="Lato" w:hAnsi="Lato"/>
          <w:color w:val="000000" w:themeColor="text1"/>
        </w:rPr>
        <w:t>interface cannot go</w:t>
      </w:r>
      <w:r w:rsidRPr="00A133BA">
        <w:rPr>
          <w:rFonts w:ascii="Lato" w:hAnsi="Lato"/>
          <w:color w:val="000000" w:themeColor="text1"/>
        </w:rPr>
        <w:t xml:space="preserve"> down</w:t>
      </w:r>
      <w:r w:rsidR="00843468" w:rsidRPr="00A133BA">
        <w:rPr>
          <w:rFonts w:ascii="Lato" w:hAnsi="Lato"/>
          <w:color w:val="000000" w:themeColor="text1"/>
        </w:rPr>
        <w:t xml:space="preserve"> </w:t>
      </w:r>
      <w:r w:rsidR="00415278" w:rsidRPr="00A133BA">
        <w:rPr>
          <w:rFonts w:ascii="Lato" w:hAnsi="Lato"/>
          <w:color w:val="000000" w:themeColor="text1"/>
        </w:rPr>
        <w:t>unless the administrator does it explicitly</w:t>
      </w:r>
      <w:r w:rsidRPr="00A133BA">
        <w:rPr>
          <w:rFonts w:ascii="Lato" w:hAnsi="Lato"/>
          <w:color w:val="000000" w:themeColor="text1"/>
        </w:rPr>
        <w:t>).</w:t>
      </w:r>
    </w:p>
    <w:p w14:paraId="1EC09B17" w14:textId="77777777" w:rsidR="00E64533" w:rsidRPr="00A133BA" w:rsidRDefault="00191DAF" w:rsidP="00A133BA">
      <w:pPr>
        <w:spacing w:line="360" w:lineRule="auto"/>
        <w:jc w:val="both"/>
        <w:rPr>
          <w:rFonts w:ascii="Lato" w:hAnsi="Lato"/>
          <w:color w:val="000000" w:themeColor="text1"/>
        </w:rPr>
      </w:pPr>
      <w:r w:rsidRPr="00A133BA">
        <w:rPr>
          <w:rFonts w:ascii="Lato" w:hAnsi="Lato"/>
          <w:color w:val="000000" w:themeColor="text1"/>
        </w:rPr>
        <w:t xml:space="preserve">Once all of the above protocols have been </w:t>
      </w:r>
      <w:r w:rsidR="00E64533" w:rsidRPr="00A133BA">
        <w:rPr>
          <w:rFonts w:ascii="Lato" w:hAnsi="Lato"/>
          <w:color w:val="000000" w:themeColor="text1"/>
        </w:rPr>
        <w:t xml:space="preserve">properly </w:t>
      </w:r>
      <w:r w:rsidRPr="00A133BA">
        <w:rPr>
          <w:rFonts w:ascii="Lato" w:hAnsi="Lato"/>
          <w:color w:val="000000" w:themeColor="text1"/>
        </w:rPr>
        <w:t>configured on each router and in turn on each interface that is involved in the MPLS cloud</w:t>
      </w:r>
      <w:r w:rsidR="00E64533" w:rsidRPr="00A133BA">
        <w:rPr>
          <w:rFonts w:ascii="Lato" w:hAnsi="Lato"/>
          <w:color w:val="000000" w:themeColor="text1"/>
        </w:rPr>
        <w:t>,</w:t>
      </w:r>
      <w:r w:rsidRPr="00A133BA">
        <w:rPr>
          <w:rFonts w:ascii="Lato" w:hAnsi="Lato"/>
          <w:color w:val="000000" w:themeColor="text1"/>
        </w:rPr>
        <w:t xml:space="preserve"> a tunnel can be </w:t>
      </w:r>
      <w:r w:rsidRPr="00A133BA">
        <w:rPr>
          <w:rFonts w:ascii="Lato" w:hAnsi="Lato"/>
          <w:color w:val="000000" w:themeColor="text1"/>
        </w:rPr>
        <w:lastRenderedPageBreak/>
        <w:t xml:space="preserve">created. </w:t>
      </w:r>
      <w:r w:rsidR="00B34A8A" w:rsidRPr="00A133BA">
        <w:rPr>
          <w:rFonts w:ascii="Lato" w:hAnsi="Lato"/>
          <w:color w:val="000000" w:themeColor="text1"/>
        </w:rPr>
        <w:t>From the point of view of IOS, a tunnel is seen as an interface</w:t>
      </w:r>
      <w:r w:rsidR="00971678" w:rsidRPr="00A133BA">
        <w:rPr>
          <w:rFonts w:ascii="Lato" w:hAnsi="Lato"/>
          <w:color w:val="000000" w:themeColor="text1"/>
        </w:rPr>
        <w:t xml:space="preserve"> but </w:t>
      </w:r>
      <w:r w:rsidR="00E64533" w:rsidRPr="00A133BA">
        <w:rPr>
          <w:rFonts w:ascii="Lato" w:hAnsi="Lato"/>
          <w:color w:val="000000" w:themeColor="text1"/>
        </w:rPr>
        <w:t xml:space="preserve">it has to be pointed out that </w:t>
      </w:r>
      <w:r w:rsidR="00971678" w:rsidRPr="00A133BA">
        <w:rPr>
          <w:rFonts w:ascii="Lato" w:hAnsi="Lato"/>
          <w:color w:val="000000" w:themeColor="text1"/>
        </w:rPr>
        <w:t xml:space="preserve">it is </w:t>
      </w:r>
      <w:r w:rsidR="00E64533" w:rsidRPr="00A133BA">
        <w:rPr>
          <w:rFonts w:ascii="Lato" w:hAnsi="Lato"/>
          <w:color w:val="000000" w:themeColor="text1"/>
        </w:rPr>
        <w:t xml:space="preserve">a </w:t>
      </w:r>
      <w:r w:rsidR="00971678" w:rsidRPr="00A133BA">
        <w:rPr>
          <w:rFonts w:ascii="Lato" w:hAnsi="Lato"/>
          <w:color w:val="000000" w:themeColor="text1"/>
        </w:rPr>
        <w:t>unidirectional</w:t>
      </w:r>
      <w:r w:rsidR="00E64533" w:rsidRPr="00A133BA">
        <w:rPr>
          <w:rFonts w:ascii="Lato" w:hAnsi="Lato"/>
          <w:color w:val="000000" w:themeColor="text1"/>
        </w:rPr>
        <w:t xml:space="preserve"> one so in some case a tunnel on the reverse path between the same end points might need to be created</w:t>
      </w:r>
      <w:r w:rsidR="00971678" w:rsidRPr="00A133BA">
        <w:rPr>
          <w:rFonts w:ascii="Lato" w:hAnsi="Lato"/>
          <w:color w:val="000000" w:themeColor="text1"/>
        </w:rPr>
        <w:t xml:space="preserve">. </w:t>
      </w:r>
    </w:p>
    <w:p w14:paraId="5E0A71C2" w14:textId="77777777" w:rsidR="00E64533" w:rsidRPr="00A133BA" w:rsidRDefault="00E64533" w:rsidP="00A133BA">
      <w:pPr>
        <w:spacing w:line="360" w:lineRule="auto"/>
        <w:jc w:val="both"/>
        <w:rPr>
          <w:rFonts w:ascii="Lato" w:hAnsi="Lato"/>
          <w:color w:val="000000" w:themeColor="text1"/>
        </w:rPr>
      </w:pPr>
    </w:p>
    <w:p w14:paraId="51BB065A" w14:textId="77777777" w:rsidR="00771717" w:rsidRPr="00A133BA" w:rsidRDefault="00771717" w:rsidP="00A133BA">
      <w:pPr>
        <w:spacing w:line="360" w:lineRule="auto"/>
        <w:jc w:val="both"/>
        <w:rPr>
          <w:rFonts w:ascii="Lato" w:hAnsi="Lato"/>
          <w:color w:val="000000" w:themeColor="text1"/>
        </w:rPr>
      </w:pPr>
      <w:r w:rsidRPr="00A133BA">
        <w:rPr>
          <w:rFonts w:ascii="Lato" w:hAnsi="Lato"/>
          <w:color w:val="000000" w:themeColor="text1"/>
        </w:rPr>
        <w:t>Some</w:t>
      </w:r>
      <w:r w:rsidR="00971678" w:rsidRPr="00A133BA">
        <w:rPr>
          <w:rFonts w:ascii="Lato" w:hAnsi="Lato"/>
          <w:color w:val="000000" w:themeColor="text1"/>
        </w:rPr>
        <w:t xml:space="preserve"> </w:t>
      </w:r>
      <w:r w:rsidR="00E64533" w:rsidRPr="00A133BA">
        <w:rPr>
          <w:rFonts w:ascii="Lato" w:hAnsi="Lato"/>
          <w:color w:val="000000" w:themeColor="text1"/>
        </w:rPr>
        <w:t xml:space="preserve">of </w:t>
      </w:r>
      <w:r w:rsidRPr="00A133BA">
        <w:rPr>
          <w:rFonts w:ascii="Lato" w:hAnsi="Lato"/>
          <w:color w:val="000000" w:themeColor="text1"/>
        </w:rPr>
        <w:t xml:space="preserve">the </w:t>
      </w:r>
      <w:r w:rsidR="00971678" w:rsidRPr="00A133BA">
        <w:rPr>
          <w:rFonts w:ascii="Lato" w:hAnsi="Lato"/>
          <w:color w:val="000000" w:themeColor="text1"/>
        </w:rPr>
        <w:t>most important parameter</w:t>
      </w:r>
      <w:r w:rsidR="0022719F" w:rsidRPr="00A133BA">
        <w:rPr>
          <w:rFonts w:ascii="Lato" w:hAnsi="Lato"/>
          <w:color w:val="000000" w:themeColor="text1"/>
        </w:rPr>
        <w:t>s</w:t>
      </w:r>
      <w:r w:rsidR="00971678" w:rsidRPr="00A133BA">
        <w:rPr>
          <w:rFonts w:ascii="Lato" w:hAnsi="Lato"/>
          <w:color w:val="000000" w:themeColor="text1"/>
        </w:rPr>
        <w:t xml:space="preserve"> </w:t>
      </w:r>
      <w:r w:rsidR="009C5AAA" w:rsidRPr="00A133BA">
        <w:rPr>
          <w:rFonts w:ascii="Lato" w:hAnsi="Lato"/>
          <w:color w:val="000000" w:themeColor="text1"/>
        </w:rPr>
        <w:t>t</w:t>
      </w:r>
      <w:r w:rsidR="00E64533" w:rsidRPr="00A133BA">
        <w:rPr>
          <w:rFonts w:ascii="Lato" w:hAnsi="Lato"/>
          <w:color w:val="000000" w:themeColor="text1"/>
        </w:rPr>
        <w:t xml:space="preserve">o choose when creating a tunnel </w:t>
      </w:r>
      <w:r w:rsidR="00971678" w:rsidRPr="00A133BA">
        <w:rPr>
          <w:rFonts w:ascii="Lato" w:hAnsi="Lato"/>
          <w:color w:val="000000" w:themeColor="text1"/>
        </w:rPr>
        <w:t>are the tunnel destina</w:t>
      </w:r>
      <w:r w:rsidR="009C5AAA" w:rsidRPr="00A133BA">
        <w:rPr>
          <w:rFonts w:ascii="Lato" w:hAnsi="Lato"/>
          <w:color w:val="000000" w:themeColor="text1"/>
        </w:rPr>
        <w:t>tion</w:t>
      </w:r>
      <w:r w:rsidRPr="00A133BA">
        <w:rPr>
          <w:rFonts w:ascii="Lato" w:hAnsi="Lato"/>
          <w:color w:val="000000" w:themeColor="text1"/>
        </w:rPr>
        <w:t>, the tunnel bandwidth</w:t>
      </w:r>
      <w:r w:rsidR="009C5AAA" w:rsidRPr="00A133BA">
        <w:rPr>
          <w:rFonts w:ascii="Lato" w:hAnsi="Lato"/>
          <w:color w:val="000000" w:themeColor="text1"/>
        </w:rPr>
        <w:t xml:space="preserve"> and the type of path desi</w:t>
      </w:r>
      <w:r w:rsidR="00E64533" w:rsidRPr="00A133BA">
        <w:rPr>
          <w:rFonts w:ascii="Lato" w:hAnsi="Lato"/>
          <w:color w:val="000000" w:themeColor="text1"/>
        </w:rPr>
        <w:t>red. The latter can be either</w:t>
      </w:r>
      <w:r w:rsidR="00971678" w:rsidRPr="00A133BA">
        <w:rPr>
          <w:rFonts w:ascii="Lato" w:hAnsi="Lato"/>
          <w:color w:val="000000" w:themeColor="text1"/>
        </w:rPr>
        <w:t xml:space="preserve"> automatic (</w:t>
      </w:r>
      <w:proofErr w:type="gramStart"/>
      <w:r w:rsidR="00971678" w:rsidRPr="00A133BA">
        <w:rPr>
          <w:rFonts w:ascii="Lato" w:hAnsi="Lato"/>
          <w:color w:val="000000" w:themeColor="text1"/>
        </w:rPr>
        <w:t>i.e.</w:t>
      </w:r>
      <w:proofErr w:type="gramEnd"/>
      <w:r w:rsidR="00971678" w:rsidRPr="00A133BA">
        <w:rPr>
          <w:rFonts w:ascii="Lato" w:hAnsi="Lato"/>
          <w:color w:val="000000" w:themeColor="text1"/>
        </w:rPr>
        <w:t xml:space="preserve"> calculated by the router) or man</w:t>
      </w:r>
      <w:r w:rsidRPr="00A133BA">
        <w:rPr>
          <w:rFonts w:ascii="Lato" w:hAnsi="Lato"/>
          <w:color w:val="000000" w:themeColor="text1"/>
        </w:rPr>
        <w:t>ual (as specified by the user). The tunnel bandwidth is used by RSVP to make sure that enough resource</w:t>
      </w:r>
      <w:r w:rsidR="00C7739C" w:rsidRPr="00A133BA">
        <w:rPr>
          <w:rFonts w:ascii="Lato" w:hAnsi="Lato"/>
          <w:color w:val="000000" w:themeColor="text1"/>
        </w:rPr>
        <w:t>s</w:t>
      </w:r>
      <w:r w:rsidRPr="00A133BA">
        <w:rPr>
          <w:rFonts w:ascii="Lato" w:hAnsi="Lato"/>
          <w:color w:val="000000" w:themeColor="text1"/>
        </w:rPr>
        <w:t xml:space="preserve"> are available in the network before allocating the tunnel. </w:t>
      </w:r>
    </w:p>
    <w:p w14:paraId="0EEF9399" w14:textId="77777777" w:rsidR="00771717" w:rsidRPr="00A133BA" w:rsidRDefault="00771717" w:rsidP="00A133BA">
      <w:pPr>
        <w:spacing w:line="360" w:lineRule="auto"/>
        <w:jc w:val="both"/>
        <w:rPr>
          <w:rFonts w:ascii="Lato" w:hAnsi="Lato"/>
          <w:color w:val="000000" w:themeColor="text1"/>
        </w:rPr>
      </w:pPr>
    </w:p>
    <w:p w14:paraId="17FE1373" w14:textId="77777777" w:rsidR="00191DAF" w:rsidRPr="00A133BA" w:rsidRDefault="00EA6C06" w:rsidP="00A133BA">
      <w:pPr>
        <w:spacing w:line="360" w:lineRule="auto"/>
        <w:jc w:val="both"/>
        <w:rPr>
          <w:rFonts w:ascii="Lato" w:hAnsi="Lato"/>
          <w:color w:val="000000" w:themeColor="text1"/>
        </w:rPr>
      </w:pPr>
      <w:proofErr w:type="gramStart"/>
      <w:r w:rsidRPr="00A133BA">
        <w:rPr>
          <w:rFonts w:ascii="Lato" w:hAnsi="Lato"/>
          <w:color w:val="000000" w:themeColor="text1"/>
        </w:rPr>
        <w:t>Finally</w:t>
      </w:r>
      <w:proofErr w:type="gramEnd"/>
      <w:r w:rsidRPr="00A133BA">
        <w:rPr>
          <w:rFonts w:ascii="Lato" w:hAnsi="Lato"/>
          <w:color w:val="000000" w:themeColor="text1"/>
        </w:rPr>
        <w:t xml:space="preserve"> when</w:t>
      </w:r>
      <w:r w:rsidR="00971678" w:rsidRPr="00A133BA">
        <w:rPr>
          <w:rFonts w:ascii="Lato" w:hAnsi="Lato"/>
          <w:color w:val="000000" w:themeColor="text1"/>
        </w:rPr>
        <w:t xml:space="preserve"> the IGP has established the complete topology of the MPLS network, </w:t>
      </w:r>
      <w:r w:rsidRPr="00A133BA">
        <w:rPr>
          <w:rFonts w:ascii="Lato" w:hAnsi="Lato"/>
          <w:color w:val="000000" w:themeColor="text1"/>
        </w:rPr>
        <w:t xml:space="preserve">a path is </w:t>
      </w:r>
      <w:r w:rsidR="00B61956" w:rsidRPr="00A133BA">
        <w:rPr>
          <w:rFonts w:ascii="Lato" w:hAnsi="Lato"/>
          <w:color w:val="000000" w:themeColor="text1"/>
        </w:rPr>
        <w:t>chosen</w:t>
      </w:r>
      <w:r w:rsidR="00C7739C" w:rsidRPr="00A133BA">
        <w:rPr>
          <w:rFonts w:ascii="Lato" w:hAnsi="Lato"/>
          <w:color w:val="000000" w:themeColor="text1"/>
        </w:rPr>
        <w:t xml:space="preserve"> </w:t>
      </w:r>
      <w:r w:rsidR="00B61956" w:rsidRPr="00A133BA">
        <w:rPr>
          <w:rFonts w:ascii="Lato" w:hAnsi="Lato"/>
          <w:color w:val="000000" w:themeColor="text1"/>
        </w:rPr>
        <w:t>(</w:t>
      </w:r>
      <w:r w:rsidR="00771717" w:rsidRPr="00A133BA">
        <w:rPr>
          <w:rFonts w:ascii="Lato" w:hAnsi="Lato"/>
          <w:color w:val="000000" w:themeColor="text1"/>
        </w:rPr>
        <w:t>if automatic)</w:t>
      </w:r>
      <w:r w:rsidRPr="00A133BA">
        <w:rPr>
          <w:rFonts w:ascii="Lato" w:hAnsi="Lato"/>
          <w:color w:val="000000" w:themeColor="text1"/>
        </w:rPr>
        <w:t xml:space="preserve"> and the tunnel is brought up. If there are not enough resources</w:t>
      </w:r>
      <w:r w:rsidR="00C7739C" w:rsidRPr="00A133BA">
        <w:rPr>
          <w:rFonts w:ascii="Lato" w:hAnsi="Lato"/>
          <w:color w:val="000000" w:themeColor="text1"/>
        </w:rPr>
        <w:t xml:space="preserve"> or a path cannot be found, the tunnel interface</w:t>
      </w:r>
      <w:r w:rsidRPr="00A133BA">
        <w:rPr>
          <w:rFonts w:ascii="Lato" w:hAnsi="Lato"/>
          <w:color w:val="000000" w:themeColor="text1"/>
        </w:rPr>
        <w:t xml:space="preserve"> will be shown as down.</w:t>
      </w:r>
    </w:p>
    <w:p w14:paraId="093CE578" w14:textId="77777777" w:rsidR="00BB1086" w:rsidRPr="00A133BA" w:rsidRDefault="00BB1086" w:rsidP="00A133BA">
      <w:pPr>
        <w:spacing w:line="360" w:lineRule="auto"/>
        <w:jc w:val="both"/>
        <w:rPr>
          <w:rFonts w:ascii="Lato" w:hAnsi="Lato"/>
          <w:color w:val="000000" w:themeColor="text1"/>
        </w:rPr>
      </w:pPr>
    </w:p>
    <w:p w14:paraId="003BD309" w14:textId="77777777" w:rsidR="00C7739C" w:rsidRPr="00A133BA" w:rsidRDefault="00C7739C" w:rsidP="00A133BA">
      <w:pPr>
        <w:spacing w:line="360" w:lineRule="auto"/>
        <w:jc w:val="both"/>
        <w:rPr>
          <w:rFonts w:ascii="Lato" w:hAnsi="Lato"/>
          <w:b/>
          <w:color w:val="000000" w:themeColor="text1"/>
          <w:sz w:val="28"/>
          <w:szCs w:val="28"/>
        </w:rPr>
      </w:pPr>
      <w:r w:rsidRPr="00A133BA">
        <w:rPr>
          <w:rFonts w:ascii="Lato" w:hAnsi="Lato"/>
          <w:b/>
          <w:color w:val="000000" w:themeColor="text1"/>
          <w:sz w:val="28"/>
          <w:szCs w:val="28"/>
        </w:rPr>
        <w:t>Bandwidth allocation and QoS</w:t>
      </w:r>
    </w:p>
    <w:p w14:paraId="121BBAB7" w14:textId="77777777" w:rsidR="00C7739C" w:rsidRPr="00A133BA" w:rsidRDefault="00C7739C" w:rsidP="00A133BA">
      <w:pPr>
        <w:spacing w:line="360" w:lineRule="auto"/>
        <w:jc w:val="both"/>
        <w:rPr>
          <w:rFonts w:ascii="Lato" w:hAnsi="Lato"/>
          <w:color w:val="000000" w:themeColor="text1"/>
        </w:rPr>
      </w:pPr>
    </w:p>
    <w:p w14:paraId="4CD6CC08" w14:textId="77777777" w:rsidR="00BD1A4B" w:rsidRPr="00A133BA" w:rsidRDefault="00C80496" w:rsidP="00A133BA">
      <w:pPr>
        <w:spacing w:line="360" w:lineRule="auto"/>
        <w:jc w:val="both"/>
        <w:rPr>
          <w:rFonts w:ascii="Lato" w:hAnsi="Lato"/>
          <w:color w:val="000000" w:themeColor="text1"/>
        </w:rPr>
      </w:pPr>
      <w:r w:rsidRPr="00A133BA">
        <w:rPr>
          <w:rFonts w:ascii="Lato" w:hAnsi="Lato"/>
          <w:color w:val="000000" w:themeColor="text1"/>
        </w:rPr>
        <w:t>Regarding</w:t>
      </w:r>
      <w:r w:rsidR="0022719F" w:rsidRPr="00A133BA">
        <w:rPr>
          <w:rFonts w:ascii="Lato" w:hAnsi="Lato"/>
          <w:color w:val="000000" w:themeColor="text1"/>
        </w:rPr>
        <w:t xml:space="preserve"> the managed bandwidth service (</w:t>
      </w:r>
      <w:proofErr w:type="gramStart"/>
      <w:r w:rsidR="0022719F" w:rsidRPr="00A133BA">
        <w:rPr>
          <w:rFonts w:ascii="Lato" w:hAnsi="Lato"/>
          <w:color w:val="000000" w:themeColor="text1"/>
        </w:rPr>
        <w:t>i.e.</w:t>
      </w:r>
      <w:proofErr w:type="gramEnd"/>
      <w:r w:rsidR="0022719F" w:rsidRPr="00A133BA">
        <w:rPr>
          <w:rFonts w:ascii="Lato" w:hAnsi="Lato"/>
          <w:color w:val="000000" w:themeColor="text1"/>
        </w:rPr>
        <w:t xml:space="preserve"> </w:t>
      </w:r>
      <w:r w:rsidR="00C7739C" w:rsidRPr="00A133BA">
        <w:rPr>
          <w:rFonts w:ascii="Lato" w:hAnsi="Lato"/>
          <w:color w:val="000000" w:themeColor="text1"/>
        </w:rPr>
        <w:t xml:space="preserve">a guaranteed </w:t>
      </w:r>
      <w:r w:rsidR="0022719F" w:rsidRPr="00A133BA">
        <w:rPr>
          <w:rFonts w:ascii="Lato" w:hAnsi="Lato"/>
          <w:color w:val="000000" w:themeColor="text1"/>
        </w:rPr>
        <w:t xml:space="preserve">bandwidth allocation for a particular flow) </w:t>
      </w:r>
      <w:r w:rsidR="002F56FF" w:rsidRPr="00A133BA">
        <w:rPr>
          <w:rFonts w:ascii="Lato" w:hAnsi="Lato"/>
          <w:color w:val="000000" w:themeColor="text1"/>
        </w:rPr>
        <w:t xml:space="preserve">it is important to clarify that there is a difference between forwarding plane and control plane. </w:t>
      </w:r>
      <w:r w:rsidR="00610C85" w:rsidRPr="00A133BA">
        <w:rPr>
          <w:rFonts w:ascii="Lato" w:hAnsi="Lato"/>
          <w:color w:val="000000" w:themeColor="text1"/>
        </w:rPr>
        <w:t>MPLS-TE will “guarantee” bandwidth on the control plane by using RSVP signalling to create the tunnel path</w:t>
      </w:r>
      <w:r w:rsidR="00005AB5" w:rsidRPr="00A133BA">
        <w:rPr>
          <w:rFonts w:ascii="Lato" w:hAnsi="Lato"/>
          <w:color w:val="000000" w:themeColor="text1"/>
        </w:rPr>
        <w:t xml:space="preserve">. </w:t>
      </w:r>
      <w:r w:rsidR="00C7739C" w:rsidRPr="00A133BA">
        <w:rPr>
          <w:rFonts w:ascii="Lato" w:hAnsi="Lato"/>
          <w:color w:val="000000" w:themeColor="text1"/>
        </w:rPr>
        <w:t>If a new tunnel is created</w:t>
      </w:r>
      <w:r w:rsidR="00610C85" w:rsidRPr="00A133BA">
        <w:rPr>
          <w:rFonts w:ascii="Lato" w:hAnsi="Lato"/>
          <w:color w:val="000000" w:themeColor="text1"/>
        </w:rPr>
        <w:t xml:space="preserve"> but there is currently not a valid RSVP path with enough bandwidth available to satisfy the tunnel, the tunne</w:t>
      </w:r>
      <w:r w:rsidR="00C06A84" w:rsidRPr="00A133BA">
        <w:rPr>
          <w:rFonts w:ascii="Lato" w:hAnsi="Lato"/>
          <w:color w:val="000000" w:themeColor="text1"/>
        </w:rPr>
        <w:t xml:space="preserve">l will not </w:t>
      </w:r>
      <w:r w:rsidR="002F56FF" w:rsidRPr="00A133BA">
        <w:rPr>
          <w:rFonts w:ascii="Lato" w:hAnsi="Lato"/>
          <w:color w:val="000000" w:themeColor="text1"/>
        </w:rPr>
        <w:t xml:space="preserve">become active. This feature can be used to give admission control and to make sure that not too many people are granted access to a prioritized service in the </w:t>
      </w:r>
      <w:r w:rsidR="003019F9" w:rsidRPr="00A133BA">
        <w:rPr>
          <w:rFonts w:ascii="Lato" w:hAnsi="Lato"/>
          <w:color w:val="000000" w:themeColor="text1"/>
        </w:rPr>
        <w:t xml:space="preserve">network. </w:t>
      </w:r>
    </w:p>
    <w:p w14:paraId="675E3709" w14:textId="77777777" w:rsidR="00BD1A4B" w:rsidRPr="00A133BA" w:rsidRDefault="00BD1A4B" w:rsidP="00A133BA">
      <w:pPr>
        <w:spacing w:line="360" w:lineRule="auto"/>
        <w:jc w:val="both"/>
        <w:rPr>
          <w:rFonts w:ascii="Lato" w:hAnsi="Lato"/>
          <w:color w:val="000000" w:themeColor="text1"/>
        </w:rPr>
      </w:pPr>
    </w:p>
    <w:p w14:paraId="24724869" w14:textId="77777777" w:rsidR="00BD1A4B" w:rsidRPr="00A133BA" w:rsidRDefault="003019F9" w:rsidP="00A133BA">
      <w:pPr>
        <w:spacing w:line="360" w:lineRule="auto"/>
        <w:jc w:val="both"/>
        <w:rPr>
          <w:rFonts w:ascii="Lato" w:hAnsi="Lato"/>
          <w:color w:val="000000" w:themeColor="text1"/>
        </w:rPr>
      </w:pPr>
      <w:r w:rsidRPr="00A133BA">
        <w:rPr>
          <w:rFonts w:ascii="Lato" w:hAnsi="Lato"/>
          <w:color w:val="000000" w:themeColor="text1"/>
        </w:rPr>
        <w:t>Unfortunately, b</w:t>
      </w:r>
      <w:r w:rsidR="00C06A84" w:rsidRPr="00A133BA">
        <w:rPr>
          <w:rFonts w:ascii="Lato" w:hAnsi="Lato"/>
          <w:color w:val="000000" w:themeColor="text1"/>
        </w:rPr>
        <w:t>y default there is no correlation between the MP</w:t>
      </w:r>
      <w:r w:rsidR="00BD1A4B" w:rsidRPr="00A133BA">
        <w:rPr>
          <w:rFonts w:ascii="Lato" w:hAnsi="Lato"/>
          <w:color w:val="000000" w:themeColor="text1"/>
        </w:rPr>
        <w:t>LS TE control plane and the forwarding plane and w</w:t>
      </w:r>
      <w:r w:rsidR="00C06A84" w:rsidRPr="00A133BA">
        <w:rPr>
          <w:rFonts w:ascii="Lato" w:hAnsi="Lato"/>
          <w:color w:val="000000" w:themeColor="text1"/>
        </w:rPr>
        <w:t>ithout this correlation, there is no guaranteed bandwidth in the network.</w:t>
      </w:r>
    </w:p>
    <w:p w14:paraId="4F50AC73" w14:textId="77777777" w:rsidR="00C06A84" w:rsidRPr="00A133BA" w:rsidRDefault="00C06A84" w:rsidP="00A133BA">
      <w:pPr>
        <w:spacing w:line="360" w:lineRule="auto"/>
        <w:jc w:val="both"/>
        <w:rPr>
          <w:rFonts w:ascii="Lato" w:hAnsi="Lato"/>
          <w:color w:val="000000" w:themeColor="text1"/>
        </w:rPr>
      </w:pPr>
      <w:r w:rsidRPr="00A133BA">
        <w:rPr>
          <w:rFonts w:ascii="Lato" w:hAnsi="Lato"/>
          <w:color w:val="000000" w:themeColor="text1"/>
        </w:rPr>
        <w:t xml:space="preserve"> </w:t>
      </w:r>
    </w:p>
    <w:p w14:paraId="64F49C7B" w14:textId="77777777" w:rsidR="00BD1A4B" w:rsidRPr="00A133BA" w:rsidRDefault="00C06A84" w:rsidP="00A133BA">
      <w:pPr>
        <w:spacing w:line="360" w:lineRule="auto"/>
        <w:jc w:val="both"/>
        <w:rPr>
          <w:rFonts w:ascii="Lato" w:hAnsi="Lato"/>
          <w:color w:val="000000" w:themeColor="text1"/>
        </w:rPr>
      </w:pPr>
      <w:r w:rsidRPr="00A133BA">
        <w:rPr>
          <w:rFonts w:ascii="Lato" w:hAnsi="Lato"/>
          <w:color w:val="000000" w:themeColor="text1"/>
        </w:rPr>
        <w:t>To implement a guaranteed bandwidth service</w:t>
      </w:r>
      <w:r w:rsidR="00BD1A4B" w:rsidRPr="00A133BA">
        <w:rPr>
          <w:rFonts w:ascii="Lato" w:hAnsi="Lato"/>
          <w:color w:val="000000" w:themeColor="text1"/>
        </w:rPr>
        <w:t>,</w:t>
      </w:r>
      <w:r w:rsidRPr="00A133BA">
        <w:rPr>
          <w:rFonts w:ascii="Lato" w:hAnsi="Lato"/>
          <w:color w:val="000000" w:themeColor="text1"/>
        </w:rPr>
        <w:t xml:space="preserve"> the correct associations betwee</w:t>
      </w:r>
      <w:r w:rsidR="00BD1A4B" w:rsidRPr="00A133BA">
        <w:rPr>
          <w:rFonts w:ascii="Lato" w:hAnsi="Lato"/>
          <w:color w:val="000000" w:themeColor="text1"/>
        </w:rPr>
        <w:t>n the control plane and the forwarding</w:t>
      </w:r>
      <w:r w:rsidRPr="00A133BA">
        <w:rPr>
          <w:rFonts w:ascii="Lato" w:hAnsi="Lato"/>
          <w:color w:val="000000" w:themeColor="text1"/>
        </w:rPr>
        <w:t xml:space="preserve"> plane</w:t>
      </w:r>
      <w:r w:rsidR="00BD1A4B" w:rsidRPr="00A133BA">
        <w:rPr>
          <w:rFonts w:ascii="Lato" w:hAnsi="Lato"/>
          <w:color w:val="000000" w:themeColor="text1"/>
        </w:rPr>
        <w:t xml:space="preserve"> need to be created</w:t>
      </w:r>
      <w:r w:rsidRPr="00A133BA">
        <w:rPr>
          <w:rFonts w:ascii="Lato" w:hAnsi="Lato"/>
          <w:color w:val="000000" w:themeColor="text1"/>
        </w:rPr>
        <w:t xml:space="preserve">. </w:t>
      </w:r>
    </w:p>
    <w:p w14:paraId="1723F952" w14:textId="77777777" w:rsidR="00C06A84" w:rsidRPr="00A133BA" w:rsidRDefault="00C06A84" w:rsidP="00A133BA">
      <w:pPr>
        <w:spacing w:line="360" w:lineRule="auto"/>
        <w:jc w:val="both"/>
        <w:rPr>
          <w:rFonts w:ascii="Lato" w:hAnsi="Lato"/>
          <w:color w:val="000000" w:themeColor="text1"/>
        </w:rPr>
      </w:pPr>
      <w:r w:rsidRPr="00A133BA">
        <w:rPr>
          <w:rFonts w:ascii="Lato" w:hAnsi="Lato"/>
          <w:color w:val="000000" w:themeColor="text1"/>
        </w:rPr>
        <w:lastRenderedPageBreak/>
        <w:t>In particular:</w:t>
      </w:r>
    </w:p>
    <w:p w14:paraId="5A208213" w14:textId="77777777" w:rsidR="00C06A84" w:rsidRPr="00A133BA" w:rsidRDefault="00C06A84" w:rsidP="00A133BA">
      <w:pPr>
        <w:numPr>
          <w:ilvl w:val="0"/>
          <w:numId w:val="3"/>
        </w:numPr>
        <w:spacing w:line="360" w:lineRule="auto"/>
        <w:jc w:val="both"/>
        <w:rPr>
          <w:rFonts w:ascii="Lato" w:hAnsi="Lato"/>
          <w:color w:val="000000" w:themeColor="text1"/>
        </w:rPr>
      </w:pPr>
      <w:r w:rsidRPr="00A133BA">
        <w:rPr>
          <w:rFonts w:ascii="Lato" w:hAnsi="Lato"/>
          <w:color w:val="000000" w:themeColor="text1"/>
        </w:rPr>
        <w:t>Traffic entering each tunnel interface should be policed to t</w:t>
      </w:r>
      <w:r w:rsidR="00DC7A0A" w:rsidRPr="00A133BA">
        <w:rPr>
          <w:rFonts w:ascii="Lato" w:hAnsi="Lato"/>
          <w:color w:val="000000" w:themeColor="text1"/>
        </w:rPr>
        <w:t>he tunnels configured bandwidth;</w:t>
      </w:r>
    </w:p>
    <w:p w14:paraId="2C2AF117" w14:textId="77777777" w:rsidR="00C06A84" w:rsidRPr="00A133BA" w:rsidRDefault="00C06A84" w:rsidP="00A133BA">
      <w:pPr>
        <w:numPr>
          <w:ilvl w:val="0"/>
          <w:numId w:val="3"/>
        </w:numPr>
        <w:spacing w:line="360" w:lineRule="auto"/>
        <w:jc w:val="both"/>
        <w:rPr>
          <w:rFonts w:ascii="Lato" w:hAnsi="Lato"/>
          <w:color w:val="000000" w:themeColor="text1"/>
        </w:rPr>
      </w:pPr>
      <w:r w:rsidRPr="00A133BA">
        <w:rPr>
          <w:rFonts w:ascii="Lato" w:hAnsi="Lato"/>
          <w:color w:val="000000" w:themeColor="text1"/>
        </w:rPr>
        <w:t xml:space="preserve">Traffic entering each tunnel interface should be marked to a unique IP precedence </w:t>
      </w:r>
      <w:r w:rsidR="00DA3C3D" w:rsidRPr="00A133BA">
        <w:rPr>
          <w:rFonts w:ascii="Lato" w:hAnsi="Lato"/>
          <w:color w:val="000000" w:themeColor="text1"/>
        </w:rPr>
        <w:t xml:space="preserve">(or DSCP if </w:t>
      </w:r>
      <w:proofErr w:type="spellStart"/>
      <w:r w:rsidR="00DA3C3D" w:rsidRPr="00A133BA">
        <w:rPr>
          <w:rFonts w:ascii="Lato" w:hAnsi="Lato"/>
          <w:color w:val="000000" w:themeColor="text1"/>
        </w:rPr>
        <w:t>DiffServ</w:t>
      </w:r>
      <w:proofErr w:type="spellEnd"/>
      <w:r w:rsidR="00DA3C3D" w:rsidRPr="00A133BA">
        <w:rPr>
          <w:rFonts w:ascii="Lato" w:hAnsi="Lato"/>
          <w:color w:val="000000" w:themeColor="text1"/>
        </w:rPr>
        <w:t xml:space="preserve"> is being used) </w:t>
      </w:r>
      <w:r w:rsidRPr="00A133BA">
        <w:rPr>
          <w:rFonts w:ascii="Lato" w:hAnsi="Lato"/>
          <w:color w:val="000000" w:themeColor="text1"/>
        </w:rPr>
        <w:t>to ind</w:t>
      </w:r>
      <w:r w:rsidR="00BD1A4B" w:rsidRPr="00A133BA">
        <w:rPr>
          <w:rFonts w:ascii="Lato" w:hAnsi="Lato"/>
          <w:color w:val="000000" w:themeColor="text1"/>
        </w:rPr>
        <w:t>icate that it is tunnel traffic; it</w:t>
      </w:r>
      <w:r w:rsidRPr="00A133BA">
        <w:rPr>
          <w:rFonts w:ascii="Lato" w:hAnsi="Lato"/>
          <w:color w:val="000000" w:themeColor="text1"/>
        </w:rPr>
        <w:t xml:space="preserve"> must also be true that all other tr</w:t>
      </w:r>
      <w:r w:rsidR="00BD1A4B" w:rsidRPr="00A133BA">
        <w:rPr>
          <w:rFonts w:ascii="Lato" w:hAnsi="Lato"/>
          <w:color w:val="000000" w:themeColor="text1"/>
        </w:rPr>
        <w:t>affic entering the network (</w:t>
      </w:r>
      <w:r w:rsidRPr="00A133BA">
        <w:rPr>
          <w:rFonts w:ascii="Lato" w:hAnsi="Lato"/>
          <w:color w:val="000000" w:themeColor="text1"/>
        </w:rPr>
        <w:t>non tunnel traffic</w:t>
      </w:r>
      <w:r w:rsidR="00BD1A4B" w:rsidRPr="00A133BA">
        <w:rPr>
          <w:rFonts w:ascii="Lato" w:hAnsi="Lato"/>
          <w:color w:val="000000" w:themeColor="text1"/>
        </w:rPr>
        <w:t>)</w:t>
      </w:r>
      <w:r w:rsidRPr="00A133BA">
        <w:rPr>
          <w:rFonts w:ascii="Lato" w:hAnsi="Lato"/>
          <w:color w:val="000000" w:themeColor="text1"/>
        </w:rPr>
        <w:t xml:space="preserve"> must not be </w:t>
      </w:r>
      <w:r w:rsidR="0076636D" w:rsidRPr="00A133BA">
        <w:rPr>
          <w:rFonts w:ascii="Lato" w:hAnsi="Lato"/>
          <w:color w:val="000000" w:themeColor="text1"/>
        </w:rPr>
        <w:t>marked</w:t>
      </w:r>
      <w:r w:rsidR="00BD1A4B" w:rsidRPr="00A133BA">
        <w:rPr>
          <w:rFonts w:ascii="Lato" w:hAnsi="Lato"/>
          <w:color w:val="000000" w:themeColor="text1"/>
        </w:rPr>
        <w:t xml:space="preserve"> with this unique value</w:t>
      </w:r>
      <w:r w:rsidR="00DC7A0A" w:rsidRPr="00A133BA">
        <w:rPr>
          <w:rFonts w:ascii="Lato" w:hAnsi="Lato"/>
          <w:color w:val="000000" w:themeColor="text1"/>
        </w:rPr>
        <w:t>;</w:t>
      </w:r>
    </w:p>
    <w:p w14:paraId="066FBF33" w14:textId="77777777" w:rsidR="0076636D" w:rsidRPr="00A133BA" w:rsidRDefault="003D2648" w:rsidP="00A133BA">
      <w:pPr>
        <w:numPr>
          <w:ilvl w:val="0"/>
          <w:numId w:val="3"/>
        </w:numPr>
        <w:spacing w:line="360" w:lineRule="auto"/>
        <w:jc w:val="both"/>
        <w:rPr>
          <w:rFonts w:ascii="Lato" w:hAnsi="Lato"/>
          <w:color w:val="000000" w:themeColor="text1"/>
        </w:rPr>
      </w:pPr>
      <w:r w:rsidRPr="00A133BA">
        <w:rPr>
          <w:rFonts w:ascii="Lato" w:hAnsi="Lato"/>
          <w:color w:val="000000" w:themeColor="text1"/>
        </w:rPr>
        <w:t xml:space="preserve">Different </w:t>
      </w:r>
      <w:r w:rsidR="00D4687A" w:rsidRPr="00A133BA">
        <w:rPr>
          <w:rFonts w:ascii="Lato" w:hAnsi="Lato"/>
          <w:color w:val="000000" w:themeColor="text1"/>
        </w:rPr>
        <w:t>queuing</w:t>
      </w:r>
      <w:r w:rsidR="0076636D" w:rsidRPr="00A133BA">
        <w:rPr>
          <w:rFonts w:ascii="Lato" w:hAnsi="Lato"/>
          <w:color w:val="000000" w:themeColor="text1"/>
        </w:rPr>
        <w:t xml:space="preserve"> </w:t>
      </w:r>
      <w:r w:rsidRPr="00A133BA">
        <w:rPr>
          <w:rFonts w:ascii="Lato" w:hAnsi="Lato"/>
          <w:color w:val="000000" w:themeColor="text1"/>
        </w:rPr>
        <w:t xml:space="preserve">strategies </w:t>
      </w:r>
      <w:r w:rsidR="0076636D" w:rsidRPr="00A133BA">
        <w:rPr>
          <w:rFonts w:ascii="Lato" w:hAnsi="Lato"/>
          <w:color w:val="000000" w:themeColor="text1"/>
        </w:rPr>
        <w:t>sh</w:t>
      </w:r>
      <w:r w:rsidRPr="00A133BA">
        <w:rPr>
          <w:rFonts w:ascii="Lato" w:hAnsi="Lato"/>
          <w:color w:val="000000" w:themeColor="text1"/>
        </w:rPr>
        <w:t xml:space="preserve">ould be configured on each </w:t>
      </w:r>
      <w:r w:rsidR="0076636D" w:rsidRPr="00A133BA">
        <w:rPr>
          <w:rFonts w:ascii="Lato" w:hAnsi="Lato"/>
          <w:color w:val="000000" w:themeColor="text1"/>
        </w:rPr>
        <w:t>interface</w:t>
      </w:r>
      <w:r w:rsidRPr="00A133BA">
        <w:rPr>
          <w:rFonts w:ascii="Lato" w:hAnsi="Lato"/>
          <w:color w:val="000000" w:themeColor="text1"/>
        </w:rPr>
        <w:t xml:space="preserve"> that belongs to the MPLS cloud</w:t>
      </w:r>
      <w:r w:rsidR="0076636D" w:rsidRPr="00A133BA">
        <w:rPr>
          <w:rFonts w:ascii="Lato" w:hAnsi="Lato"/>
          <w:color w:val="000000" w:themeColor="text1"/>
        </w:rPr>
        <w:t xml:space="preserve">. </w:t>
      </w:r>
    </w:p>
    <w:p w14:paraId="0806B1B7" w14:textId="77777777" w:rsidR="00812D3B" w:rsidRPr="00A133BA" w:rsidRDefault="00812D3B" w:rsidP="00A133BA">
      <w:pPr>
        <w:spacing w:line="360" w:lineRule="auto"/>
        <w:jc w:val="both"/>
        <w:rPr>
          <w:rFonts w:ascii="Lato" w:hAnsi="Lato"/>
          <w:color w:val="000000" w:themeColor="text1"/>
        </w:rPr>
      </w:pPr>
    </w:p>
    <w:p w14:paraId="03DC7713" w14:textId="77777777" w:rsidR="00D525F1" w:rsidRPr="00A133BA" w:rsidRDefault="00D525F1" w:rsidP="00A133BA">
      <w:pPr>
        <w:spacing w:line="360" w:lineRule="auto"/>
        <w:jc w:val="both"/>
        <w:rPr>
          <w:rFonts w:ascii="Lato" w:hAnsi="Lato"/>
          <w:color w:val="000000" w:themeColor="text1"/>
        </w:rPr>
      </w:pPr>
      <w:r w:rsidRPr="00A133BA">
        <w:rPr>
          <w:rFonts w:ascii="Lato" w:hAnsi="Lato"/>
          <w:color w:val="000000" w:themeColor="text1"/>
        </w:rPr>
        <w:t xml:space="preserve">The first point is necessary to make sure that users that are entitled to use tunnels do not send more than they are supposed to which could result in a service with a perceived lower quality. </w:t>
      </w:r>
      <w:r w:rsidR="00D378AA" w:rsidRPr="00A133BA">
        <w:rPr>
          <w:rFonts w:ascii="Lato" w:hAnsi="Lato"/>
          <w:color w:val="000000" w:themeColor="text1"/>
        </w:rPr>
        <w:t>A particular class does not automatically go into the tunnel since</w:t>
      </w:r>
      <w:r w:rsidRPr="00A133BA">
        <w:rPr>
          <w:rFonts w:ascii="Lato" w:hAnsi="Lato"/>
          <w:color w:val="000000" w:themeColor="text1"/>
        </w:rPr>
        <w:t xml:space="preserve"> there is no way of mapping a particular QoS class to the tunnel itself so a mechanism to forc</w:t>
      </w:r>
      <w:r w:rsidR="00D378AA" w:rsidRPr="00A133BA">
        <w:rPr>
          <w:rFonts w:ascii="Lato" w:hAnsi="Lato"/>
          <w:color w:val="000000" w:themeColor="text1"/>
        </w:rPr>
        <w:t>e the tunnel traffic to be “directed”</w:t>
      </w:r>
      <w:r w:rsidRPr="00A133BA">
        <w:rPr>
          <w:rFonts w:ascii="Lato" w:hAnsi="Lato"/>
          <w:color w:val="000000" w:themeColor="text1"/>
        </w:rPr>
        <w:t xml:space="preserve"> in</w:t>
      </w:r>
      <w:r w:rsidR="00D378AA" w:rsidRPr="00A133BA">
        <w:rPr>
          <w:rFonts w:ascii="Lato" w:hAnsi="Lato"/>
          <w:color w:val="000000" w:themeColor="text1"/>
        </w:rPr>
        <w:t>side</w:t>
      </w:r>
      <w:r w:rsidRPr="00A133BA">
        <w:rPr>
          <w:rFonts w:ascii="Lato" w:hAnsi="Lato"/>
          <w:color w:val="000000" w:themeColor="text1"/>
        </w:rPr>
        <w:t xml:space="preserve"> the tunnel is required (for example Policy Based Routing or a static route).</w:t>
      </w:r>
    </w:p>
    <w:p w14:paraId="3BD0D338" w14:textId="77777777" w:rsidR="00413348" w:rsidRPr="00A133BA" w:rsidRDefault="00413348" w:rsidP="00A133BA">
      <w:pPr>
        <w:spacing w:line="360" w:lineRule="auto"/>
        <w:jc w:val="both"/>
        <w:rPr>
          <w:rFonts w:ascii="Lato" w:hAnsi="Lato"/>
          <w:color w:val="000000" w:themeColor="text1"/>
        </w:rPr>
      </w:pPr>
    </w:p>
    <w:p w14:paraId="6021AF85" w14:textId="77777777" w:rsidR="00A133BA" w:rsidRDefault="00DA3C3D" w:rsidP="00A133BA">
      <w:pPr>
        <w:spacing w:line="360" w:lineRule="auto"/>
        <w:jc w:val="both"/>
        <w:rPr>
          <w:rFonts w:ascii="Lato" w:hAnsi="Lato"/>
          <w:color w:val="000000" w:themeColor="text1"/>
        </w:rPr>
      </w:pPr>
      <w:r w:rsidRPr="00A133BA">
        <w:rPr>
          <w:rFonts w:ascii="Lato" w:hAnsi="Lato"/>
          <w:color w:val="000000" w:themeColor="text1"/>
        </w:rPr>
        <w:t>The second point is required in order to distinguish which traffic has to be treated in a “special” way. It is important to know that the MPLS header has a</w:t>
      </w:r>
      <w:r w:rsidR="004836BA" w:rsidRPr="00A133BA">
        <w:rPr>
          <w:rFonts w:ascii="Lato" w:hAnsi="Lato"/>
          <w:color w:val="000000" w:themeColor="text1"/>
        </w:rPr>
        <w:t>n</w:t>
      </w:r>
      <w:r w:rsidRPr="00A133BA">
        <w:rPr>
          <w:rFonts w:ascii="Lato" w:hAnsi="Lato"/>
          <w:color w:val="000000" w:themeColor="text1"/>
        </w:rPr>
        <w:t xml:space="preserve"> Experimental field (called EXP) composed of 3 bits which is current</w:t>
      </w:r>
      <w:r w:rsidR="004836BA" w:rsidRPr="00A133BA">
        <w:rPr>
          <w:rFonts w:ascii="Lato" w:hAnsi="Lato"/>
          <w:color w:val="000000" w:themeColor="text1"/>
        </w:rPr>
        <w:t>ly being used for QoS purposes. If th</w:t>
      </w:r>
      <w:r w:rsidR="00DE1943" w:rsidRPr="00A133BA">
        <w:rPr>
          <w:rFonts w:ascii="Lato" w:hAnsi="Lato"/>
          <w:color w:val="000000" w:themeColor="text1"/>
        </w:rPr>
        <w:t xml:space="preserve">e router is marking the QoS </w:t>
      </w:r>
      <w:r w:rsidR="004836BA" w:rsidRPr="00A133BA">
        <w:rPr>
          <w:rFonts w:ascii="Lato" w:hAnsi="Lato"/>
          <w:color w:val="000000" w:themeColor="text1"/>
        </w:rPr>
        <w:t>field in the IP header, by default</w:t>
      </w:r>
      <w:r w:rsidR="00B44DED" w:rsidRPr="00A133BA">
        <w:rPr>
          <w:rFonts w:ascii="Lato" w:hAnsi="Lato"/>
          <w:color w:val="000000" w:themeColor="text1"/>
        </w:rPr>
        <w:t xml:space="preserve"> IOS copies the three most significant bits of</w:t>
      </w:r>
      <w:r w:rsidR="00DE1943" w:rsidRPr="00A133BA">
        <w:rPr>
          <w:rFonts w:ascii="Lato" w:hAnsi="Lato"/>
          <w:color w:val="000000" w:themeColor="text1"/>
        </w:rPr>
        <w:t xml:space="preserve"> the DSCP </w:t>
      </w:r>
      <w:r w:rsidR="00B44DED" w:rsidRPr="00A133BA">
        <w:rPr>
          <w:rFonts w:ascii="Lato" w:hAnsi="Lato"/>
          <w:color w:val="000000" w:themeColor="text1"/>
        </w:rPr>
        <w:t>or the IP precedence of the IP packet to</w:t>
      </w:r>
      <w:r w:rsidR="004836BA" w:rsidRPr="00A133BA">
        <w:rPr>
          <w:rFonts w:ascii="Lato" w:hAnsi="Lato"/>
          <w:color w:val="000000" w:themeColor="text1"/>
        </w:rPr>
        <w:t xml:space="preserve"> the EXP field in the MPLS </w:t>
      </w:r>
      <w:r w:rsidR="00B44DED" w:rsidRPr="00A133BA">
        <w:rPr>
          <w:rFonts w:ascii="Lato" w:hAnsi="Lato"/>
          <w:color w:val="000000" w:themeColor="text1"/>
        </w:rPr>
        <w:t>header. This action happens when the MPLS header is initially imposed on the IP packet.</w:t>
      </w:r>
    </w:p>
    <w:p w14:paraId="41DFEAB2" w14:textId="77777777" w:rsidR="00A133BA" w:rsidRDefault="00A133BA" w:rsidP="00A133BA">
      <w:pPr>
        <w:spacing w:line="360" w:lineRule="auto"/>
        <w:jc w:val="both"/>
        <w:rPr>
          <w:rFonts w:ascii="Lato" w:hAnsi="Lato"/>
          <w:color w:val="000000" w:themeColor="text1"/>
        </w:rPr>
      </w:pPr>
    </w:p>
    <w:p w14:paraId="07116889" w14:textId="07577995" w:rsidR="00B02588" w:rsidRPr="00A133BA" w:rsidRDefault="00B44DED" w:rsidP="00A133BA">
      <w:pPr>
        <w:spacing w:line="360" w:lineRule="auto"/>
        <w:jc w:val="both"/>
        <w:rPr>
          <w:rFonts w:ascii="Lato" w:hAnsi="Lato"/>
          <w:color w:val="000000" w:themeColor="text1"/>
        </w:rPr>
      </w:pPr>
      <w:r w:rsidRPr="00A133BA">
        <w:rPr>
          <w:rFonts w:ascii="Lato" w:hAnsi="Lato"/>
          <w:color w:val="000000" w:themeColor="text1"/>
        </w:rPr>
        <w:t xml:space="preserve"> Another option is to define a mapping between the DSCP or IP precedence and the EXP bits</w:t>
      </w:r>
      <w:r w:rsidR="004836BA" w:rsidRPr="00A133BA">
        <w:rPr>
          <w:rFonts w:ascii="Lato" w:hAnsi="Lato"/>
          <w:color w:val="000000" w:themeColor="text1"/>
        </w:rPr>
        <w:t>.</w:t>
      </w:r>
      <w:r w:rsidR="00F90DEA" w:rsidRPr="00A133BA">
        <w:rPr>
          <w:rFonts w:ascii="Lato" w:hAnsi="Lato"/>
          <w:color w:val="000000" w:themeColor="text1"/>
        </w:rPr>
        <w:t xml:space="preserve"> Either way QoS setting in the rest of the network can look at either the EXP field or the QoS field in the IP header or </w:t>
      </w:r>
      <w:proofErr w:type="spellStart"/>
      <w:proofErr w:type="gramStart"/>
      <w:r w:rsidR="00F90DEA" w:rsidRPr="00A133BA">
        <w:rPr>
          <w:rFonts w:ascii="Lato" w:hAnsi="Lato"/>
          <w:color w:val="000000" w:themeColor="text1"/>
        </w:rPr>
        <w:t>both.</w:t>
      </w:r>
      <w:r w:rsidR="009A0CBD" w:rsidRPr="00A133BA">
        <w:rPr>
          <w:rFonts w:ascii="Lato" w:hAnsi="Lato"/>
          <w:color w:val="000000" w:themeColor="text1"/>
        </w:rPr>
        <w:t>The</w:t>
      </w:r>
      <w:proofErr w:type="spellEnd"/>
      <w:proofErr w:type="gramEnd"/>
      <w:r w:rsidR="009A0CBD" w:rsidRPr="00A133BA">
        <w:rPr>
          <w:rFonts w:ascii="Lato" w:hAnsi="Lato"/>
          <w:color w:val="000000" w:themeColor="text1"/>
        </w:rPr>
        <w:t xml:space="preserve"> third point is the one that actually gives the priority to the tunnel traffic at each node; it can be implemented in different ways (priority queuing, MDRR or any scheduling algorithm implemented in the router). </w:t>
      </w:r>
    </w:p>
    <w:p w14:paraId="41E40831" w14:textId="77777777" w:rsidR="00B02588" w:rsidRPr="00A133BA" w:rsidRDefault="00B02588" w:rsidP="00A133BA">
      <w:pPr>
        <w:spacing w:line="360" w:lineRule="auto"/>
        <w:jc w:val="both"/>
        <w:rPr>
          <w:rFonts w:ascii="Lato" w:hAnsi="Lato"/>
          <w:color w:val="000000" w:themeColor="text1"/>
        </w:rPr>
      </w:pPr>
    </w:p>
    <w:p w14:paraId="641B1105" w14:textId="77777777" w:rsidR="009A0CBD" w:rsidRPr="00A133BA" w:rsidRDefault="009A0CBD" w:rsidP="00A133BA">
      <w:pPr>
        <w:spacing w:line="360" w:lineRule="auto"/>
        <w:jc w:val="both"/>
        <w:rPr>
          <w:rFonts w:ascii="Lato" w:hAnsi="Lato"/>
          <w:color w:val="000000" w:themeColor="text1"/>
        </w:rPr>
      </w:pPr>
      <w:r w:rsidRPr="00A133BA">
        <w:rPr>
          <w:rFonts w:ascii="Lato" w:hAnsi="Lato"/>
          <w:color w:val="000000" w:themeColor="text1"/>
        </w:rPr>
        <w:lastRenderedPageBreak/>
        <w:t xml:space="preserve">Obviously in </w:t>
      </w:r>
      <w:r w:rsidR="00B02588" w:rsidRPr="00A133BA">
        <w:rPr>
          <w:rFonts w:ascii="Lato" w:hAnsi="Lato"/>
          <w:color w:val="000000" w:themeColor="text1"/>
        </w:rPr>
        <w:t xml:space="preserve">the case of </w:t>
      </w:r>
      <w:r w:rsidRPr="00A133BA">
        <w:rPr>
          <w:rFonts w:ascii="Lato" w:hAnsi="Lato"/>
          <w:color w:val="000000" w:themeColor="text1"/>
        </w:rPr>
        <w:t>a</w:t>
      </w:r>
      <w:r w:rsidR="00B02588" w:rsidRPr="00A133BA">
        <w:rPr>
          <w:rFonts w:ascii="Lato" w:hAnsi="Lato"/>
          <w:color w:val="000000" w:themeColor="text1"/>
        </w:rPr>
        <w:t>n</w:t>
      </w:r>
      <w:r w:rsidRPr="00A133BA">
        <w:rPr>
          <w:rFonts w:ascii="Lato" w:hAnsi="Lato"/>
          <w:color w:val="000000" w:themeColor="text1"/>
        </w:rPr>
        <w:t xml:space="preserve"> over provisioned network where congestion never occurs</w:t>
      </w:r>
      <w:r w:rsidR="00B02588" w:rsidRPr="00A133BA">
        <w:rPr>
          <w:rFonts w:ascii="Lato" w:hAnsi="Lato"/>
          <w:color w:val="000000" w:themeColor="text1"/>
        </w:rPr>
        <w:t>, the third</w:t>
      </w:r>
      <w:r w:rsidRPr="00A133BA">
        <w:rPr>
          <w:rFonts w:ascii="Lato" w:hAnsi="Lato"/>
          <w:color w:val="000000" w:themeColor="text1"/>
        </w:rPr>
        <w:t xml:space="preserve"> point is not necessary</w:t>
      </w:r>
      <w:r w:rsidR="00B02588" w:rsidRPr="00A133BA">
        <w:rPr>
          <w:rFonts w:ascii="Lato" w:hAnsi="Lato"/>
          <w:color w:val="000000" w:themeColor="text1"/>
        </w:rPr>
        <w:t xml:space="preserve">. </w:t>
      </w:r>
      <w:r w:rsidRPr="00A133BA">
        <w:rPr>
          <w:rFonts w:ascii="Lato" w:hAnsi="Lato"/>
          <w:color w:val="000000" w:themeColor="text1"/>
        </w:rPr>
        <w:t xml:space="preserve"> </w:t>
      </w:r>
      <w:r w:rsidR="00B02588" w:rsidRPr="00A133BA">
        <w:rPr>
          <w:rFonts w:ascii="Lato" w:hAnsi="Lato"/>
          <w:color w:val="000000" w:themeColor="text1"/>
        </w:rPr>
        <w:t xml:space="preserve">In case the </w:t>
      </w:r>
      <w:r w:rsidRPr="00A133BA">
        <w:rPr>
          <w:rFonts w:ascii="Lato" w:hAnsi="Lato"/>
          <w:color w:val="000000" w:themeColor="text1"/>
        </w:rPr>
        <w:t>tunnel users are interested in other parameter like jitter then a queuing mechanism needs to be in p</w:t>
      </w:r>
      <w:r w:rsidR="00B02588" w:rsidRPr="00A133BA">
        <w:rPr>
          <w:rFonts w:ascii="Lato" w:hAnsi="Lato"/>
          <w:color w:val="000000" w:themeColor="text1"/>
        </w:rPr>
        <w:t>lace everywhere in the network even if the network is overprovisioned.</w:t>
      </w:r>
    </w:p>
    <w:p w14:paraId="7D68E91E" w14:textId="77777777" w:rsidR="00AA73B4" w:rsidRPr="00A133BA" w:rsidRDefault="00AA73B4" w:rsidP="00A133BA">
      <w:pPr>
        <w:spacing w:line="360" w:lineRule="auto"/>
        <w:jc w:val="both"/>
        <w:rPr>
          <w:rFonts w:ascii="Lato" w:hAnsi="Lato"/>
          <w:color w:val="000000" w:themeColor="text1"/>
        </w:rPr>
      </w:pPr>
    </w:p>
    <w:p w14:paraId="3CC43137" w14:textId="77777777" w:rsidR="00AA73B4" w:rsidRPr="00A133BA" w:rsidRDefault="0047688B" w:rsidP="00A133BA">
      <w:pPr>
        <w:spacing w:line="360" w:lineRule="auto"/>
        <w:jc w:val="center"/>
        <w:rPr>
          <w:rFonts w:ascii="Lato" w:hAnsi="Lato"/>
          <w:b/>
          <w:color w:val="000000" w:themeColor="text1"/>
          <w:sz w:val="28"/>
          <w:szCs w:val="28"/>
        </w:rPr>
      </w:pPr>
      <w:r w:rsidRPr="00A133BA">
        <w:rPr>
          <w:rFonts w:ascii="Lato" w:hAnsi="Lato"/>
          <w:b/>
          <w:color w:val="000000" w:themeColor="text1"/>
          <w:sz w:val="28"/>
          <w:szCs w:val="28"/>
        </w:rPr>
        <w:t>Configuration samples</w:t>
      </w:r>
    </w:p>
    <w:p w14:paraId="4DA0D4A2" w14:textId="77777777" w:rsidR="00B81E1C" w:rsidRPr="00A133BA" w:rsidRDefault="00B81E1C" w:rsidP="00A133BA">
      <w:pPr>
        <w:spacing w:line="360" w:lineRule="auto"/>
        <w:jc w:val="both"/>
        <w:rPr>
          <w:rFonts w:ascii="Lato" w:hAnsi="Lato"/>
          <w:b/>
          <w:color w:val="000000" w:themeColor="text1"/>
        </w:rPr>
      </w:pPr>
    </w:p>
    <w:p w14:paraId="2E0A39E6" w14:textId="77777777" w:rsidR="00B81E1C" w:rsidRPr="00A133BA" w:rsidRDefault="00B81E1C" w:rsidP="00A133BA">
      <w:pPr>
        <w:spacing w:line="360" w:lineRule="auto"/>
        <w:jc w:val="both"/>
        <w:rPr>
          <w:rFonts w:ascii="Lato" w:hAnsi="Lato"/>
          <w:color w:val="000000" w:themeColor="text1"/>
        </w:rPr>
      </w:pPr>
      <w:r w:rsidRPr="00A133BA">
        <w:rPr>
          <w:rFonts w:ascii="Lato" w:hAnsi="Lato"/>
          <w:color w:val="000000" w:themeColor="text1"/>
        </w:rPr>
        <w:t xml:space="preserve">The following configuration samples are taken from the GSRs in the core of the MB-NG network and show some of the steps described above. </w:t>
      </w:r>
      <w:r w:rsidR="00D378AA" w:rsidRPr="00A133BA">
        <w:rPr>
          <w:rFonts w:ascii="Lato" w:hAnsi="Lato"/>
          <w:color w:val="000000" w:themeColor="text1"/>
        </w:rPr>
        <w:t>When configuring all the protocols needed for MPLS-TE and described, m</w:t>
      </w:r>
      <w:r w:rsidRPr="00A133BA">
        <w:rPr>
          <w:rFonts w:ascii="Lato" w:hAnsi="Lato"/>
          <w:color w:val="000000" w:themeColor="text1"/>
        </w:rPr>
        <w:t>any parameters need to be c</w:t>
      </w:r>
      <w:r w:rsidR="00D378AA" w:rsidRPr="00A133BA">
        <w:rPr>
          <w:rFonts w:ascii="Lato" w:hAnsi="Lato"/>
          <w:color w:val="000000" w:themeColor="text1"/>
        </w:rPr>
        <w:t xml:space="preserve">hosen </w:t>
      </w:r>
      <w:r w:rsidRPr="00A133BA">
        <w:rPr>
          <w:rFonts w:ascii="Lato" w:hAnsi="Lato"/>
          <w:color w:val="000000" w:themeColor="text1"/>
        </w:rPr>
        <w:t>so for a more detailed description follow the links at the end of the document.</w:t>
      </w:r>
    </w:p>
    <w:p w14:paraId="595BE75F" w14:textId="77777777" w:rsidR="00AA73B4" w:rsidRPr="00A133BA" w:rsidRDefault="00AA73B4" w:rsidP="00A133BA">
      <w:pPr>
        <w:spacing w:line="360" w:lineRule="auto"/>
        <w:jc w:val="both"/>
        <w:rPr>
          <w:rFonts w:ascii="Lato" w:hAnsi="Lato"/>
          <w:color w:val="000000" w:themeColor="text1"/>
        </w:rPr>
      </w:pPr>
    </w:p>
    <w:p w14:paraId="35C817E8" w14:textId="77777777" w:rsidR="00610C85" w:rsidRPr="00A133BA" w:rsidRDefault="0047688B" w:rsidP="00A133BA">
      <w:pPr>
        <w:spacing w:line="360" w:lineRule="auto"/>
        <w:jc w:val="both"/>
        <w:rPr>
          <w:rFonts w:ascii="Lato" w:hAnsi="Lato"/>
          <w:color w:val="000000" w:themeColor="text1"/>
        </w:rPr>
      </w:pPr>
      <w:r w:rsidRPr="00A133BA">
        <w:rPr>
          <w:rFonts w:ascii="Lato" w:hAnsi="Lato"/>
          <w:color w:val="000000" w:themeColor="text1"/>
        </w:rPr>
        <w:t>&gt;on all</w:t>
      </w:r>
      <w:r w:rsidR="00AA73B4" w:rsidRPr="00A133BA">
        <w:rPr>
          <w:rFonts w:ascii="Lato" w:hAnsi="Lato"/>
          <w:color w:val="000000" w:themeColor="text1"/>
        </w:rPr>
        <w:t xml:space="preserve"> routers</w:t>
      </w:r>
      <w:r w:rsidRPr="00A133BA">
        <w:rPr>
          <w:rFonts w:ascii="Lato" w:hAnsi="Lato"/>
          <w:color w:val="000000" w:themeColor="text1"/>
        </w:rPr>
        <w:t xml:space="preserve"> in configuration mode</w:t>
      </w:r>
    </w:p>
    <w:p w14:paraId="5849E470" w14:textId="77777777" w:rsidR="00610C85" w:rsidRPr="00A133BA" w:rsidRDefault="00AA73B4" w:rsidP="00A133BA">
      <w:pPr>
        <w:spacing w:line="360" w:lineRule="auto"/>
        <w:jc w:val="both"/>
        <w:rPr>
          <w:rFonts w:ascii="Lato" w:hAnsi="Lato" w:cs="Courier New"/>
          <w:color w:val="000000" w:themeColor="text1"/>
        </w:rPr>
      </w:pPr>
      <w:proofErr w:type="spellStart"/>
      <w:r w:rsidRPr="00A133BA">
        <w:rPr>
          <w:rFonts w:ascii="Lato" w:hAnsi="Lato" w:cs="Courier New"/>
          <w:color w:val="000000" w:themeColor="text1"/>
        </w:rPr>
        <w:t>mpls</w:t>
      </w:r>
      <w:proofErr w:type="spellEnd"/>
      <w:r w:rsidRPr="00A133BA">
        <w:rPr>
          <w:rFonts w:ascii="Lato" w:hAnsi="Lato" w:cs="Courier New"/>
          <w:color w:val="000000" w:themeColor="text1"/>
        </w:rPr>
        <w:t xml:space="preserve"> traffic-eng tunnels</w:t>
      </w:r>
    </w:p>
    <w:p w14:paraId="25CD8FA1" w14:textId="77777777" w:rsidR="00AA73B4" w:rsidRPr="00A133BA" w:rsidRDefault="0047688B" w:rsidP="00A133BA">
      <w:pPr>
        <w:spacing w:line="360" w:lineRule="auto"/>
        <w:jc w:val="both"/>
        <w:rPr>
          <w:rFonts w:ascii="Lato" w:hAnsi="Lato"/>
          <w:color w:val="000000" w:themeColor="text1"/>
        </w:rPr>
      </w:pPr>
      <w:r w:rsidRPr="00A133BA">
        <w:rPr>
          <w:rFonts w:ascii="Lato" w:hAnsi="Lato"/>
          <w:color w:val="000000" w:themeColor="text1"/>
        </w:rPr>
        <w:t>&gt;</w:t>
      </w:r>
      <w:r w:rsidR="00AA73B4" w:rsidRPr="00A133BA">
        <w:rPr>
          <w:rFonts w:ascii="Lato" w:hAnsi="Lato"/>
          <w:color w:val="000000" w:themeColor="text1"/>
        </w:rPr>
        <w:t>on each core interface</w:t>
      </w:r>
      <w:r w:rsidR="00AE0279" w:rsidRPr="00A133BA">
        <w:rPr>
          <w:rFonts w:ascii="Lato" w:hAnsi="Lato"/>
          <w:color w:val="000000" w:themeColor="text1"/>
        </w:rPr>
        <w:t xml:space="preserve"> (Y is the amount of bandwidth that RSVP is going to reserve on</w:t>
      </w:r>
      <w:r w:rsidRPr="00A133BA">
        <w:rPr>
          <w:rFonts w:ascii="Lato" w:hAnsi="Lato"/>
          <w:color w:val="000000" w:themeColor="text1"/>
        </w:rPr>
        <w:t xml:space="preserve"> that interface)</w:t>
      </w:r>
    </w:p>
    <w:p w14:paraId="5A0BDF64" w14:textId="77777777" w:rsidR="00AA73B4" w:rsidRPr="00A133BA" w:rsidRDefault="00AA73B4" w:rsidP="00A133BA">
      <w:pPr>
        <w:spacing w:line="360" w:lineRule="auto"/>
        <w:jc w:val="both"/>
        <w:rPr>
          <w:rFonts w:ascii="Lato" w:hAnsi="Lato" w:cs="Courier New"/>
          <w:color w:val="000000" w:themeColor="text1"/>
        </w:rPr>
      </w:pPr>
      <w:proofErr w:type="spellStart"/>
      <w:r w:rsidRPr="00A133BA">
        <w:rPr>
          <w:rFonts w:ascii="Lato" w:hAnsi="Lato" w:cs="Courier New"/>
          <w:color w:val="000000" w:themeColor="text1"/>
        </w:rPr>
        <w:t>mpls</w:t>
      </w:r>
      <w:proofErr w:type="spellEnd"/>
      <w:r w:rsidRPr="00A133BA">
        <w:rPr>
          <w:rFonts w:ascii="Lato" w:hAnsi="Lato" w:cs="Courier New"/>
          <w:color w:val="000000" w:themeColor="text1"/>
        </w:rPr>
        <w:t xml:space="preserve"> traffic-eng tunnels</w:t>
      </w:r>
    </w:p>
    <w:p w14:paraId="1485D93F" w14:textId="77777777" w:rsidR="00610C85" w:rsidRPr="00A133BA" w:rsidRDefault="0047688B" w:rsidP="00A133BA">
      <w:pPr>
        <w:spacing w:line="360" w:lineRule="auto"/>
        <w:jc w:val="both"/>
        <w:rPr>
          <w:rFonts w:ascii="Lato" w:hAnsi="Lato" w:cs="Courier New"/>
          <w:color w:val="000000" w:themeColor="text1"/>
        </w:rPr>
      </w:pPr>
      <w:proofErr w:type="spellStart"/>
      <w:r w:rsidRPr="00A133BA">
        <w:rPr>
          <w:rFonts w:ascii="Lato" w:hAnsi="Lato" w:cs="Courier New"/>
          <w:color w:val="000000" w:themeColor="text1"/>
        </w:rPr>
        <w:t>ip</w:t>
      </w:r>
      <w:proofErr w:type="spellEnd"/>
      <w:r w:rsidRPr="00A133BA">
        <w:rPr>
          <w:rFonts w:ascii="Lato" w:hAnsi="Lato" w:cs="Courier New"/>
          <w:color w:val="000000" w:themeColor="text1"/>
        </w:rPr>
        <w:t xml:space="preserve"> rsvp bandwidth Y</w:t>
      </w:r>
    </w:p>
    <w:p w14:paraId="6DEBF829" w14:textId="77777777" w:rsidR="0047688B" w:rsidRPr="00A133BA" w:rsidRDefault="0047688B" w:rsidP="00A133BA">
      <w:pPr>
        <w:spacing w:line="360" w:lineRule="auto"/>
        <w:jc w:val="both"/>
        <w:rPr>
          <w:rFonts w:ascii="Lato" w:hAnsi="Lato"/>
          <w:color w:val="000000" w:themeColor="text1"/>
        </w:rPr>
      </w:pPr>
      <w:r w:rsidRPr="00A133BA">
        <w:rPr>
          <w:rFonts w:ascii="Lato" w:hAnsi="Lato"/>
          <w:color w:val="000000" w:themeColor="text1"/>
        </w:rPr>
        <w:t>&gt;on all routers there has to be an IGP with TE extensions, below a sample from a router with ISIS</w:t>
      </w:r>
    </w:p>
    <w:p w14:paraId="109C3888" w14:textId="77777777" w:rsidR="00610C85" w:rsidRPr="00A133BA" w:rsidRDefault="00610C85" w:rsidP="00A133BA">
      <w:pPr>
        <w:spacing w:line="360" w:lineRule="auto"/>
        <w:jc w:val="both"/>
        <w:rPr>
          <w:rFonts w:ascii="Lato" w:hAnsi="Lato" w:cs="Courier New"/>
          <w:color w:val="000000" w:themeColor="text1"/>
        </w:rPr>
      </w:pPr>
      <w:r w:rsidRPr="00A133BA">
        <w:rPr>
          <w:rFonts w:ascii="Lato" w:hAnsi="Lato" w:cs="Courier New"/>
          <w:color w:val="000000" w:themeColor="text1"/>
        </w:rPr>
        <w:t xml:space="preserve">router </w:t>
      </w:r>
      <w:proofErr w:type="spellStart"/>
      <w:r w:rsidRPr="00A133BA">
        <w:rPr>
          <w:rFonts w:ascii="Lato" w:hAnsi="Lato" w:cs="Courier New"/>
          <w:color w:val="000000" w:themeColor="text1"/>
        </w:rPr>
        <w:t>isis</w:t>
      </w:r>
      <w:proofErr w:type="spellEnd"/>
    </w:p>
    <w:p w14:paraId="543161CB" w14:textId="77777777" w:rsidR="00610C85" w:rsidRPr="00A133BA" w:rsidRDefault="00E840F4" w:rsidP="00A133BA">
      <w:pPr>
        <w:spacing w:line="360" w:lineRule="auto"/>
        <w:jc w:val="both"/>
        <w:rPr>
          <w:rFonts w:ascii="Lato" w:hAnsi="Lato" w:cs="Courier New"/>
          <w:color w:val="000000" w:themeColor="text1"/>
        </w:rPr>
      </w:pPr>
      <w:r w:rsidRPr="00A133BA">
        <w:rPr>
          <w:rFonts w:ascii="Lato" w:hAnsi="Lato" w:cs="Courier New"/>
          <w:color w:val="000000" w:themeColor="text1"/>
        </w:rPr>
        <w:t xml:space="preserve">  metric</w:t>
      </w:r>
      <w:r w:rsidR="00610C85" w:rsidRPr="00A133BA">
        <w:rPr>
          <w:rFonts w:ascii="Lato" w:hAnsi="Lato" w:cs="Courier New"/>
          <w:color w:val="000000" w:themeColor="text1"/>
        </w:rPr>
        <w:t>-style wide</w:t>
      </w:r>
    </w:p>
    <w:p w14:paraId="05817EEB" w14:textId="77777777" w:rsidR="00610C85" w:rsidRPr="00A133BA" w:rsidRDefault="00610C85" w:rsidP="00A133BA">
      <w:pPr>
        <w:spacing w:line="360" w:lineRule="auto"/>
        <w:jc w:val="both"/>
        <w:rPr>
          <w:rFonts w:ascii="Lato" w:hAnsi="Lato" w:cs="Courier New"/>
          <w:color w:val="000000" w:themeColor="text1"/>
        </w:rPr>
      </w:pPr>
      <w:r w:rsidRPr="00A133BA">
        <w:rPr>
          <w:rFonts w:ascii="Lato" w:hAnsi="Lato" w:cs="Courier New"/>
          <w:color w:val="000000" w:themeColor="text1"/>
        </w:rPr>
        <w:t xml:space="preserve">  </w:t>
      </w:r>
      <w:proofErr w:type="spellStart"/>
      <w:r w:rsidRPr="00A133BA">
        <w:rPr>
          <w:rFonts w:ascii="Lato" w:hAnsi="Lato" w:cs="Courier New"/>
          <w:color w:val="000000" w:themeColor="text1"/>
        </w:rPr>
        <w:t>mpls</w:t>
      </w:r>
      <w:proofErr w:type="spellEnd"/>
      <w:r w:rsidRPr="00A133BA">
        <w:rPr>
          <w:rFonts w:ascii="Lato" w:hAnsi="Lato" w:cs="Courier New"/>
          <w:color w:val="000000" w:themeColor="text1"/>
        </w:rPr>
        <w:t xml:space="preserve"> traffic-eng router-id loopback0</w:t>
      </w:r>
    </w:p>
    <w:p w14:paraId="53EEAC80" w14:textId="77777777" w:rsidR="00610C85" w:rsidRPr="00A133BA" w:rsidRDefault="00610C85" w:rsidP="00A133BA">
      <w:pPr>
        <w:spacing w:line="360" w:lineRule="auto"/>
        <w:jc w:val="both"/>
        <w:rPr>
          <w:rFonts w:ascii="Lato" w:hAnsi="Lato" w:cs="Courier New"/>
          <w:color w:val="000000" w:themeColor="text1"/>
        </w:rPr>
      </w:pPr>
      <w:r w:rsidRPr="00A133BA">
        <w:rPr>
          <w:rFonts w:ascii="Lato" w:hAnsi="Lato" w:cs="Courier New"/>
          <w:color w:val="000000" w:themeColor="text1"/>
        </w:rPr>
        <w:t xml:space="preserve">  </w:t>
      </w:r>
      <w:proofErr w:type="spellStart"/>
      <w:r w:rsidRPr="00A133BA">
        <w:rPr>
          <w:rFonts w:ascii="Lato" w:hAnsi="Lato" w:cs="Courier New"/>
          <w:color w:val="000000" w:themeColor="text1"/>
        </w:rPr>
        <w:t>mpls</w:t>
      </w:r>
      <w:proofErr w:type="spellEnd"/>
      <w:r w:rsidRPr="00A133BA">
        <w:rPr>
          <w:rFonts w:ascii="Lato" w:hAnsi="Lato" w:cs="Courier New"/>
          <w:color w:val="000000" w:themeColor="text1"/>
        </w:rPr>
        <w:t xml:space="preserve"> traffic-eng level-2</w:t>
      </w:r>
    </w:p>
    <w:p w14:paraId="065C8E02" w14:textId="77777777" w:rsidR="00610C85" w:rsidRPr="00A133BA" w:rsidRDefault="00610C85" w:rsidP="00A133BA">
      <w:pPr>
        <w:spacing w:line="360" w:lineRule="auto"/>
        <w:jc w:val="both"/>
        <w:rPr>
          <w:rFonts w:ascii="Lato" w:hAnsi="Lato"/>
          <w:color w:val="000000" w:themeColor="text1"/>
        </w:rPr>
      </w:pPr>
    </w:p>
    <w:p w14:paraId="27C09E99" w14:textId="77777777" w:rsidR="00AA73B4" w:rsidRPr="00A133BA" w:rsidRDefault="00AE0279" w:rsidP="00A133BA">
      <w:pPr>
        <w:spacing w:line="360" w:lineRule="auto"/>
        <w:jc w:val="both"/>
        <w:rPr>
          <w:rFonts w:ascii="Lato" w:hAnsi="Lato"/>
          <w:color w:val="000000" w:themeColor="text1"/>
        </w:rPr>
      </w:pPr>
      <w:r w:rsidRPr="00A133BA">
        <w:rPr>
          <w:rFonts w:ascii="Lato" w:hAnsi="Lato"/>
          <w:color w:val="000000" w:themeColor="text1"/>
        </w:rPr>
        <w:t>&gt;t</w:t>
      </w:r>
      <w:r w:rsidR="00D4687A" w:rsidRPr="00A133BA">
        <w:rPr>
          <w:rFonts w:ascii="Lato" w:hAnsi="Lato"/>
          <w:color w:val="000000" w:themeColor="text1"/>
        </w:rPr>
        <w:t>unnel head end router</w:t>
      </w:r>
      <w:r w:rsidRPr="00A133BA">
        <w:rPr>
          <w:rFonts w:ascii="Lato" w:hAnsi="Lato"/>
          <w:color w:val="000000" w:themeColor="text1"/>
        </w:rPr>
        <w:t xml:space="preserve"> (</w:t>
      </w:r>
      <w:proofErr w:type="gramStart"/>
      <w:r w:rsidRPr="00A133BA">
        <w:rPr>
          <w:rFonts w:ascii="Lato" w:hAnsi="Lato"/>
          <w:color w:val="000000" w:themeColor="text1"/>
        </w:rPr>
        <w:t>i.e.</w:t>
      </w:r>
      <w:proofErr w:type="gramEnd"/>
      <w:r w:rsidRPr="00A133BA">
        <w:rPr>
          <w:rFonts w:ascii="Lato" w:hAnsi="Lato"/>
          <w:color w:val="000000" w:themeColor="text1"/>
        </w:rPr>
        <w:t xml:space="preserve"> where the tunnel starts). X is the IP address of the destination router.</w:t>
      </w:r>
    </w:p>
    <w:p w14:paraId="23910C14" w14:textId="77777777" w:rsidR="00AE0279" w:rsidRPr="00A133BA" w:rsidRDefault="00AE0279" w:rsidP="00A133BA">
      <w:pPr>
        <w:spacing w:line="360" w:lineRule="auto"/>
        <w:jc w:val="both"/>
        <w:rPr>
          <w:rFonts w:ascii="Lato" w:hAnsi="Lato"/>
          <w:color w:val="000000" w:themeColor="text1"/>
        </w:rPr>
      </w:pPr>
    </w:p>
    <w:p w14:paraId="0E893376" w14:textId="77777777" w:rsidR="00D4687A" w:rsidRPr="00A133BA" w:rsidRDefault="00D4687A"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interface Tunnel0</w:t>
      </w:r>
    </w:p>
    <w:p w14:paraId="4087E153" w14:textId="77777777" w:rsidR="00C87CD7" w:rsidRPr="00A133BA" w:rsidRDefault="00D4687A"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 </w:t>
      </w:r>
      <w:proofErr w:type="spellStart"/>
      <w:r w:rsidRPr="00A133BA">
        <w:rPr>
          <w:rFonts w:ascii="Lato" w:hAnsi="Lato" w:cs="Courier New"/>
          <w:color w:val="000000" w:themeColor="text1"/>
        </w:rPr>
        <w:t>ip</w:t>
      </w:r>
      <w:proofErr w:type="spellEnd"/>
      <w:r w:rsidRPr="00A133BA">
        <w:rPr>
          <w:rFonts w:ascii="Lato" w:hAnsi="Lato" w:cs="Courier New"/>
          <w:color w:val="000000" w:themeColor="text1"/>
        </w:rPr>
        <w:t xml:space="preserve"> unnumbered Loopback0</w:t>
      </w:r>
    </w:p>
    <w:p w14:paraId="37DC147B" w14:textId="77777777" w:rsidR="00D4687A" w:rsidRPr="00A133BA" w:rsidRDefault="00D4687A"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 no </w:t>
      </w:r>
      <w:proofErr w:type="spellStart"/>
      <w:r w:rsidRPr="00A133BA">
        <w:rPr>
          <w:rFonts w:ascii="Lato" w:hAnsi="Lato" w:cs="Courier New"/>
          <w:color w:val="000000" w:themeColor="text1"/>
        </w:rPr>
        <w:t>ip</w:t>
      </w:r>
      <w:proofErr w:type="spellEnd"/>
      <w:r w:rsidRPr="00A133BA">
        <w:rPr>
          <w:rFonts w:ascii="Lato" w:hAnsi="Lato" w:cs="Courier New"/>
          <w:color w:val="000000" w:themeColor="text1"/>
        </w:rPr>
        <w:t xml:space="preserve"> directed-broadcast</w:t>
      </w:r>
    </w:p>
    <w:p w14:paraId="110A78AB" w14:textId="77777777" w:rsidR="00D4687A" w:rsidRPr="00A133BA" w:rsidRDefault="00D4687A"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lastRenderedPageBreak/>
        <w:t xml:space="preserve"> </w:t>
      </w:r>
      <w:proofErr w:type="spellStart"/>
      <w:r w:rsidRPr="00A133BA">
        <w:rPr>
          <w:rFonts w:ascii="Lato" w:hAnsi="Lato" w:cs="Courier New"/>
          <w:color w:val="000000" w:themeColor="text1"/>
        </w:rPr>
        <w:t>mpls</w:t>
      </w:r>
      <w:proofErr w:type="spellEnd"/>
      <w:r w:rsidRPr="00A133BA">
        <w:rPr>
          <w:rFonts w:ascii="Lato" w:hAnsi="Lato" w:cs="Courier New"/>
          <w:color w:val="000000" w:themeColor="text1"/>
        </w:rPr>
        <w:t xml:space="preserve"> traffic-eng tunnels</w:t>
      </w:r>
    </w:p>
    <w:p w14:paraId="59C4049F" w14:textId="77777777" w:rsidR="00D4687A" w:rsidRPr="00A133BA" w:rsidRDefault="00AE0279"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 tunnel destination X</w:t>
      </w:r>
    </w:p>
    <w:p w14:paraId="4FF2330F" w14:textId="77777777" w:rsidR="00D4687A" w:rsidRPr="00A133BA" w:rsidRDefault="00D4687A"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 tunnel mode </w:t>
      </w:r>
      <w:proofErr w:type="spellStart"/>
      <w:r w:rsidRPr="00A133BA">
        <w:rPr>
          <w:rFonts w:ascii="Lato" w:hAnsi="Lato" w:cs="Courier New"/>
          <w:color w:val="000000" w:themeColor="text1"/>
        </w:rPr>
        <w:t>mpls</w:t>
      </w:r>
      <w:proofErr w:type="spellEnd"/>
      <w:r w:rsidRPr="00A133BA">
        <w:rPr>
          <w:rFonts w:ascii="Lato" w:hAnsi="Lato" w:cs="Courier New"/>
          <w:color w:val="000000" w:themeColor="text1"/>
        </w:rPr>
        <w:t xml:space="preserve"> traffic-eng</w:t>
      </w:r>
    </w:p>
    <w:p w14:paraId="199DA47D" w14:textId="77777777" w:rsidR="00D4687A" w:rsidRPr="00A133BA" w:rsidRDefault="00D4687A"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 tunnel </w:t>
      </w:r>
      <w:proofErr w:type="spellStart"/>
      <w:r w:rsidRPr="00A133BA">
        <w:rPr>
          <w:rFonts w:ascii="Lato" w:hAnsi="Lato" w:cs="Courier New"/>
          <w:color w:val="000000" w:themeColor="text1"/>
        </w:rPr>
        <w:t>mpls</w:t>
      </w:r>
      <w:proofErr w:type="spellEnd"/>
      <w:r w:rsidRPr="00A133BA">
        <w:rPr>
          <w:rFonts w:ascii="Lato" w:hAnsi="Lato" w:cs="Courier New"/>
          <w:color w:val="000000" w:themeColor="text1"/>
        </w:rPr>
        <w:t xml:space="preserve"> traffic-eng priority 3 1</w:t>
      </w:r>
    </w:p>
    <w:p w14:paraId="4FBC0150" w14:textId="77777777" w:rsidR="00D4687A" w:rsidRPr="00A133BA" w:rsidRDefault="00D4687A"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 tunnel </w:t>
      </w:r>
      <w:proofErr w:type="spellStart"/>
      <w:r w:rsidRPr="00A133BA">
        <w:rPr>
          <w:rFonts w:ascii="Lato" w:hAnsi="Lato" w:cs="Courier New"/>
          <w:color w:val="000000" w:themeColor="text1"/>
        </w:rPr>
        <w:t>mp</w:t>
      </w:r>
      <w:r w:rsidR="00E840F4" w:rsidRPr="00A133BA">
        <w:rPr>
          <w:rFonts w:ascii="Lato" w:hAnsi="Lato" w:cs="Courier New"/>
          <w:color w:val="000000" w:themeColor="text1"/>
        </w:rPr>
        <w:t>ls</w:t>
      </w:r>
      <w:proofErr w:type="spellEnd"/>
      <w:r w:rsidR="00E840F4" w:rsidRPr="00A133BA">
        <w:rPr>
          <w:rFonts w:ascii="Lato" w:hAnsi="Lato" w:cs="Courier New"/>
          <w:color w:val="000000" w:themeColor="text1"/>
        </w:rPr>
        <w:t xml:space="preserve"> traffic-eng bandwidth </w:t>
      </w:r>
      <w:r w:rsidR="00D378AA" w:rsidRPr="00A133BA">
        <w:rPr>
          <w:rFonts w:ascii="Lato" w:hAnsi="Lato" w:cs="Courier New"/>
          <w:color w:val="000000" w:themeColor="text1"/>
        </w:rPr>
        <w:t>Z</w:t>
      </w:r>
    </w:p>
    <w:p w14:paraId="7A8B32D9" w14:textId="77777777" w:rsidR="00D4687A" w:rsidRPr="00A133BA" w:rsidRDefault="00D4687A" w:rsidP="00A133BA">
      <w:pPr>
        <w:spacing w:line="360" w:lineRule="auto"/>
        <w:jc w:val="both"/>
        <w:rPr>
          <w:rFonts w:ascii="Lato" w:hAnsi="Lato" w:cs="Courier New"/>
          <w:color w:val="000000" w:themeColor="text1"/>
        </w:rPr>
      </w:pPr>
      <w:r w:rsidRPr="00A133BA">
        <w:rPr>
          <w:rFonts w:ascii="Lato" w:hAnsi="Lato" w:cs="Courier New"/>
          <w:color w:val="000000" w:themeColor="text1"/>
        </w:rPr>
        <w:t xml:space="preserve"> tunnel </w:t>
      </w:r>
      <w:proofErr w:type="spellStart"/>
      <w:r w:rsidRPr="00A133BA">
        <w:rPr>
          <w:rFonts w:ascii="Lato" w:hAnsi="Lato" w:cs="Courier New"/>
          <w:color w:val="000000" w:themeColor="text1"/>
        </w:rPr>
        <w:t>mpls</w:t>
      </w:r>
      <w:proofErr w:type="spellEnd"/>
      <w:r w:rsidRPr="00A133BA">
        <w:rPr>
          <w:rFonts w:ascii="Lato" w:hAnsi="Lato" w:cs="Courier New"/>
          <w:color w:val="000000" w:themeColor="text1"/>
        </w:rPr>
        <w:t xml:space="preserve"> traffic-eng path-option 1 dynamic</w:t>
      </w:r>
    </w:p>
    <w:p w14:paraId="492AB866" w14:textId="77777777" w:rsidR="00C87CD7" w:rsidRPr="00A133BA" w:rsidRDefault="00C87CD7" w:rsidP="00A133BA">
      <w:pPr>
        <w:spacing w:line="360" w:lineRule="auto"/>
        <w:jc w:val="both"/>
        <w:rPr>
          <w:rFonts w:ascii="Lato" w:hAnsi="Lato" w:cs="Courier New"/>
          <w:color w:val="000000" w:themeColor="text1"/>
        </w:rPr>
      </w:pPr>
    </w:p>
    <w:p w14:paraId="06F10DC8" w14:textId="77777777" w:rsidR="00030A9B" w:rsidRPr="00A133BA" w:rsidRDefault="005C651E" w:rsidP="00A133BA">
      <w:pPr>
        <w:spacing w:line="360" w:lineRule="auto"/>
        <w:jc w:val="both"/>
        <w:rPr>
          <w:rFonts w:ascii="Lato" w:hAnsi="Lato"/>
          <w:color w:val="000000" w:themeColor="text1"/>
        </w:rPr>
      </w:pPr>
      <w:r w:rsidRPr="00A133BA">
        <w:rPr>
          <w:rFonts w:ascii="Lato" w:hAnsi="Lato"/>
          <w:color w:val="000000" w:themeColor="text1"/>
        </w:rPr>
        <w:t>The most interesting lines in the above config</w:t>
      </w:r>
      <w:r w:rsidR="00B81E1C" w:rsidRPr="00A133BA">
        <w:rPr>
          <w:rFonts w:ascii="Lato" w:hAnsi="Lato"/>
          <w:color w:val="000000" w:themeColor="text1"/>
        </w:rPr>
        <w:t>uration</w:t>
      </w:r>
      <w:r w:rsidRPr="00A133BA">
        <w:rPr>
          <w:rFonts w:ascii="Lato" w:hAnsi="Lato"/>
          <w:color w:val="000000" w:themeColor="text1"/>
        </w:rPr>
        <w:t xml:space="preserve"> are the last three. </w:t>
      </w:r>
    </w:p>
    <w:p w14:paraId="68AA5445" w14:textId="4C1F0DBC" w:rsidR="00254E5D" w:rsidRDefault="005C651E" w:rsidP="00A133BA">
      <w:pPr>
        <w:spacing w:line="360" w:lineRule="auto"/>
        <w:jc w:val="both"/>
        <w:rPr>
          <w:rFonts w:ascii="Lato" w:hAnsi="Lato"/>
          <w:color w:val="000000" w:themeColor="text1"/>
        </w:rPr>
      </w:pPr>
      <w:r w:rsidRPr="00A133BA">
        <w:rPr>
          <w:rFonts w:ascii="Lato" w:hAnsi="Lato"/>
          <w:color w:val="000000" w:themeColor="text1"/>
        </w:rPr>
        <w:t>The first one s</w:t>
      </w:r>
      <w:r w:rsidR="00030A9B" w:rsidRPr="00A133BA">
        <w:rPr>
          <w:rFonts w:ascii="Lato" w:hAnsi="Lato"/>
          <w:color w:val="000000" w:themeColor="text1"/>
        </w:rPr>
        <w:t xml:space="preserve">pecifies </w:t>
      </w:r>
      <w:r w:rsidR="00B81E1C" w:rsidRPr="00A133BA">
        <w:rPr>
          <w:rFonts w:ascii="Lato" w:hAnsi="Lato"/>
          <w:color w:val="000000" w:themeColor="text1"/>
        </w:rPr>
        <w:t>two priorities: the former</w:t>
      </w:r>
      <w:r w:rsidR="00030A9B" w:rsidRPr="00A133BA">
        <w:rPr>
          <w:rFonts w:ascii="Lato" w:hAnsi="Lato"/>
          <w:color w:val="000000" w:themeColor="text1"/>
        </w:rPr>
        <w:t xml:space="preserve"> is the s</w:t>
      </w:r>
      <w:r w:rsidR="00B81E1C" w:rsidRPr="00A133BA">
        <w:rPr>
          <w:rFonts w:ascii="Lato" w:hAnsi="Lato"/>
          <w:color w:val="000000" w:themeColor="text1"/>
        </w:rPr>
        <w:t>etup priority and the latter</w:t>
      </w:r>
      <w:r w:rsidR="00030A9B" w:rsidRPr="00A133BA">
        <w:rPr>
          <w:rFonts w:ascii="Lato" w:hAnsi="Lato"/>
          <w:color w:val="000000" w:themeColor="text1"/>
        </w:rPr>
        <w:t xml:space="preserve"> is the hold priority, by specifying different values it is possible to give different priorities to different tunnels that could start from the same router. </w:t>
      </w:r>
      <w:r w:rsidR="00B87426" w:rsidRPr="00A133BA">
        <w:rPr>
          <w:rFonts w:ascii="Lato" w:hAnsi="Lato"/>
          <w:color w:val="000000" w:themeColor="text1"/>
        </w:rPr>
        <w:t xml:space="preserve">When trying to create a tunnel in addition to existing ones, if there is not enough bandwidth the new tunnel is brought up only if it has a bigger setup priority than the hold priority of </w:t>
      </w:r>
      <w:r w:rsidR="00254E5D" w:rsidRPr="00A133BA">
        <w:rPr>
          <w:rFonts w:ascii="Lato" w:hAnsi="Lato"/>
          <w:color w:val="000000" w:themeColor="text1"/>
        </w:rPr>
        <w:t xml:space="preserve">the </w:t>
      </w:r>
      <w:r w:rsidR="00B87426" w:rsidRPr="00A133BA">
        <w:rPr>
          <w:rFonts w:ascii="Lato" w:hAnsi="Lato"/>
          <w:color w:val="000000" w:themeColor="text1"/>
        </w:rPr>
        <w:t>existing ones</w:t>
      </w:r>
      <w:r w:rsidR="00254E5D" w:rsidRPr="00A133BA">
        <w:rPr>
          <w:rFonts w:ascii="Lato" w:hAnsi="Lato"/>
          <w:color w:val="000000" w:themeColor="text1"/>
        </w:rPr>
        <w:t>.</w:t>
      </w:r>
      <w:r w:rsidR="00B87426" w:rsidRPr="00A133BA">
        <w:rPr>
          <w:rFonts w:ascii="Lato" w:hAnsi="Lato"/>
          <w:color w:val="000000" w:themeColor="text1"/>
        </w:rPr>
        <w:t xml:space="preserve"> </w:t>
      </w:r>
    </w:p>
    <w:p w14:paraId="5E5EB6BE" w14:textId="77777777" w:rsidR="00A133BA" w:rsidRPr="00A133BA" w:rsidRDefault="00A133BA" w:rsidP="00A133BA">
      <w:pPr>
        <w:spacing w:line="360" w:lineRule="auto"/>
        <w:jc w:val="both"/>
        <w:rPr>
          <w:rFonts w:ascii="Lato" w:hAnsi="Lato"/>
          <w:color w:val="000000" w:themeColor="text1"/>
        </w:rPr>
      </w:pPr>
    </w:p>
    <w:p w14:paraId="696FD81F" w14:textId="729581DE" w:rsidR="00030A9B" w:rsidRDefault="00030A9B" w:rsidP="00A133BA">
      <w:pPr>
        <w:spacing w:line="360" w:lineRule="auto"/>
        <w:jc w:val="both"/>
        <w:rPr>
          <w:rFonts w:ascii="Lato" w:hAnsi="Lato"/>
          <w:color w:val="000000" w:themeColor="text1"/>
        </w:rPr>
      </w:pPr>
      <w:r w:rsidRPr="00A133BA">
        <w:rPr>
          <w:rFonts w:ascii="Lato" w:hAnsi="Lato"/>
          <w:color w:val="000000" w:themeColor="text1"/>
        </w:rPr>
        <w:t>The second line from the bottom specifies the bandwidth that has to be reserved for the tunnel</w:t>
      </w:r>
      <w:r w:rsidR="00D378AA" w:rsidRPr="00A133BA">
        <w:rPr>
          <w:rFonts w:ascii="Lato" w:hAnsi="Lato"/>
          <w:color w:val="000000" w:themeColor="text1"/>
        </w:rPr>
        <w:t xml:space="preserve"> (value Z)</w:t>
      </w:r>
      <w:r w:rsidRPr="00A133BA">
        <w:rPr>
          <w:rFonts w:ascii="Lato" w:hAnsi="Lato"/>
          <w:color w:val="000000" w:themeColor="text1"/>
        </w:rPr>
        <w:t>, as previously explained this affects the control plane only and requires a matching QoS configuration to affect the forw</w:t>
      </w:r>
      <w:r w:rsidR="00E840F4" w:rsidRPr="00A133BA">
        <w:rPr>
          <w:rFonts w:ascii="Lato" w:hAnsi="Lato"/>
          <w:color w:val="000000" w:themeColor="text1"/>
        </w:rPr>
        <w:t xml:space="preserve">arding plane as well. </w:t>
      </w:r>
    </w:p>
    <w:p w14:paraId="6CA42299" w14:textId="77777777" w:rsidR="00A133BA" w:rsidRPr="00A133BA" w:rsidRDefault="00A133BA" w:rsidP="00A133BA">
      <w:pPr>
        <w:spacing w:line="360" w:lineRule="auto"/>
        <w:jc w:val="both"/>
        <w:rPr>
          <w:rFonts w:ascii="Lato" w:hAnsi="Lato"/>
          <w:color w:val="000000" w:themeColor="text1"/>
        </w:rPr>
      </w:pPr>
    </w:p>
    <w:p w14:paraId="02C2FD2D" w14:textId="77777777" w:rsidR="00B87426" w:rsidRPr="00A133BA" w:rsidRDefault="00030A9B" w:rsidP="00A133BA">
      <w:pPr>
        <w:spacing w:line="360" w:lineRule="auto"/>
        <w:jc w:val="both"/>
        <w:rPr>
          <w:rFonts w:ascii="Lato" w:hAnsi="Lato"/>
          <w:color w:val="000000" w:themeColor="text1"/>
        </w:rPr>
      </w:pPr>
      <w:proofErr w:type="gramStart"/>
      <w:r w:rsidRPr="00A133BA">
        <w:rPr>
          <w:rFonts w:ascii="Lato" w:hAnsi="Lato"/>
          <w:color w:val="000000" w:themeColor="text1"/>
        </w:rPr>
        <w:t>Finally</w:t>
      </w:r>
      <w:proofErr w:type="gramEnd"/>
      <w:r w:rsidRPr="00A133BA">
        <w:rPr>
          <w:rFonts w:ascii="Lato" w:hAnsi="Lato"/>
          <w:color w:val="000000" w:themeColor="text1"/>
        </w:rPr>
        <w:t xml:space="preserve"> the last line specifies the kind of path that has to be used, </w:t>
      </w:r>
      <w:r w:rsidR="006C78C2" w:rsidRPr="00A133BA">
        <w:rPr>
          <w:rFonts w:ascii="Lato" w:hAnsi="Lato"/>
          <w:color w:val="000000" w:themeColor="text1"/>
        </w:rPr>
        <w:t>there can be more than one option and the order in which they have to be trie</w:t>
      </w:r>
      <w:r w:rsidR="006B5538" w:rsidRPr="00A133BA">
        <w:rPr>
          <w:rFonts w:ascii="Lato" w:hAnsi="Lato"/>
          <w:color w:val="000000" w:themeColor="text1"/>
        </w:rPr>
        <w:t>d is represented by the number. The last parameter specifies if the tunnel path has to be dynamic (</w:t>
      </w:r>
      <w:proofErr w:type="gramStart"/>
      <w:r w:rsidR="006B5538" w:rsidRPr="00A133BA">
        <w:rPr>
          <w:rFonts w:ascii="Lato" w:hAnsi="Lato"/>
          <w:color w:val="000000" w:themeColor="text1"/>
        </w:rPr>
        <w:t>i.e.</w:t>
      </w:r>
      <w:proofErr w:type="gramEnd"/>
      <w:r w:rsidR="006B5538" w:rsidRPr="00A133BA">
        <w:rPr>
          <w:rFonts w:ascii="Lato" w:hAnsi="Lato"/>
          <w:color w:val="000000" w:themeColor="text1"/>
        </w:rPr>
        <w:t xml:space="preserve"> calculated by the router itself) or specified man</w:t>
      </w:r>
      <w:r w:rsidR="00193FCE" w:rsidRPr="00A133BA">
        <w:rPr>
          <w:rFonts w:ascii="Lato" w:hAnsi="Lato"/>
          <w:color w:val="000000" w:themeColor="text1"/>
        </w:rPr>
        <w:t>ually hop by hop.</w:t>
      </w:r>
    </w:p>
    <w:p w14:paraId="0D7747A5" w14:textId="77777777" w:rsidR="00193FCE" w:rsidRPr="00A133BA" w:rsidRDefault="00193FCE" w:rsidP="00A133BA">
      <w:pPr>
        <w:spacing w:line="360" w:lineRule="auto"/>
        <w:jc w:val="both"/>
        <w:rPr>
          <w:rFonts w:ascii="Lato" w:hAnsi="Lato"/>
          <w:color w:val="000000" w:themeColor="text1"/>
        </w:rPr>
      </w:pPr>
    </w:p>
    <w:p w14:paraId="3404436F" w14:textId="77777777" w:rsidR="00193FCE" w:rsidRPr="00A133BA" w:rsidRDefault="00193FCE" w:rsidP="00A133BA">
      <w:pPr>
        <w:spacing w:line="360" w:lineRule="auto"/>
        <w:jc w:val="both"/>
        <w:rPr>
          <w:rFonts w:ascii="Lato" w:hAnsi="Lato"/>
          <w:color w:val="000000" w:themeColor="text1"/>
        </w:rPr>
      </w:pPr>
      <w:r w:rsidRPr="00A133BA">
        <w:rPr>
          <w:rFonts w:ascii="Lato" w:hAnsi="Lato"/>
          <w:color w:val="000000" w:themeColor="text1"/>
        </w:rPr>
        <w:t>The following is an example of QoS configuration that gives 600Mbit/sec to the traffic labelled tunnel and the available bandwidth to the rest of the traffic.</w:t>
      </w:r>
    </w:p>
    <w:p w14:paraId="229BD68A" w14:textId="77777777" w:rsidR="00193FCE" w:rsidRPr="00A133BA" w:rsidRDefault="00193FCE" w:rsidP="00A133BA">
      <w:pPr>
        <w:autoSpaceDE w:val="0"/>
        <w:autoSpaceDN w:val="0"/>
        <w:adjustRightInd w:val="0"/>
        <w:spacing w:line="360" w:lineRule="auto"/>
        <w:jc w:val="both"/>
        <w:rPr>
          <w:rFonts w:ascii="Lato" w:hAnsi="Lato"/>
          <w:color w:val="000000" w:themeColor="text1"/>
        </w:rPr>
      </w:pPr>
    </w:p>
    <w:p w14:paraId="4F821E1C" w14:textId="77777777" w:rsidR="00193FCE" w:rsidRPr="00A133BA" w:rsidRDefault="00193FCE"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policy-map </w:t>
      </w:r>
      <w:proofErr w:type="spellStart"/>
      <w:r w:rsidRPr="00A133BA">
        <w:rPr>
          <w:rFonts w:ascii="Lato" w:hAnsi="Lato" w:cs="Courier New"/>
          <w:color w:val="000000" w:themeColor="text1"/>
        </w:rPr>
        <w:t>gbw</w:t>
      </w:r>
      <w:proofErr w:type="spellEnd"/>
    </w:p>
    <w:p w14:paraId="4DC9F7EE" w14:textId="77777777" w:rsidR="00193FCE" w:rsidRPr="00A133BA" w:rsidRDefault="00193FCE"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  class tunnel</w:t>
      </w:r>
    </w:p>
    <w:p w14:paraId="5839448B" w14:textId="77777777" w:rsidR="00193FCE" w:rsidRPr="00A133BA" w:rsidRDefault="00193FCE"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     police cir 600000000 </w:t>
      </w:r>
      <w:proofErr w:type="spellStart"/>
      <w:r w:rsidRPr="00A133BA">
        <w:rPr>
          <w:rFonts w:ascii="Lato" w:hAnsi="Lato" w:cs="Courier New"/>
          <w:color w:val="000000" w:themeColor="text1"/>
        </w:rPr>
        <w:t>bc</w:t>
      </w:r>
      <w:proofErr w:type="spellEnd"/>
      <w:r w:rsidRPr="00A133BA">
        <w:rPr>
          <w:rFonts w:ascii="Lato" w:hAnsi="Lato" w:cs="Courier New"/>
          <w:color w:val="000000" w:themeColor="text1"/>
        </w:rPr>
        <w:t xml:space="preserve"> 4470 be 4470 conform-action </w:t>
      </w:r>
      <w:proofErr w:type="gramStart"/>
      <w:r w:rsidRPr="00A133BA">
        <w:rPr>
          <w:rFonts w:ascii="Lato" w:hAnsi="Lato" w:cs="Courier New"/>
          <w:color w:val="000000" w:themeColor="text1"/>
        </w:rPr>
        <w:t>transmit  exceed</w:t>
      </w:r>
      <w:proofErr w:type="gramEnd"/>
      <w:r w:rsidRPr="00A133BA">
        <w:rPr>
          <w:rFonts w:ascii="Lato" w:hAnsi="Lato" w:cs="Courier New"/>
          <w:color w:val="000000" w:themeColor="text1"/>
        </w:rPr>
        <w:t>-action drop</w:t>
      </w:r>
    </w:p>
    <w:p w14:paraId="28077598" w14:textId="77777777" w:rsidR="00193FCE" w:rsidRPr="00A133BA" w:rsidRDefault="00193FCE"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lastRenderedPageBreak/>
        <w:t xml:space="preserve">    bandwidth percent 25</w:t>
      </w:r>
    </w:p>
    <w:p w14:paraId="41370DAD" w14:textId="77777777" w:rsidR="00193FCE" w:rsidRPr="00A133BA" w:rsidRDefault="00193FCE"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    random-detect</w:t>
      </w:r>
    </w:p>
    <w:p w14:paraId="78148E4B" w14:textId="77777777" w:rsidR="00193FCE" w:rsidRPr="00A133BA" w:rsidRDefault="00193FCE"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    random-detect precedence 5 2000 packets 20000 packets 1</w:t>
      </w:r>
    </w:p>
    <w:p w14:paraId="47A3DB64" w14:textId="77777777" w:rsidR="00193FCE" w:rsidRPr="00A133BA" w:rsidRDefault="00193FCE"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  class class-default</w:t>
      </w:r>
    </w:p>
    <w:p w14:paraId="742466D0" w14:textId="77777777" w:rsidR="00193FCE" w:rsidRPr="00A133BA" w:rsidRDefault="00193FCE"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    bandwidth percent 74</w:t>
      </w:r>
    </w:p>
    <w:p w14:paraId="33893173" w14:textId="77777777" w:rsidR="00193FCE" w:rsidRPr="00A133BA" w:rsidRDefault="00193FCE"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    random-detect</w:t>
      </w:r>
    </w:p>
    <w:p w14:paraId="313AD43B" w14:textId="77777777" w:rsidR="00193FCE" w:rsidRPr="00A133BA" w:rsidRDefault="00193FCE"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    random-detect precedence 0 2000 packets 20000 packets 1</w:t>
      </w:r>
    </w:p>
    <w:p w14:paraId="38ECB1E7" w14:textId="77777777" w:rsidR="00193FCE" w:rsidRPr="00A133BA" w:rsidRDefault="00193FCE" w:rsidP="00A133BA">
      <w:pPr>
        <w:spacing w:line="360" w:lineRule="auto"/>
        <w:jc w:val="both"/>
        <w:rPr>
          <w:rFonts w:ascii="Lato" w:hAnsi="Lato"/>
          <w:color w:val="000000" w:themeColor="text1"/>
        </w:rPr>
      </w:pPr>
    </w:p>
    <w:p w14:paraId="6B71B5EB" w14:textId="77777777" w:rsidR="00B87426" w:rsidRPr="00A133BA" w:rsidRDefault="00193FCE" w:rsidP="00A133BA">
      <w:pPr>
        <w:spacing w:line="360" w:lineRule="auto"/>
        <w:jc w:val="both"/>
        <w:rPr>
          <w:rFonts w:ascii="Lato" w:hAnsi="Lato"/>
          <w:color w:val="000000" w:themeColor="text1"/>
        </w:rPr>
      </w:pPr>
      <w:r w:rsidRPr="00A133BA">
        <w:rPr>
          <w:rFonts w:ascii="Lato" w:hAnsi="Lato"/>
          <w:color w:val="000000" w:themeColor="text1"/>
        </w:rPr>
        <w:t>The class tunnel is defined as follow:</w:t>
      </w:r>
    </w:p>
    <w:p w14:paraId="045CF1C2" w14:textId="77777777" w:rsidR="00193FCE" w:rsidRPr="00A133BA" w:rsidRDefault="00193FCE" w:rsidP="00A133BA">
      <w:pPr>
        <w:spacing w:line="360" w:lineRule="auto"/>
        <w:jc w:val="both"/>
        <w:rPr>
          <w:rFonts w:ascii="Lato" w:hAnsi="Lato"/>
          <w:color w:val="000000" w:themeColor="text1"/>
        </w:rPr>
      </w:pPr>
    </w:p>
    <w:p w14:paraId="7CB35CD7" w14:textId="77777777" w:rsidR="00193FCE" w:rsidRPr="00A133BA" w:rsidRDefault="00193FCE"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class-map match-any tunnel</w:t>
      </w:r>
    </w:p>
    <w:p w14:paraId="07FD9B3F" w14:textId="77777777" w:rsidR="00193FCE" w:rsidRPr="00A133BA" w:rsidRDefault="00193FCE" w:rsidP="00A133BA">
      <w:pPr>
        <w:autoSpaceDE w:val="0"/>
        <w:autoSpaceDN w:val="0"/>
        <w:adjustRightInd w:val="0"/>
        <w:spacing w:line="360" w:lineRule="auto"/>
        <w:jc w:val="both"/>
        <w:rPr>
          <w:rFonts w:ascii="Lato" w:hAnsi="Lato" w:cs="Courier New"/>
          <w:color w:val="000000" w:themeColor="text1"/>
        </w:rPr>
      </w:pPr>
      <w:r w:rsidRPr="00A133BA">
        <w:rPr>
          <w:rFonts w:ascii="Lato" w:hAnsi="Lato" w:cs="Courier New"/>
          <w:color w:val="000000" w:themeColor="text1"/>
        </w:rPr>
        <w:t xml:space="preserve">  match </w:t>
      </w:r>
      <w:proofErr w:type="spellStart"/>
      <w:r w:rsidRPr="00A133BA">
        <w:rPr>
          <w:rFonts w:ascii="Lato" w:hAnsi="Lato" w:cs="Courier New"/>
          <w:color w:val="000000" w:themeColor="text1"/>
        </w:rPr>
        <w:t>mpls</w:t>
      </w:r>
      <w:proofErr w:type="spellEnd"/>
      <w:r w:rsidRPr="00A133BA">
        <w:rPr>
          <w:rFonts w:ascii="Lato" w:hAnsi="Lato" w:cs="Courier New"/>
          <w:color w:val="000000" w:themeColor="text1"/>
        </w:rPr>
        <w:t xml:space="preserve"> </w:t>
      </w:r>
      <w:proofErr w:type="gramStart"/>
      <w:r w:rsidRPr="00A133BA">
        <w:rPr>
          <w:rFonts w:ascii="Lato" w:hAnsi="Lato" w:cs="Courier New"/>
          <w:color w:val="000000" w:themeColor="text1"/>
        </w:rPr>
        <w:t>experimental  5</w:t>
      </w:r>
      <w:proofErr w:type="gramEnd"/>
      <w:r w:rsidRPr="00A133BA">
        <w:rPr>
          <w:rFonts w:ascii="Lato" w:hAnsi="Lato" w:cs="Courier New"/>
          <w:color w:val="000000" w:themeColor="text1"/>
        </w:rPr>
        <w:t xml:space="preserve">  </w:t>
      </w:r>
    </w:p>
    <w:p w14:paraId="27396C2C" w14:textId="77777777" w:rsidR="00193FCE" w:rsidRPr="00A133BA" w:rsidRDefault="00193FCE" w:rsidP="00A133BA">
      <w:pPr>
        <w:spacing w:line="360" w:lineRule="auto"/>
        <w:jc w:val="both"/>
        <w:rPr>
          <w:rFonts w:ascii="Lato" w:hAnsi="Lato"/>
          <w:color w:val="000000" w:themeColor="text1"/>
        </w:rPr>
      </w:pPr>
    </w:p>
    <w:p w14:paraId="60F794DF" w14:textId="77777777" w:rsidR="00193FCE" w:rsidRPr="00A133BA" w:rsidRDefault="00193FCE" w:rsidP="00A133BA">
      <w:pPr>
        <w:spacing w:line="360" w:lineRule="auto"/>
        <w:jc w:val="both"/>
        <w:rPr>
          <w:rFonts w:ascii="Lato" w:hAnsi="Lato"/>
          <w:color w:val="000000" w:themeColor="text1"/>
        </w:rPr>
      </w:pPr>
      <w:proofErr w:type="gramStart"/>
      <w:r w:rsidRPr="00A133BA">
        <w:rPr>
          <w:rFonts w:ascii="Lato" w:hAnsi="Lato"/>
          <w:color w:val="000000" w:themeColor="text1"/>
        </w:rPr>
        <w:t>So</w:t>
      </w:r>
      <w:proofErr w:type="gramEnd"/>
      <w:r w:rsidRPr="00A133BA">
        <w:rPr>
          <w:rFonts w:ascii="Lato" w:hAnsi="Lato"/>
          <w:color w:val="000000" w:themeColor="text1"/>
        </w:rPr>
        <w:t xml:space="preserve"> the traffic entering </w:t>
      </w:r>
      <w:r w:rsidR="00470131" w:rsidRPr="00A133BA">
        <w:rPr>
          <w:rFonts w:ascii="Lato" w:hAnsi="Lato"/>
          <w:color w:val="000000" w:themeColor="text1"/>
        </w:rPr>
        <w:t xml:space="preserve">the </w:t>
      </w:r>
      <w:r w:rsidR="00254E5D" w:rsidRPr="00A133BA">
        <w:rPr>
          <w:rFonts w:ascii="Lato" w:hAnsi="Lato"/>
          <w:color w:val="000000" w:themeColor="text1"/>
        </w:rPr>
        <w:t>network</w:t>
      </w:r>
      <w:r w:rsidR="00470131" w:rsidRPr="00A133BA">
        <w:rPr>
          <w:rFonts w:ascii="Lato" w:hAnsi="Lato"/>
          <w:color w:val="000000" w:themeColor="text1"/>
        </w:rPr>
        <w:t xml:space="preserve"> that is supposed to go in the tunnel </w:t>
      </w:r>
      <w:r w:rsidRPr="00A133BA">
        <w:rPr>
          <w:rFonts w:ascii="Lato" w:hAnsi="Lato"/>
          <w:color w:val="000000" w:themeColor="text1"/>
        </w:rPr>
        <w:t>is marked with IP precedence 5, this value is copied into the EXP field in the MPLS header</w:t>
      </w:r>
      <w:r w:rsidR="00470131" w:rsidRPr="00A133BA">
        <w:rPr>
          <w:rFonts w:ascii="Lato" w:hAnsi="Lato"/>
          <w:color w:val="000000" w:themeColor="text1"/>
        </w:rPr>
        <w:t xml:space="preserve"> and in the rest of the network the QoS settings on </w:t>
      </w:r>
      <w:r w:rsidRPr="00A133BA">
        <w:rPr>
          <w:rFonts w:ascii="Lato" w:hAnsi="Lato"/>
          <w:color w:val="000000" w:themeColor="text1"/>
        </w:rPr>
        <w:t>each interface can check either of them.</w:t>
      </w:r>
    </w:p>
    <w:p w14:paraId="15171465" w14:textId="77777777" w:rsidR="00193FCE" w:rsidRPr="00A133BA" w:rsidRDefault="00193FCE" w:rsidP="00A133BA">
      <w:pPr>
        <w:spacing w:line="360" w:lineRule="auto"/>
        <w:jc w:val="both"/>
        <w:rPr>
          <w:rFonts w:ascii="Lato" w:hAnsi="Lato"/>
          <w:color w:val="000000" w:themeColor="text1"/>
        </w:rPr>
      </w:pPr>
    </w:p>
    <w:p w14:paraId="317610F4" w14:textId="77777777" w:rsidR="00470131" w:rsidRPr="00A133BA" w:rsidRDefault="00470131" w:rsidP="00A133BA">
      <w:pPr>
        <w:spacing w:line="360" w:lineRule="auto"/>
        <w:jc w:val="both"/>
        <w:rPr>
          <w:rFonts w:ascii="Lato" w:hAnsi="Lato"/>
          <w:b/>
          <w:color w:val="000000" w:themeColor="text1"/>
        </w:rPr>
      </w:pPr>
      <w:r w:rsidRPr="00A133BA">
        <w:rPr>
          <w:rFonts w:ascii="Lato" w:hAnsi="Lato"/>
          <w:b/>
          <w:color w:val="000000" w:themeColor="text1"/>
        </w:rPr>
        <w:t>Useful links</w:t>
      </w:r>
    </w:p>
    <w:p w14:paraId="19752534" w14:textId="77777777" w:rsidR="00470131" w:rsidRPr="00A133BA" w:rsidRDefault="00470131" w:rsidP="00A133BA">
      <w:pPr>
        <w:spacing w:line="360" w:lineRule="auto"/>
        <w:jc w:val="both"/>
        <w:rPr>
          <w:rFonts w:ascii="Lato" w:hAnsi="Lato"/>
          <w:color w:val="000000" w:themeColor="text1"/>
        </w:rPr>
      </w:pPr>
    </w:p>
    <w:p w14:paraId="3E20F716" w14:textId="77777777" w:rsidR="00B5539C" w:rsidRPr="00A133BA" w:rsidRDefault="00B5539C" w:rsidP="00A133BA">
      <w:pPr>
        <w:spacing w:line="360" w:lineRule="auto"/>
        <w:jc w:val="both"/>
        <w:rPr>
          <w:rFonts w:ascii="Lato" w:hAnsi="Lato"/>
          <w:color w:val="000000" w:themeColor="text1"/>
        </w:rPr>
      </w:pPr>
      <w:r w:rsidRPr="00A133BA">
        <w:rPr>
          <w:rFonts w:ascii="Lato" w:hAnsi="Lato"/>
          <w:color w:val="000000" w:themeColor="text1"/>
        </w:rPr>
        <w:t>MPS-TE with ISIS</w:t>
      </w:r>
    </w:p>
    <w:p w14:paraId="11B3CD81" w14:textId="2810AB55" w:rsidR="00B5539C" w:rsidRPr="00A133BA" w:rsidRDefault="00B5539C" w:rsidP="00A133BA">
      <w:pPr>
        <w:spacing w:line="360" w:lineRule="auto"/>
        <w:jc w:val="both"/>
        <w:rPr>
          <w:rFonts w:ascii="Lato" w:hAnsi="Lato"/>
          <w:color w:val="000000" w:themeColor="text1"/>
        </w:rPr>
      </w:pPr>
      <w:r w:rsidRPr="00A133BA">
        <w:rPr>
          <w:rFonts w:ascii="Lato" w:hAnsi="Lato"/>
          <w:color w:val="000000" w:themeColor="text1"/>
        </w:rPr>
        <w:t>http://cisco.com/en/US/tech/tk436/tk428/technologies_configuration_example09186a0080093fcb.shtml</w:t>
      </w:r>
    </w:p>
    <w:p w14:paraId="39DF7E6B" w14:textId="77777777" w:rsidR="00B5539C" w:rsidRPr="00A133BA" w:rsidRDefault="00B5539C" w:rsidP="00A133BA">
      <w:pPr>
        <w:spacing w:line="360" w:lineRule="auto"/>
        <w:jc w:val="both"/>
        <w:rPr>
          <w:rFonts w:ascii="Lato" w:hAnsi="Lato"/>
          <w:color w:val="000000" w:themeColor="text1"/>
        </w:rPr>
      </w:pPr>
    </w:p>
    <w:p w14:paraId="4E019D52" w14:textId="77777777" w:rsidR="005E59A7" w:rsidRPr="00A133BA" w:rsidRDefault="005E59A7" w:rsidP="00A133BA">
      <w:pPr>
        <w:spacing w:line="360" w:lineRule="auto"/>
        <w:jc w:val="both"/>
        <w:rPr>
          <w:rFonts w:ascii="Lato" w:hAnsi="Lato"/>
          <w:color w:val="000000" w:themeColor="text1"/>
        </w:rPr>
      </w:pPr>
      <w:r w:rsidRPr="00A133BA">
        <w:rPr>
          <w:rFonts w:ascii="Lato" w:hAnsi="Lato"/>
          <w:color w:val="000000" w:themeColor="text1"/>
        </w:rPr>
        <w:t>MPLS-TE with OSPF</w:t>
      </w:r>
    </w:p>
    <w:p w14:paraId="2EFD3373" w14:textId="221A15E4" w:rsidR="005E59A7" w:rsidRPr="00A133BA" w:rsidRDefault="005E59A7" w:rsidP="00A133BA">
      <w:pPr>
        <w:spacing w:line="360" w:lineRule="auto"/>
        <w:jc w:val="both"/>
        <w:rPr>
          <w:rFonts w:ascii="Lato" w:hAnsi="Lato"/>
          <w:color w:val="000000" w:themeColor="text1"/>
        </w:rPr>
      </w:pPr>
      <w:r w:rsidRPr="00A133BA">
        <w:rPr>
          <w:rFonts w:ascii="Lato" w:hAnsi="Lato"/>
          <w:color w:val="000000" w:themeColor="text1"/>
        </w:rPr>
        <w:t>http://cisco.com/en/US/tech/tk436/tk428/technologies_configuration_example09186a0080093fd0.shtml</w:t>
      </w:r>
    </w:p>
    <w:p w14:paraId="42AB8264" w14:textId="77777777" w:rsidR="005E59A7" w:rsidRPr="00A133BA" w:rsidRDefault="005E59A7" w:rsidP="00A133BA">
      <w:pPr>
        <w:spacing w:line="360" w:lineRule="auto"/>
        <w:jc w:val="both"/>
        <w:rPr>
          <w:rFonts w:ascii="Lato" w:hAnsi="Lato"/>
          <w:color w:val="000000" w:themeColor="text1"/>
        </w:rPr>
      </w:pPr>
    </w:p>
    <w:p w14:paraId="48B61856" w14:textId="77777777" w:rsidR="00B5539C" w:rsidRPr="00A133BA" w:rsidRDefault="005E59A7" w:rsidP="00A133BA">
      <w:pPr>
        <w:spacing w:line="360" w:lineRule="auto"/>
        <w:jc w:val="both"/>
        <w:rPr>
          <w:rFonts w:ascii="Lato" w:hAnsi="Lato"/>
          <w:color w:val="000000" w:themeColor="text1"/>
        </w:rPr>
      </w:pPr>
      <w:r w:rsidRPr="00A133BA">
        <w:rPr>
          <w:rFonts w:ascii="Lato" w:hAnsi="Lato"/>
          <w:color w:val="000000" w:themeColor="text1"/>
        </w:rPr>
        <w:t>MPLS-TE and QoS</w:t>
      </w:r>
    </w:p>
    <w:p w14:paraId="0CD06533" w14:textId="12C0628F" w:rsidR="00413348" w:rsidRPr="00A133BA" w:rsidRDefault="005E59A7" w:rsidP="00A133BA">
      <w:pPr>
        <w:spacing w:line="360" w:lineRule="auto"/>
        <w:jc w:val="both"/>
        <w:rPr>
          <w:rFonts w:ascii="Lato" w:hAnsi="Lato"/>
          <w:color w:val="000000" w:themeColor="text1"/>
        </w:rPr>
      </w:pPr>
      <w:r w:rsidRPr="00A133BA">
        <w:rPr>
          <w:rFonts w:ascii="Lato" w:hAnsi="Lato"/>
          <w:color w:val="000000" w:themeColor="text1"/>
        </w:rPr>
        <w:t>http://www.cisco.com/warp/public/cc/pd/iosw/tech/mpotc_qp.htm</w:t>
      </w:r>
    </w:p>
    <w:p w14:paraId="31C713B8" w14:textId="77777777" w:rsidR="005E59A7" w:rsidRPr="00A133BA" w:rsidRDefault="005E59A7" w:rsidP="00A133BA">
      <w:pPr>
        <w:spacing w:line="360" w:lineRule="auto"/>
        <w:jc w:val="both"/>
        <w:rPr>
          <w:rFonts w:ascii="Lato" w:hAnsi="Lato"/>
          <w:color w:val="000000" w:themeColor="text1"/>
        </w:rPr>
      </w:pPr>
    </w:p>
    <w:p w14:paraId="3D4C4A8B" w14:textId="77777777" w:rsidR="005E59A7" w:rsidRPr="00A133BA" w:rsidRDefault="005E59A7" w:rsidP="00A133BA">
      <w:pPr>
        <w:spacing w:line="360" w:lineRule="auto"/>
        <w:jc w:val="both"/>
        <w:rPr>
          <w:rFonts w:ascii="Lato" w:hAnsi="Lato"/>
          <w:color w:val="000000" w:themeColor="text1"/>
        </w:rPr>
      </w:pPr>
      <w:r w:rsidRPr="00A133BA">
        <w:rPr>
          <w:rFonts w:ascii="Lato" w:hAnsi="Lato"/>
          <w:color w:val="000000" w:themeColor="text1"/>
        </w:rPr>
        <w:t>Guaranteed Bandwidth and MPLS</w:t>
      </w:r>
    </w:p>
    <w:p w14:paraId="32D48206" w14:textId="6AC9A87C" w:rsidR="005E59A7" w:rsidRPr="00A133BA" w:rsidRDefault="005E59A7" w:rsidP="00A133BA">
      <w:pPr>
        <w:spacing w:line="360" w:lineRule="auto"/>
        <w:jc w:val="both"/>
        <w:rPr>
          <w:rFonts w:ascii="Lato" w:hAnsi="Lato"/>
          <w:color w:val="000000" w:themeColor="text1"/>
        </w:rPr>
      </w:pPr>
      <w:r w:rsidRPr="00A133BA">
        <w:rPr>
          <w:rFonts w:ascii="Lato" w:hAnsi="Lato"/>
          <w:color w:val="000000" w:themeColor="text1"/>
        </w:rPr>
        <w:lastRenderedPageBreak/>
        <w:t>http://www.cisco.com/warp/public/cc/pd/iosw/prodlit/gurtb_wp.htm</w:t>
      </w:r>
    </w:p>
    <w:p w14:paraId="4815F443" w14:textId="77777777" w:rsidR="00A133BA" w:rsidRPr="00A133BA" w:rsidRDefault="00A133BA">
      <w:pPr>
        <w:spacing w:line="360" w:lineRule="auto"/>
        <w:jc w:val="both"/>
        <w:rPr>
          <w:rFonts w:ascii="Lato" w:hAnsi="Lato"/>
          <w:color w:val="000000" w:themeColor="text1"/>
        </w:rPr>
      </w:pPr>
    </w:p>
    <w:sectPr w:rsidR="00A133BA" w:rsidRPr="00A133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651C"/>
    <w:multiLevelType w:val="hybridMultilevel"/>
    <w:tmpl w:val="6846DB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3BE2D4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66B86134"/>
    <w:multiLevelType w:val="hybridMultilevel"/>
    <w:tmpl w:val="8640E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D05754"/>
    <w:multiLevelType w:val="hybridMultilevel"/>
    <w:tmpl w:val="E3C24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AA"/>
    <w:rsid w:val="00005AB5"/>
    <w:rsid w:val="00030A9B"/>
    <w:rsid w:val="00092B6E"/>
    <w:rsid w:val="000A48AA"/>
    <w:rsid w:val="000F3FE0"/>
    <w:rsid w:val="00114639"/>
    <w:rsid w:val="00181050"/>
    <w:rsid w:val="00191DAF"/>
    <w:rsid w:val="00193FCE"/>
    <w:rsid w:val="001D1844"/>
    <w:rsid w:val="0022719F"/>
    <w:rsid w:val="00254E5D"/>
    <w:rsid w:val="00272B35"/>
    <w:rsid w:val="002F56FF"/>
    <w:rsid w:val="003019F9"/>
    <w:rsid w:val="00335E6D"/>
    <w:rsid w:val="00344A6D"/>
    <w:rsid w:val="003904C8"/>
    <w:rsid w:val="0039683F"/>
    <w:rsid w:val="003B5380"/>
    <w:rsid w:val="003D2648"/>
    <w:rsid w:val="003E15EE"/>
    <w:rsid w:val="00413348"/>
    <w:rsid w:val="00415278"/>
    <w:rsid w:val="00441831"/>
    <w:rsid w:val="004436D2"/>
    <w:rsid w:val="00462331"/>
    <w:rsid w:val="00470131"/>
    <w:rsid w:val="0047688B"/>
    <w:rsid w:val="004836BA"/>
    <w:rsid w:val="004964E3"/>
    <w:rsid w:val="004D6645"/>
    <w:rsid w:val="004F1340"/>
    <w:rsid w:val="005C651E"/>
    <w:rsid w:val="005E59A7"/>
    <w:rsid w:val="00610C85"/>
    <w:rsid w:val="00665569"/>
    <w:rsid w:val="0066799D"/>
    <w:rsid w:val="006B5538"/>
    <w:rsid w:val="006C78C2"/>
    <w:rsid w:val="006F5292"/>
    <w:rsid w:val="00704705"/>
    <w:rsid w:val="00733A17"/>
    <w:rsid w:val="0076636D"/>
    <w:rsid w:val="00771717"/>
    <w:rsid w:val="007860DE"/>
    <w:rsid w:val="007A42D0"/>
    <w:rsid w:val="007A7D32"/>
    <w:rsid w:val="007E0594"/>
    <w:rsid w:val="00812D3B"/>
    <w:rsid w:val="00842DCD"/>
    <w:rsid w:val="00843468"/>
    <w:rsid w:val="00971678"/>
    <w:rsid w:val="0099383D"/>
    <w:rsid w:val="009A0CBD"/>
    <w:rsid w:val="009B7DF1"/>
    <w:rsid w:val="009C5AAA"/>
    <w:rsid w:val="00A133BA"/>
    <w:rsid w:val="00A2372E"/>
    <w:rsid w:val="00AA73B4"/>
    <w:rsid w:val="00AD0F79"/>
    <w:rsid w:val="00AE0279"/>
    <w:rsid w:val="00B02588"/>
    <w:rsid w:val="00B07AE1"/>
    <w:rsid w:val="00B34A8A"/>
    <w:rsid w:val="00B44DED"/>
    <w:rsid w:val="00B5539C"/>
    <w:rsid w:val="00B61956"/>
    <w:rsid w:val="00B61A80"/>
    <w:rsid w:val="00B81E1C"/>
    <w:rsid w:val="00B87426"/>
    <w:rsid w:val="00BB1086"/>
    <w:rsid w:val="00BD1A4B"/>
    <w:rsid w:val="00BE703F"/>
    <w:rsid w:val="00C06A84"/>
    <w:rsid w:val="00C43B8E"/>
    <w:rsid w:val="00C62665"/>
    <w:rsid w:val="00C7739C"/>
    <w:rsid w:val="00C80496"/>
    <w:rsid w:val="00C8764D"/>
    <w:rsid w:val="00C87CD7"/>
    <w:rsid w:val="00CC3441"/>
    <w:rsid w:val="00D378AA"/>
    <w:rsid w:val="00D4687A"/>
    <w:rsid w:val="00D525F1"/>
    <w:rsid w:val="00DA3C3D"/>
    <w:rsid w:val="00DC136E"/>
    <w:rsid w:val="00DC7A0A"/>
    <w:rsid w:val="00DE1943"/>
    <w:rsid w:val="00DF0DB6"/>
    <w:rsid w:val="00E10F07"/>
    <w:rsid w:val="00E64533"/>
    <w:rsid w:val="00E840F4"/>
    <w:rsid w:val="00EA6C06"/>
    <w:rsid w:val="00EB7F22"/>
    <w:rsid w:val="00EC5B43"/>
    <w:rsid w:val="00F64A56"/>
    <w:rsid w:val="00F90DEA"/>
    <w:rsid w:val="00FA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727B8"/>
  <w15:chartTrackingRefBased/>
  <w15:docId w15:val="{9276EA46-1529-4039-BA11-BC7F7BC8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335E6D"/>
    <w:pPr>
      <w:keepNext/>
      <w:numPr>
        <w:numId w:val="4"/>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335E6D"/>
    <w:pPr>
      <w:keepNext/>
      <w:numPr>
        <w:ilvl w:val="1"/>
        <w:numId w:val="4"/>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35E6D"/>
    <w:pPr>
      <w:keepNext/>
      <w:numPr>
        <w:ilvl w:val="2"/>
        <w:numId w:val="4"/>
      </w:numPr>
      <w:spacing w:before="240" w:after="60"/>
      <w:outlineLvl w:val="2"/>
    </w:pPr>
    <w:rPr>
      <w:rFonts w:ascii="Arial" w:hAnsi="Arial" w:cs="Arial"/>
      <w:b/>
      <w:bCs/>
      <w:sz w:val="26"/>
      <w:szCs w:val="26"/>
      <w:lang w:val="en-US" w:eastAsia="en-US"/>
    </w:rPr>
  </w:style>
  <w:style w:type="paragraph" w:styleId="Heading4">
    <w:name w:val="heading 4"/>
    <w:basedOn w:val="Normal"/>
    <w:next w:val="Normal"/>
    <w:qFormat/>
    <w:rsid w:val="00335E6D"/>
    <w:pPr>
      <w:keepNext/>
      <w:numPr>
        <w:ilvl w:val="3"/>
        <w:numId w:val="4"/>
      </w:numPr>
      <w:spacing w:before="240" w:after="60"/>
      <w:outlineLvl w:val="3"/>
    </w:pPr>
    <w:rPr>
      <w:b/>
      <w:bCs/>
      <w:sz w:val="28"/>
      <w:szCs w:val="28"/>
      <w:lang w:val="en-US" w:eastAsia="en-US"/>
    </w:rPr>
  </w:style>
  <w:style w:type="paragraph" w:styleId="Heading5">
    <w:name w:val="heading 5"/>
    <w:basedOn w:val="Normal"/>
    <w:next w:val="Normal"/>
    <w:qFormat/>
    <w:rsid w:val="00335E6D"/>
    <w:pPr>
      <w:numPr>
        <w:ilvl w:val="4"/>
        <w:numId w:val="4"/>
      </w:numPr>
      <w:spacing w:before="240" w:after="60"/>
      <w:outlineLvl w:val="4"/>
    </w:pPr>
    <w:rPr>
      <w:b/>
      <w:bCs/>
      <w:i/>
      <w:iCs/>
      <w:sz w:val="26"/>
      <w:szCs w:val="26"/>
      <w:lang w:val="en-US" w:eastAsia="en-US"/>
    </w:rPr>
  </w:style>
  <w:style w:type="paragraph" w:styleId="Heading6">
    <w:name w:val="heading 6"/>
    <w:basedOn w:val="Normal"/>
    <w:next w:val="Normal"/>
    <w:qFormat/>
    <w:rsid w:val="00335E6D"/>
    <w:pPr>
      <w:numPr>
        <w:ilvl w:val="5"/>
        <w:numId w:val="4"/>
      </w:numPr>
      <w:spacing w:before="240" w:after="60"/>
      <w:outlineLvl w:val="5"/>
    </w:pPr>
    <w:rPr>
      <w:b/>
      <w:bCs/>
      <w:sz w:val="22"/>
      <w:szCs w:val="22"/>
      <w:lang w:val="en-US" w:eastAsia="en-US"/>
    </w:rPr>
  </w:style>
  <w:style w:type="paragraph" w:styleId="Heading7">
    <w:name w:val="heading 7"/>
    <w:basedOn w:val="Normal"/>
    <w:next w:val="Normal"/>
    <w:qFormat/>
    <w:rsid w:val="00335E6D"/>
    <w:pPr>
      <w:numPr>
        <w:ilvl w:val="6"/>
        <w:numId w:val="4"/>
      </w:numPr>
      <w:spacing w:before="240" w:after="60"/>
      <w:outlineLvl w:val="6"/>
    </w:pPr>
    <w:rPr>
      <w:lang w:val="en-US" w:eastAsia="en-US"/>
    </w:rPr>
  </w:style>
  <w:style w:type="paragraph" w:styleId="Heading8">
    <w:name w:val="heading 8"/>
    <w:basedOn w:val="Normal"/>
    <w:next w:val="Normal"/>
    <w:qFormat/>
    <w:rsid w:val="00335E6D"/>
    <w:pPr>
      <w:numPr>
        <w:ilvl w:val="7"/>
        <w:numId w:val="4"/>
      </w:numPr>
      <w:spacing w:before="240" w:after="60"/>
      <w:outlineLvl w:val="7"/>
    </w:pPr>
    <w:rPr>
      <w:i/>
      <w:iCs/>
      <w:lang w:val="en-US" w:eastAsia="en-US"/>
    </w:rPr>
  </w:style>
  <w:style w:type="paragraph" w:styleId="Heading9">
    <w:name w:val="heading 9"/>
    <w:basedOn w:val="Normal"/>
    <w:next w:val="Normal"/>
    <w:qFormat/>
    <w:rsid w:val="00335E6D"/>
    <w:pPr>
      <w:numPr>
        <w:ilvl w:val="8"/>
        <w:numId w:val="4"/>
      </w:numPr>
      <w:spacing w:before="240" w:after="60"/>
      <w:outlineLvl w:val="8"/>
    </w:pPr>
    <w:rPr>
      <w:rFonts w:ascii="Arial" w:hAnsi="Arial" w:cs="Arial"/>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860DE"/>
    <w:rPr>
      <w:color w:val="0000FF"/>
      <w:u w:val="single"/>
    </w:rPr>
  </w:style>
  <w:style w:type="paragraph" w:customStyle="1" w:styleId="CompanyName">
    <w:name w:val="Company Name"/>
    <w:basedOn w:val="Normal"/>
    <w:rsid w:val="00665569"/>
    <w:pPr>
      <w:keepNext/>
      <w:keepLines/>
      <w:spacing w:before="120" w:line="220" w:lineRule="atLeast"/>
    </w:pPr>
    <w:rPr>
      <w:rFonts w:ascii="Arial Black" w:hAnsi="Arial Black"/>
      <w:spacing w:val="-25"/>
      <w:kern w:val="28"/>
      <w:sz w:val="32"/>
      <w:szCs w:val="20"/>
      <w:lang w:eastAsia="en-US"/>
    </w:rPr>
  </w:style>
  <w:style w:type="paragraph" w:customStyle="1" w:styleId="PartTitle">
    <w:name w:val="Part Title"/>
    <w:basedOn w:val="Normal"/>
    <w:rsid w:val="00335E6D"/>
    <w:pPr>
      <w:shd w:val="solid" w:color="auto" w:fill="auto"/>
      <w:spacing w:before="120" w:line="660" w:lineRule="exact"/>
      <w:jc w:val="center"/>
    </w:pPr>
    <w:rPr>
      <w:rFonts w:ascii="Arial Black" w:hAnsi="Arial Black"/>
      <w:color w:val="FFFFFF"/>
      <w:spacing w:val="-40"/>
      <w:sz w:val="84"/>
      <w:szCs w:val="20"/>
      <w:lang w:eastAsia="en-US"/>
    </w:rPr>
  </w:style>
  <w:style w:type="paragraph" w:customStyle="1" w:styleId="SubtitleCover">
    <w:name w:val="Subtitle Cover"/>
    <w:basedOn w:val="Normal"/>
    <w:next w:val="BodyText"/>
    <w:rsid w:val="00335E6D"/>
    <w:pPr>
      <w:keepNext/>
      <w:keepLines/>
      <w:pBdr>
        <w:top w:val="single" w:sz="6" w:space="24" w:color="auto"/>
      </w:pBdr>
      <w:spacing w:line="480" w:lineRule="atLeast"/>
      <w:ind w:left="835" w:right="835"/>
    </w:pPr>
    <w:rPr>
      <w:rFonts w:ascii="Arial" w:hAnsi="Arial"/>
      <w:spacing w:val="-30"/>
      <w:kern w:val="28"/>
      <w:sz w:val="48"/>
      <w:szCs w:val="20"/>
      <w:lang w:eastAsia="en-US"/>
    </w:rPr>
  </w:style>
  <w:style w:type="paragraph" w:styleId="BodyText">
    <w:name w:val="Body Text"/>
    <w:basedOn w:val="Normal"/>
    <w:rsid w:val="00335E6D"/>
    <w:pPr>
      <w:spacing w:after="120"/>
    </w:pPr>
    <w:rPr>
      <w:lang w:val="en-US" w:eastAsia="en-US"/>
    </w:rPr>
  </w:style>
  <w:style w:type="paragraph" w:styleId="Header">
    <w:name w:val="header"/>
    <w:basedOn w:val="Normal"/>
    <w:rsid w:val="00335E6D"/>
    <w:pPr>
      <w:tabs>
        <w:tab w:val="center" w:pos="4320"/>
        <w:tab w:val="right" w:pos="8640"/>
      </w:tabs>
    </w:pPr>
    <w:rPr>
      <w:lang w:eastAsia="en-US"/>
    </w:rPr>
  </w:style>
  <w:style w:type="paragraph" w:customStyle="1" w:styleId="DocDate">
    <w:name w:val="DocDate"/>
    <w:basedOn w:val="Normal"/>
    <w:rsid w:val="00335E6D"/>
    <w:pPr>
      <w:suppressAutoHyphens/>
      <w:spacing w:before="120" w:after="120"/>
      <w:jc w:val="both"/>
    </w:pPr>
    <w:rPr>
      <w:rFonts w:ascii="Arial" w:hAnsi="Arial"/>
      <w:b/>
      <w:noProof/>
      <w:snapToGrid w:val="0"/>
      <w:sz w:val="22"/>
      <w:szCs w:val="20"/>
      <w:lang w:eastAsia="fr-FR"/>
    </w:rPr>
  </w:style>
  <w:style w:type="paragraph" w:customStyle="1" w:styleId="titrebloc">
    <w:name w:val="titre  bloc"/>
    <w:basedOn w:val="Normal"/>
    <w:rsid w:val="00335E6D"/>
    <w:pPr>
      <w:suppressAutoHyphens/>
      <w:spacing w:before="40" w:after="40"/>
      <w:jc w:val="both"/>
    </w:pPr>
    <w:rPr>
      <w:rFonts w:ascii="Arial" w:hAnsi="Arial"/>
      <w:b/>
      <w:noProof/>
      <w:sz w:val="22"/>
      <w:szCs w:val="20"/>
      <w:lang w:val="en-US" w:eastAsia="fr-FR"/>
    </w:rPr>
  </w:style>
  <w:style w:type="character" w:customStyle="1" w:styleId="DocId">
    <w:name w:val="DocId"/>
    <w:basedOn w:val="DefaultParagraphFont"/>
    <w:rsid w:val="00335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Technical report: deployment of MPLS over MB-NG</vt:lpstr>
    </vt:vector>
  </TitlesOfParts>
  <Company>UCL</Company>
  <LinksUpToDate>false</LinksUpToDate>
  <CharactersWithSpaces>11763</CharactersWithSpaces>
  <SharedDoc>false</SharedDoc>
  <HLinks>
    <vt:vector size="24" baseType="variant">
      <vt:variant>
        <vt:i4>7077896</vt:i4>
      </vt:variant>
      <vt:variant>
        <vt:i4>15</vt:i4>
      </vt:variant>
      <vt:variant>
        <vt:i4>0</vt:i4>
      </vt:variant>
      <vt:variant>
        <vt:i4>5</vt:i4>
      </vt:variant>
      <vt:variant>
        <vt:lpwstr>http://www.cisco.com/warp/public/cc/pd/iosw/prodlit/gurtb_wp.htm</vt:lpwstr>
      </vt:variant>
      <vt:variant>
        <vt:lpwstr/>
      </vt:variant>
      <vt:variant>
        <vt:i4>5242926</vt:i4>
      </vt:variant>
      <vt:variant>
        <vt:i4>12</vt:i4>
      </vt:variant>
      <vt:variant>
        <vt:i4>0</vt:i4>
      </vt:variant>
      <vt:variant>
        <vt:i4>5</vt:i4>
      </vt:variant>
      <vt:variant>
        <vt:lpwstr>http://www.cisco.com/warp/public/cc/pd/iosw/tech/mpotc_qp.htm</vt:lpwstr>
      </vt:variant>
      <vt:variant>
        <vt:lpwstr/>
      </vt:variant>
      <vt:variant>
        <vt:i4>5177408</vt:i4>
      </vt:variant>
      <vt:variant>
        <vt:i4>9</vt:i4>
      </vt:variant>
      <vt:variant>
        <vt:i4>0</vt:i4>
      </vt:variant>
      <vt:variant>
        <vt:i4>5</vt:i4>
      </vt:variant>
      <vt:variant>
        <vt:lpwstr>http://cisco.com/en/US/tech/tk436/tk428/technologies_configuration_example09186a0080093fd0.shtml</vt:lpwstr>
      </vt:variant>
      <vt:variant>
        <vt:lpwstr/>
      </vt:variant>
      <vt:variant>
        <vt:i4>1900615</vt:i4>
      </vt:variant>
      <vt:variant>
        <vt:i4>6</vt:i4>
      </vt:variant>
      <vt:variant>
        <vt:i4>0</vt:i4>
      </vt:variant>
      <vt:variant>
        <vt:i4>5</vt:i4>
      </vt:variant>
      <vt:variant>
        <vt:lpwstr>http://cisco.com/en/US/tech/tk436/tk428/technologies_configuration_example09186a0080093fcb.shtml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 deployment of MPLS over MB-NG</dc:title>
  <dc:subject/>
  <dc:creator>Nicola Pezzi</dc:creator>
  <cp:keywords/>
  <dc:description/>
  <cp:lastModifiedBy>Dell</cp:lastModifiedBy>
  <cp:revision>2</cp:revision>
  <dcterms:created xsi:type="dcterms:W3CDTF">2022-03-18T17:54:00Z</dcterms:created>
  <dcterms:modified xsi:type="dcterms:W3CDTF">2022-03-18T17:54:00Z</dcterms:modified>
</cp:coreProperties>
</file>