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A8C7" w14:textId="70C0E7DD" w:rsidR="00936500" w:rsidRPr="0046651F" w:rsidRDefault="00104CC5" w:rsidP="00936500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46651F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</w:t>
      </w:r>
      <w:r w:rsidR="00A2594C" w:rsidRPr="0046651F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</w:t>
      </w:r>
      <w:r w:rsidR="00936500" w:rsidRPr="0046651F">
        <w:rPr>
          <w:rFonts w:ascii="Century Gothic" w:eastAsia="Times New Roman" w:hAnsi="Century Gothic" w:cs="Times New Roman"/>
          <w:b/>
          <w:bCs/>
          <w:sz w:val="36"/>
          <w:szCs w:val="36"/>
        </w:rPr>
        <w:t>JUST A KIND REMINDER EMAIL FOR THE BELOW EMAIL</w:t>
      </w:r>
    </w:p>
    <w:p w14:paraId="7A18C79C" w14:textId="30B63D63" w:rsidR="00936500" w:rsidRPr="00936500" w:rsidRDefault="00936500" w:rsidP="00936500">
      <w:pPr>
        <w:spacing w:before="360" w:after="0" w:line="360" w:lineRule="auto"/>
        <w:rPr>
          <w:rFonts w:ascii="Century Gothic" w:eastAsia="Times New Roman" w:hAnsi="Century Gothic" w:cs="Arial"/>
          <w:b/>
          <w:bCs/>
          <w:sz w:val="30"/>
          <w:szCs w:val="30"/>
        </w:rPr>
      </w:pPr>
      <w:r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t xml:space="preserve">Subject Line: </w:t>
      </w:r>
      <w:r w:rsidRPr="00936500">
        <w:rPr>
          <w:rFonts w:ascii="Century Gothic" w:eastAsia="Times New Roman" w:hAnsi="Century Gothic" w:cs="Arial"/>
          <w:b/>
          <w:bCs/>
          <w:sz w:val="30"/>
          <w:szCs w:val="30"/>
        </w:rPr>
        <w:t>Follow-up on Avon’s New Market Development</w:t>
      </w:r>
    </w:p>
    <w:p w14:paraId="23AEAC67" w14:textId="1A8878B5" w:rsidR="00936500" w:rsidRPr="00936500" w:rsidRDefault="00936500" w:rsidP="00936500">
      <w:pPr>
        <w:shd w:val="clear" w:color="auto" w:fill="FFFFFF"/>
        <w:spacing w:before="480" w:after="0" w:line="360" w:lineRule="auto"/>
        <w:rPr>
          <w:rFonts w:ascii="Century Gothic" w:eastAsia="Times New Roman" w:hAnsi="Century Gothic" w:cs="Arial"/>
          <w:sz w:val="30"/>
          <w:szCs w:val="30"/>
        </w:rPr>
      </w:pPr>
      <w:r w:rsidRPr="00936500">
        <w:rPr>
          <w:rFonts w:ascii="Century Gothic" w:eastAsia="Times New Roman" w:hAnsi="Century Gothic" w:cs="Arial"/>
          <w:sz w:val="30"/>
          <w:szCs w:val="30"/>
        </w:rPr>
        <w:t>Hi Lucy,</w:t>
      </w:r>
      <w:r w:rsidRPr="00936500"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br/>
        <w:t>I know you’re super busy and there’s a chance my last email got buried. Regarding the case study I sent over, we have a new exclusive interview to go along with that.</w:t>
      </w:r>
      <w:r w:rsidRPr="00936500"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b/>
          <w:bCs/>
          <w:i/>
          <w:iCs/>
          <w:sz w:val="30"/>
          <w:szCs w:val="30"/>
        </w:rPr>
        <w:t>Some interesting things discussed:</w:t>
      </w:r>
      <w:r w:rsidRPr="00936500"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b/>
          <w:bCs/>
          <w:color w:val="4472C4" w:themeColor="accent1"/>
          <w:sz w:val="30"/>
          <w:szCs w:val="30"/>
        </w:rPr>
        <w:t>POINT 1</w:t>
      </w:r>
      <w:r w:rsidRPr="00936500">
        <w:rPr>
          <w:rFonts w:ascii="Century Gothic" w:eastAsia="Times New Roman" w:hAnsi="Century Gothic" w:cs="Arial"/>
          <w:b/>
          <w:bCs/>
          <w:color w:val="4472C4" w:themeColor="accent1"/>
          <w:sz w:val="30"/>
          <w:szCs w:val="30"/>
        </w:rPr>
        <w:br/>
        <w:t>POINT 2</w:t>
      </w:r>
      <w:r w:rsidRPr="00936500">
        <w:rPr>
          <w:rFonts w:ascii="Century Gothic" w:eastAsia="Times New Roman" w:hAnsi="Century Gothic" w:cs="Arial"/>
          <w:b/>
          <w:bCs/>
          <w:color w:val="4472C4" w:themeColor="accent1"/>
          <w:sz w:val="30"/>
          <w:szCs w:val="30"/>
        </w:rPr>
        <w:br/>
        <w:t>POINT 3</w:t>
      </w:r>
      <w:r w:rsidRPr="00936500"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br/>
        <w:t xml:space="preserve">Let me know if you’d like to feature it. I’ll link the case study again here </w:t>
      </w:r>
      <w:r w:rsidRPr="00A2594C">
        <w:rPr>
          <w:rFonts w:ascii="Century Gothic" w:eastAsia="Times New Roman" w:hAnsi="Century Gothic" w:cs="Arial"/>
          <w:b/>
          <w:bCs/>
          <w:color w:val="4472C4" w:themeColor="accent1"/>
          <w:sz w:val="30"/>
          <w:szCs w:val="30"/>
        </w:rPr>
        <w:t>(www.abc.com/marketdevelopment)</w:t>
      </w:r>
      <w:r w:rsidRPr="00A2594C">
        <w:rPr>
          <w:rFonts w:ascii="Century Gothic" w:eastAsia="Times New Roman" w:hAnsi="Century Gothic" w:cs="Arial"/>
          <w:b/>
          <w:bCs/>
          <w:color w:val="4472C4" w:themeColor="accent1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br/>
        <w:t>Regards</w:t>
      </w:r>
      <w:r>
        <w:rPr>
          <w:rFonts w:ascii="Century Gothic" w:eastAsia="Times New Roman" w:hAnsi="Century Gothic" w:cs="Arial"/>
          <w:sz w:val="30"/>
          <w:szCs w:val="30"/>
        </w:rPr>
        <w:t>,</w:t>
      </w:r>
      <w:r>
        <w:rPr>
          <w:rFonts w:ascii="Century Gothic" w:eastAsia="Times New Roman" w:hAnsi="Century Gothic" w:cs="Arial"/>
          <w:sz w:val="30"/>
          <w:szCs w:val="30"/>
        </w:rPr>
        <w:br/>
      </w:r>
      <w:r w:rsidRPr="00936500">
        <w:rPr>
          <w:rFonts w:ascii="Century Gothic" w:eastAsia="Times New Roman" w:hAnsi="Century Gothic" w:cs="Arial"/>
          <w:sz w:val="30"/>
          <w:szCs w:val="30"/>
        </w:rPr>
        <w:t>Matilda</w:t>
      </w:r>
    </w:p>
    <w:p w14:paraId="273CEC20" w14:textId="77777777" w:rsidR="00D263AB" w:rsidRPr="00936500" w:rsidRDefault="00D263AB" w:rsidP="00936500">
      <w:pPr>
        <w:spacing w:line="360" w:lineRule="auto"/>
        <w:rPr>
          <w:rFonts w:ascii="Century Gothic" w:hAnsi="Century Gothic"/>
        </w:rPr>
      </w:pPr>
    </w:p>
    <w:sectPr w:rsidR="00D263AB" w:rsidRPr="00936500" w:rsidSect="0084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0"/>
    <w:rsid w:val="00104CC5"/>
    <w:rsid w:val="0046651F"/>
    <w:rsid w:val="00843402"/>
    <w:rsid w:val="00936500"/>
    <w:rsid w:val="00A2594C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0F5B"/>
  <w15:chartTrackingRefBased/>
  <w15:docId w15:val="{EE808E5E-9924-48C2-B062-0B97204B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4CA6-404B-410D-B061-A32D030F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2022-05-12T05:46:00Z</dcterms:created>
  <dcterms:modified xsi:type="dcterms:W3CDTF">2022-05-12T05:46:00Z</dcterms:modified>
</cp:coreProperties>
</file>