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702A8" w14:textId="77777777" w:rsidR="00FA114F" w:rsidRDefault="00FA114F" w:rsidP="00FA114F">
      <w:pPr>
        <w:pStyle w:val="Heading3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 w:cs="Segoe UI"/>
          <w:sz w:val="36"/>
          <w:szCs w:val="36"/>
          <w:u w:val="single"/>
        </w:rPr>
      </w:pPr>
      <w:r w:rsidRPr="00FA114F">
        <w:rPr>
          <w:rFonts w:ascii="Century Gothic" w:hAnsi="Century Gothic" w:cs="Segoe UI"/>
          <w:sz w:val="36"/>
          <w:szCs w:val="36"/>
          <w:u w:val="single"/>
        </w:rPr>
        <w:t>ACCOUNTANT RESUME</w:t>
      </w:r>
    </w:p>
    <w:p w14:paraId="3FFDE057" w14:textId="77777777" w:rsidR="00FA114F" w:rsidRPr="00FA114F" w:rsidRDefault="00FA114F" w:rsidP="00FA114F">
      <w:pPr>
        <w:pStyle w:val="Heading3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 w:cs="Segoe UI"/>
          <w:sz w:val="36"/>
          <w:szCs w:val="36"/>
          <w:u w:val="single"/>
        </w:rPr>
      </w:pPr>
    </w:p>
    <w:p w14:paraId="09944672" w14:textId="77777777" w:rsidR="00260BC8" w:rsidRPr="00860AFE" w:rsidRDefault="00260BC8" w:rsidP="00860AFE">
      <w:pPr>
        <w:pStyle w:val="Heading3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sz w:val="32"/>
          <w:szCs w:val="32"/>
        </w:rPr>
      </w:pPr>
      <w:r w:rsidRPr="00860AFE">
        <w:rPr>
          <w:rFonts w:ascii="Century Gothic" w:hAnsi="Century Gothic" w:cs="Segoe UI"/>
          <w:sz w:val="32"/>
          <w:szCs w:val="32"/>
        </w:rPr>
        <w:t>CAREER OBJECTIVE</w:t>
      </w:r>
    </w:p>
    <w:p w14:paraId="185F38EA" w14:textId="77777777" w:rsidR="00260BC8" w:rsidRDefault="00260BC8" w:rsidP="00FA114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</w:rPr>
      </w:pPr>
      <w:r w:rsidRPr="00FA114F">
        <w:rPr>
          <w:rFonts w:ascii="Century Gothic" w:hAnsi="Century Gothic" w:cs="Segoe UI"/>
        </w:rPr>
        <w:t>Certified Public Accountant with 6+ years of experience of ledger processes, reconciliations, and streamlining reports. Possess an MBA. Seeking to leverage my professional expertise and experience into a managerial role as a corporate banker.</w:t>
      </w:r>
    </w:p>
    <w:p w14:paraId="18173703" w14:textId="77777777" w:rsidR="00FA114F" w:rsidRPr="00FA114F" w:rsidRDefault="00FA114F" w:rsidP="00FA114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</w:rPr>
      </w:pPr>
    </w:p>
    <w:p w14:paraId="4DA624F0" w14:textId="77777777" w:rsidR="00260BC8" w:rsidRPr="00860AFE" w:rsidRDefault="00260BC8" w:rsidP="00860AFE">
      <w:pPr>
        <w:pStyle w:val="Heading3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sz w:val="32"/>
          <w:szCs w:val="32"/>
        </w:rPr>
      </w:pPr>
      <w:r w:rsidRPr="00860AFE">
        <w:rPr>
          <w:rFonts w:ascii="Century Gothic" w:hAnsi="Century Gothic" w:cs="Segoe UI"/>
          <w:sz w:val="32"/>
          <w:szCs w:val="32"/>
        </w:rPr>
        <w:t>PROFESSIONAL EXPERIENCE</w:t>
      </w:r>
    </w:p>
    <w:p w14:paraId="79E3E386" w14:textId="77777777" w:rsidR="00260BC8" w:rsidRPr="00860AFE" w:rsidRDefault="00260BC8" w:rsidP="00FA114F">
      <w:pPr>
        <w:pStyle w:val="Heading4"/>
        <w:shd w:val="clear" w:color="auto" w:fill="FFFFFF"/>
        <w:spacing w:before="0" w:line="276" w:lineRule="auto"/>
        <w:rPr>
          <w:rFonts w:ascii="Century Gothic" w:hAnsi="Century Gothic" w:cs="Segoe UI"/>
          <w:b/>
          <w:bCs/>
          <w:i w:val="0"/>
          <w:iCs w:val="0"/>
          <w:color w:val="auto"/>
          <w:sz w:val="28"/>
          <w:szCs w:val="28"/>
        </w:rPr>
      </w:pPr>
      <w:r w:rsidRPr="00860AFE">
        <w:rPr>
          <w:rFonts w:ascii="Century Gothic" w:hAnsi="Century Gothic" w:cs="Segoe UI"/>
          <w:b/>
          <w:bCs/>
          <w:i w:val="0"/>
          <w:iCs w:val="0"/>
          <w:color w:val="auto"/>
          <w:sz w:val="28"/>
          <w:szCs w:val="28"/>
        </w:rPr>
        <w:t>LANGFORD PARTNERSHIP – Sacramento, CA</w:t>
      </w:r>
    </w:p>
    <w:p w14:paraId="369C91CD" w14:textId="77777777" w:rsidR="00260BC8" w:rsidRPr="00FA114F" w:rsidRDefault="00260BC8" w:rsidP="00FA114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b/>
          <w:bCs/>
        </w:rPr>
      </w:pPr>
      <w:r w:rsidRPr="00FA114F">
        <w:rPr>
          <w:rFonts w:ascii="Century Gothic" w:hAnsi="Century Gothic" w:cs="Segoe UI"/>
          <w:b/>
          <w:bCs/>
        </w:rPr>
        <w:t>Financial Analyst, September 2016–Present</w:t>
      </w:r>
    </w:p>
    <w:p w14:paraId="2F9244B5" w14:textId="77777777" w:rsidR="00260BC8" w:rsidRPr="0005075D" w:rsidRDefault="00260BC8" w:rsidP="0005075D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rPr>
          <w:rFonts w:ascii="Century Gothic" w:hAnsi="Century Gothic" w:cs="Segoe UI"/>
          <w:sz w:val="24"/>
          <w:szCs w:val="24"/>
        </w:rPr>
      </w:pPr>
      <w:r w:rsidRPr="0005075D">
        <w:rPr>
          <w:rFonts w:ascii="Century Gothic" w:hAnsi="Century Gothic" w:cs="Segoe UI"/>
          <w:sz w:val="24"/>
          <w:szCs w:val="24"/>
        </w:rPr>
        <w:t>Create 10+ financial reports per week and support all areas of responsibility within a 5-person finance team</w:t>
      </w:r>
    </w:p>
    <w:p w14:paraId="1962A86D" w14:textId="77777777" w:rsidR="00260BC8" w:rsidRPr="0005075D" w:rsidRDefault="00260BC8" w:rsidP="0005075D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76" w:lineRule="auto"/>
        <w:rPr>
          <w:rFonts w:ascii="Century Gothic" w:hAnsi="Century Gothic" w:cs="Segoe UI"/>
          <w:sz w:val="24"/>
          <w:szCs w:val="24"/>
        </w:rPr>
      </w:pPr>
      <w:r w:rsidRPr="0005075D">
        <w:rPr>
          <w:rFonts w:ascii="Century Gothic" w:hAnsi="Century Gothic" w:cs="Segoe UI"/>
          <w:sz w:val="24"/>
          <w:szCs w:val="24"/>
        </w:rPr>
        <w:t>Manage a $350,000 budget, with a reduction of costs totaling 15% over 2 years</w:t>
      </w:r>
    </w:p>
    <w:p w14:paraId="78E41AD0" w14:textId="77777777" w:rsidR="00260BC8" w:rsidRPr="0005075D" w:rsidRDefault="00260BC8" w:rsidP="0005075D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76" w:lineRule="auto"/>
        <w:rPr>
          <w:rFonts w:ascii="Century Gothic" w:hAnsi="Century Gothic" w:cs="Segoe UI"/>
          <w:sz w:val="24"/>
          <w:szCs w:val="24"/>
        </w:rPr>
      </w:pPr>
      <w:r w:rsidRPr="0005075D">
        <w:rPr>
          <w:rFonts w:ascii="Century Gothic" w:hAnsi="Century Gothic" w:cs="Segoe UI"/>
          <w:sz w:val="24"/>
          <w:szCs w:val="24"/>
        </w:rPr>
        <w:t>Analyze, examine, and interpret 500+ records per month; compile financial information; and reconcile reports and financial data</w:t>
      </w:r>
    </w:p>
    <w:p w14:paraId="61E586C3" w14:textId="77777777" w:rsidR="00260BC8" w:rsidRPr="0005075D" w:rsidRDefault="00260BC8" w:rsidP="0005075D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76" w:lineRule="auto"/>
        <w:rPr>
          <w:rFonts w:ascii="Century Gothic" w:hAnsi="Century Gothic" w:cs="Segoe UI"/>
          <w:sz w:val="24"/>
          <w:szCs w:val="24"/>
        </w:rPr>
      </w:pPr>
      <w:r w:rsidRPr="0005075D">
        <w:rPr>
          <w:rFonts w:ascii="Century Gothic" w:hAnsi="Century Gothic" w:cs="Segoe UI"/>
          <w:sz w:val="24"/>
          <w:szCs w:val="24"/>
        </w:rPr>
        <w:t>Perform process analysis, and communicate recommendations to management</w:t>
      </w:r>
    </w:p>
    <w:p w14:paraId="3D6FC194" w14:textId="77777777" w:rsidR="00FA114F" w:rsidRPr="0005075D" w:rsidRDefault="00260BC8" w:rsidP="0005075D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76" w:lineRule="auto"/>
        <w:rPr>
          <w:rFonts w:ascii="Century Gothic" w:hAnsi="Century Gothic" w:cs="Segoe UI"/>
          <w:sz w:val="24"/>
          <w:szCs w:val="24"/>
        </w:rPr>
      </w:pPr>
      <w:r w:rsidRPr="0005075D">
        <w:rPr>
          <w:rFonts w:ascii="Century Gothic" w:hAnsi="Century Gothic" w:cs="Segoe UI"/>
          <w:sz w:val="24"/>
          <w:szCs w:val="24"/>
        </w:rPr>
        <w:t>Process journal entries and correction records to ensure accuracy</w:t>
      </w:r>
    </w:p>
    <w:p w14:paraId="03622356" w14:textId="77777777" w:rsidR="00FA114F" w:rsidRPr="00FA114F" w:rsidRDefault="00FA114F" w:rsidP="00FA114F">
      <w:pPr>
        <w:shd w:val="clear" w:color="auto" w:fill="FFFFFF"/>
        <w:spacing w:after="0" w:line="276" w:lineRule="auto"/>
        <w:rPr>
          <w:rFonts w:ascii="Century Gothic" w:hAnsi="Century Gothic" w:cs="Segoe UI"/>
          <w:sz w:val="24"/>
          <w:szCs w:val="24"/>
        </w:rPr>
      </w:pPr>
    </w:p>
    <w:p w14:paraId="66F2422D" w14:textId="77777777" w:rsidR="00260BC8" w:rsidRPr="00FA114F" w:rsidRDefault="00260BC8" w:rsidP="00FA114F">
      <w:pPr>
        <w:pStyle w:val="Heading4"/>
        <w:shd w:val="clear" w:color="auto" w:fill="FFFFFF"/>
        <w:spacing w:before="0" w:line="276" w:lineRule="auto"/>
        <w:rPr>
          <w:rFonts w:ascii="Century Gothic" w:hAnsi="Century Gothic" w:cs="Segoe UI"/>
          <w:b/>
          <w:bCs/>
          <w:i w:val="0"/>
          <w:iCs w:val="0"/>
          <w:color w:val="auto"/>
          <w:sz w:val="24"/>
          <w:szCs w:val="24"/>
        </w:rPr>
      </w:pPr>
      <w:r w:rsidRPr="00860AFE">
        <w:rPr>
          <w:rFonts w:ascii="Century Gothic" w:hAnsi="Century Gothic" w:cs="Segoe UI"/>
          <w:b/>
          <w:bCs/>
          <w:i w:val="0"/>
          <w:iCs w:val="0"/>
          <w:color w:val="auto"/>
          <w:sz w:val="28"/>
          <w:szCs w:val="28"/>
        </w:rPr>
        <w:t>BRINGHAM &amp; SONS – Bakersfield, CA</w:t>
      </w:r>
    </w:p>
    <w:p w14:paraId="76E1B16E" w14:textId="77777777" w:rsidR="00260BC8" w:rsidRPr="00FA114F" w:rsidRDefault="00260BC8" w:rsidP="00FA114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b/>
          <w:bCs/>
        </w:rPr>
      </w:pPr>
      <w:r w:rsidRPr="00FA114F">
        <w:rPr>
          <w:rFonts w:ascii="Century Gothic" w:hAnsi="Century Gothic" w:cs="Segoe UI"/>
          <w:b/>
          <w:bCs/>
        </w:rPr>
        <w:t>Financial Advisor, June 2014–August 2016</w:t>
      </w:r>
    </w:p>
    <w:p w14:paraId="4B60B72E" w14:textId="77777777" w:rsidR="00260BC8" w:rsidRPr="0005075D" w:rsidRDefault="00260BC8" w:rsidP="0005075D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rPr>
          <w:rFonts w:ascii="Century Gothic" w:hAnsi="Century Gothic" w:cs="Segoe UI"/>
          <w:sz w:val="24"/>
          <w:szCs w:val="24"/>
        </w:rPr>
      </w:pPr>
      <w:r w:rsidRPr="0005075D">
        <w:rPr>
          <w:rFonts w:ascii="Century Gothic" w:hAnsi="Century Gothic" w:cs="Segoe UI"/>
          <w:sz w:val="24"/>
          <w:szCs w:val="24"/>
        </w:rPr>
        <w:t>Conducted thorough reviews of potential business partnerships and strategies, and performed risk analysis using Facilitated Risk Analysis Process (FRAP)</w:t>
      </w:r>
    </w:p>
    <w:p w14:paraId="5860410B" w14:textId="77777777" w:rsidR="00260BC8" w:rsidRPr="0005075D" w:rsidRDefault="00260BC8" w:rsidP="0005075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0" w:line="276" w:lineRule="auto"/>
        <w:rPr>
          <w:rFonts w:ascii="Century Gothic" w:hAnsi="Century Gothic" w:cs="Segoe UI"/>
          <w:sz w:val="24"/>
          <w:szCs w:val="24"/>
        </w:rPr>
      </w:pPr>
      <w:r w:rsidRPr="0005075D">
        <w:rPr>
          <w:rFonts w:ascii="Century Gothic" w:hAnsi="Century Gothic" w:cs="Segoe UI"/>
          <w:sz w:val="24"/>
          <w:szCs w:val="24"/>
        </w:rPr>
        <w:t>Trained and supervised 2 new employees, ensuring they maintain high attention to detail</w:t>
      </w:r>
    </w:p>
    <w:p w14:paraId="7FAC1AF5" w14:textId="77777777" w:rsidR="00260BC8" w:rsidRPr="0005075D" w:rsidRDefault="00260BC8" w:rsidP="0005075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0" w:line="276" w:lineRule="auto"/>
        <w:rPr>
          <w:rFonts w:ascii="Century Gothic" w:hAnsi="Century Gothic" w:cs="Segoe UI"/>
          <w:sz w:val="24"/>
          <w:szCs w:val="24"/>
        </w:rPr>
      </w:pPr>
      <w:r w:rsidRPr="0005075D">
        <w:rPr>
          <w:rFonts w:ascii="Century Gothic" w:hAnsi="Century Gothic" w:cs="Segoe UI"/>
          <w:sz w:val="24"/>
          <w:szCs w:val="24"/>
        </w:rPr>
        <w:t>Forecast losses and earnings using quantitative/qualitative analyses to a high degree of accuracy, allowing the company to intelligently manage and invest resources valued at $14 million</w:t>
      </w:r>
    </w:p>
    <w:p w14:paraId="089332A7" w14:textId="77777777" w:rsidR="00260BC8" w:rsidRPr="0005075D" w:rsidRDefault="00260BC8" w:rsidP="0005075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0" w:line="276" w:lineRule="auto"/>
        <w:rPr>
          <w:rFonts w:ascii="Century Gothic" w:hAnsi="Century Gothic" w:cs="Segoe UI"/>
          <w:sz w:val="24"/>
          <w:szCs w:val="24"/>
        </w:rPr>
      </w:pPr>
      <w:r w:rsidRPr="0005075D">
        <w:rPr>
          <w:rFonts w:ascii="Century Gothic" w:hAnsi="Century Gothic" w:cs="Segoe UI"/>
          <w:sz w:val="24"/>
          <w:szCs w:val="24"/>
        </w:rPr>
        <w:t>Adhered to departmental controls and regulations and maintained ethical conduct at all times</w:t>
      </w:r>
    </w:p>
    <w:p w14:paraId="120AD7B5" w14:textId="77777777" w:rsidR="00FA114F" w:rsidRPr="00FA114F" w:rsidRDefault="00FA114F" w:rsidP="0005075D">
      <w:pPr>
        <w:shd w:val="clear" w:color="auto" w:fill="FFFFFF"/>
        <w:spacing w:after="0" w:line="276" w:lineRule="auto"/>
        <w:rPr>
          <w:rFonts w:ascii="Century Gothic" w:hAnsi="Century Gothic" w:cs="Segoe UI"/>
          <w:sz w:val="24"/>
          <w:szCs w:val="24"/>
        </w:rPr>
      </w:pPr>
    </w:p>
    <w:p w14:paraId="45020695" w14:textId="77777777" w:rsidR="00260BC8" w:rsidRPr="00860AFE" w:rsidRDefault="00260BC8" w:rsidP="00860AFE">
      <w:pPr>
        <w:pStyle w:val="Heading3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sz w:val="32"/>
          <w:szCs w:val="32"/>
        </w:rPr>
      </w:pPr>
      <w:r w:rsidRPr="00860AFE">
        <w:rPr>
          <w:rFonts w:ascii="Century Gothic" w:hAnsi="Century Gothic" w:cs="Segoe UI"/>
          <w:sz w:val="32"/>
          <w:szCs w:val="32"/>
        </w:rPr>
        <w:t>EDUCATION</w:t>
      </w:r>
    </w:p>
    <w:p w14:paraId="79C35512" w14:textId="77777777" w:rsidR="00260BC8" w:rsidRPr="00FA114F" w:rsidRDefault="00260BC8" w:rsidP="00FA114F">
      <w:pPr>
        <w:pStyle w:val="Heading4"/>
        <w:shd w:val="clear" w:color="auto" w:fill="FFFFFF"/>
        <w:spacing w:before="0" w:line="276" w:lineRule="auto"/>
        <w:rPr>
          <w:rFonts w:ascii="Century Gothic" w:hAnsi="Century Gothic" w:cs="Segoe UI"/>
          <w:i w:val="0"/>
          <w:iCs w:val="0"/>
          <w:color w:val="auto"/>
          <w:sz w:val="24"/>
          <w:szCs w:val="24"/>
        </w:rPr>
      </w:pPr>
      <w:r w:rsidRPr="00FA114F">
        <w:rPr>
          <w:rFonts w:ascii="Century Gothic" w:hAnsi="Century Gothic" w:cs="Segoe UI"/>
          <w:i w:val="0"/>
          <w:iCs w:val="0"/>
          <w:color w:val="auto"/>
          <w:sz w:val="24"/>
          <w:szCs w:val="24"/>
        </w:rPr>
        <w:t>POLOMA COLLEGE – Bloomfield, NJ</w:t>
      </w:r>
    </w:p>
    <w:p w14:paraId="55A396AA" w14:textId="77777777" w:rsidR="00260BC8" w:rsidRPr="00FA114F" w:rsidRDefault="00260BC8" w:rsidP="00FA114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</w:rPr>
      </w:pPr>
      <w:r w:rsidRPr="00FA114F">
        <w:rPr>
          <w:rFonts w:ascii="Century Gothic" w:hAnsi="Century Gothic" w:cs="Segoe UI"/>
        </w:rPr>
        <w:t>MBA, June 2014</w:t>
      </w:r>
    </w:p>
    <w:p w14:paraId="7FD7CCCC" w14:textId="77777777" w:rsidR="00260BC8" w:rsidRPr="00FA114F" w:rsidRDefault="00260BC8" w:rsidP="00FA114F">
      <w:pPr>
        <w:pStyle w:val="Heading4"/>
        <w:shd w:val="clear" w:color="auto" w:fill="FFFFFF"/>
        <w:spacing w:before="0" w:line="276" w:lineRule="auto"/>
        <w:rPr>
          <w:rFonts w:ascii="Century Gothic" w:hAnsi="Century Gothic" w:cs="Segoe UI"/>
          <w:i w:val="0"/>
          <w:iCs w:val="0"/>
          <w:color w:val="auto"/>
          <w:sz w:val="24"/>
          <w:szCs w:val="24"/>
        </w:rPr>
      </w:pPr>
      <w:r w:rsidRPr="00FA114F">
        <w:rPr>
          <w:rFonts w:ascii="Century Gothic" w:hAnsi="Century Gothic" w:cs="Segoe UI"/>
          <w:i w:val="0"/>
          <w:iCs w:val="0"/>
          <w:color w:val="auto"/>
          <w:sz w:val="24"/>
          <w:szCs w:val="24"/>
        </w:rPr>
        <w:t>GROVER COLLEGE – Alamosa, CO</w:t>
      </w:r>
    </w:p>
    <w:p w14:paraId="58929A26" w14:textId="284C94F7" w:rsidR="00FA114F" w:rsidRPr="00FA114F" w:rsidRDefault="00260BC8" w:rsidP="0056710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</w:rPr>
      </w:pPr>
      <w:r w:rsidRPr="00FA114F">
        <w:rPr>
          <w:rFonts w:ascii="Century Gothic" w:hAnsi="Century Gothic" w:cs="Segoe UI"/>
        </w:rPr>
        <w:t>BA Accounting, June 2012</w:t>
      </w:r>
      <w:bookmarkStart w:id="0" w:name="_GoBack"/>
      <w:bookmarkEnd w:id="0"/>
    </w:p>
    <w:p w14:paraId="0B308E5B" w14:textId="77777777" w:rsidR="00260BC8" w:rsidRPr="00860AFE" w:rsidRDefault="00260BC8" w:rsidP="00860AFE">
      <w:pPr>
        <w:pStyle w:val="Heading3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sz w:val="32"/>
          <w:szCs w:val="32"/>
        </w:rPr>
      </w:pPr>
      <w:r w:rsidRPr="00860AFE">
        <w:rPr>
          <w:rFonts w:ascii="Century Gothic" w:hAnsi="Century Gothic" w:cs="Segoe UI"/>
          <w:sz w:val="32"/>
          <w:szCs w:val="32"/>
        </w:rPr>
        <w:lastRenderedPageBreak/>
        <w:t>ADDITIONAL SKILLS</w:t>
      </w:r>
    </w:p>
    <w:p w14:paraId="60D1F7C6" w14:textId="77777777" w:rsidR="00260BC8" w:rsidRPr="0005075D" w:rsidRDefault="00260BC8" w:rsidP="0005075D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rPr>
          <w:rFonts w:ascii="Century Gothic" w:hAnsi="Century Gothic" w:cs="Segoe UI"/>
          <w:sz w:val="24"/>
          <w:szCs w:val="24"/>
        </w:rPr>
      </w:pPr>
      <w:r w:rsidRPr="0005075D">
        <w:rPr>
          <w:rFonts w:ascii="Century Gothic" w:hAnsi="Century Gothic" w:cs="Segoe UI"/>
          <w:sz w:val="24"/>
          <w:szCs w:val="24"/>
        </w:rPr>
        <w:t>Knowledge of Oracle, SAGE and all Microsoft Office</w:t>
      </w:r>
    </w:p>
    <w:p w14:paraId="721B420A" w14:textId="77777777" w:rsidR="00260BC8" w:rsidRPr="00FA114F" w:rsidRDefault="00260BC8" w:rsidP="0005075D">
      <w:pPr>
        <w:numPr>
          <w:ilvl w:val="0"/>
          <w:numId w:val="9"/>
        </w:numPr>
        <w:shd w:val="clear" w:color="auto" w:fill="FFFFFF"/>
        <w:spacing w:before="100" w:beforeAutospacing="1" w:after="0" w:line="276" w:lineRule="auto"/>
        <w:rPr>
          <w:rFonts w:ascii="Century Gothic" w:hAnsi="Century Gothic" w:cs="Segoe UI"/>
          <w:sz w:val="24"/>
          <w:szCs w:val="24"/>
        </w:rPr>
      </w:pPr>
      <w:r w:rsidRPr="00FA114F">
        <w:rPr>
          <w:rFonts w:ascii="Century Gothic" w:hAnsi="Century Gothic" w:cs="Segoe UI"/>
          <w:sz w:val="24"/>
          <w:szCs w:val="24"/>
        </w:rPr>
        <w:t>Experienced with Oracle Essbase, SAP ERP, Mosaic</w:t>
      </w:r>
    </w:p>
    <w:p w14:paraId="1AC1750B" w14:textId="77777777" w:rsidR="00FA114F" w:rsidRDefault="00260BC8" w:rsidP="0005075D">
      <w:pPr>
        <w:numPr>
          <w:ilvl w:val="0"/>
          <w:numId w:val="9"/>
        </w:numPr>
        <w:shd w:val="clear" w:color="auto" w:fill="FFFFFF"/>
        <w:spacing w:before="100" w:beforeAutospacing="1" w:after="0" w:line="276" w:lineRule="auto"/>
        <w:rPr>
          <w:rFonts w:ascii="Century Gothic" w:hAnsi="Century Gothic" w:cs="Segoe UI"/>
          <w:sz w:val="24"/>
          <w:szCs w:val="24"/>
        </w:rPr>
      </w:pPr>
      <w:r w:rsidRPr="00FA114F">
        <w:rPr>
          <w:rFonts w:ascii="Century Gothic" w:hAnsi="Century Gothic" w:cs="Segoe UI"/>
          <w:sz w:val="24"/>
          <w:szCs w:val="24"/>
        </w:rPr>
        <w:t>Excellent communication skills and ability to present complex information in an easy to understand format</w:t>
      </w:r>
    </w:p>
    <w:p w14:paraId="0AB3E0C5" w14:textId="77777777" w:rsidR="00FA114F" w:rsidRPr="00860AFE" w:rsidRDefault="00FA114F" w:rsidP="00FA114F">
      <w:pPr>
        <w:shd w:val="clear" w:color="auto" w:fill="FFFFFF"/>
        <w:spacing w:after="0" w:line="276" w:lineRule="auto"/>
        <w:rPr>
          <w:rFonts w:ascii="Century Gothic" w:hAnsi="Century Gothic" w:cs="Segoe UI"/>
          <w:sz w:val="24"/>
          <w:szCs w:val="24"/>
        </w:rPr>
      </w:pPr>
    </w:p>
    <w:p w14:paraId="31C29AC4" w14:textId="77777777" w:rsidR="00260BC8" w:rsidRPr="00860AFE" w:rsidRDefault="00260BC8" w:rsidP="00860AFE">
      <w:pPr>
        <w:pStyle w:val="Heading3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sz w:val="32"/>
          <w:szCs w:val="32"/>
        </w:rPr>
      </w:pPr>
      <w:r w:rsidRPr="00860AFE">
        <w:rPr>
          <w:rFonts w:ascii="Century Gothic" w:hAnsi="Century Gothic" w:cs="Segoe UI"/>
          <w:sz w:val="32"/>
          <w:szCs w:val="32"/>
        </w:rPr>
        <w:t>CERTIFICATIONS</w:t>
      </w:r>
    </w:p>
    <w:p w14:paraId="11B829B2" w14:textId="77777777" w:rsidR="00260BC8" w:rsidRPr="00FA114F" w:rsidRDefault="00260BC8" w:rsidP="0005075D">
      <w:pPr>
        <w:pStyle w:val="Heading4"/>
        <w:keepNext w:val="0"/>
        <w:keepLines w:val="0"/>
        <w:numPr>
          <w:ilvl w:val="0"/>
          <w:numId w:val="11"/>
        </w:numPr>
        <w:shd w:val="clear" w:color="auto" w:fill="FFFFFF"/>
        <w:spacing w:before="0" w:line="276" w:lineRule="auto"/>
        <w:rPr>
          <w:rFonts w:ascii="Century Gothic" w:hAnsi="Century Gothic" w:cs="Segoe UI"/>
          <w:i w:val="0"/>
          <w:iCs w:val="0"/>
          <w:color w:val="auto"/>
          <w:sz w:val="24"/>
          <w:szCs w:val="24"/>
        </w:rPr>
      </w:pPr>
      <w:r w:rsidRPr="00FA114F">
        <w:rPr>
          <w:rFonts w:ascii="Century Gothic" w:hAnsi="Century Gothic" w:cs="Segoe UI"/>
          <w:i w:val="0"/>
          <w:iCs w:val="0"/>
          <w:color w:val="auto"/>
          <w:sz w:val="24"/>
          <w:szCs w:val="24"/>
        </w:rPr>
        <w:t>Certified Public Accountant</w:t>
      </w:r>
    </w:p>
    <w:p w14:paraId="612458FE" w14:textId="77777777" w:rsidR="00260BC8" w:rsidRPr="00FA114F" w:rsidRDefault="00260BC8" w:rsidP="0005075D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</w:rPr>
      </w:pPr>
      <w:r w:rsidRPr="00FA114F">
        <w:rPr>
          <w:rFonts w:ascii="Century Gothic" w:hAnsi="Century Gothic" w:cs="Segoe UI"/>
        </w:rPr>
        <w:t>American Institute of Certified Public Accountants (AICPA)</w:t>
      </w:r>
      <w:r w:rsidRPr="00FA114F">
        <w:rPr>
          <w:rFonts w:ascii="Century Gothic" w:hAnsi="Century Gothic" w:cs="Segoe UI"/>
        </w:rPr>
        <w:br/>
        <w:t>Passed in 2014</w:t>
      </w:r>
      <w:r w:rsidRPr="00FA114F">
        <w:rPr>
          <w:rFonts w:ascii="Century Gothic" w:hAnsi="Century Gothic" w:cs="Segoe UI"/>
        </w:rPr>
        <w:br/>
        <w:t>Score: 98/99</w:t>
      </w:r>
    </w:p>
    <w:p w14:paraId="4A77057A" w14:textId="77777777" w:rsidR="00260BC8" w:rsidRPr="00FA114F" w:rsidRDefault="00260BC8" w:rsidP="00FA114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260BC8" w:rsidRPr="00FA114F" w:rsidSect="00FA114F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0E787" w14:textId="77777777" w:rsidR="0005075D" w:rsidRDefault="0005075D" w:rsidP="0005075D">
      <w:pPr>
        <w:spacing w:after="0" w:line="240" w:lineRule="auto"/>
      </w:pPr>
      <w:r>
        <w:separator/>
      </w:r>
    </w:p>
  </w:endnote>
  <w:endnote w:type="continuationSeparator" w:id="0">
    <w:p w14:paraId="1E553107" w14:textId="77777777" w:rsidR="0005075D" w:rsidRDefault="0005075D" w:rsidP="00050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6"/>
        <w:szCs w:val="16"/>
      </w:rPr>
      <w:id w:val="-642575402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878467" w14:textId="0E870E99" w:rsidR="0005075D" w:rsidRPr="0005075D" w:rsidRDefault="0005075D" w:rsidP="0005075D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05075D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05075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05075D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05075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05075D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05075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05075D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05075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05075D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05075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05075D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05075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C0A58" w14:textId="77777777" w:rsidR="0005075D" w:rsidRDefault="0005075D" w:rsidP="0005075D">
      <w:pPr>
        <w:spacing w:after="0" w:line="240" w:lineRule="auto"/>
      </w:pPr>
      <w:r>
        <w:separator/>
      </w:r>
    </w:p>
  </w:footnote>
  <w:footnote w:type="continuationSeparator" w:id="0">
    <w:p w14:paraId="17AD2D10" w14:textId="77777777" w:rsidR="0005075D" w:rsidRDefault="0005075D" w:rsidP="00050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D28DA"/>
    <w:multiLevelType w:val="hybridMultilevel"/>
    <w:tmpl w:val="F4945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02A25"/>
    <w:multiLevelType w:val="multilevel"/>
    <w:tmpl w:val="3326C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1B3186"/>
    <w:multiLevelType w:val="hybridMultilevel"/>
    <w:tmpl w:val="3B2A4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974AB"/>
    <w:multiLevelType w:val="hybridMultilevel"/>
    <w:tmpl w:val="32C88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BF2A39"/>
    <w:multiLevelType w:val="multilevel"/>
    <w:tmpl w:val="1736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9852AF"/>
    <w:multiLevelType w:val="hybridMultilevel"/>
    <w:tmpl w:val="72ACA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233BB"/>
    <w:multiLevelType w:val="multilevel"/>
    <w:tmpl w:val="9558D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CE6D90"/>
    <w:multiLevelType w:val="hybridMultilevel"/>
    <w:tmpl w:val="D6B44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444F36"/>
    <w:multiLevelType w:val="multilevel"/>
    <w:tmpl w:val="0B62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BB17B8"/>
    <w:multiLevelType w:val="multilevel"/>
    <w:tmpl w:val="2E20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E94F1E"/>
    <w:multiLevelType w:val="hybridMultilevel"/>
    <w:tmpl w:val="E7380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C8"/>
    <w:rsid w:val="0005075D"/>
    <w:rsid w:val="00260BC8"/>
    <w:rsid w:val="0056710F"/>
    <w:rsid w:val="00647A9E"/>
    <w:rsid w:val="00860AFE"/>
    <w:rsid w:val="008E3D00"/>
    <w:rsid w:val="00F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6DB4C"/>
  <w15:chartTrackingRefBased/>
  <w15:docId w15:val="{6B2B05A3-D6F7-4CEC-B415-114910DD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60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0B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60BC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260BC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6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60BC8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0BC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0507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75D"/>
  </w:style>
  <w:style w:type="paragraph" w:styleId="Footer">
    <w:name w:val="footer"/>
    <w:basedOn w:val="Normal"/>
    <w:link w:val="FooterChar"/>
    <w:uiPriority w:val="99"/>
    <w:unhideWhenUsed/>
    <w:rsid w:val="00050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2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799EC-DA3F-484C-AEAA-38517EC8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4</cp:revision>
  <dcterms:created xsi:type="dcterms:W3CDTF">2022-10-16T23:57:00Z</dcterms:created>
  <dcterms:modified xsi:type="dcterms:W3CDTF">2022-10-28T19:54:00Z</dcterms:modified>
</cp:coreProperties>
</file>