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0F8E" w14:textId="76D17442" w:rsidR="00A749D4" w:rsidRDefault="001E6B99" w:rsidP="001E6B99">
      <w:pPr>
        <w:spacing w:line="276" w:lineRule="auto"/>
        <w:jc w:val="center"/>
        <w:rPr>
          <w:rFonts w:ascii="Century Gothic" w:eastAsia="Candara" w:hAnsi="Century Gothic"/>
          <w:b/>
          <w:sz w:val="36"/>
          <w:szCs w:val="36"/>
          <w:u w:val="single"/>
        </w:rPr>
      </w:pPr>
      <w:r w:rsidRPr="001E6B99">
        <w:rPr>
          <w:rFonts w:ascii="Century Gothic" w:eastAsia="Candara" w:hAnsi="Century Gothic"/>
          <w:b/>
          <w:sz w:val="36"/>
          <w:szCs w:val="36"/>
          <w:u w:val="single"/>
        </w:rPr>
        <w:t>SOAP NOTE</w:t>
      </w:r>
    </w:p>
    <w:p w14:paraId="5C660302" w14:textId="77777777" w:rsidR="001E6B99" w:rsidRPr="001E6B99" w:rsidRDefault="001E6B99" w:rsidP="001E6B99">
      <w:pPr>
        <w:spacing w:line="276" w:lineRule="auto"/>
        <w:jc w:val="center"/>
        <w:rPr>
          <w:rFonts w:ascii="Century Gothic" w:eastAsia="Candara" w:hAnsi="Century Gothic"/>
          <w:b/>
          <w:sz w:val="36"/>
          <w:szCs w:val="36"/>
          <w:u w:val="single"/>
        </w:rPr>
      </w:pPr>
      <w:bookmarkStart w:id="0" w:name="_GoBack"/>
      <w:bookmarkEnd w:id="0"/>
    </w:p>
    <w:p w14:paraId="13FBB911" w14:textId="46EA1246" w:rsidR="00A749D4" w:rsidRPr="001E6B99" w:rsidRDefault="00A749D4" w:rsidP="001E6B99">
      <w:pPr>
        <w:spacing w:line="276" w:lineRule="auto"/>
        <w:rPr>
          <w:rFonts w:ascii="Century Gothic" w:eastAsia="Candara" w:hAnsi="Century Gothic"/>
          <w:sz w:val="24"/>
          <w:szCs w:val="24"/>
        </w:rPr>
      </w:pPr>
      <w:r w:rsidRPr="001E6B99">
        <w:rPr>
          <w:rFonts w:ascii="Century Gothic" w:eastAsia="Candara" w:hAnsi="Century Gothic"/>
          <w:b/>
          <w:sz w:val="32"/>
          <w:szCs w:val="32"/>
        </w:rPr>
        <w:t>Subjective</w:t>
      </w:r>
      <w:r w:rsidR="001E6B99">
        <w:rPr>
          <w:rFonts w:ascii="Century Gothic" w:eastAsia="Candara" w:hAnsi="Century Gothic"/>
          <w:b/>
          <w:sz w:val="32"/>
          <w:szCs w:val="32"/>
        </w:rPr>
        <w:t xml:space="preserve"> </w:t>
      </w:r>
      <w:r w:rsidRPr="001E6B99">
        <w:rPr>
          <w:rFonts w:ascii="Century Gothic" w:eastAsia="Candara" w:hAnsi="Century Gothic"/>
          <w:sz w:val="24"/>
          <w:szCs w:val="24"/>
        </w:rPr>
        <w:t>The “history” section</w:t>
      </w:r>
    </w:p>
    <w:p w14:paraId="45C3D3FD" w14:textId="426477CF" w:rsidR="00A749D4" w:rsidRPr="001E6B99" w:rsidRDefault="001E6B99" w:rsidP="001E6B99">
      <w:pPr>
        <w:pStyle w:val="ListParagraph"/>
        <w:numPr>
          <w:ilvl w:val="0"/>
          <w:numId w:val="1"/>
        </w:numPr>
        <w:spacing w:line="276" w:lineRule="auto"/>
        <w:rPr>
          <w:rFonts w:ascii="Century Gothic" w:eastAsia="Candara" w:hAnsi="Century Gothic"/>
          <w:sz w:val="24"/>
          <w:szCs w:val="24"/>
        </w:rPr>
      </w:pPr>
      <w:r>
        <w:rPr>
          <w:rFonts w:ascii="Century Gothic" w:eastAsia="Candara" w:hAnsi="Century Gothic"/>
          <w:sz w:val="24"/>
          <w:szCs w:val="24"/>
        </w:rPr>
        <w:t>I</w:t>
      </w:r>
      <w:r w:rsidR="00A749D4" w:rsidRPr="001E6B99">
        <w:rPr>
          <w:rFonts w:ascii="Century Gothic" w:eastAsia="Candara" w:hAnsi="Century Gothic"/>
          <w:sz w:val="24"/>
          <w:szCs w:val="24"/>
        </w:rPr>
        <w:t>nclude symptom dimensions, chronological narrative of patient’s complains, information obtained from other sources (always identify source if not the patient).</w:t>
      </w:r>
    </w:p>
    <w:p w14:paraId="4ECBBA20" w14:textId="77777777" w:rsidR="00A749D4" w:rsidRPr="001E6B99" w:rsidRDefault="00A749D4" w:rsidP="001E6B99">
      <w:pPr>
        <w:pStyle w:val="ListParagraph"/>
        <w:numPr>
          <w:ilvl w:val="0"/>
          <w:numId w:val="1"/>
        </w:numPr>
        <w:spacing w:line="276" w:lineRule="auto"/>
        <w:rPr>
          <w:rFonts w:ascii="Century Gothic" w:eastAsia="Candara" w:hAnsi="Century Gothic"/>
          <w:sz w:val="24"/>
          <w:szCs w:val="24"/>
        </w:rPr>
      </w:pPr>
      <w:r w:rsidRPr="001E6B99">
        <w:rPr>
          <w:rFonts w:ascii="Century Gothic" w:eastAsia="Candara" w:hAnsi="Century Gothic"/>
          <w:sz w:val="24"/>
          <w:szCs w:val="24"/>
        </w:rPr>
        <w:t>Pertinent past medical history.</w:t>
      </w:r>
    </w:p>
    <w:p w14:paraId="1B41226C" w14:textId="77777777" w:rsidR="00A749D4" w:rsidRPr="001E6B99" w:rsidRDefault="00A749D4" w:rsidP="001E6B99">
      <w:pPr>
        <w:pStyle w:val="ListParagraph"/>
        <w:numPr>
          <w:ilvl w:val="0"/>
          <w:numId w:val="1"/>
        </w:numPr>
        <w:spacing w:line="276" w:lineRule="auto"/>
        <w:rPr>
          <w:rFonts w:ascii="Century Gothic" w:eastAsia="Candara" w:hAnsi="Century Gothic"/>
          <w:sz w:val="24"/>
          <w:szCs w:val="24"/>
        </w:rPr>
      </w:pPr>
      <w:r w:rsidRPr="001E6B99">
        <w:rPr>
          <w:rFonts w:ascii="Century Gothic" w:eastAsia="Candara" w:hAnsi="Century Gothic"/>
          <w:sz w:val="24"/>
          <w:szCs w:val="24"/>
        </w:rPr>
        <w:t>Pertinent review of systems, for example, “Patient has not had any stiffness or loss of motion of other joints.”</w:t>
      </w:r>
    </w:p>
    <w:p w14:paraId="1ADCC7DB" w14:textId="77777777" w:rsidR="00A749D4" w:rsidRPr="001E6B99" w:rsidRDefault="00A749D4" w:rsidP="001E6B99">
      <w:pPr>
        <w:pStyle w:val="ListParagraph"/>
        <w:numPr>
          <w:ilvl w:val="0"/>
          <w:numId w:val="1"/>
        </w:numPr>
        <w:spacing w:line="276" w:lineRule="auto"/>
        <w:rPr>
          <w:rFonts w:ascii="Century Gothic" w:eastAsia="Candara" w:hAnsi="Century Gothic"/>
          <w:sz w:val="24"/>
          <w:szCs w:val="24"/>
        </w:rPr>
      </w:pPr>
      <w:r w:rsidRPr="001E6B99">
        <w:rPr>
          <w:rFonts w:ascii="Century Gothic" w:eastAsia="Candara" w:hAnsi="Century Gothic"/>
          <w:sz w:val="24"/>
          <w:szCs w:val="24"/>
        </w:rPr>
        <w:t>Current medications (list with daily dosages).</w:t>
      </w:r>
    </w:p>
    <w:p w14:paraId="22EBEE28" w14:textId="77777777" w:rsidR="00A749D4" w:rsidRPr="001E6B99" w:rsidRDefault="00A749D4" w:rsidP="001E6B99">
      <w:pPr>
        <w:spacing w:line="276" w:lineRule="auto"/>
        <w:rPr>
          <w:rFonts w:ascii="Century Gothic" w:eastAsia="Times New Roman" w:hAnsi="Century Gothic"/>
          <w:sz w:val="24"/>
          <w:szCs w:val="24"/>
        </w:rPr>
      </w:pPr>
    </w:p>
    <w:p w14:paraId="67DAD0FC" w14:textId="5068A5A3" w:rsidR="00A749D4" w:rsidRPr="001E6B99" w:rsidRDefault="00A749D4" w:rsidP="001E6B99">
      <w:pPr>
        <w:spacing w:line="276" w:lineRule="auto"/>
        <w:rPr>
          <w:rFonts w:ascii="Century Gothic" w:eastAsia="Candara" w:hAnsi="Century Gothic"/>
          <w:sz w:val="24"/>
          <w:szCs w:val="24"/>
        </w:rPr>
      </w:pPr>
      <w:r w:rsidRPr="001E6B99">
        <w:rPr>
          <w:rFonts w:ascii="Century Gothic" w:eastAsia="Candara" w:hAnsi="Century Gothic"/>
          <w:b/>
          <w:sz w:val="32"/>
          <w:szCs w:val="32"/>
        </w:rPr>
        <w:t>Objective</w:t>
      </w:r>
      <w:r w:rsidR="001E6B99">
        <w:rPr>
          <w:rFonts w:ascii="Century Gothic" w:eastAsia="Candara" w:hAnsi="Century Gothic"/>
          <w:b/>
          <w:sz w:val="32"/>
          <w:szCs w:val="32"/>
        </w:rPr>
        <w:t xml:space="preserve"> </w:t>
      </w:r>
      <w:r w:rsidRPr="001E6B99">
        <w:rPr>
          <w:rFonts w:ascii="Century Gothic" w:eastAsia="Candara" w:hAnsi="Century Gothic"/>
          <w:sz w:val="24"/>
          <w:szCs w:val="24"/>
        </w:rPr>
        <w:t>The physical exam and laboratory data section</w:t>
      </w:r>
    </w:p>
    <w:p w14:paraId="5090454A" w14:textId="77777777" w:rsidR="00A749D4" w:rsidRPr="001E6B99" w:rsidRDefault="00A749D4" w:rsidP="001E6B99">
      <w:pPr>
        <w:pStyle w:val="ListParagraph"/>
        <w:numPr>
          <w:ilvl w:val="0"/>
          <w:numId w:val="2"/>
        </w:numPr>
        <w:spacing w:line="276" w:lineRule="auto"/>
        <w:rPr>
          <w:rFonts w:ascii="Century Gothic" w:eastAsia="Candara" w:hAnsi="Century Gothic"/>
          <w:sz w:val="24"/>
          <w:szCs w:val="24"/>
        </w:rPr>
      </w:pPr>
      <w:r w:rsidRPr="001E6B99">
        <w:rPr>
          <w:rFonts w:ascii="Century Gothic" w:eastAsia="Candara" w:hAnsi="Century Gothic"/>
          <w:sz w:val="24"/>
          <w:szCs w:val="24"/>
        </w:rPr>
        <w:t>Vital signs including oxygen saturation when indicated.</w:t>
      </w:r>
    </w:p>
    <w:p w14:paraId="3E2539BA" w14:textId="77777777" w:rsidR="00A749D4" w:rsidRPr="001E6B99" w:rsidRDefault="00A749D4" w:rsidP="001E6B99">
      <w:pPr>
        <w:pStyle w:val="ListParagraph"/>
        <w:numPr>
          <w:ilvl w:val="0"/>
          <w:numId w:val="2"/>
        </w:numPr>
        <w:spacing w:line="276" w:lineRule="auto"/>
        <w:rPr>
          <w:rFonts w:ascii="Century Gothic" w:eastAsia="Candara" w:hAnsi="Century Gothic"/>
          <w:sz w:val="24"/>
          <w:szCs w:val="24"/>
        </w:rPr>
      </w:pPr>
      <w:r w:rsidRPr="001E6B99">
        <w:rPr>
          <w:rFonts w:ascii="Century Gothic" w:eastAsia="Candara" w:hAnsi="Century Gothic"/>
          <w:sz w:val="24"/>
          <w:szCs w:val="24"/>
        </w:rPr>
        <w:t>Focuses physical exam.</w:t>
      </w:r>
    </w:p>
    <w:p w14:paraId="5098903B" w14:textId="77777777" w:rsidR="00A749D4" w:rsidRPr="001E6B99" w:rsidRDefault="00A749D4" w:rsidP="001E6B99">
      <w:pPr>
        <w:pStyle w:val="ListParagraph"/>
        <w:numPr>
          <w:ilvl w:val="0"/>
          <w:numId w:val="2"/>
        </w:numPr>
        <w:spacing w:line="276" w:lineRule="auto"/>
        <w:rPr>
          <w:rFonts w:ascii="Century Gothic" w:eastAsia="Candara" w:hAnsi="Century Gothic"/>
          <w:sz w:val="24"/>
          <w:szCs w:val="24"/>
        </w:rPr>
      </w:pPr>
      <w:r w:rsidRPr="001E6B99">
        <w:rPr>
          <w:rFonts w:ascii="Century Gothic" w:eastAsia="Candara" w:hAnsi="Century Gothic"/>
          <w:sz w:val="24"/>
          <w:szCs w:val="24"/>
        </w:rPr>
        <w:t>All pertinent labs, x-rays, etc. completed at the visit.</w:t>
      </w:r>
    </w:p>
    <w:p w14:paraId="07E20CD1" w14:textId="77777777" w:rsidR="00A749D4" w:rsidRPr="001E6B99" w:rsidRDefault="00A749D4" w:rsidP="001E6B99">
      <w:pPr>
        <w:spacing w:line="276" w:lineRule="auto"/>
        <w:rPr>
          <w:rFonts w:ascii="Century Gothic" w:eastAsia="Times New Roman" w:hAnsi="Century Gothic"/>
          <w:sz w:val="24"/>
          <w:szCs w:val="24"/>
        </w:rPr>
      </w:pPr>
    </w:p>
    <w:p w14:paraId="08CDEE00" w14:textId="3443AF40" w:rsidR="00A749D4" w:rsidRPr="001E6B99" w:rsidRDefault="00A749D4" w:rsidP="001E6B99">
      <w:pPr>
        <w:spacing w:line="276" w:lineRule="auto"/>
        <w:rPr>
          <w:rFonts w:ascii="Century Gothic" w:eastAsia="Candara" w:hAnsi="Century Gothic"/>
          <w:sz w:val="24"/>
          <w:szCs w:val="24"/>
        </w:rPr>
      </w:pPr>
      <w:r w:rsidRPr="001E6B99">
        <w:rPr>
          <w:rFonts w:ascii="Century Gothic" w:eastAsia="Candara" w:hAnsi="Century Gothic"/>
          <w:b/>
          <w:sz w:val="32"/>
          <w:szCs w:val="32"/>
        </w:rPr>
        <w:t>Assessment/Problem List</w:t>
      </w:r>
      <w:r w:rsidRPr="001E6B99">
        <w:rPr>
          <w:rFonts w:ascii="Century Gothic" w:eastAsia="Candara" w:hAnsi="Century Gothic"/>
          <w:sz w:val="32"/>
          <w:szCs w:val="32"/>
        </w:rPr>
        <w:t xml:space="preserve"> </w:t>
      </w:r>
      <w:r w:rsidRPr="001E6B99">
        <w:rPr>
          <w:rFonts w:ascii="Century Gothic" w:eastAsia="Candara" w:hAnsi="Century Gothic"/>
          <w:sz w:val="24"/>
          <w:szCs w:val="24"/>
        </w:rPr>
        <w:t>Your assessment of the patient’s problems</w:t>
      </w:r>
    </w:p>
    <w:p w14:paraId="56DC11AC" w14:textId="123A0401" w:rsidR="00A749D4" w:rsidRPr="001E6B99" w:rsidRDefault="00A749D4" w:rsidP="001E6B99">
      <w:pPr>
        <w:pStyle w:val="ListParagraph"/>
        <w:numPr>
          <w:ilvl w:val="0"/>
          <w:numId w:val="3"/>
        </w:numPr>
        <w:spacing w:line="276" w:lineRule="auto"/>
        <w:rPr>
          <w:rFonts w:ascii="Century Gothic" w:eastAsia="Candara" w:hAnsi="Century Gothic"/>
          <w:sz w:val="24"/>
          <w:szCs w:val="24"/>
        </w:rPr>
      </w:pPr>
      <w:r w:rsidRPr="001E6B99">
        <w:rPr>
          <w:rFonts w:ascii="Century Gothic" w:eastAsia="Candara" w:hAnsi="Century Gothic"/>
          <w:sz w:val="24"/>
          <w:szCs w:val="24"/>
        </w:rPr>
        <w:t>A one sentence description of the patient and major problem</w:t>
      </w:r>
    </w:p>
    <w:p w14:paraId="0DC79FDF" w14:textId="56B85854" w:rsidR="00A749D4" w:rsidRPr="001E6B99" w:rsidRDefault="00A749D4" w:rsidP="001E6B99">
      <w:pPr>
        <w:pStyle w:val="ListParagraph"/>
        <w:numPr>
          <w:ilvl w:val="0"/>
          <w:numId w:val="3"/>
        </w:numPr>
        <w:spacing w:line="276" w:lineRule="auto"/>
        <w:rPr>
          <w:rFonts w:ascii="Century Gothic" w:eastAsia="Candara" w:hAnsi="Century Gothic"/>
          <w:sz w:val="24"/>
          <w:szCs w:val="24"/>
        </w:rPr>
      </w:pPr>
      <w:r w:rsidRPr="001E6B99">
        <w:rPr>
          <w:rFonts w:ascii="Century Gothic" w:eastAsia="Candara" w:hAnsi="Century Gothic"/>
          <w:sz w:val="24"/>
          <w:szCs w:val="24"/>
        </w:rPr>
        <w:t>A numerical list of problems identified</w:t>
      </w:r>
    </w:p>
    <w:p w14:paraId="3E4CE84E" w14:textId="77777777" w:rsidR="00A749D4" w:rsidRPr="001E6B99" w:rsidRDefault="00A749D4" w:rsidP="001E6B99">
      <w:pPr>
        <w:pStyle w:val="ListParagraph"/>
        <w:numPr>
          <w:ilvl w:val="0"/>
          <w:numId w:val="3"/>
        </w:numPr>
        <w:spacing w:line="276" w:lineRule="auto"/>
        <w:rPr>
          <w:rFonts w:ascii="Century Gothic" w:eastAsia="Candara" w:hAnsi="Century Gothic"/>
          <w:sz w:val="24"/>
          <w:szCs w:val="24"/>
        </w:rPr>
      </w:pPr>
      <w:r w:rsidRPr="001E6B99">
        <w:rPr>
          <w:rFonts w:ascii="Century Gothic" w:eastAsia="Candara" w:hAnsi="Century Gothic"/>
          <w:sz w:val="24"/>
          <w:szCs w:val="24"/>
        </w:rPr>
        <w:t>All listed problems need to be supported by findings in subjective and objective areas above. Try to take the assessment of the major problem to the highest level of diagnosis that you can, for example, “low back sprain caused by radiculitis involving left 5</w:t>
      </w:r>
      <w:r w:rsidRPr="001E6B99">
        <w:rPr>
          <w:rFonts w:ascii="Century Gothic" w:eastAsia="Candara" w:hAnsi="Century Gothic"/>
          <w:sz w:val="24"/>
          <w:szCs w:val="24"/>
          <w:vertAlign w:val="superscript"/>
        </w:rPr>
        <w:t>th</w:t>
      </w:r>
      <w:r w:rsidRPr="001E6B99">
        <w:rPr>
          <w:rFonts w:ascii="Century Gothic" w:eastAsia="Candara" w:hAnsi="Century Gothic"/>
          <w:sz w:val="24"/>
          <w:szCs w:val="24"/>
        </w:rPr>
        <w:t xml:space="preserve"> LS nerve root.”</w:t>
      </w:r>
    </w:p>
    <w:p w14:paraId="62F58511" w14:textId="77777777" w:rsidR="00A749D4" w:rsidRPr="001E6B99" w:rsidRDefault="00A749D4" w:rsidP="001E6B99">
      <w:pPr>
        <w:pStyle w:val="ListParagraph"/>
        <w:numPr>
          <w:ilvl w:val="0"/>
          <w:numId w:val="3"/>
        </w:numPr>
        <w:spacing w:line="276" w:lineRule="auto"/>
        <w:rPr>
          <w:rFonts w:ascii="Century Gothic" w:eastAsia="Candara" w:hAnsi="Century Gothic"/>
          <w:sz w:val="24"/>
          <w:szCs w:val="24"/>
        </w:rPr>
      </w:pPr>
      <w:r w:rsidRPr="001E6B99">
        <w:rPr>
          <w:rFonts w:ascii="Century Gothic" w:eastAsia="Candara" w:hAnsi="Century Gothic"/>
          <w:sz w:val="24"/>
          <w:szCs w:val="24"/>
        </w:rPr>
        <w:t>Provide at least 2 differential diagnoses for the major new problem identified in your note.</w:t>
      </w:r>
    </w:p>
    <w:p w14:paraId="7FFECD7D" w14:textId="77777777" w:rsidR="00A749D4" w:rsidRPr="001E6B99" w:rsidRDefault="00A749D4" w:rsidP="001E6B99">
      <w:pPr>
        <w:spacing w:line="276" w:lineRule="auto"/>
        <w:rPr>
          <w:rFonts w:ascii="Century Gothic" w:eastAsia="Times New Roman" w:hAnsi="Century Gothic"/>
          <w:sz w:val="24"/>
          <w:szCs w:val="24"/>
        </w:rPr>
      </w:pPr>
    </w:p>
    <w:p w14:paraId="3C704A5D" w14:textId="6B22F0A2" w:rsidR="00A749D4" w:rsidRPr="001E6B99" w:rsidRDefault="00A749D4" w:rsidP="001E6B99">
      <w:pPr>
        <w:spacing w:line="276" w:lineRule="auto"/>
        <w:rPr>
          <w:rFonts w:ascii="Century Gothic" w:eastAsia="Candara" w:hAnsi="Century Gothic"/>
          <w:sz w:val="24"/>
          <w:szCs w:val="24"/>
        </w:rPr>
      </w:pPr>
      <w:r w:rsidRPr="001E6B99">
        <w:rPr>
          <w:rFonts w:ascii="Century Gothic" w:eastAsia="Candara" w:hAnsi="Century Gothic"/>
          <w:b/>
          <w:sz w:val="32"/>
          <w:szCs w:val="32"/>
        </w:rPr>
        <w:t>Plan</w:t>
      </w:r>
      <w:r w:rsidRPr="001E6B99">
        <w:rPr>
          <w:rFonts w:ascii="Century Gothic" w:eastAsia="Candara" w:hAnsi="Century Gothic"/>
          <w:b/>
          <w:sz w:val="24"/>
          <w:szCs w:val="24"/>
        </w:rPr>
        <w:t xml:space="preserve"> </w:t>
      </w:r>
      <w:r w:rsidRPr="001E6B99">
        <w:rPr>
          <w:rFonts w:ascii="Century Gothic" w:eastAsia="Candara" w:hAnsi="Century Gothic"/>
          <w:sz w:val="24"/>
          <w:szCs w:val="24"/>
        </w:rPr>
        <w:t>Your plan for the patient based on the problems you’ve identified</w:t>
      </w:r>
    </w:p>
    <w:p w14:paraId="7E766B50" w14:textId="251F2341" w:rsidR="00A749D4" w:rsidRPr="001E6B99" w:rsidRDefault="00A749D4" w:rsidP="001E6B99">
      <w:pPr>
        <w:pStyle w:val="ListParagraph"/>
        <w:numPr>
          <w:ilvl w:val="0"/>
          <w:numId w:val="4"/>
        </w:numPr>
        <w:spacing w:line="276" w:lineRule="auto"/>
        <w:rPr>
          <w:rFonts w:ascii="Century Gothic" w:eastAsia="Candara" w:hAnsi="Century Gothic"/>
          <w:sz w:val="24"/>
          <w:szCs w:val="24"/>
        </w:rPr>
      </w:pPr>
      <w:r w:rsidRPr="001E6B99">
        <w:rPr>
          <w:rFonts w:ascii="Century Gothic" w:eastAsia="Candara" w:hAnsi="Century Gothic"/>
          <w:sz w:val="24"/>
          <w:szCs w:val="24"/>
        </w:rPr>
        <w:t>Develop a diagnostic and treatment plan for each differential diagnosis.</w:t>
      </w:r>
    </w:p>
    <w:p w14:paraId="325954FD" w14:textId="200E8D90" w:rsidR="00A749D4" w:rsidRPr="001E6B99" w:rsidRDefault="00A749D4" w:rsidP="001E6B99">
      <w:pPr>
        <w:pStyle w:val="ListParagraph"/>
        <w:numPr>
          <w:ilvl w:val="0"/>
          <w:numId w:val="4"/>
        </w:numPr>
        <w:spacing w:line="276" w:lineRule="auto"/>
        <w:rPr>
          <w:rFonts w:ascii="Century Gothic" w:eastAsia="Candara" w:hAnsi="Century Gothic"/>
          <w:sz w:val="24"/>
          <w:szCs w:val="24"/>
        </w:rPr>
      </w:pPr>
      <w:r w:rsidRPr="001E6B99">
        <w:rPr>
          <w:rFonts w:ascii="Century Gothic" w:eastAsia="Candara" w:hAnsi="Century Gothic"/>
          <w:sz w:val="24"/>
          <w:szCs w:val="24"/>
        </w:rPr>
        <w:t>Your diagnostic plan may include tests, procedures, other laboratory studies, consultations, etc.</w:t>
      </w:r>
    </w:p>
    <w:p w14:paraId="08681A76" w14:textId="2D124ACE" w:rsidR="00A749D4" w:rsidRPr="001E6B99" w:rsidRDefault="00A749D4" w:rsidP="001E6B99">
      <w:pPr>
        <w:pStyle w:val="ListParagraph"/>
        <w:numPr>
          <w:ilvl w:val="0"/>
          <w:numId w:val="4"/>
        </w:numPr>
        <w:spacing w:line="276" w:lineRule="auto"/>
        <w:rPr>
          <w:rFonts w:ascii="Century Gothic" w:eastAsia="Candara" w:hAnsi="Century Gothic"/>
          <w:sz w:val="24"/>
          <w:szCs w:val="24"/>
        </w:rPr>
      </w:pPr>
      <w:r w:rsidRPr="001E6B99">
        <w:rPr>
          <w:rFonts w:ascii="Century Gothic" w:eastAsia="Candara" w:hAnsi="Century Gothic"/>
          <w:sz w:val="24"/>
          <w:szCs w:val="24"/>
        </w:rPr>
        <w:t>Your treatment plan should include: patient education, pharmacotherapy if any, other therapeutic procedures. You must also address plans for follow-up (next scheduled visit, etc.).</w:t>
      </w:r>
    </w:p>
    <w:sectPr w:rsidR="00A749D4" w:rsidRPr="001E6B99" w:rsidSect="001E6B99">
      <w:pgSz w:w="12240" w:h="15840"/>
      <w:pgMar w:top="1440" w:right="1080" w:bottom="1440" w:left="108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26B"/>
    <w:multiLevelType w:val="hybridMultilevel"/>
    <w:tmpl w:val="6EDC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C0DC7"/>
    <w:multiLevelType w:val="hybridMultilevel"/>
    <w:tmpl w:val="711A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46174"/>
    <w:multiLevelType w:val="hybridMultilevel"/>
    <w:tmpl w:val="F288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012EC"/>
    <w:multiLevelType w:val="hybridMultilevel"/>
    <w:tmpl w:val="1D0E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D0"/>
    <w:rsid w:val="001E6B99"/>
    <w:rsid w:val="008920D0"/>
    <w:rsid w:val="00A514C3"/>
    <w:rsid w:val="00A749D4"/>
    <w:rsid w:val="00EE65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595FC4"/>
  <w15:chartTrackingRefBased/>
  <w15:docId w15:val="{3BC1B3ED-07A8-49B9-B829-C30A7DE0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GLOBAL</cp:lastModifiedBy>
  <cp:revision>3</cp:revision>
  <dcterms:created xsi:type="dcterms:W3CDTF">2022-11-25T02:46:00Z</dcterms:created>
  <dcterms:modified xsi:type="dcterms:W3CDTF">2022-11-25T02:49:00Z</dcterms:modified>
</cp:coreProperties>
</file>