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BAEC" w14:textId="77777777" w:rsidR="005B1474" w:rsidRPr="00B23119" w:rsidRDefault="005B1474" w:rsidP="005A04D6">
      <w:pPr>
        <w:spacing w:line="360" w:lineRule="auto"/>
        <w:jc w:val="both"/>
        <w:rPr>
          <w:rFonts w:ascii="Lato" w:hAnsi="Lato"/>
          <w:b/>
          <w:sz w:val="28"/>
          <w:szCs w:val="28"/>
        </w:rPr>
      </w:pPr>
    </w:p>
    <w:p w14:paraId="4E58CE5E" w14:textId="77777777" w:rsidR="005B1474" w:rsidRPr="00B23119" w:rsidRDefault="00AA62FB" w:rsidP="005A04D6">
      <w:pPr>
        <w:spacing w:line="360" w:lineRule="auto"/>
        <w:jc w:val="center"/>
        <w:rPr>
          <w:rFonts w:ascii="Lato" w:hAnsi="Lato"/>
          <w:b/>
          <w:sz w:val="28"/>
          <w:szCs w:val="28"/>
        </w:rPr>
      </w:pPr>
      <w:r w:rsidRPr="00B23119">
        <w:rPr>
          <w:rFonts w:ascii="Lato" w:hAnsi="Lato"/>
          <w:b/>
          <w:sz w:val="28"/>
          <w:szCs w:val="28"/>
        </w:rPr>
        <w:t>TECHNICAL REPORT</w:t>
      </w:r>
    </w:p>
    <w:p w14:paraId="3FF1D5CC" w14:textId="77777777" w:rsidR="00AA62FB" w:rsidRPr="00B23119" w:rsidRDefault="00AA62FB" w:rsidP="005A04D6">
      <w:pPr>
        <w:spacing w:line="360" w:lineRule="auto"/>
        <w:jc w:val="center"/>
        <w:rPr>
          <w:rFonts w:ascii="Lato" w:hAnsi="Lato"/>
          <w:b/>
          <w:sz w:val="28"/>
          <w:szCs w:val="28"/>
        </w:rPr>
      </w:pPr>
    </w:p>
    <w:p w14:paraId="3BA3D14B" w14:textId="77777777" w:rsidR="00AA62FB" w:rsidRPr="00B23119" w:rsidRDefault="00AA62FB" w:rsidP="005A04D6">
      <w:pPr>
        <w:spacing w:line="360" w:lineRule="auto"/>
        <w:jc w:val="center"/>
        <w:rPr>
          <w:rFonts w:ascii="Lato" w:hAnsi="Lato"/>
          <w:b/>
          <w:sz w:val="28"/>
          <w:szCs w:val="28"/>
        </w:rPr>
      </w:pPr>
    </w:p>
    <w:p w14:paraId="16A11073" w14:textId="77777777" w:rsidR="00006D3E" w:rsidRPr="00B23119" w:rsidRDefault="005B1474" w:rsidP="005A04D6">
      <w:pPr>
        <w:spacing w:line="360" w:lineRule="auto"/>
        <w:jc w:val="center"/>
        <w:rPr>
          <w:rFonts w:ascii="Lato" w:hAnsi="Lato"/>
          <w:b/>
          <w:sz w:val="28"/>
          <w:szCs w:val="28"/>
        </w:rPr>
      </w:pPr>
      <w:r w:rsidRPr="00B23119">
        <w:rPr>
          <w:rFonts w:ascii="Lato" w:hAnsi="Lato"/>
          <w:b/>
          <w:sz w:val="28"/>
          <w:szCs w:val="28"/>
        </w:rPr>
        <w:t xml:space="preserve">Methodology for Adjusting </w:t>
      </w:r>
      <w:r w:rsidR="00006D3E" w:rsidRPr="00B23119">
        <w:rPr>
          <w:rFonts w:ascii="Lato" w:hAnsi="Lato"/>
          <w:b/>
          <w:sz w:val="28"/>
          <w:szCs w:val="28"/>
        </w:rPr>
        <w:t>for the Effects of Business Cycles on</w:t>
      </w:r>
    </w:p>
    <w:p w14:paraId="3C00DC53" w14:textId="77777777" w:rsidR="005B1474" w:rsidRPr="00B23119" w:rsidRDefault="005B1474" w:rsidP="005A04D6">
      <w:pPr>
        <w:spacing w:line="360" w:lineRule="auto"/>
        <w:jc w:val="center"/>
        <w:rPr>
          <w:rFonts w:ascii="Lato" w:hAnsi="Lato"/>
          <w:b/>
          <w:sz w:val="28"/>
          <w:szCs w:val="28"/>
        </w:rPr>
      </w:pPr>
      <w:r w:rsidRPr="00B23119">
        <w:rPr>
          <w:rFonts w:ascii="Lato" w:hAnsi="Lato"/>
          <w:b/>
          <w:sz w:val="28"/>
          <w:szCs w:val="28"/>
        </w:rPr>
        <w:t xml:space="preserve">GPRA </w:t>
      </w:r>
      <w:r w:rsidR="00006D3E" w:rsidRPr="00B23119">
        <w:rPr>
          <w:rFonts w:ascii="Lato" w:hAnsi="Lato"/>
          <w:b/>
          <w:sz w:val="28"/>
          <w:szCs w:val="28"/>
        </w:rPr>
        <w:t xml:space="preserve">Workforce Program </w:t>
      </w:r>
      <w:r w:rsidRPr="00B23119">
        <w:rPr>
          <w:rFonts w:ascii="Lato" w:hAnsi="Lato"/>
          <w:b/>
          <w:sz w:val="28"/>
          <w:szCs w:val="28"/>
        </w:rPr>
        <w:t xml:space="preserve">Performance </w:t>
      </w:r>
      <w:r w:rsidR="00006D3E" w:rsidRPr="00B23119">
        <w:rPr>
          <w:rFonts w:ascii="Lato" w:hAnsi="Lato"/>
          <w:b/>
          <w:sz w:val="28"/>
          <w:szCs w:val="28"/>
        </w:rPr>
        <w:t>Targets</w:t>
      </w:r>
    </w:p>
    <w:p w14:paraId="0811401C" w14:textId="77777777" w:rsidR="005B1474" w:rsidRPr="00B23119" w:rsidRDefault="005B1474" w:rsidP="005A04D6">
      <w:pPr>
        <w:spacing w:line="360" w:lineRule="auto"/>
        <w:jc w:val="center"/>
        <w:rPr>
          <w:rFonts w:ascii="Lato" w:hAnsi="Lato"/>
          <w:b/>
          <w:sz w:val="28"/>
          <w:szCs w:val="28"/>
        </w:rPr>
      </w:pPr>
    </w:p>
    <w:p w14:paraId="18D5317D" w14:textId="77777777" w:rsidR="005B1474" w:rsidRPr="00B23119" w:rsidRDefault="005B1474" w:rsidP="005A04D6">
      <w:pPr>
        <w:spacing w:line="360" w:lineRule="auto"/>
        <w:jc w:val="center"/>
        <w:rPr>
          <w:rFonts w:ascii="Lato" w:hAnsi="Lato"/>
          <w:b/>
          <w:sz w:val="28"/>
          <w:szCs w:val="28"/>
        </w:rPr>
      </w:pPr>
    </w:p>
    <w:p w14:paraId="45D84E8B" w14:textId="77777777" w:rsidR="005B1474" w:rsidRPr="00B23119" w:rsidRDefault="005B1474" w:rsidP="005A04D6">
      <w:pPr>
        <w:spacing w:line="360" w:lineRule="auto"/>
        <w:jc w:val="center"/>
        <w:rPr>
          <w:rFonts w:ascii="Lato" w:hAnsi="Lato"/>
          <w:b/>
          <w:sz w:val="28"/>
          <w:szCs w:val="28"/>
        </w:rPr>
      </w:pPr>
    </w:p>
    <w:p w14:paraId="164A04F0" w14:textId="77777777" w:rsidR="005B1474" w:rsidRPr="00B23119" w:rsidRDefault="005B1474" w:rsidP="005A04D6">
      <w:pPr>
        <w:spacing w:line="360" w:lineRule="auto"/>
        <w:jc w:val="center"/>
        <w:rPr>
          <w:rFonts w:ascii="Lato" w:hAnsi="Lato"/>
          <w:b/>
          <w:sz w:val="28"/>
          <w:szCs w:val="28"/>
        </w:rPr>
      </w:pPr>
      <w:r w:rsidRPr="00B23119">
        <w:rPr>
          <w:rFonts w:ascii="Lato" w:hAnsi="Lato"/>
          <w:b/>
          <w:sz w:val="28"/>
          <w:szCs w:val="28"/>
        </w:rPr>
        <w:t>Timothy J. Bartik</w:t>
      </w:r>
    </w:p>
    <w:p w14:paraId="30AC27E1" w14:textId="77777777" w:rsidR="005B1474" w:rsidRPr="00B23119" w:rsidRDefault="005B1474" w:rsidP="005A04D6">
      <w:pPr>
        <w:spacing w:line="360" w:lineRule="auto"/>
        <w:jc w:val="center"/>
        <w:rPr>
          <w:rFonts w:ascii="Lato" w:hAnsi="Lato"/>
          <w:b/>
          <w:sz w:val="28"/>
          <w:szCs w:val="28"/>
          <w:lang w:val="de-DE"/>
        </w:rPr>
      </w:pPr>
      <w:r w:rsidRPr="00B23119">
        <w:rPr>
          <w:rFonts w:ascii="Lato" w:hAnsi="Lato"/>
          <w:b/>
          <w:sz w:val="28"/>
          <w:szCs w:val="28"/>
          <w:lang w:val="de-DE"/>
        </w:rPr>
        <w:t>Randall W. Eberts</w:t>
      </w:r>
    </w:p>
    <w:p w14:paraId="5782C185" w14:textId="77777777" w:rsidR="005B1474" w:rsidRPr="00B23119" w:rsidRDefault="005B1474" w:rsidP="005A04D6">
      <w:pPr>
        <w:spacing w:line="360" w:lineRule="auto"/>
        <w:jc w:val="center"/>
        <w:rPr>
          <w:rFonts w:ascii="Lato" w:hAnsi="Lato"/>
          <w:b/>
          <w:sz w:val="28"/>
          <w:szCs w:val="28"/>
          <w:lang w:val="de-DE"/>
        </w:rPr>
      </w:pPr>
      <w:r w:rsidRPr="00B23119">
        <w:rPr>
          <w:rFonts w:ascii="Lato" w:hAnsi="Lato"/>
          <w:b/>
          <w:sz w:val="28"/>
          <w:szCs w:val="28"/>
          <w:lang w:val="de-DE"/>
        </w:rPr>
        <w:t>Wei-Jang Huang</w:t>
      </w:r>
    </w:p>
    <w:p w14:paraId="4E4702E7" w14:textId="77777777" w:rsidR="005B1474" w:rsidRPr="00B23119" w:rsidRDefault="005B1474" w:rsidP="005A04D6">
      <w:pPr>
        <w:spacing w:line="360" w:lineRule="auto"/>
        <w:jc w:val="center"/>
        <w:rPr>
          <w:rFonts w:ascii="Lato" w:hAnsi="Lato"/>
          <w:b/>
          <w:sz w:val="28"/>
          <w:szCs w:val="28"/>
          <w:lang w:val="de-DE"/>
        </w:rPr>
      </w:pPr>
    </w:p>
    <w:p w14:paraId="15472DDD" w14:textId="77777777" w:rsidR="005B1474" w:rsidRPr="00B23119" w:rsidRDefault="005B1474" w:rsidP="005A04D6">
      <w:pPr>
        <w:spacing w:line="360" w:lineRule="auto"/>
        <w:jc w:val="center"/>
        <w:rPr>
          <w:rFonts w:ascii="Lato" w:hAnsi="Lato"/>
          <w:b/>
          <w:sz w:val="28"/>
          <w:szCs w:val="28"/>
        </w:rPr>
      </w:pPr>
      <w:r w:rsidRPr="00B23119">
        <w:rPr>
          <w:rFonts w:ascii="Lato" w:hAnsi="Lato"/>
          <w:b/>
          <w:sz w:val="28"/>
          <w:szCs w:val="28"/>
        </w:rPr>
        <w:t>W. E. Upjohn Institute for Employment Research</w:t>
      </w:r>
    </w:p>
    <w:p w14:paraId="66B737DF" w14:textId="77777777" w:rsidR="005B1474" w:rsidRPr="00B23119" w:rsidRDefault="005B1474" w:rsidP="005A04D6">
      <w:pPr>
        <w:spacing w:line="360" w:lineRule="auto"/>
        <w:jc w:val="center"/>
        <w:rPr>
          <w:rFonts w:ascii="Lato" w:hAnsi="Lato"/>
          <w:b/>
          <w:sz w:val="28"/>
          <w:szCs w:val="28"/>
        </w:rPr>
      </w:pPr>
      <w:r w:rsidRPr="00B23119">
        <w:rPr>
          <w:rFonts w:ascii="Lato" w:hAnsi="Lato"/>
          <w:b/>
          <w:sz w:val="28"/>
          <w:szCs w:val="28"/>
        </w:rPr>
        <w:t>Kalamazoo, MI</w:t>
      </w:r>
    </w:p>
    <w:p w14:paraId="1DE755E2" w14:textId="77777777" w:rsidR="005B1474" w:rsidRPr="00B23119" w:rsidRDefault="005B1474" w:rsidP="005A04D6">
      <w:pPr>
        <w:spacing w:line="360" w:lineRule="auto"/>
        <w:jc w:val="center"/>
        <w:rPr>
          <w:rFonts w:ascii="Lato" w:hAnsi="Lato"/>
          <w:b/>
          <w:sz w:val="28"/>
          <w:szCs w:val="28"/>
        </w:rPr>
      </w:pPr>
    </w:p>
    <w:p w14:paraId="4ED679D8" w14:textId="77777777" w:rsidR="005B1474" w:rsidRPr="00B23119" w:rsidRDefault="005B1474" w:rsidP="005A04D6">
      <w:pPr>
        <w:spacing w:line="360" w:lineRule="auto"/>
        <w:jc w:val="center"/>
        <w:rPr>
          <w:rFonts w:ascii="Lato" w:hAnsi="Lato"/>
          <w:b/>
          <w:sz w:val="28"/>
          <w:szCs w:val="28"/>
        </w:rPr>
      </w:pPr>
    </w:p>
    <w:p w14:paraId="150D3CE5" w14:textId="77777777" w:rsidR="005B1474" w:rsidRPr="00B23119" w:rsidRDefault="005B1474" w:rsidP="005A04D6">
      <w:pPr>
        <w:spacing w:line="360" w:lineRule="auto"/>
        <w:jc w:val="center"/>
        <w:rPr>
          <w:rFonts w:ascii="Lato" w:hAnsi="Lato"/>
          <w:b/>
          <w:sz w:val="28"/>
          <w:szCs w:val="28"/>
        </w:rPr>
      </w:pPr>
    </w:p>
    <w:p w14:paraId="37E5E679" w14:textId="77777777" w:rsidR="005B1474" w:rsidRPr="00B23119" w:rsidRDefault="005B1474" w:rsidP="005A04D6">
      <w:pPr>
        <w:spacing w:line="360" w:lineRule="auto"/>
        <w:jc w:val="center"/>
        <w:rPr>
          <w:rFonts w:ascii="Lato" w:hAnsi="Lato"/>
          <w:b/>
          <w:sz w:val="28"/>
          <w:szCs w:val="28"/>
        </w:rPr>
      </w:pPr>
    </w:p>
    <w:p w14:paraId="09C77C2A" w14:textId="77777777" w:rsidR="00AA62FB" w:rsidRPr="00B23119" w:rsidRDefault="005B1474" w:rsidP="005A04D6">
      <w:pPr>
        <w:spacing w:line="360" w:lineRule="auto"/>
        <w:jc w:val="center"/>
        <w:rPr>
          <w:rFonts w:ascii="Lato" w:hAnsi="Lato"/>
          <w:b/>
          <w:sz w:val="28"/>
          <w:szCs w:val="28"/>
        </w:rPr>
      </w:pPr>
      <w:r w:rsidRPr="00B23119">
        <w:rPr>
          <w:rFonts w:ascii="Lato" w:hAnsi="Lato"/>
          <w:b/>
          <w:sz w:val="28"/>
          <w:szCs w:val="28"/>
        </w:rPr>
        <w:t xml:space="preserve">April </w:t>
      </w:r>
      <w:r w:rsidR="00006D3E" w:rsidRPr="00B23119">
        <w:rPr>
          <w:rFonts w:ascii="Lato" w:hAnsi="Lato"/>
          <w:b/>
          <w:sz w:val="28"/>
          <w:szCs w:val="28"/>
        </w:rPr>
        <w:t>22</w:t>
      </w:r>
      <w:r w:rsidRPr="00B23119">
        <w:rPr>
          <w:rFonts w:ascii="Lato" w:hAnsi="Lato"/>
          <w:b/>
          <w:sz w:val="28"/>
          <w:szCs w:val="28"/>
        </w:rPr>
        <w:t>, 2009</w:t>
      </w:r>
    </w:p>
    <w:p w14:paraId="44F30052" w14:textId="77777777" w:rsidR="00AA62FB" w:rsidRPr="00B23119" w:rsidRDefault="00AA62FB" w:rsidP="005A04D6">
      <w:pPr>
        <w:spacing w:line="360" w:lineRule="auto"/>
        <w:jc w:val="center"/>
        <w:rPr>
          <w:rFonts w:ascii="Lato" w:hAnsi="Lato"/>
          <w:b/>
          <w:sz w:val="28"/>
          <w:szCs w:val="28"/>
        </w:rPr>
      </w:pPr>
    </w:p>
    <w:p w14:paraId="396011F2" w14:textId="77777777" w:rsidR="00AA62FB" w:rsidRPr="00B23119" w:rsidRDefault="00AA62FB" w:rsidP="005A04D6">
      <w:pPr>
        <w:spacing w:line="360" w:lineRule="auto"/>
        <w:jc w:val="both"/>
        <w:rPr>
          <w:rFonts w:ascii="Lato" w:hAnsi="Lato"/>
          <w:b/>
        </w:rPr>
      </w:pPr>
    </w:p>
    <w:p w14:paraId="09911730" w14:textId="77777777" w:rsidR="005A04D6" w:rsidRDefault="005B1474" w:rsidP="005A04D6">
      <w:pPr>
        <w:spacing w:line="360" w:lineRule="auto"/>
        <w:jc w:val="center"/>
        <w:rPr>
          <w:rFonts w:ascii="Lato" w:hAnsi="Lato"/>
          <w:b/>
        </w:rPr>
      </w:pPr>
      <w:r w:rsidRPr="00B23119">
        <w:rPr>
          <w:rFonts w:ascii="Lato" w:hAnsi="Lato"/>
          <w:b/>
        </w:rPr>
        <w:br w:type="page"/>
      </w:r>
    </w:p>
    <w:p w14:paraId="4F62AE80" w14:textId="77777777" w:rsidR="005A04D6" w:rsidRPr="00B23119" w:rsidRDefault="005A04D6" w:rsidP="005A04D6">
      <w:pPr>
        <w:spacing w:line="360" w:lineRule="auto"/>
        <w:jc w:val="center"/>
        <w:rPr>
          <w:rFonts w:ascii="Lato" w:hAnsi="Lato"/>
          <w:b/>
          <w:sz w:val="28"/>
          <w:szCs w:val="28"/>
        </w:rPr>
      </w:pPr>
      <w:r w:rsidRPr="00B23119">
        <w:rPr>
          <w:rFonts w:ascii="Lato" w:hAnsi="Lato"/>
          <w:b/>
          <w:sz w:val="28"/>
          <w:szCs w:val="28"/>
        </w:rPr>
        <w:lastRenderedPageBreak/>
        <w:t>TECHNICAL REPORT</w:t>
      </w:r>
    </w:p>
    <w:p w14:paraId="2DD494F1" w14:textId="77777777" w:rsidR="005A04D6" w:rsidRDefault="005A04D6" w:rsidP="005A04D6">
      <w:pPr>
        <w:spacing w:line="360" w:lineRule="auto"/>
        <w:jc w:val="center"/>
        <w:rPr>
          <w:rFonts w:ascii="Lato" w:hAnsi="Lato"/>
          <w:b/>
        </w:rPr>
      </w:pPr>
    </w:p>
    <w:p w14:paraId="359D47AF" w14:textId="1E333713" w:rsidR="00936378" w:rsidRPr="00B23119" w:rsidRDefault="0077718F" w:rsidP="005A04D6">
      <w:pPr>
        <w:spacing w:line="360" w:lineRule="auto"/>
        <w:jc w:val="center"/>
        <w:rPr>
          <w:rFonts w:ascii="Lato" w:hAnsi="Lato"/>
          <w:b/>
        </w:rPr>
      </w:pPr>
      <w:r w:rsidRPr="00B23119">
        <w:rPr>
          <w:rFonts w:ascii="Lato" w:hAnsi="Lato"/>
          <w:b/>
        </w:rPr>
        <w:t>I</w:t>
      </w:r>
      <w:r w:rsidRPr="00B23119">
        <w:rPr>
          <w:rFonts w:ascii="Lato" w:hAnsi="Lato"/>
          <w:b/>
          <w:sz w:val="28"/>
          <w:szCs w:val="28"/>
        </w:rPr>
        <w:t xml:space="preserve">.  </w:t>
      </w:r>
      <w:r w:rsidR="00936378" w:rsidRPr="00B23119">
        <w:rPr>
          <w:rFonts w:ascii="Lato" w:hAnsi="Lato"/>
          <w:b/>
          <w:sz w:val="28"/>
          <w:szCs w:val="28"/>
        </w:rPr>
        <w:t xml:space="preserve">Purpose of the </w:t>
      </w:r>
      <w:r w:rsidR="00705742" w:rsidRPr="00B23119">
        <w:rPr>
          <w:rFonts w:ascii="Lato" w:hAnsi="Lato"/>
          <w:b/>
          <w:sz w:val="28"/>
          <w:szCs w:val="28"/>
        </w:rPr>
        <w:t>Technical Report</w:t>
      </w:r>
    </w:p>
    <w:p w14:paraId="6DD3C516" w14:textId="77777777" w:rsidR="00936378" w:rsidRPr="00B23119" w:rsidRDefault="00936378" w:rsidP="005A04D6">
      <w:pPr>
        <w:spacing w:line="360" w:lineRule="auto"/>
        <w:jc w:val="both"/>
        <w:rPr>
          <w:rFonts w:ascii="Lato" w:hAnsi="Lato"/>
        </w:rPr>
      </w:pPr>
    </w:p>
    <w:p w14:paraId="703CC5E4" w14:textId="77777777" w:rsidR="00687F1E" w:rsidRPr="00B23119" w:rsidRDefault="00AA62FB" w:rsidP="005A04D6">
      <w:pPr>
        <w:spacing w:line="360" w:lineRule="auto"/>
        <w:ind w:firstLine="720"/>
        <w:jc w:val="both"/>
        <w:rPr>
          <w:rFonts w:ascii="Lato" w:hAnsi="Lato"/>
        </w:rPr>
      </w:pPr>
      <w:r w:rsidRPr="00B23119">
        <w:rPr>
          <w:rFonts w:ascii="Lato" w:hAnsi="Lato"/>
        </w:rPr>
        <w:t xml:space="preserve">The U.S. Department of Labor, Employment and Training Administration issued TEGL _____ on April, 2009, which revises the GPRA performance measures for federal workforce programs to take into account the effect of the recession on participants’ labor market and educational outcomes.  The revisions are based on the analysis carried out as part of a study </w:t>
      </w:r>
      <w:r w:rsidRPr="00B23119">
        <w:rPr>
          <w:rStyle w:val="footnoteref"/>
          <w:rFonts w:ascii="Lato" w:hAnsi="Lato"/>
        </w:rPr>
        <w:t>conducted by the W. E. Upjohn Institute for Employment Research for the Department</w:t>
      </w:r>
      <w:r w:rsidRPr="00B23119">
        <w:rPr>
          <w:rFonts w:ascii="Lato" w:hAnsi="Lato"/>
        </w:rPr>
        <w:t xml:space="preserve"> of Labor.  The purpose of this technical report is to describe the methodology used to adjust the GPRA performance measures.  </w:t>
      </w:r>
    </w:p>
    <w:p w14:paraId="6680A10E" w14:textId="77777777" w:rsidR="00687F1E" w:rsidRPr="00B23119" w:rsidRDefault="00687F1E" w:rsidP="005A04D6">
      <w:pPr>
        <w:spacing w:line="360" w:lineRule="auto"/>
        <w:ind w:firstLine="720"/>
        <w:jc w:val="both"/>
        <w:rPr>
          <w:rFonts w:ascii="Lato" w:hAnsi="Lato"/>
        </w:rPr>
      </w:pPr>
    </w:p>
    <w:p w14:paraId="6FAF7F35" w14:textId="77777777" w:rsidR="00AA62FB" w:rsidRPr="00B23119" w:rsidRDefault="00AA62FB" w:rsidP="005A04D6">
      <w:pPr>
        <w:spacing w:line="360" w:lineRule="auto"/>
        <w:ind w:firstLine="720"/>
        <w:jc w:val="both"/>
        <w:rPr>
          <w:rFonts w:ascii="Lato" w:hAnsi="Lato"/>
        </w:rPr>
      </w:pPr>
      <w:r w:rsidRPr="00B23119">
        <w:rPr>
          <w:rFonts w:ascii="Lato" w:hAnsi="Lato"/>
        </w:rPr>
        <w:t xml:space="preserve">The goal of the federal workforce programs is to </w:t>
      </w:r>
      <w:r w:rsidR="00BA0878" w:rsidRPr="00B23119">
        <w:rPr>
          <w:rFonts w:ascii="Lato" w:hAnsi="Lato"/>
        </w:rPr>
        <w:t xml:space="preserve">provide effective services that enhance the employment opportunities and careers of </w:t>
      </w:r>
      <w:r w:rsidRPr="00B23119">
        <w:rPr>
          <w:rFonts w:ascii="Lato" w:hAnsi="Lato"/>
        </w:rPr>
        <w:t>participants</w:t>
      </w:r>
      <w:r w:rsidR="00BA0878" w:rsidRPr="00B23119">
        <w:rPr>
          <w:rFonts w:ascii="Lato" w:hAnsi="Lato"/>
        </w:rPr>
        <w:t xml:space="preserve">.  These services include reemployment services and remedial and skill training, among others.  </w:t>
      </w:r>
      <w:r w:rsidRPr="00B23119">
        <w:rPr>
          <w:rFonts w:ascii="Lato" w:hAnsi="Lato"/>
        </w:rPr>
        <w:t xml:space="preserve">While </w:t>
      </w:r>
      <w:r w:rsidR="00BA0878" w:rsidRPr="00B23119">
        <w:rPr>
          <w:rFonts w:ascii="Lato" w:hAnsi="Lato"/>
        </w:rPr>
        <w:t>such</w:t>
      </w:r>
      <w:r w:rsidRPr="00B23119">
        <w:rPr>
          <w:rFonts w:ascii="Lato" w:hAnsi="Lato"/>
        </w:rPr>
        <w:t xml:space="preserve"> services are important in helping people obtain </w:t>
      </w:r>
      <w:r w:rsidR="00BA0878" w:rsidRPr="00B23119">
        <w:rPr>
          <w:rFonts w:ascii="Lato" w:hAnsi="Lato"/>
        </w:rPr>
        <w:t xml:space="preserve">and retain </w:t>
      </w:r>
      <w:r w:rsidRPr="00B23119">
        <w:rPr>
          <w:rFonts w:ascii="Lato" w:hAnsi="Lato"/>
        </w:rPr>
        <w:t>jobs, the condition of the local labor market is also a critical factor.  Areas that experience high unemployment have fewer job prospects, and the likelihood of an individual, even a highly qualified and motivated person, finding a job is diminished.  Consequently, the performance of WIA programs is affected by economic conditions, particularly in this current severe economic downturn.</w:t>
      </w:r>
    </w:p>
    <w:p w14:paraId="3AB00E63" w14:textId="77777777" w:rsidR="00AA62FB" w:rsidRPr="00B23119" w:rsidRDefault="00AA62FB" w:rsidP="005A04D6">
      <w:pPr>
        <w:spacing w:line="360" w:lineRule="auto"/>
        <w:ind w:firstLine="720"/>
        <w:jc w:val="both"/>
        <w:rPr>
          <w:rFonts w:ascii="Lato" w:hAnsi="Lato"/>
        </w:rPr>
      </w:pPr>
      <w:r w:rsidRPr="00B23119">
        <w:rPr>
          <w:rFonts w:ascii="Lato" w:hAnsi="Lato"/>
        </w:rPr>
        <w:t xml:space="preserve">  </w:t>
      </w:r>
    </w:p>
    <w:p w14:paraId="6EA88404" w14:textId="77777777" w:rsidR="001B11E0" w:rsidRDefault="00BA0878" w:rsidP="005A04D6">
      <w:pPr>
        <w:spacing w:line="360" w:lineRule="auto"/>
        <w:ind w:firstLine="720"/>
        <w:jc w:val="both"/>
        <w:rPr>
          <w:rFonts w:ascii="Lato" w:hAnsi="Lato"/>
        </w:rPr>
      </w:pPr>
      <w:r w:rsidRPr="00B23119">
        <w:rPr>
          <w:rFonts w:ascii="Lato" w:hAnsi="Lato"/>
        </w:rPr>
        <w:t>D</w:t>
      </w:r>
      <w:r w:rsidR="00936378" w:rsidRPr="00B23119">
        <w:rPr>
          <w:rFonts w:ascii="Lato" w:hAnsi="Lato"/>
        </w:rPr>
        <w:t xml:space="preserve">espite this obvious relationship between local labor market conditions and the ability to find </w:t>
      </w:r>
      <w:r w:rsidRPr="00B23119">
        <w:rPr>
          <w:rFonts w:ascii="Lato" w:hAnsi="Lato"/>
        </w:rPr>
        <w:t xml:space="preserve">and retain </w:t>
      </w:r>
      <w:r w:rsidR="00936378" w:rsidRPr="00B23119">
        <w:rPr>
          <w:rFonts w:ascii="Lato" w:hAnsi="Lato"/>
        </w:rPr>
        <w:t xml:space="preserve">employment, little empirical research has been conducted to estimate the relationship between </w:t>
      </w:r>
      <w:r w:rsidRPr="00B23119">
        <w:rPr>
          <w:rFonts w:ascii="Lato" w:hAnsi="Lato"/>
        </w:rPr>
        <w:t>them</w:t>
      </w:r>
      <w:r w:rsidR="00936378" w:rsidRPr="00B23119">
        <w:rPr>
          <w:rFonts w:ascii="Lato" w:hAnsi="Lato"/>
        </w:rPr>
        <w:t xml:space="preserve">.  </w:t>
      </w:r>
      <w:r w:rsidR="00687F1E" w:rsidRPr="00B23119">
        <w:rPr>
          <w:rFonts w:ascii="Lato" w:hAnsi="Lato"/>
        </w:rPr>
        <w:t>A</w:t>
      </w:r>
      <w:r w:rsidR="00936378" w:rsidRPr="00B23119">
        <w:rPr>
          <w:rFonts w:ascii="Lato" w:hAnsi="Lato"/>
        </w:rPr>
        <w:t xml:space="preserve"> strong empirical basis </w:t>
      </w:r>
      <w:r w:rsidR="00687F1E" w:rsidRPr="00B23119">
        <w:rPr>
          <w:rFonts w:ascii="Lato" w:hAnsi="Lato"/>
        </w:rPr>
        <w:t xml:space="preserve">is necessary to understand </w:t>
      </w:r>
      <w:r w:rsidR="00936378" w:rsidRPr="00B23119">
        <w:rPr>
          <w:rFonts w:ascii="Lato" w:hAnsi="Lato"/>
        </w:rPr>
        <w:t xml:space="preserve">how the current economic situation affects the performance of workforce programs and thus how to set goals for these programs in the near term. </w:t>
      </w:r>
      <w:r w:rsidR="00687F1E" w:rsidRPr="00B23119">
        <w:rPr>
          <w:rFonts w:ascii="Lato" w:hAnsi="Lato"/>
        </w:rPr>
        <w:t xml:space="preserve"> </w:t>
      </w:r>
    </w:p>
    <w:p w14:paraId="38711BBB" w14:textId="77777777" w:rsidR="001B11E0" w:rsidRDefault="001B11E0" w:rsidP="005A04D6">
      <w:pPr>
        <w:spacing w:line="360" w:lineRule="auto"/>
        <w:ind w:firstLine="720"/>
        <w:jc w:val="both"/>
        <w:rPr>
          <w:rFonts w:ascii="Lato" w:hAnsi="Lato"/>
        </w:rPr>
      </w:pPr>
    </w:p>
    <w:p w14:paraId="0F24C8CE" w14:textId="51DD78D3" w:rsidR="00936378" w:rsidRPr="00B23119" w:rsidRDefault="00687F1E" w:rsidP="005A04D6">
      <w:pPr>
        <w:spacing w:line="360" w:lineRule="auto"/>
        <w:ind w:firstLine="720"/>
        <w:jc w:val="both"/>
        <w:rPr>
          <w:rFonts w:ascii="Lato" w:hAnsi="Lato"/>
        </w:rPr>
      </w:pPr>
      <w:r w:rsidRPr="00B23119">
        <w:rPr>
          <w:rFonts w:ascii="Lato" w:hAnsi="Lato"/>
        </w:rPr>
        <w:lastRenderedPageBreak/>
        <w:t>The study conducted by the Upjohn Institute provides estimates of the</w:t>
      </w:r>
      <w:r w:rsidR="00BA0878" w:rsidRPr="00B23119">
        <w:rPr>
          <w:rFonts w:ascii="Lato" w:hAnsi="Lato"/>
        </w:rPr>
        <w:t xml:space="preserve"> relationship between unemployment rates and </w:t>
      </w:r>
      <w:r w:rsidR="00577010" w:rsidRPr="00B23119">
        <w:rPr>
          <w:rFonts w:ascii="Lato" w:hAnsi="Lato"/>
        </w:rPr>
        <w:t>performance measures included in the GPRA targets.</w:t>
      </w:r>
      <w:r w:rsidRPr="00B23119">
        <w:rPr>
          <w:rFonts w:ascii="Lato" w:hAnsi="Lato"/>
        </w:rPr>
        <w:t xml:space="preserve">  The estimates are based on the outcomes of individual participants </w:t>
      </w:r>
      <w:r w:rsidR="00BA0878" w:rsidRPr="00B23119">
        <w:rPr>
          <w:rFonts w:ascii="Lato" w:hAnsi="Lato"/>
        </w:rPr>
        <w:t xml:space="preserve">of the workforce programs </w:t>
      </w:r>
      <w:r w:rsidRPr="00B23119">
        <w:rPr>
          <w:rFonts w:ascii="Lato" w:hAnsi="Lato"/>
        </w:rPr>
        <w:t xml:space="preserve">as they search for employment within their local labor markets.  </w:t>
      </w:r>
    </w:p>
    <w:p w14:paraId="4A279300" w14:textId="77777777" w:rsidR="005A04D6" w:rsidRDefault="005A04D6" w:rsidP="005A04D6">
      <w:pPr>
        <w:spacing w:line="360" w:lineRule="auto"/>
        <w:rPr>
          <w:rFonts w:ascii="Lato" w:hAnsi="Lato"/>
          <w:b/>
        </w:rPr>
      </w:pPr>
    </w:p>
    <w:p w14:paraId="356F7D3E" w14:textId="38665DC1" w:rsidR="00936378" w:rsidRPr="00B23119" w:rsidRDefault="0077718F" w:rsidP="005A04D6">
      <w:pPr>
        <w:spacing w:line="360" w:lineRule="auto"/>
        <w:jc w:val="center"/>
        <w:rPr>
          <w:rFonts w:ascii="Lato" w:hAnsi="Lato"/>
          <w:b/>
        </w:rPr>
      </w:pPr>
      <w:r w:rsidRPr="00B23119">
        <w:rPr>
          <w:rFonts w:ascii="Lato" w:hAnsi="Lato"/>
          <w:b/>
        </w:rPr>
        <w:t xml:space="preserve">II.  </w:t>
      </w:r>
      <w:r w:rsidR="00936378" w:rsidRPr="00B23119">
        <w:rPr>
          <w:rFonts w:ascii="Lato" w:hAnsi="Lato"/>
          <w:b/>
        </w:rPr>
        <w:t>Overview</w:t>
      </w:r>
      <w:r w:rsidR="00A63576" w:rsidRPr="00B23119">
        <w:rPr>
          <w:rFonts w:ascii="Lato" w:hAnsi="Lato"/>
          <w:b/>
        </w:rPr>
        <w:t xml:space="preserve"> of the Methodology and Results</w:t>
      </w:r>
    </w:p>
    <w:p w14:paraId="112490BD" w14:textId="77777777" w:rsidR="00936378" w:rsidRPr="00B23119" w:rsidRDefault="00936378" w:rsidP="005A04D6">
      <w:pPr>
        <w:spacing w:line="360" w:lineRule="auto"/>
        <w:jc w:val="both"/>
        <w:rPr>
          <w:rFonts w:ascii="Lato" w:hAnsi="Lato"/>
        </w:rPr>
      </w:pPr>
    </w:p>
    <w:p w14:paraId="42D154A3" w14:textId="77777777" w:rsidR="0034296A" w:rsidRPr="00B23119" w:rsidRDefault="00A63576" w:rsidP="005A04D6">
      <w:pPr>
        <w:spacing w:line="360" w:lineRule="auto"/>
        <w:ind w:firstLine="720"/>
        <w:jc w:val="both"/>
        <w:rPr>
          <w:rFonts w:ascii="Lato" w:hAnsi="Lato"/>
        </w:rPr>
      </w:pPr>
      <w:r w:rsidRPr="00B23119">
        <w:rPr>
          <w:rFonts w:ascii="Lato" w:hAnsi="Lato"/>
        </w:rPr>
        <w:t xml:space="preserve">The study derives direct estimates of the effects of unemployment rates on performance measures for various programs using detailed data of participants of WIA, ES, and TAA programs.  As a result, the estimates capture actual relationships between changes in unemployment rates and performance.  These estimates are then applied to the 2010 Budget assumptions of national unemployment rates through 2014 to adjust the GPRA performance targets for expected changes in unemployment rates. </w:t>
      </w:r>
    </w:p>
    <w:p w14:paraId="73A8D0F8" w14:textId="77777777" w:rsidR="0034296A" w:rsidRPr="00B23119" w:rsidRDefault="0034296A" w:rsidP="005A04D6">
      <w:pPr>
        <w:spacing w:line="360" w:lineRule="auto"/>
        <w:ind w:firstLine="720"/>
        <w:jc w:val="both"/>
        <w:rPr>
          <w:rFonts w:ascii="Lato" w:hAnsi="Lato"/>
        </w:rPr>
      </w:pPr>
    </w:p>
    <w:p w14:paraId="2E65BF8B" w14:textId="77777777" w:rsidR="0077718F" w:rsidRPr="00B23119" w:rsidRDefault="008B5904" w:rsidP="005A04D6">
      <w:pPr>
        <w:spacing w:line="360" w:lineRule="auto"/>
        <w:jc w:val="both"/>
        <w:rPr>
          <w:rFonts w:ascii="Lato" w:hAnsi="Lato"/>
          <w:sz w:val="28"/>
          <w:szCs w:val="28"/>
        </w:rPr>
      </w:pPr>
      <w:r w:rsidRPr="00B23119">
        <w:rPr>
          <w:rFonts w:ascii="Lato" w:hAnsi="Lato"/>
          <w:b/>
          <w:sz w:val="28"/>
          <w:szCs w:val="28"/>
        </w:rPr>
        <w:t>A.  Data</w:t>
      </w:r>
      <w:r w:rsidR="0034296A" w:rsidRPr="00B23119">
        <w:rPr>
          <w:rFonts w:ascii="Lato" w:hAnsi="Lato"/>
          <w:sz w:val="28"/>
          <w:szCs w:val="28"/>
        </w:rPr>
        <w:t xml:space="preserve">  </w:t>
      </w:r>
    </w:p>
    <w:p w14:paraId="1071FE4E" w14:textId="77777777" w:rsidR="0077718F" w:rsidRPr="00B23119" w:rsidRDefault="0077718F" w:rsidP="005A04D6">
      <w:pPr>
        <w:spacing w:line="360" w:lineRule="auto"/>
        <w:jc w:val="both"/>
        <w:rPr>
          <w:rFonts w:ascii="Lato" w:hAnsi="Lato"/>
        </w:rPr>
      </w:pPr>
    </w:p>
    <w:p w14:paraId="7254448C" w14:textId="77777777" w:rsidR="005A04D6" w:rsidRDefault="0077718F" w:rsidP="005A04D6">
      <w:pPr>
        <w:spacing w:line="360" w:lineRule="auto"/>
        <w:jc w:val="both"/>
        <w:rPr>
          <w:rFonts w:ascii="Lato" w:hAnsi="Lato"/>
        </w:rPr>
      </w:pPr>
      <w:r w:rsidRPr="00B23119">
        <w:rPr>
          <w:rFonts w:ascii="Lato" w:hAnsi="Lato"/>
        </w:rPr>
        <w:tab/>
      </w:r>
      <w:r w:rsidR="00A63576" w:rsidRPr="00B23119">
        <w:rPr>
          <w:rFonts w:ascii="Lato" w:hAnsi="Lato"/>
        </w:rPr>
        <w:t xml:space="preserve">Estimates are based on the experience of individual participants in the local labor markets in which they are searching for employment.  Using data at the local level provides a much stronger correspondence between the labor market outcomes of program participants and the economic conditions they are facing.  </w:t>
      </w:r>
      <w:r w:rsidR="004B2105" w:rsidRPr="00B23119">
        <w:rPr>
          <w:rFonts w:ascii="Lato" w:hAnsi="Lato"/>
        </w:rPr>
        <w:t xml:space="preserve">As data becomes more aggregated, such as at the state or national levels, the alignment weakens since the economic conditions of local labor markets vary widely from the state and national averages.  </w:t>
      </w:r>
    </w:p>
    <w:p w14:paraId="33947DC6" w14:textId="77777777" w:rsidR="005A04D6" w:rsidRDefault="005A04D6" w:rsidP="005A04D6">
      <w:pPr>
        <w:spacing w:line="360" w:lineRule="auto"/>
        <w:jc w:val="both"/>
        <w:rPr>
          <w:rFonts w:ascii="Lato" w:hAnsi="Lato"/>
        </w:rPr>
      </w:pPr>
    </w:p>
    <w:p w14:paraId="2A8D8082" w14:textId="77777777" w:rsidR="005A04D6" w:rsidRDefault="004B2105" w:rsidP="005A04D6">
      <w:pPr>
        <w:spacing w:line="360" w:lineRule="auto"/>
        <w:jc w:val="both"/>
        <w:rPr>
          <w:rFonts w:ascii="Lato" w:hAnsi="Lato"/>
        </w:rPr>
      </w:pPr>
      <w:r w:rsidRPr="00B23119">
        <w:rPr>
          <w:rFonts w:ascii="Lato" w:hAnsi="Lato"/>
        </w:rPr>
        <w:t xml:space="preserve">The conditions faced by an individual looking for work in Detroit, Michigan are much different from those seeking employment in Grand Rapids, Michigan, just as the conditions are much different, on average, for those in Illinois versus Texas.  Using individual participant data also provides the ability to control for differences in the </w:t>
      </w:r>
      <w:r w:rsidRPr="00B23119">
        <w:rPr>
          <w:rFonts w:ascii="Lato" w:hAnsi="Lato"/>
        </w:rPr>
        <w:lastRenderedPageBreak/>
        <w:t xml:space="preserve">demographic characteristics of individuals.  To isolate the effects of unemployment rates on performance, it would be ideal to place an identical person in each of the labor markets to observe his or her outcomes. </w:t>
      </w:r>
    </w:p>
    <w:p w14:paraId="22FD1F3D" w14:textId="77777777" w:rsidR="005A04D6" w:rsidRDefault="005A04D6" w:rsidP="005A04D6">
      <w:pPr>
        <w:spacing w:line="360" w:lineRule="auto"/>
        <w:jc w:val="both"/>
        <w:rPr>
          <w:rFonts w:ascii="Lato" w:hAnsi="Lato"/>
        </w:rPr>
      </w:pPr>
    </w:p>
    <w:p w14:paraId="0035C2C4" w14:textId="1187D4D8" w:rsidR="00A63576" w:rsidRPr="00B23119" w:rsidRDefault="004B2105" w:rsidP="005A04D6">
      <w:pPr>
        <w:spacing w:line="360" w:lineRule="auto"/>
        <w:jc w:val="both"/>
        <w:rPr>
          <w:rFonts w:ascii="Lato" w:hAnsi="Lato"/>
        </w:rPr>
      </w:pPr>
      <w:r w:rsidRPr="00B23119">
        <w:rPr>
          <w:rFonts w:ascii="Lato" w:hAnsi="Lato"/>
        </w:rPr>
        <w:t xml:space="preserve"> Controlling for differences in educational attainment, prior employment history, and perceived barriers to employment through statistical means move the analysis closer to that ideal situation.  </w:t>
      </w:r>
      <w:r w:rsidR="00A63576" w:rsidRPr="00B23119">
        <w:rPr>
          <w:rFonts w:ascii="Lato" w:hAnsi="Lato"/>
        </w:rPr>
        <w:t xml:space="preserve">The data used to estimate these relationships are obtained from the WIASRD, TAA administrative records, and ES administrative records for selected states.  Data are obtained quarterly from </w:t>
      </w:r>
      <w:r w:rsidR="00AB0618" w:rsidRPr="00B23119">
        <w:rPr>
          <w:rFonts w:ascii="Lato" w:hAnsi="Lato"/>
        </w:rPr>
        <w:t>t</w:t>
      </w:r>
      <w:r w:rsidRPr="00B23119">
        <w:rPr>
          <w:rFonts w:ascii="Lato" w:hAnsi="Lato"/>
        </w:rPr>
        <w:t xml:space="preserve">he years </w:t>
      </w:r>
      <w:r w:rsidR="00A63576" w:rsidRPr="00B23119">
        <w:rPr>
          <w:rFonts w:ascii="Lato" w:hAnsi="Lato"/>
        </w:rPr>
        <w:t>2000 t</w:t>
      </w:r>
      <w:r w:rsidR="00AB0618" w:rsidRPr="00B23119">
        <w:rPr>
          <w:rFonts w:ascii="Lato" w:hAnsi="Lato"/>
        </w:rPr>
        <w:t>hrough</w:t>
      </w:r>
      <w:r w:rsidR="00A63576" w:rsidRPr="00B23119">
        <w:rPr>
          <w:rFonts w:ascii="Lato" w:hAnsi="Lato"/>
        </w:rPr>
        <w:t xml:space="preserve"> 2008, depending upon the program and performance measure.  </w:t>
      </w:r>
    </w:p>
    <w:p w14:paraId="1525E009" w14:textId="77777777" w:rsidR="005A04D6" w:rsidRDefault="005A04D6" w:rsidP="005A04D6">
      <w:pPr>
        <w:spacing w:line="360" w:lineRule="auto"/>
        <w:jc w:val="both"/>
        <w:rPr>
          <w:rFonts w:ascii="Lato" w:hAnsi="Lato"/>
          <w:b/>
          <w:sz w:val="28"/>
          <w:szCs w:val="28"/>
        </w:rPr>
      </w:pPr>
    </w:p>
    <w:p w14:paraId="521D2EC7" w14:textId="0BCB6672" w:rsidR="0077718F" w:rsidRPr="00B23119" w:rsidRDefault="0077718F" w:rsidP="005A04D6">
      <w:pPr>
        <w:spacing w:line="360" w:lineRule="auto"/>
        <w:jc w:val="both"/>
        <w:rPr>
          <w:rFonts w:ascii="Lato" w:hAnsi="Lato"/>
          <w:sz w:val="28"/>
          <w:szCs w:val="28"/>
        </w:rPr>
      </w:pPr>
      <w:r w:rsidRPr="00B23119">
        <w:rPr>
          <w:rFonts w:ascii="Lato" w:hAnsi="Lato"/>
          <w:b/>
          <w:sz w:val="28"/>
          <w:szCs w:val="28"/>
        </w:rPr>
        <w:t xml:space="preserve">B.  </w:t>
      </w:r>
      <w:r w:rsidR="0034296A" w:rsidRPr="00B23119">
        <w:rPr>
          <w:rFonts w:ascii="Lato" w:hAnsi="Lato"/>
          <w:b/>
          <w:sz w:val="28"/>
          <w:szCs w:val="28"/>
        </w:rPr>
        <w:t>Estimation</w:t>
      </w:r>
      <w:r w:rsidR="0034296A" w:rsidRPr="00B23119">
        <w:rPr>
          <w:rFonts w:ascii="Lato" w:hAnsi="Lato"/>
          <w:sz w:val="28"/>
          <w:szCs w:val="28"/>
        </w:rPr>
        <w:t xml:space="preserve">  </w:t>
      </w:r>
    </w:p>
    <w:p w14:paraId="44986E92" w14:textId="77777777" w:rsidR="0077718F" w:rsidRPr="00B23119" w:rsidRDefault="0077718F" w:rsidP="005A04D6">
      <w:pPr>
        <w:spacing w:line="360" w:lineRule="auto"/>
        <w:jc w:val="both"/>
        <w:rPr>
          <w:rFonts w:ascii="Lato" w:hAnsi="Lato"/>
        </w:rPr>
      </w:pPr>
    </w:p>
    <w:p w14:paraId="35DB108D" w14:textId="77777777" w:rsidR="005A04D6" w:rsidRDefault="0077718F" w:rsidP="005A04D6">
      <w:pPr>
        <w:spacing w:line="360" w:lineRule="auto"/>
        <w:jc w:val="both"/>
        <w:rPr>
          <w:rFonts w:ascii="Lato" w:hAnsi="Lato"/>
        </w:rPr>
      </w:pPr>
      <w:r w:rsidRPr="00B23119">
        <w:rPr>
          <w:rFonts w:ascii="Lato" w:hAnsi="Lato"/>
        </w:rPr>
        <w:tab/>
      </w:r>
      <w:r w:rsidR="00A63576" w:rsidRPr="00B23119">
        <w:rPr>
          <w:rFonts w:ascii="Lato" w:hAnsi="Lato"/>
        </w:rPr>
        <w:t xml:space="preserve">Direct estimates are obtained for the following programs:  WIA Adult, WIA Dislocated Worker, WIA Youth, Wagner-Peyser ES, and TAA.  </w:t>
      </w:r>
      <w:r w:rsidR="00AB0618" w:rsidRPr="00B23119">
        <w:rPr>
          <w:rFonts w:ascii="Lato" w:hAnsi="Lato"/>
        </w:rPr>
        <w:t xml:space="preserve">The estimates of the effect of unemployment rates on performance measures are robust across the various programs and appear reasonable in the magnitude of their impact.  Results reveal a negative relationship between unemployment </w:t>
      </w:r>
      <w:proofErr w:type="gramStart"/>
      <w:r w:rsidR="00AB0618" w:rsidRPr="00B23119">
        <w:rPr>
          <w:rFonts w:ascii="Lato" w:hAnsi="Lato"/>
        </w:rPr>
        <w:t>rates</w:t>
      </w:r>
      <w:proofErr w:type="gramEnd"/>
      <w:r w:rsidR="00AB0618" w:rsidRPr="00B23119">
        <w:rPr>
          <w:rFonts w:ascii="Lato" w:hAnsi="Lato"/>
        </w:rPr>
        <w:t xml:space="preserve"> and both entered employment rate and retention rate, which are statistically significant.  </w:t>
      </w:r>
    </w:p>
    <w:p w14:paraId="74D51DDA" w14:textId="77777777" w:rsidR="005A04D6" w:rsidRDefault="005A04D6" w:rsidP="005A04D6">
      <w:pPr>
        <w:spacing w:line="360" w:lineRule="auto"/>
        <w:jc w:val="both"/>
        <w:rPr>
          <w:rFonts w:ascii="Lato" w:hAnsi="Lato"/>
        </w:rPr>
      </w:pPr>
    </w:p>
    <w:p w14:paraId="26D6AE8F" w14:textId="2EE738AB" w:rsidR="00AB0618" w:rsidRPr="00B23119" w:rsidRDefault="00AB0618" w:rsidP="005A04D6">
      <w:pPr>
        <w:spacing w:line="360" w:lineRule="auto"/>
        <w:jc w:val="both"/>
        <w:rPr>
          <w:rFonts w:ascii="Lato" w:hAnsi="Lato"/>
        </w:rPr>
      </w:pPr>
      <w:r w:rsidRPr="00B23119">
        <w:rPr>
          <w:rFonts w:ascii="Lato" w:hAnsi="Lato"/>
        </w:rPr>
        <w:t xml:space="preserve">For these two performance measures, estimates range from a reduction of 1.0 percentage points to 1.8 percentage points for an increase of one percentage point change in unemployment rates.  This can be interpreted in the following way.  An estimate of -1.8 means that a one percentage point change in the unemployment rate, say from 6 percent to 7 percent, is expected to reduce the entered employment rate by </w:t>
      </w:r>
      <w:r w:rsidR="00E2345B" w:rsidRPr="00B23119">
        <w:rPr>
          <w:rFonts w:ascii="Lato" w:hAnsi="Lato"/>
        </w:rPr>
        <w:t>0.01</w:t>
      </w:r>
      <w:r w:rsidRPr="00B23119">
        <w:rPr>
          <w:rFonts w:ascii="Lato" w:hAnsi="Lato"/>
        </w:rPr>
        <w:t xml:space="preserve">8 percentage points.  If the entered employment rate was </w:t>
      </w:r>
      <w:r w:rsidR="00E2345B" w:rsidRPr="00B23119">
        <w:rPr>
          <w:rFonts w:ascii="Lato" w:hAnsi="Lato"/>
        </w:rPr>
        <w:t>0.</w:t>
      </w:r>
      <w:r w:rsidRPr="00B23119">
        <w:rPr>
          <w:rFonts w:ascii="Lato" w:hAnsi="Lato"/>
        </w:rPr>
        <w:t xml:space="preserve">70 at an unemployment rate of 6 percent, then an increase </w:t>
      </w:r>
      <w:r w:rsidR="00E2345B" w:rsidRPr="00B23119">
        <w:rPr>
          <w:rFonts w:ascii="Lato" w:hAnsi="Lato"/>
        </w:rPr>
        <w:t>in</w:t>
      </w:r>
      <w:r w:rsidRPr="00B23119">
        <w:rPr>
          <w:rFonts w:ascii="Lato" w:hAnsi="Lato"/>
        </w:rPr>
        <w:t xml:space="preserve"> the unemployment rate </w:t>
      </w:r>
      <w:r w:rsidR="00E81E25" w:rsidRPr="00B23119">
        <w:rPr>
          <w:rFonts w:ascii="Lato" w:hAnsi="Lato"/>
        </w:rPr>
        <w:t>from</w:t>
      </w:r>
      <w:r w:rsidRPr="00B23119">
        <w:rPr>
          <w:rFonts w:ascii="Lato" w:hAnsi="Lato"/>
        </w:rPr>
        <w:t xml:space="preserve"> 6 </w:t>
      </w:r>
      <w:r w:rsidRPr="00B23119">
        <w:rPr>
          <w:rFonts w:ascii="Lato" w:hAnsi="Lato"/>
        </w:rPr>
        <w:lastRenderedPageBreak/>
        <w:t xml:space="preserve">to 7 percent would lower the expected entered employment rate from </w:t>
      </w:r>
      <w:r w:rsidR="00E2345B" w:rsidRPr="00B23119">
        <w:rPr>
          <w:rFonts w:ascii="Lato" w:hAnsi="Lato"/>
        </w:rPr>
        <w:t>0.7</w:t>
      </w:r>
      <w:r w:rsidRPr="00B23119">
        <w:rPr>
          <w:rFonts w:ascii="Lato" w:hAnsi="Lato"/>
        </w:rPr>
        <w:t xml:space="preserve">0 percent to </w:t>
      </w:r>
      <w:r w:rsidR="00E2345B" w:rsidRPr="00B23119">
        <w:rPr>
          <w:rFonts w:ascii="Lato" w:hAnsi="Lato"/>
        </w:rPr>
        <w:t>0.682</w:t>
      </w:r>
      <w:r w:rsidRPr="00B23119">
        <w:rPr>
          <w:rFonts w:ascii="Lato" w:hAnsi="Lato"/>
        </w:rPr>
        <w:t xml:space="preserve"> percent.</w:t>
      </w:r>
      <w:r w:rsidR="00E2345B" w:rsidRPr="00B23119">
        <w:rPr>
          <w:rStyle w:val="FootnoteReference"/>
          <w:rFonts w:ascii="Lato" w:hAnsi="Lato"/>
        </w:rPr>
        <w:footnoteReference w:id="1"/>
      </w:r>
      <w:r w:rsidRPr="00B23119">
        <w:rPr>
          <w:rFonts w:ascii="Lato" w:hAnsi="Lato"/>
        </w:rPr>
        <w:t xml:space="preserve">  </w:t>
      </w:r>
    </w:p>
    <w:p w14:paraId="14F35D6C" w14:textId="77777777" w:rsidR="00AB0618" w:rsidRPr="00B23119" w:rsidRDefault="00AB0618" w:rsidP="005A04D6">
      <w:pPr>
        <w:spacing w:line="360" w:lineRule="auto"/>
        <w:ind w:firstLine="720"/>
        <w:jc w:val="both"/>
        <w:rPr>
          <w:rFonts w:ascii="Lato" w:hAnsi="Lato"/>
        </w:rPr>
      </w:pPr>
    </w:p>
    <w:p w14:paraId="5753B7EC" w14:textId="77777777" w:rsidR="0077718F" w:rsidRPr="00B23119" w:rsidRDefault="0077718F" w:rsidP="005A04D6">
      <w:pPr>
        <w:spacing w:line="360" w:lineRule="auto"/>
        <w:jc w:val="both"/>
        <w:rPr>
          <w:rFonts w:ascii="Lato" w:hAnsi="Lato"/>
          <w:b/>
          <w:sz w:val="28"/>
          <w:szCs w:val="28"/>
        </w:rPr>
      </w:pPr>
      <w:r w:rsidRPr="00B23119">
        <w:rPr>
          <w:rFonts w:ascii="Lato" w:hAnsi="Lato"/>
          <w:b/>
          <w:sz w:val="28"/>
          <w:szCs w:val="28"/>
        </w:rPr>
        <w:t xml:space="preserve">C.  Performance Adjustment </w:t>
      </w:r>
    </w:p>
    <w:p w14:paraId="41C3C1B6" w14:textId="77777777" w:rsidR="0077718F" w:rsidRPr="00B23119" w:rsidRDefault="0077718F" w:rsidP="005A04D6">
      <w:pPr>
        <w:spacing w:line="360" w:lineRule="auto"/>
        <w:jc w:val="both"/>
        <w:rPr>
          <w:rFonts w:ascii="Lato" w:hAnsi="Lato"/>
          <w:b/>
        </w:rPr>
      </w:pPr>
    </w:p>
    <w:p w14:paraId="0DEB28F4" w14:textId="77777777" w:rsidR="00A63576" w:rsidRPr="00B23119" w:rsidRDefault="0077718F" w:rsidP="005A04D6">
      <w:pPr>
        <w:spacing w:line="360" w:lineRule="auto"/>
        <w:jc w:val="both"/>
        <w:rPr>
          <w:rFonts w:ascii="Lato" w:hAnsi="Lato"/>
        </w:rPr>
      </w:pPr>
      <w:r w:rsidRPr="00B23119">
        <w:rPr>
          <w:rFonts w:ascii="Lato" w:hAnsi="Lato"/>
          <w:b/>
        </w:rPr>
        <w:tab/>
      </w:r>
      <w:r w:rsidR="00A63576" w:rsidRPr="00B23119">
        <w:rPr>
          <w:rFonts w:ascii="Lato" w:hAnsi="Lato"/>
        </w:rPr>
        <w:t>These estimates are used to adjust the performance measures of the</w:t>
      </w:r>
      <w:r w:rsidR="00AB0618" w:rsidRPr="00B23119">
        <w:rPr>
          <w:rFonts w:ascii="Lato" w:hAnsi="Lato"/>
        </w:rPr>
        <w:t>ir</w:t>
      </w:r>
      <w:r w:rsidR="00A63576" w:rsidRPr="00B23119">
        <w:rPr>
          <w:rFonts w:ascii="Lato" w:hAnsi="Lato"/>
        </w:rPr>
        <w:t xml:space="preserve"> respective programs</w:t>
      </w:r>
      <w:r w:rsidR="00AB0618" w:rsidRPr="00B23119">
        <w:rPr>
          <w:rFonts w:ascii="Lato" w:hAnsi="Lato"/>
        </w:rPr>
        <w:t>: WIA, ES and TAA</w:t>
      </w:r>
      <w:r w:rsidR="00A63576" w:rsidRPr="00B23119">
        <w:rPr>
          <w:rFonts w:ascii="Lato" w:hAnsi="Lato"/>
        </w:rPr>
        <w:t xml:space="preserve">.  For all other workforce programs for which detailed participant data are not readily available for direct estimation, estimates for the WIA Adult program are used to adjust their performance measures, with a few exceptions.  WIA Adult estimates are used for: SCSEP, MSFW, INA, WIG, Prisoner Re-Entry Initiative, and NEG.  WIA Dislocated Worker estimates are used to adjust the retention measure for the </w:t>
      </w:r>
      <w:proofErr w:type="gramStart"/>
      <w:r w:rsidR="00A63576" w:rsidRPr="00B23119">
        <w:rPr>
          <w:rFonts w:ascii="Lato" w:hAnsi="Lato"/>
        </w:rPr>
        <w:t>Apprenticeship</w:t>
      </w:r>
      <w:proofErr w:type="gramEnd"/>
      <w:r w:rsidR="00A63576" w:rsidRPr="00B23119">
        <w:rPr>
          <w:rFonts w:ascii="Lato" w:hAnsi="Lato"/>
        </w:rPr>
        <w:t xml:space="preserve"> program.  The justification for using WIA Adult estimates is the similarity in the characteristics of the participants of the WIA Adult program and the other programs.</w:t>
      </w:r>
      <w:r w:rsidR="00AB0618" w:rsidRPr="00B23119">
        <w:rPr>
          <w:rFonts w:ascii="Lato" w:hAnsi="Lato"/>
        </w:rPr>
        <w:t xml:space="preserve"> </w:t>
      </w:r>
    </w:p>
    <w:p w14:paraId="118ED735" w14:textId="77777777" w:rsidR="00AB0618" w:rsidRPr="00B23119" w:rsidRDefault="00AB0618" w:rsidP="005A04D6">
      <w:pPr>
        <w:spacing w:line="360" w:lineRule="auto"/>
        <w:ind w:firstLine="720"/>
        <w:jc w:val="both"/>
        <w:rPr>
          <w:rFonts w:ascii="Lato" w:hAnsi="Lato"/>
        </w:rPr>
      </w:pPr>
    </w:p>
    <w:p w14:paraId="2FE2D96E" w14:textId="77777777" w:rsidR="0034296A" w:rsidRPr="00B23119" w:rsidRDefault="0034296A" w:rsidP="005A04D6">
      <w:pPr>
        <w:spacing w:line="360" w:lineRule="auto"/>
        <w:jc w:val="both"/>
        <w:rPr>
          <w:rFonts w:ascii="Lato" w:hAnsi="Lato"/>
        </w:rPr>
      </w:pPr>
      <w:r w:rsidRPr="00B23119">
        <w:rPr>
          <w:rFonts w:ascii="Lato" w:hAnsi="Lato"/>
        </w:rPr>
        <w:tab/>
      </w:r>
      <w:r w:rsidR="00AB0618" w:rsidRPr="00B23119">
        <w:rPr>
          <w:rFonts w:ascii="Lato" w:hAnsi="Lato"/>
        </w:rPr>
        <w:t xml:space="preserve">Using these estimates, performance targets for each </w:t>
      </w:r>
      <w:r w:rsidR="00FD1822" w:rsidRPr="00B23119">
        <w:rPr>
          <w:rFonts w:ascii="Lato" w:hAnsi="Lato"/>
        </w:rPr>
        <w:t>program</w:t>
      </w:r>
      <w:r w:rsidR="00AB0618" w:rsidRPr="00B23119">
        <w:rPr>
          <w:rFonts w:ascii="Lato" w:hAnsi="Lato"/>
        </w:rPr>
        <w:t xml:space="preserve"> are adjusted by the estimated effects of the change in unemployment rate from year to year.  Budget 2010 unemployment rate assumptions were used in the calculations.  The calculations start in PY2007 (FY2007 for TAA) and extend through PY2014.  The actual performance rate was used as the base in PY2007.  The adjusted target for the following year was calculated by multiplying the previous year’s performance target by the change in unemployment rates times the appropriate estimate of the effect of the unemployment rate change on the performance measure.  This adjustment factor is </w:t>
      </w:r>
      <w:r w:rsidRPr="00B23119">
        <w:rPr>
          <w:rFonts w:ascii="Lato" w:hAnsi="Lato"/>
        </w:rPr>
        <w:t>then added to previous target.</w:t>
      </w:r>
    </w:p>
    <w:p w14:paraId="2CBC2E40" w14:textId="77777777" w:rsidR="0077718F" w:rsidRPr="00B23119" w:rsidRDefault="0077718F" w:rsidP="005A04D6">
      <w:pPr>
        <w:spacing w:line="360" w:lineRule="auto"/>
        <w:jc w:val="both"/>
        <w:rPr>
          <w:rFonts w:ascii="Lato" w:hAnsi="Lato"/>
        </w:rPr>
      </w:pPr>
    </w:p>
    <w:p w14:paraId="4A470632" w14:textId="77777777" w:rsidR="0034296A" w:rsidRPr="00B23119" w:rsidRDefault="0077718F" w:rsidP="005A04D6">
      <w:pPr>
        <w:spacing w:line="360" w:lineRule="auto"/>
        <w:jc w:val="both"/>
        <w:rPr>
          <w:rFonts w:ascii="Lato" w:hAnsi="Lato"/>
          <w:b/>
          <w:sz w:val="28"/>
          <w:szCs w:val="28"/>
        </w:rPr>
      </w:pPr>
      <w:r w:rsidRPr="00B23119">
        <w:rPr>
          <w:rFonts w:ascii="Lato" w:hAnsi="Lato"/>
          <w:b/>
          <w:sz w:val="28"/>
          <w:szCs w:val="28"/>
        </w:rPr>
        <w:t xml:space="preserve">III.  </w:t>
      </w:r>
      <w:r w:rsidR="0034296A" w:rsidRPr="00B23119">
        <w:rPr>
          <w:rFonts w:ascii="Lato" w:hAnsi="Lato"/>
          <w:b/>
          <w:sz w:val="28"/>
          <w:szCs w:val="28"/>
        </w:rPr>
        <w:t>Estimation Methodology</w:t>
      </w:r>
    </w:p>
    <w:p w14:paraId="21C587CE" w14:textId="77777777" w:rsidR="005B1474" w:rsidRPr="00B23119" w:rsidRDefault="005B1474" w:rsidP="005A04D6">
      <w:pPr>
        <w:spacing w:line="360" w:lineRule="auto"/>
        <w:jc w:val="both"/>
        <w:rPr>
          <w:rFonts w:ascii="Lato" w:hAnsi="Lato"/>
        </w:rPr>
      </w:pPr>
    </w:p>
    <w:p w14:paraId="31F7A2EF" w14:textId="77777777" w:rsidR="005B1474" w:rsidRPr="00B23119" w:rsidRDefault="0034296A" w:rsidP="005A04D6">
      <w:pPr>
        <w:spacing w:line="360" w:lineRule="auto"/>
        <w:ind w:firstLine="720"/>
        <w:jc w:val="both"/>
        <w:rPr>
          <w:rFonts w:ascii="Lato" w:hAnsi="Lato"/>
        </w:rPr>
      </w:pPr>
      <w:r w:rsidRPr="00B23119">
        <w:rPr>
          <w:rFonts w:ascii="Lato" w:hAnsi="Lato"/>
        </w:rPr>
        <w:t>Estimates</w:t>
      </w:r>
      <w:r w:rsidR="005B1474" w:rsidRPr="00B23119">
        <w:rPr>
          <w:rFonts w:ascii="Lato" w:hAnsi="Lato"/>
        </w:rPr>
        <w:t xml:space="preserve"> of the relationship between program outcomes and business cycles </w:t>
      </w:r>
      <w:r w:rsidRPr="00B23119">
        <w:rPr>
          <w:rFonts w:ascii="Lato" w:hAnsi="Lato"/>
        </w:rPr>
        <w:t xml:space="preserve">were </w:t>
      </w:r>
      <w:r w:rsidR="005B1474" w:rsidRPr="00B23119">
        <w:rPr>
          <w:rFonts w:ascii="Lato" w:hAnsi="Lato"/>
        </w:rPr>
        <w:t xml:space="preserve">conducted at the local labor market level, as defined by </w:t>
      </w:r>
      <w:r w:rsidRPr="00B23119">
        <w:rPr>
          <w:rFonts w:ascii="Lato" w:hAnsi="Lato"/>
        </w:rPr>
        <w:t xml:space="preserve">either </w:t>
      </w:r>
      <w:r w:rsidR="005B1474" w:rsidRPr="00B23119">
        <w:rPr>
          <w:rFonts w:ascii="Lato" w:hAnsi="Lato"/>
        </w:rPr>
        <w:t xml:space="preserve">the WIB </w:t>
      </w:r>
      <w:r w:rsidRPr="00B23119">
        <w:rPr>
          <w:rFonts w:ascii="Lato" w:hAnsi="Lato"/>
        </w:rPr>
        <w:t>service area or the county, depending upon the program.</w:t>
      </w:r>
      <w:r w:rsidR="005B1474" w:rsidRPr="00B23119">
        <w:rPr>
          <w:rFonts w:ascii="Lato" w:hAnsi="Lato"/>
        </w:rPr>
        <w:t xml:space="preserve">  </w:t>
      </w:r>
      <w:r w:rsidR="00CE0948" w:rsidRPr="00B23119">
        <w:rPr>
          <w:rFonts w:ascii="Lato" w:hAnsi="Lato"/>
        </w:rPr>
        <w:t xml:space="preserve">A separate model is estimated for each performance measure in each program.  </w:t>
      </w:r>
      <w:r w:rsidR="005B1474" w:rsidRPr="00B23119">
        <w:rPr>
          <w:rFonts w:ascii="Lato" w:hAnsi="Lato"/>
        </w:rPr>
        <w:t xml:space="preserve">The estimation equation </w:t>
      </w:r>
      <w:r w:rsidRPr="00B23119">
        <w:rPr>
          <w:rFonts w:ascii="Lato" w:hAnsi="Lato"/>
        </w:rPr>
        <w:t xml:space="preserve">is written </w:t>
      </w:r>
      <w:r w:rsidR="00CE0948" w:rsidRPr="00B23119">
        <w:rPr>
          <w:rFonts w:ascii="Lato" w:hAnsi="Lato"/>
        </w:rPr>
        <w:t xml:space="preserve">generally </w:t>
      </w:r>
      <w:r w:rsidRPr="00B23119">
        <w:rPr>
          <w:rFonts w:ascii="Lato" w:hAnsi="Lato"/>
        </w:rPr>
        <w:t>as</w:t>
      </w:r>
      <w:r w:rsidR="005B1474" w:rsidRPr="00B23119">
        <w:rPr>
          <w:rFonts w:ascii="Lato" w:hAnsi="Lato"/>
        </w:rPr>
        <w:t>:</w:t>
      </w:r>
    </w:p>
    <w:p w14:paraId="04326E0A" w14:textId="77777777" w:rsidR="005B1474" w:rsidRPr="00B23119" w:rsidRDefault="005B1474" w:rsidP="005A04D6">
      <w:pPr>
        <w:spacing w:line="360" w:lineRule="auto"/>
        <w:jc w:val="both"/>
        <w:rPr>
          <w:rFonts w:ascii="Lato" w:hAnsi="Lato"/>
        </w:rPr>
      </w:pPr>
    </w:p>
    <w:p w14:paraId="1DB4267D" w14:textId="77777777" w:rsidR="005B1474" w:rsidRPr="00B23119" w:rsidRDefault="005B1474" w:rsidP="005A04D6">
      <w:pPr>
        <w:spacing w:line="360" w:lineRule="auto"/>
        <w:jc w:val="both"/>
        <w:rPr>
          <w:rFonts w:ascii="Lato" w:hAnsi="Lato"/>
        </w:rPr>
      </w:pPr>
      <w:r w:rsidRPr="00B23119">
        <w:rPr>
          <w:rFonts w:ascii="Lato" w:hAnsi="Lato"/>
        </w:rPr>
        <w:t>(1) Y</w:t>
      </w:r>
      <w:r w:rsidRPr="00B23119">
        <w:rPr>
          <w:rFonts w:ascii="Lato" w:hAnsi="Lato"/>
          <w:vertAlign w:val="subscript"/>
        </w:rPr>
        <w:t>isq</w:t>
      </w:r>
      <w:r w:rsidRPr="00B23119">
        <w:rPr>
          <w:rFonts w:ascii="Lato" w:hAnsi="Lato"/>
        </w:rPr>
        <w:t xml:space="preserve"> = B</w:t>
      </w:r>
      <w:r w:rsidRPr="00B23119">
        <w:rPr>
          <w:rFonts w:ascii="Lato" w:hAnsi="Lato"/>
          <w:vertAlign w:val="subscript"/>
        </w:rPr>
        <w:t>o</w:t>
      </w:r>
      <w:r w:rsidRPr="00B23119">
        <w:rPr>
          <w:rFonts w:ascii="Lato" w:hAnsi="Lato"/>
        </w:rPr>
        <w:t xml:space="preserve"> + B</w:t>
      </w:r>
      <w:r w:rsidRPr="00B23119">
        <w:rPr>
          <w:rFonts w:ascii="Lato" w:hAnsi="Lato"/>
          <w:vertAlign w:val="subscript"/>
        </w:rPr>
        <w:t>1</w:t>
      </w:r>
      <w:r w:rsidRPr="00B23119">
        <w:rPr>
          <w:rFonts w:ascii="Lato" w:hAnsi="Lato"/>
        </w:rPr>
        <w:t>*X</w:t>
      </w:r>
      <w:r w:rsidRPr="00B23119">
        <w:rPr>
          <w:rFonts w:ascii="Lato" w:hAnsi="Lato"/>
          <w:vertAlign w:val="subscript"/>
        </w:rPr>
        <w:t>isq</w:t>
      </w:r>
      <w:r w:rsidRPr="00B23119">
        <w:rPr>
          <w:rFonts w:ascii="Lato" w:hAnsi="Lato"/>
        </w:rPr>
        <w:t xml:space="preserve"> + B</w:t>
      </w:r>
      <w:r w:rsidRPr="00B23119">
        <w:rPr>
          <w:rFonts w:ascii="Lato" w:hAnsi="Lato"/>
          <w:vertAlign w:val="subscript"/>
        </w:rPr>
        <w:t>2</w:t>
      </w:r>
      <w:r w:rsidRPr="00B23119">
        <w:rPr>
          <w:rFonts w:ascii="Lato" w:hAnsi="Lato"/>
        </w:rPr>
        <w:t>*D</w:t>
      </w:r>
      <w:r w:rsidRPr="00B23119">
        <w:rPr>
          <w:rFonts w:ascii="Lato" w:hAnsi="Lato"/>
          <w:vertAlign w:val="subscript"/>
        </w:rPr>
        <w:t>sq</w:t>
      </w:r>
      <w:r w:rsidRPr="00B23119">
        <w:rPr>
          <w:rFonts w:ascii="Lato" w:hAnsi="Lato"/>
        </w:rPr>
        <w:t xml:space="preserve"> + error term, </w:t>
      </w:r>
    </w:p>
    <w:p w14:paraId="23354D5F" w14:textId="77777777" w:rsidR="005B1474" w:rsidRPr="00B23119" w:rsidRDefault="005B1474" w:rsidP="005A04D6">
      <w:pPr>
        <w:spacing w:line="360" w:lineRule="auto"/>
        <w:jc w:val="both"/>
        <w:rPr>
          <w:rFonts w:ascii="Lato" w:hAnsi="Lato"/>
        </w:rPr>
      </w:pPr>
    </w:p>
    <w:p w14:paraId="4EE605AF" w14:textId="77777777" w:rsidR="006062F8" w:rsidRPr="00B23119" w:rsidRDefault="005B1474" w:rsidP="005A04D6">
      <w:pPr>
        <w:spacing w:line="360" w:lineRule="auto"/>
        <w:jc w:val="both"/>
        <w:rPr>
          <w:rFonts w:ascii="Lato" w:hAnsi="Lato"/>
        </w:rPr>
      </w:pPr>
      <w:r w:rsidRPr="00B23119">
        <w:rPr>
          <w:rFonts w:ascii="Lato" w:hAnsi="Lato"/>
        </w:rPr>
        <w:t xml:space="preserve">where Y is the outcome variable for individual i in WIBs </w:t>
      </w:r>
      <w:r w:rsidR="00E30943" w:rsidRPr="00B23119">
        <w:rPr>
          <w:rFonts w:ascii="Lato" w:hAnsi="Lato"/>
        </w:rPr>
        <w:t xml:space="preserve">(counties) </w:t>
      </w:r>
      <w:r w:rsidRPr="00B23119">
        <w:rPr>
          <w:rFonts w:ascii="Lato" w:hAnsi="Lato"/>
        </w:rPr>
        <w:t xml:space="preserve">in </w:t>
      </w:r>
      <w:r w:rsidR="0034296A" w:rsidRPr="00B23119">
        <w:rPr>
          <w:rFonts w:ascii="Lato" w:hAnsi="Lato"/>
        </w:rPr>
        <w:t>year-</w:t>
      </w:r>
      <w:r w:rsidRPr="00B23119">
        <w:rPr>
          <w:rFonts w:ascii="Lato" w:hAnsi="Lato"/>
        </w:rPr>
        <w:t xml:space="preserve">quarter q, X denotes the individual attributes for person, and D is the local unemployment rate in WIBs </w:t>
      </w:r>
      <w:r w:rsidR="00E30943" w:rsidRPr="00B23119">
        <w:rPr>
          <w:rFonts w:ascii="Lato" w:hAnsi="Lato"/>
        </w:rPr>
        <w:t xml:space="preserve"> (counties) </w:t>
      </w:r>
      <w:r w:rsidRPr="00B23119">
        <w:rPr>
          <w:rFonts w:ascii="Lato" w:hAnsi="Lato"/>
        </w:rPr>
        <w:t xml:space="preserve">during </w:t>
      </w:r>
      <w:r w:rsidR="0034296A" w:rsidRPr="00B23119">
        <w:rPr>
          <w:rFonts w:ascii="Lato" w:hAnsi="Lato"/>
        </w:rPr>
        <w:t>year-</w:t>
      </w:r>
      <w:r w:rsidRPr="00B23119">
        <w:rPr>
          <w:rFonts w:ascii="Lato" w:hAnsi="Lato"/>
        </w:rPr>
        <w:t xml:space="preserve">quarter q.  The Bs represent the estimated coefficients.  </w:t>
      </w:r>
    </w:p>
    <w:p w14:paraId="6974F20C" w14:textId="77777777" w:rsidR="006062F8" w:rsidRPr="00B23119" w:rsidRDefault="006062F8" w:rsidP="005A04D6">
      <w:pPr>
        <w:spacing w:line="360" w:lineRule="auto"/>
        <w:jc w:val="both"/>
        <w:rPr>
          <w:rFonts w:ascii="Lato" w:hAnsi="Lato"/>
        </w:rPr>
      </w:pPr>
    </w:p>
    <w:p w14:paraId="4676B0A4" w14:textId="77777777" w:rsidR="00B23119" w:rsidRDefault="006062F8" w:rsidP="005A04D6">
      <w:pPr>
        <w:spacing w:line="360" w:lineRule="auto"/>
        <w:jc w:val="both"/>
        <w:rPr>
          <w:rFonts w:ascii="Lato" w:hAnsi="Lato"/>
        </w:rPr>
      </w:pPr>
      <w:r w:rsidRPr="00B23119">
        <w:rPr>
          <w:rFonts w:ascii="Lato" w:hAnsi="Lato"/>
        </w:rPr>
        <w:tab/>
      </w:r>
      <w:r w:rsidR="005B1474" w:rsidRPr="00B23119">
        <w:rPr>
          <w:rFonts w:ascii="Lato" w:hAnsi="Lato"/>
        </w:rPr>
        <w:t>Of specific interest is the estimated coefficient B</w:t>
      </w:r>
      <w:r w:rsidR="005B1474" w:rsidRPr="00B23119">
        <w:rPr>
          <w:rFonts w:ascii="Lato" w:hAnsi="Lato"/>
          <w:vertAlign w:val="subscript"/>
        </w:rPr>
        <w:t xml:space="preserve">2, </w:t>
      </w:r>
      <w:r w:rsidR="005B1474" w:rsidRPr="00B23119">
        <w:rPr>
          <w:rFonts w:ascii="Lato" w:hAnsi="Lato"/>
        </w:rPr>
        <w:t xml:space="preserve">which shows the statistical relationship between </w:t>
      </w:r>
      <w:r w:rsidR="00573978" w:rsidRPr="00B23119">
        <w:rPr>
          <w:rFonts w:ascii="Lato" w:hAnsi="Lato"/>
        </w:rPr>
        <w:t>unemployment rates</w:t>
      </w:r>
      <w:r w:rsidR="005B1474" w:rsidRPr="00B23119">
        <w:rPr>
          <w:rFonts w:ascii="Lato" w:hAnsi="Lato"/>
        </w:rPr>
        <w:t xml:space="preserve"> (D) and the performance</w:t>
      </w:r>
      <w:r w:rsidR="00E30943" w:rsidRPr="00B23119">
        <w:rPr>
          <w:rFonts w:ascii="Lato" w:hAnsi="Lato"/>
        </w:rPr>
        <w:t>-related outcomes</w:t>
      </w:r>
      <w:r w:rsidR="005B1474" w:rsidRPr="00B23119">
        <w:rPr>
          <w:rFonts w:ascii="Lato" w:hAnsi="Lato"/>
        </w:rPr>
        <w:t xml:space="preserve"> (Y).  In order to </w:t>
      </w:r>
      <w:r w:rsidR="00500B09" w:rsidRPr="00B23119">
        <w:rPr>
          <w:rFonts w:ascii="Lato" w:hAnsi="Lato"/>
        </w:rPr>
        <w:t xml:space="preserve">account for the </w:t>
      </w:r>
      <w:r w:rsidR="005B1474" w:rsidRPr="00B23119">
        <w:rPr>
          <w:rFonts w:ascii="Lato" w:hAnsi="Lato"/>
        </w:rPr>
        <w:t>possibility that the effects are not contemporaneou</w:t>
      </w:r>
      <w:r w:rsidR="0034296A" w:rsidRPr="00B23119">
        <w:rPr>
          <w:rFonts w:ascii="Lato" w:hAnsi="Lato"/>
        </w:rPr>
        <w:t>s</w:t>
      </w:r>
      <w:r w:rsidR="00500B09" w:rsidRPr="00B23119">
        <w:rPr>
          <w:rFonts w:ascii="Lato" w:hAnsi="Lato"/>
        </w:rPr>
        <w:t xml:space="preserve">, we tested several lag structures.  We settled on a lag structure that enters the unemployment rates in the quarter in which the performance target is recorded.  For example, retention rate is measured the second and third quarter after exit.  Therefore, for the estimation of </w:t>
      </w:r>
      <w:r w:rsidR="00E30943" w:rsidRPr="00B23119">
        <w:rPr>
          <w:rFonts w:ascii="Lato" w:hAnsi="Lato"/>
        </w:rPr>
        <w:t xml:space="preserve">the effect of unemployment rates on </w:t>
      </w:r>
      <w:r w:rsidR="00500B09" w:rsidRPr="00B23119">
        <w:rPr>
          <w:rFonts w:ascii="Lato" w:hAnsi="Lato"/>
        </w:rPr>
        <w:t>retention rates, we entered the unemployment rates that corresponded with the second and third quarter after exit</w:t>
      </w:r>
      <w:r w:rsidR="00E30943" w:rsidRPr="00B23119">
        <w:rPr>
          <w:rFonts w:ascii="Lato" w:hAnsi="Lato"/>
        </w:rPr>
        <w:t xml:space="preserve"> for each individual</w:t>
      </w:r>
      <w:r w:rsidR="00500B09" w:rsidRPr="00B23119">
        <w:rPr>
          <w:rFonts w:ascii="Lato" w:hAnsi="Lato"/>
        </w:rPr>
        <w:t xml:space="preserve">.  </w:t>
      </w:r>
      <w:r w:rsidR="00D754F8" w:rsidRPr="00B23119">
        <w:rPr>
          <w:rFonts w:ascii="Lato" w:hAnsi="Lato"/>
        </w:rPr>
        <w:t xml:space="preserve">In addition, since retention represents a change in status from holding a job to not holding one, we used the change in unemployment rates from quarter to quarter to reflect the changing labor market conditions on keeping a job. </w:t>
      </w:r>
    </w:p>
    <w:p w14:paraId="52636E33" w14:textId="77777777" w:rsidR="00B23119" w:rsidRDefault="00B23119" w:rsidP="005A04D6">
      <w:pPr>
        <w:spacing w:line="360" w:lineRule="auto"/>
        <w:jc w:val="both"/>
        <w:rPr>
          <w:rFonts w:ascii="Lato" w:hAnsi="Lato"/>
        </w:rPr>
      </w:pPr>
    </w:p>
    <w:p w14:paraId="4B878693" w14:textId="77777777" w:rsidR="00573978" w:rsidRPr="00B23119" w:rsidRDefault="00D754F8" w:rsidP="005A04D6">
      <w:pPr>
        <w:spacing w:line="360" w:lineRule="auto"/>
        <w:jc w:val="both"/>
        <w:rPr>
          <w:rFonts w:ascii="Lato" w:hAnsi="Lato"/>
        </w:rPr>
      </w:pPr>
      <w:r w:rsidRPr="00B23119">
        <w:rPr>
          <w:rFonts w:ascii="Lato" w:hAnsi="Lato"/>
        </w:rPr>
        <w:t xml:space="preserve"> </w:t>
      </w:r>
      <w:r w:rsidR="00500B09" w:rsidRPr="00B23119">
        <w:rPr>
          <w:rFonts w:ascii="Lato" w:hAnsi="Lato"/>
        </w:rPr>
        <w:t xml:space="preserve">For </w:t>
      </w:r>
      <w:r w:rsidR="00875B97" w:rsidRPr="00B23119">
        <w:rPr>
          <w:rFonts w:ascii="Lato" w:hAnsi="Lato"/>
        </w:rPr>
        <w:t xml:space="preserve">the average </w:t>
      </w:r>
      <w:r w:rsidR="00500B09" w:rsidRPr="00B23119">
        <w:rPr>
          <w:rFonts w:ascii="Lato" w:hAnsi="Lato"/>
        </w:rPr>
        <w:t>earnings</w:t>
      </w:r>
      <w:r w:rsidR="00875B97" w:rsidRPr="00B23119">
        <w:rPr>
          <w:rFonts w:ascii="Lato" w:hAnsi="Lato"/>
        </w:rPr>
        <w:t xml:space="preserve"> measure</w:t>
      </w:r>
      <w:r w:rsidR="00500B09" w:rsidRPr="00B23119">
        <w:rPr>
          <w:rFonts w:ascii="Lato" w:hAnsi="Lato"/>
        </w:rPr>
        <w:t xml:space="preserve">, which </w:t>
      </w:r>
      <w:r w:rsidR="00875B97" w:rsidRPr="00B23119">
        <w:rPr>
          <w:rFonts w:ascii="Lato" w:hAnsi="Lato"/>
        </w:rPr>
        <w:t>is</w:t>
      </w:r>
      <w:r w:rsidR="00500B09" w:rsidRPr="00B23119">
        <w:rPr>
          <w:rFonts w:ascii="Lato" w:hAnsi="Lato"/>
        </w:rPr>
        <w:t xml:space="preserve"> defined as the earnings in the second</w:t>
      </w:r>
      <w:r w:rsidR="00BA061C" w:rsidRPr="00B23119">
        <w:rPr>
          <w:rFonts w:ascii="Lato" w:hAnsi="Lato"/>
        </w:rPr>
        <w:t xml:space="preserve"> and </w:t>
      </w:r>
      <w:r w:rsidR="00500B09" w:rsidRPr="00B23119">
        <w:rPr>
          <w:rFonts w:ascii="Lato" w:hAnsi="Lato"/>
        </w:rPr>
        <w:t>third quarters after exit, the unemployment rates are entered for those t</w:t>
      </w:r>
      <w:r w:rsidR="00BA061C" w:rsidRPr="00B23119">
        <w:rPr>
          <w:rFonts w:ascii="Lato" w:hAnsi="Lato"/>
        </w:rPr>
        <w:t xml:space="preserve">wo quarters plus the first quarter after exit since </w:t>
      </w:r>
      <w:r w:rsidR="00875B97" w:rsidRPr="00B23119">
        <w:rPr>
          <w:rFonts w:ascii="Lato" w:hAnsi="Lato"/>
        </w:rPr>
        <w:t>the participant had to be employed the first quarter to be counted in this measure.</w:t>
      </w:r>
      <w:r w:rsidR="00875B97" w:rsidRPr="00B23119">
        <w:rPr>
          <w:rStyle w:val="FootnoteReference"/>
          <w:rFonts w:ascii="Lato" w:hAnsi="Lato"/>
        </w:rPr>
        <w:footnoteReference w:id="2"/>
      </w:r>
      <w:r w:rsidR="00875B97" w:rsidRPr="00B23119">
        <w:rPr>
          <w:rFonts w:ascii="Lato" w:hAnsi="Lato"/>
        </w:rPr>
        <w:t xml:space="preserve">  </w:t>
      </w:r>
      <w:r w:rsidR="0082544A" w:rsidRPr="00B23119">
        <w:rPr>
          <w:rFonts w:ascii="Lato" w:hAnsi="Lato"/>
        </w:rPr>
        <w:t xml:space="preserve">For credentials and employment, the effects over four quarters, from the quarter of exit through the third quarter after exit, are used to estimate the effect of unemployment rates.  </w:t>
      </w:r>
      <w:r w:rsidR="00573978" w:rsidRPr="00B23119">
        <w:rPr>
          <w:rFonts w:ascii="Lato" w:hAnsi="Lato"/>
        </w:rPr>
        <w:t xml:space="preserve">Therefore, for performance measures that span more than one quarter, the full effect of </w:t>
      </w:r>
      <w:r w:rsidR="00573978" w:rsidRPr="00B23119">
        <w:rPr>
          <w:rFonts w:ascii="Lato" w:hAnsi="Lato"/>
        </w:rPr>
        <w:lastRenderedPageBreak/>
        <w:t xml:space="preserve">unemployment rates on the measure is computed by adding up the coefficients on the unemployment rates for each relevant quarter.  The statistical significance is estimated using a t-test for the combined effects of the relevant coefficients.   </w:t>
      </w:r>
    </w:p>
    <w:p w14:paraId="29428C65" w14:textId="77777777" w:rsidR="00500B09" w:rsidRPr="00B23119" w:rsidRDefault="00500B09" w:rsidP="005A04D6">
      <w:pPr>
        <w:spacing w:line="360" w:lineRule="auto"/>
        <w:jc w:val="both"/>
        <w:rPr>
          <w:rFonts w:ascii="Lato" w:hAnsi="Lato"/>
        </w:rPr>
      </w:pPr>
    </w:p>
    <w:p w14:paraId="7910D41B" w14:textId="77777777" w:rsidR="00B23119" w:rsidRDefault="00573978" w:rsidP="005A04D6">
      <w:pPr>
        <w:spacing w:line="360" w:lineRule="auto"/>
        <w:jc w:val="both"/>
        <w:rPr>
          <w:rFonts w:ascii="Lato" w:hAnsi="Lato"/>
        </w:rPr>
      </w:pPr>
      <w:r w:rsidRPr="00B23119">
        <w:rPr>
          <w:rFonts w:ascii="Lato" w:hAnsi="Lato"/>
        </w:rPr>
        <w:tab/>
        <w:t xml:space="preserve">The dependent variable is a dichotomous variable that takes on the value of 1 if the outcome is achieved and 0 if not.  For example, entered employment is defined as having positive earnings in the first quarter after exit.  </w:t>
      </w:r>
      <w:r w:rsidR="00D83B64" w:rsidRPr="00B23119">
        <w:rPr>
          <w:rFonts w:ascii="Lato" w:hAnsi="Lato"/>
        </w:rPr>
        <w:t>The dependent variable takes a value of 1 for i</w:t>
      </w:r>
      <w:r w:rsidRPr="00B23119">
        <w:rPr>
          <w:rFonts w:ascii="Lato" w:hAnsi="Lato"/>
        </w:rPr>
        <w:t>ndividuals for whom positive earnings are observed in their wage record for that quarter</w:t>
      </w:r>
      <w:r w:rsidR="00D83B64" w:rsidRPr="00B23119">
        <w:rPr>
          <w:rFonts w:ascii="Lato" w:hAnsi="Lato"/>
        </w:rPr>
        <w:t xml:space="preserve">, and 0 otherwise.  Thus, the samples include two types of outcomes—1 or 0—and not a continuous </w:t>
      </w:r>
      <w:r w:rsidR="00E30943" w:rsidRPr="00B23119">
        <w:rPr>
          <w:rFonts w:ascii="Lato" w:hAnsi="Lato"/>
        </w:rPr>
        <w:t xml:space="preserve">range </w:t>
      </w:r>
      <w:r w:rsidR="00D83B64" w:rsidRPr="00B23119">
        <w:rPr>
          <w:rFonts w:ascii="Lato" w:hAnsi="Lato"/>
        </w:rPr>
        <w:t xml:space="preserve">of percentages.  Therefore, the effect of unemployment rates on entered employment is estimated as the effect of unemployment rates on the probability of finding employment (e.g., achieving a 1).  </w:t>
      </w:r>
    </w:p>
    <w:p w14:paraId="15A612B6" w14:textId="77777777" w:rsidR="00B23119" w:rsidRDefault="00B23119" w:rsidP="005A04D6">
      <w:pPr>
        <w:spacing w:line="360" w:lineRule="auto"/>
        <w:jc w:val="both"/>
        <w:rPr>
          <w:rFonts w:ascii="Lato" w:hAnsi="Lato"/>
        </w:rPr>
      </w:pPr>
    </w:p>
    <w:p w14:paraId="1F28902F" w14:textId="77777777" w:rsidR="00D83B64" w:rsidRPr="00B23119" w:rsidRDefault="00D83B64" w:rsidP="005A04D6">
      <w:pPr>
        <w:spacing w:line="360" w:lineRule="auto"/>
        <w:jc w:val="both"/>
        <w:rPr>
          <w:rFonts w:ascii="Lato" w:hAnsi="Lato"/>
        </w:rPr>
      </w:pPr>
      <w:r w:rsidRPr="00B23119">
        <w:rPr>
          <w:rFonts w:ascii="Lato" w:hAnsi="Lato"/>
        </w:rPr>
        <w:t xml:space="preserve">Aggregating the effects across the sample of individuals included in the analysis translates the results from the effect on the probability of getting a job to the effect on the percentage of people entering employment, which is the performance measure for the WIA system.  </w:t>
      </w:r>
    </w:p>
    <w:p w14:paraId="72301A29" w14:textId="77777777" w:rsidR="00573978" w:rsidRPr="00B23119" w:rsidRDefault="00573978" w:rsidP="005A04D6">
      <w:pPr>
        <w:spacing w:line="360" w:lineRule="auto"/>
        <w:jc w:val="both"/>
        <w:rPr>
          <w:rFonts w:ascii="Lato" w:hAnsi="Lato"/>
        </w:rPr>
      </w:pPr>
      <w:r w:rsidRPr="00B23119">
        <w:rPr>
          <w:rFonts w:ascii="Lato" w:hAnsi="Lato"/>
        </w:rPr>
        <w:t xml:space="preserve"> </w:t>
      </w:r>
      <w:r w:rsidR="00500B09" w:rsidRPr="00B23119">
        <w:rPr>
          <w:rFonts w:ascii="Lato" w:hAnsi="Lato"/>
        </w:rPr>
        <w:tab/>
      </w:r>
    </w:p>
    <w:p w14:paraId="3A6894DA" w14:textId="77777777" w:rsidR="005B1474" w:rsidRPr="00B23119" w:rsidRDefault="00D83B64" w:rsidP="005A04D6">
      <w:pPr>
        <w:spacing w:line="360" w:lineRule="auto"/>
        <w:jc w:val="both"/>
        <w:rPr>
          <w:rFonts w:ascii="Lato" w:hAnsi="Lato"/>
        </w:rPr>
      </w:pPr>
      <w:r w:rsidRPr="00B23119">
        <w:rPr>
          <w:rFonts w:ascii="Lato" w:hAnsi="Lato"/>
        </w:rPr>
        <w:tab/>
        <w:t>In addition to the unemployment rate as an explanatory variable in the estimation equation, i</w:t>
      </w:r>
      <w:r w:rsidR="005B1474" w:rsidRPr="00B23119">
        <w:rPr>
          <w:rFonts w:ascii="Lato" w:hAnsi="Lato"/>
        </w:rPr>
        <w:t xml:space="preserve">ndividual characteristics of participants, as denoted by the Xs, are also included in the equation.  These variables include measures of education, age, race/ethnicity, disability, gender, and employment history prior to registration.  </w:t>
      </w:r>
      <w:r w:rsidR="00573978" w:rsidRPr="00B23119">
        <w:rPr>
          <w:rFonts w:ascii="Lato" w:hAnsi="Lato"/>
        </w:rPr>
        <w:t>Most of these variables are entered as categorical variables.  Since cha</w:t>
      </w:r>
      <w:r w:rsidR="005B1474" w:rsidRPr="00B23119">
        <w:rPr>
          <w:rFonts w:ascii="Lato" w:hAnsi="Lato"/>
        </w:rPr>
        <w:t>racteristics affect the performance measures and these characteristics may change over a business cycle, it is important to control for these variables in order to isolate the net effect of business cycles on performance.</w:t>
      </w:r>
    </w:p>
    <w:p w14:paraId="59232FB5" w14:textId="77777777" w:rsidR="00136DE5" w:rsidRPr="00B23119" w:rsidRDefault="00136DE5" w:rsidP="005A04D6">
      <w:pPr>
        <w:spacing w:line="360" w:lineRule="auto"/>
        <w:jc w:val="both"/>
        <w:rPr>
          <w:rFonts w:ascii="Lato" w:hAnsi="Lato"/>
        </w:rPr>
      </w:pPr>
    </w:p>
    <w:p w14:paraId="35EA1BA8" w14:textId="77777777" w:rsidR="00B23119" w:rsidRDefault="00381DC5" w:rsidP="005A04D6">
      <w:pPr>
        <w:spacing w:line="360" w:lineRule="auto"/>
        <w:jc w:val="both"/>
        <w:rPr>
          <w:rFonts w:ascii="Lato" w:hAnsi="Lato"/>
        </w:rPr>
      </w:pPr>
      <w:r w:rsidRPr="00B23119">
        <w:rPr>
          <w:rFonts w:ascii="Lato" w:hAnsi="Lato"/>
        </w:rPr>
        <w:tab/>
      </w:r>
      <w:r w:rsidR="007E2282" w:rsidRPr="00B23119">
        <w:rPr>
          <w:rFonts w:ascii="Lato" w:hAnsi="Lato"/>
        </w:rPr>
        <w:t xml:space="preserve">For simplicity and speed and because of the large number of models estimated, the models are estimated using linear </w:t>
      </w:r>
      <w:r w:rsidRPr="00B23119">
        <w:rPr>
          <w:rFonts w:ascii="Lato" w:hAnsi="Lato"/>
        </w:rPr>
        <w:t xml:space="preserve">probability </w:t>
      </w:r>
      <w:r w:rsidR="007E2282" w:rsidRPr="00B23119">
        <w:rPr>
          <w:rFonts w:ascii="Lato" w:hAnsi="Lato"/>
        </w:rPr>
        <w:t xml:space="preserve">models, even when the </w:t>
      </w:r>
      <w:r w:rsidR="007E2282" w:rsidRPr="00B23119">
        <w:rPr>
          <w:rFonts w:ascii="Lato" w:hAnsi="Lato"/>
        </w:rPr>
        <w:lastRenderedPageBreak/>
        <w:t>dependent variable is a zero-</w:t>
      </w:r>
      <w:r w:rsidRPr="00B23119">
        <w:rPr>
          <w:rFonts w:ascii="Lato" w:hAnsi="Lato"/>
        </w:rPr>
        <w:t>one</w:t>
      </w:r>
      <w:r w:rsidR="007E2282" w:rsidRPr="00B23119">
        <w:rPr>
          <w:rFonts w:ascii="Lato" w:hAnsi="Lato"/>
        </w:rPr>
        <w:t xml:space="preserve"> variable.</w:t>
      </w:r>
      <w:r w:rsidR="00136DE5" w:rsidRPr="00B23119">
        <w:rPr>
          <w:rStyle w:val="FootnoteReference"/>
          <w:rFonts w:ascii="Lato" w:hAnsi="Lato"/>
        </w:rPr>
        <w:footnoteReference w:id="3"/>
      </w:r>
      <w:r w:rsidR="007E2282" w:rsidRPr="00B23119">
        <w:rPr>
          <w:rFonts w:ascii="Lato" w:hAnsi="Lato"/>
        </w:rPr>
        <w:t xml:space="preserve"> </w:t>
      </w:r>
      <w:r w:rsidR="00136DE5" w:rsidRPr="00B23119">
        <w:rPr>
          <w:rFonts w:ascii="Lato" w:hAnsi="Lato"/>
        </w:rPr>
        <w:t xml:space="preserve"> </w:t>
      </w:r>
      <w:r w:rsidR="002E1E94" w:rsidRPr="00B23119">
        <w:rPr>
          <w:rFonts w:ascii="Lato" w:hAnsi="Lato"/>
        </w:rPr>
        <w:t xml:space="preserve">Logit and probit estimation techniques are generally recommended for estimating equations with </w:t>
      </w:r>
      <w:proofErr w:type="gramStart"/>
      <w:r w:rsidR="002E1E94" w:rsidRPr="00B23119">
        <w:rPr>
          <w:rFonts w:ascii="Lato" w:hAnsi="Lato"/>
        </w:rPr>
        <w:t>a zero-one dependent variable</w:t>
      </w:r>
      <w:r w:rsidR="008978CD" w:rsidRPr="00B23119">
        <w:rPr>
          <w:rFonts w:ascii="Lato" w:hAnsi="Lato"/>
        </w:rPr>
        <w:t>s</w:t>
      </w:r>
      <w:proofErr w:type="gramEnd"/>
      <w:r w:rsidR="002E1E94" w:rsidRPr="00B23119">
        <w:rPr>
          <w:rFonts w:ascii="Lato" w:hAnsi="Lato"/>
        </w:rPr>
        <w:t xml:space="preserve">. </w:t>
      </w:r>
    </w:p>
    <w:p w14:paraId="7133BAE5" w14:textId="77777777" w:rsidR="00B23119" w:rsidRDefault="00B23119" w:rsidP="005A04D6">
      <w:pPr>
        <w:spacing w:line="360" w:lineRule="auto"/>
        <w:jc w:val="both"/>
        <w:rPr>
          <w:rFonts w:ascii="Lato" w:hAnsi="Lato"/>
        </w:rPr>
      </w:pPr>
    </w:p>
    <w:p w14:paraId="4CAA884B" w14:textId="77777777" w:rsidR="005A04D6" w:rsidRDefault="002E1E94" w:rsidP="005A04D6">
      <w:pPr>
        <w:spacing w:line="360" w:lineRule="auto"/>
        <w:jc w:val="both"/>
        <w:rPr>
          <w:rFonts w:ascii="Lato" w:hAnsi="Lato"/>
        </w:rPr>
      </w:pPr>
      <w:r w:rsidRPr="00B23119">
        <w:rPr>
          <w:rFonts w:ascii="Lato" w:hAnsi="Lato"/>
        </w:rPr>
        <w:t xml:space="preserve"> However, u</w:t>
      </w:r>
      <w:r w:rsidR="007E2282" w:rsidRPr="00B23119">
        <w:rPr>
          <w:rFonts w:ascii="Lato" w:hAnsi="Lato"/>
        </w:rPr>
        <w:t>sing logit or probit make</w:t>
      </w:r>
      <w:r w:rsidRPr="00B23119">
        <w:rPr>
          <w:rFonts w:ascii="Lato" w:hAnsi="Lato"/>
        </w:rPr>
        <w:t>s</w:t>
      </w:r>
      <w:r w:rsidR="007E2282" w:rsidRPr="00B23119">
        <w:rPr>
          <w:rFonts w:ascii="Lato" w:hAnsi="Lato"/>
        </w:rPr>
        <w:t xml:space="preserve"> it more difficult to interpret results and creates some complexities in calculating adjustments. </w:t>
      </w:r>
      <w:r w:rsidRPr="00B23119">
        <w:rPr>
          <w:rFonts w:ascii="Lato" w:hAnsi="Lato"/>
        </w:rPr>
        <w:t xml:space="preserve"> </w:t>
      </w:r>
      <w:r w:rsidR="007E2282" w:rsidRPr="00B23119">
        <w:rPr>
          <w:rFonts w:ascii="Lato" w:hAnsi="Lato"/>
        </w:rPr>
        <w:t xml:space="preserve">For example, because logit and probit are non-linear models, the adjustment factor cannot be calculated using sample means </w:t>
      </w:r>
      <w:r w:rsidR="00136DE5" w:rsidRPr="00B23119">
        <w:rPr>
          <w:rFonts w:ascii="Lato" w:hAnsi="Lato"/>
        </w:rPr>
        <w:t xml:space="preserve">of </w:t>
      </w:r>
      <w:r w:rsidR="00381DC5" w:rsidRPr="00B23119">
        <w:rPr>
          <w:rFonts w:ascii="Lato" w:hAnsi="Lato"/>
        </w:rPr>
        <w:t>local areas</w:t>
      </w:r>
      <w:r w:rsidR="007E2282" w:rsidRPr="00B23119">
        <w:rPr>
          <w:rFonts w:ascii="Lato" w:hAnsi="Lato"/>
        </w:rPr>
        <w:t xml:space="preserve"> but rather requires calculating probabilities for all observations using the full set of data.</w:t>
      </w:r>
      <w:r w:rsidRPr="00B23119">
        <w:rPr>
          <w:rFonts w:ascii="Lato" w:hAnsi="Lato"/>
        </w:rPr>
        <w:t xml:space="preserve">  Econometricians have shown that the drawbacks of linear probability models, compared with logit and probit techniques, may be minimal.</w:t>
      </w:r>
      <w:r w:rsidR="00381DC5" w:rsidRPr="00B23119">
        <w:rPr>
          <w:rStyle w:val="FootnoteReference"/>
          <w:rFonts w:ascii="Lato" w:hAnsi="Lato"/>
        </w:rPr>
        <w:footnoteReference w:id="4"/>
      </w:r>
      <w:r w:rsidR="007E2282" w:rsidRPr="00B23119">
        <w:rPr>
          <w:rFonts w:ascii="Lato" w:hAnsi="Lato"/>
        </w:rPr>
        <w:t xml:space="preserve"> </w:t>
      </w:r>
      <w:r w:rsidR="00381DC5" w:rsidRPr="00B23119">
        <w:rPr>
          <w:rFonts w:ascii="Lato" w:hAnsi="Lato"/>
        </w:rPr>
        <w:t xml:space="preserve"> </w:t>
      </w:r>
    </w:p>
    <w:p w14:paraId="16E05CA8" w14:textId="77777777" w:rsidR="005A04D6" w:rsidRDefault="005A04D6" w:rsidP="005A04D6">
      <w:pPr>
        <w:spacing w:line="360" w:lineRule="auto"/>
        <w:jc w:val="both"/>
        <w:rPr>
          <w:rFonts w:ascii="Lato" w:hAnsi="Lato"/>
        </w:rPr>
      </w:pPr>
    </w:p>
    <w:p w14:paraId="6895CC3D" w14:textId="453B8168" w:rsidR="00B23119" w:rsidRDefault="00381DC5" w:rsidP="005A04D6">
      <w:pPr>
        <w:spacing w:line="360" w:lineRule="auto"/>
        <w:jc w:val="both"/>
        <w:rPr>
          <w:rFonts w:ascii="Lato" w:hAnsi="Lato"/>
        </w:rPr>
      </w:pPr>
      <w:r w:rsidRPr="00B23119">
        <w:rPr>
          <w:rFonts w:ascii="Lato" w:hAnsi="Lato"/>
        </w:rPr>
        <w:t xml:space="preserve">A fixed effects model is estimated by including zero-one variables for each of the WIBs (in the case of WIA programs) and for each state (in the case of ES and TAA programs).  The fixed effects model controls for idiosyncratic differences </w:t>
      </w:r>
      <w:r w:rsidR="00BD4CA0" w:rsidRPr="00B23119">
        <w:rPr>
          <w:rFonts w:ascii="Lato" w:hAnsi="Lato"/>
        </w:rPr>
        <w:t>between each of the units</w:t>
      </w:r>
      <w:r w:rsidR="006D4C21" w:rsidRPr="00B23119">
        <w:rPr>
          <w:rFonts w:ascii="Lato" w:hAnsi="Lato"/>
        </w:rPr>
        <w:t xml:space="preserve"> (e.g., WIBs or states)</w:t>
      </w:r>
      <w:r w:rsidR="00BD4CA0" w:rsidRPr="00B23119">
        <w:rPr>
          <w:rFonts w:ascii="Lato" w:hAnsi="Lato"/>
        </w:rPr>
        <w:t xml:space="preserve">.  By including these zero-one variables, the estimation captures the response of program participants to changes in unemployment rates over time and not the long-run differences across local labor markets (as represented by WIB service areas or </w:t>
      </w:r>
      <w:r w:rsidR="006D4C21" w:rsidRPr="00B23119">
        <w:rPr>
          <w:rFonts w:ascii="Lato" w:hAnsi="Lato"/>
        </w:rPr>
        <w:t>states</w:t>
      </w:r>
      <w:r w:rsidR="00BD4CA0" w:rsidRPr="00B23119">
        <w:rPr>
          <w:rFonts w:ascii="Lato" w:hAnsi="Lato"/>
        </w:rPr>
        <w:t xml:space="preserve">).  </w:t>
      </w:r>
    </w:p>
    <w:p w14:paraId="55C93379" w14:textId="77777777" w:rsidR="00B23119" w:rsidRDefault="00B23119" w:rsidP="005A04D6">
      <w:pPr>
        <w:spacing w:line="360" w:lineRule="auto"/>
        <w:jc w:val="both"/>
        <w:rPr>
          <w:rFonts w:ascii="Lato" w:hAnsi="Lato"/>
        </w:rPr>
      </w:pPr>
    </w:p>
    <w:p w14:paraId="22C897B4" w14:textId="77777777" w:rsidR="00BC29BF" w:rsidRPr="00B23119" w:rsidRDefault="00BD4CA0" w:rsidP="005A04D6">
      <w:pPr>
        <w:spacing w:line="360" w:lineRule="auto"/>
        <w:jc w:val="both"/>
        <w:rPr>
          <w:rFonts w:ascii="Lato" w:hAnsi="Lato"/>
        </w:rPr>
      </w:pPr>
      <w:r w:rsidRPr="00B23119">
        <w:rPr>
          <w:rFonts w:ascii="Lato" w:hAnsi="Lato"/>
        </w:rPr>
        <w:t>This response to short-run changes in unemployment rates over time is the response we are trying to predict during the next few years as the economy moves through this business cycle.</w:t>
      </w:r>
    </w:p>
    <w:p w14:paraId="047099B4" w14:textId="77777777" w:rsidR="00BC29BF" w:rsidRPr="00B23119" w:rsidRDefault="00BC29BF" w:rsidP="005A04D6">
      <w:pPr>
        <w:spacing w:line="360" w:lineRule="auto"/>
        <w:jc w:val="both"/>
        <w:rPr>
          <w:rFonts w:ascii="Lato" w:hAnsi="Lato"/>
        </w:rPr>
      </w:pPr>
    </w:p>
    <w:p w14:paraId="6EC5428A" w14:textId="77777777" w:rsidR="009B6D27" w:rsidRPr="00B23119" w:rsidRDefault="00BC29BF" w:rsidP="005A04D6">
      <w:pPr>
        <w:spacing w:line="360" w:lineRule="auto"/>
        <w:jc w:val="both"/>
        <w:rPr>
          <w:rFonts w:ascii="Lato" w:hAnsi="Lato"/>
        </w:rPr>
      </w:pPr>
      <w:r w:rsidRPr="00B23119">
        <w:rPr>
          <w:rFonts w:ascii="Lato" w:hAnsi="Lato"/>
        </w:rPr>
        <w:tab/>
        <w:t>Zero-one variables indicating the year and quarter are also included to control for national time trends</w:t>
      </w:r>
      <w:r w:rsidR="009B6D27" w:rsidRPr="00B23119">
        <w:rPr>
          <w:rFonts w:ascii="Lato" w:hAnsi="Lato"/>
        </w:rPr>
        <w:t>.  Z</w:t>
      </w:r>
      <w:r w:rsidRPr="00B23119">
        <w:rPr>
          <w:rFonts w:ascii="Lato" w:hAnsi="Lato"/>
        </w:rPr>
        <w:t xml:space="preserve">ero-one variables indicating the quarter (regardless of year) are </w:t>
      </w:r>
      <w:r w:rsidR="009B6D27" w:rsidRPr="00B23119">
        <w:rPr>
          <w:rFonts w:ascii="Lato" w:hAnsi="Lato"/>
        </w:rPr>
        <w:t xml:space="preserve">entered to capture seasonal variation in the performance </w:t>
      </w:r>
      <w:r w:rsidR="009B6D27" w:rsidRPr="00B23119">
        <w:rPr>
          <w:rFonts w:ascii="Lato" w:hAnsi="Lato"/>
        </w:rPr>
        <w:lastRenderedPageBreak/>
        <w:t xml:space="preserve">measures that may be due to regular occurrences throughout the year such as shopping patterns and plant closings to retool for new products.  </w:t>
      </w:r>
    </w:p>
    <w:p w14:paraId="20969229" w14:textId="77777777" w:rsidR="009B6D27" w:rsidRPr="00B23119" w:rsidRDefault="009B6D27" w:rsidP="005A04D6">
      <w:pPr>
        <w:spacing w:line="360" w:lineRule="auto"/>
        <w:jc w:val="both"/>
        <w:rPr>
          <w:rFonts w:ascii="Lato" w:hAnsi="Lato"/>
        </w:rPr>
      </w:pPr>
    </w:p>
    <w:p w14:paraId="4B71E345" w14:textId="77777777" w:rsidR="00B23119" w:rsidRDefault="009B6D27" w:rsidP="005A04D6">
      <w:pPr>
        <w:spacing w:line="360" w:lineRule="auto"/>
        <w:jc w:val="both"/>
        <w:rPr>
          <w:rFonts w:ascii="Lato" w:hAnsi="Lato"/>
        </w:rPr>
      </w:pPr>
      <w:r w:rsidRPr="00B23119">
        <w:rPr>
          <w:rFonts w:ascii="Lato" w:hAnsi="Lato"/>
        </w:rPr>
        <w:tab/>
        <w:t xml:space="preserve">The primary interest in this analysis is the effect of unemployment rates on participant outcomes.  Although the data base includes tens of thousands of participants (generating variation in the dependent variable), the unemployment rate varies only at the WIB or county level.  Therefore, in all cases, more than one individual participant experiences the same unemployment rate at the same time in the same local labor market. </w:t>
      </w:r>
      <w:r w:rsidR="00847FC5" w:rsidRPr="00B23119">
        <w:rPr>
          <w:rFonts w:ascii="Lato" w:hAnsi="Lato"/>
        </w:rPr>
        <w:t xml:space="preserve"> </w:t>
      </w:r>
    </w:p>
    <w:p w14:paraId="6B28A6A1" w14:textId="77777777" w:rsidR="00B23119" w:rsidRDefault="00B23119" w:rsidP="005A04D6">
      <w:pPr>
        <w:spacing w:line="360" w:lineRule="auto"/>
        <w:jc w:val="both"/>
        <w:rPr>
          <w:rFonts w:ascii="Lato" w:hAnsi="Lato"/>
        </w:rPr>
      </w:pPr>
    </w:p>
    <w:p w14:paraId="118D6328" w14:textId="77777777" w:rsidR="00573978" w:rsidRPr="00B23119" w:rsidRDefault="00847FC5" w:rsidP="005A04D6">
      <w:pPr>
        <w:spacing w:line="360" w:lineRule="auto"/>
        <w:jc w:val="both"/>
        <w:rPr>
          <w:rFonts w:ascii="Lato" w:hAnsi="Lato"/>
        </w:rPr>
      </w:pPr>
      <w:r w:rsidRPr="00B23119">
        <w:rPr>
          <w:rFonts w:ascii="Lato" w:hAnsi="Lato"/>
        </w:rPr>
        <w:t>In addition, because these individuals are within one labor market (one grouping of individual</w:t>
      </w:r>
      <w:r w:rsidR="006D4C21" w:rsidRPr="00B23119">
        <w:rPr>
          <w:rFonts w:ascii="Lato" w:hAnsi="Lato"/>
        </w:rPr>
        <w:t>s</w:t>
      </w:r>
      <w:r w:rsidRPr="00B23119">
        <w:rPr>
          <w:rFonts w:ascii="Lato" w:hAnsi="Lato"/>
        </w:rPr>
        <w:t>)</w:t>
      </w:r>
      <w:r w:rsidR="006D4C21" w:rsidRPr="00B23119">
        <w:rPr>
          <w:rFonts w:ascii="Lato" w:hAnsi="Lato"/>
        </w:rPr>
        <w:t>,</w:t>
      </w:r>
      <w:r w:rsidRPr="00B23119">
        <w:rPr>
          <w:rFonts w:ascii="Lato" w:hAnsi="Lato"/>
        </w:rPr>
        <w:t xml:space="preserve"> there may be intra-group correlation.  </w:t>
      </w:r>
      <w:r w:rsidR="006D4C21" w:rsidRPr="00B23119">
        <w:rPr>
          <w:rFonts w:ascii="Lato" w:hAnsi="Lato"/>
        </w:rPr>
        <w:t>With the possible p</w:t>
      </w:r>
      <w:r w:rsidRPr="00B23119">
        <w:rPr>
          <w:rFonts w:ascii="Lato" w:hAnsi="Lato"/>
        </w:rPr>
        <w:t xml:space="preserve">resence of intra-group correlation and fewer relevant observations (than the total), the typical computation of standard errors of the coefficients may be biased.  To correct for </w:t>
      </w:r>
      <w:proofErr w:type="gramStart"/>
      <w:r w:rsidRPr="00B23119">
        <w:rPr>
          <w:rFonts w:ascii="Lato" w:hAnsi="Lato"/>
        </w:rPr>
        <w:t>this</w:t>
      </w:r>
      <w:proofErr w:type="gramEnd"/>
      <w:r w:rsidRPr="00B23119">
        <w:rPr>
          <w:rFonts w:ascii="Lato" w:hAnsi="Lato"/>
        </w:rPr>
        <w:t xml:space="preserve"> we use cluster sandwich estimators, a standard procedure in the statistical analysis package that we use.</w:t>
      </w:r>
      <w:r w:rsidRPr="00B23119">
        <w:rPr>
          <w:rStyle w:val="FootnoteReference"/>
          <w:rFonts w:ascii="Lato" w:hAnsi="Lato"/>
        </w:rPr>
        <w:footnoteReference w:id="5"/>
      </w:r>
      <w:r w:rsidR="009B6D27" w:rsidRPr="00B23119">
        <w:rPr>
          <w:rFonts w:ascii="Lato" w:hAnsi="Lato"/>
        </w:rPr>
        <w:t xml:space="preserve">  </w:t>
      </w:r>
      <w:r w:rsidR="00BC29BF" w:rsidRPr="00B23119">
        <w:rPr>
          <w:rFonts w:ascii="Lato" w:hAnsi="Lato"/>
        </w:rPr>
        <w:t xml:space="preserve"> </w:t>
      </w:r>
      <w:r w:rsidR="005C1EC2" w:rsidRPr="00B23119">
        <w:rPr>
          <w:rFonts w:ascii="Lato" w:hAnsi="Lato"/>
        </w:rPr>
        <w:t>We, however, d</w:t>
      </w:r>
      <w:r w:rsidR="006D4C21" w:rsidRPr="00B23119">
        <w:rPr>
          <w:rFonts w:ascii="Lato" w:hAnsi="Lato"/>
        </w:rPr>
        <w:t>o</w:t>
      </w:r>
      <w:r w:rsidR="005C1EC2" w:rsidRPr="00B23119">
        <w:rPr>
          <w:rFonts w:ascii="Lato" w:hAnsi="Lato"/>
        </w:rPr>
        <w:t xml:space="preserve"> not take into consideration the possibility of spatial correlation between the geographical units, which could arise due </w:t>
      </w:r>
      <w:r w:rsidR="006D4C21" w:rsidRPr="00B23119">
        <w:rPr>
          <w:rFonts w:ascii="Lato" w:hAnsi="Lato"/>
        </w:rPr>
        <w:t xml:space="preserve">to </w:t>
      </w:r>
      <w:r w:rsidR="005C1EC2" w:rsidRPr="00B23119">
        <w:rPr>
          <w:rFonts w:ascii="Lato" w:hAnsi="Lato"/>
        </w:rPr>
        <w:t>inter-regional linkages of industries (supply chains) and household commuting patterns.</w:t>
      </w:r>
      <w:r w:rsidR="00BD4CA0" w:rsidRPr="00B23119">
        <w:rPr>
          <w:rFonts w:ascii="Lato" w:hAnsi="Lato"/>
        </w:rPr>
        <w:t xml:space="preserve">     </w:t>
      </w:r>
    </w:p>
    <w:p w14:paraId="7821A1F6" w14:textId="77777777" w:rsidR="00381DC5" w:rsidRPr="00B23119" w:rsidRDefault="00381DC5" w:rsidP="005A04D6">
      <w:pPr>
        <w:spacing w:line="360" w:lineRule="auto"/>
        <w:jc w:val="both"/>
        <w:rPr>
          <w:rFonts w:ascii="Lato" w:hAnsi="Lato"/>
        </w:rPr>
      </w:pPr>
    </w:p>
    <w:p w14:paraId="3D4F4F8E" w14:textId="77777777" w:rsidR="00936378" w:rsidRPr="00B23119" w:rsidRDefault="0077718F" w:rsidP="005A04D6">
      <w:pPr>
        <w:spacing w:line="360" w:lineRule="auto"/>
        <w:jc w:val="both"/>
        <w:rPr>
          <w:rFonts w:ascii="Lato" w:hAnsi="Lato"/>
          <w:b/>
          <w:sz w:val="28"/>
          <w:szCs w:val="28"/>
        </w:rPr>
      </w:pPr>
      <w:r w:rsidRPr="00B23119">
        <w:rPr>
          <w:rFonts w:ascii="Lato" w:hAnsi="Lato"/>
          <w:b/>
          <w:sz w:val="28"/>
          <w:szCs w:val="28"/>
        </w:rPr>
        <w:t xml:space="preserve">IV.  </w:t>
      </w:r>
      <w:r w:rsidR="00936378" w:rsidRPr="00B23119">
        <w:rPr>
          <w:rFonts w:ascii="Lato" w:hAnsi="Lato"/>
          <w:b/>
          <w:sz w:val="28"/>
          <w:szCs w:val="28"/>
        </w:rPr>
        <w:t>Data Sources</w:t>
      </w:r>
      <w:r w:rsidR="00AF2B03" w:rsidRPr="00B23119">
        <w:rPr>
          <w:rFonts w:ascii="Lato" w:hAnsi="Lato"/>
          <w:b/>
          <w:sz w:val="28"/>
          <w:szCs w:val="28"/>
        </w:rPr>
        <w:t xml:space="preserve"> and Variable Definitions</w:t>
      </w:r>
    </w:p>
    <w:p w14:paraId="26ABD7B9" w14:textId="77777777" w:rsidR="00936378" w:rsidRPr="00B23119" w:rsidRDefault="00936378" w:rsidP="005A04D6">
      <w:pPr>
        <w:spacing w:line="360" w:lineRule="auto"/>
        <w:jc w:val="both"/>
        <w:rPr>
          <w:rFonts w:ascii="Lato" w:hAnsi="Lato"/>
          <w:b/>
        </w:rPr>
      </w:pPr>
    </w:p>
    <w:p w14:paraId="297FA595" w14:textId="77777777" w:rsidR="0077718F" w:rsidRPr="00B23119" w:rsidRDefault="00936378" w:rsidP="005A04D6">
      <w:pPr>
        <w:spacing w:line="360" w:lineRule="auto"/>
        <w:jc w:val="both"/>
        <w:rPr>
          <w:rFonts w:ascii="Lato" w:hAnsi="Lato"/>
        </w:rPr>
      </w:pPr>
      <w:r w:rsidRPr="00B23119">
        <w:rPr>
          <w:rFonts w:ascii="Lato" w:hAnsi="Lato"/>
          <w:b/>
        </w:rPr>
        <w:tab/>
      </w:r>
      <w:r w:rsidRPr="00B23119">
        <w:rPr>
          <w:rFonts w:ascii="Lato" w:hAnsi="Lato"/>
        </w:rPr>
        <w:t xml:space="preserve">The program outcome data </w:t>
      </w:r>
      <w:r w:rsidR="00682A22" w:rsidRPr="00B23119">
        <w:rPr>
          <w:rFonts w:ascii="Lato" w:hAnsi="Lato"/>
        </w:rPr>
        <w:t xml:space="preserve">come from </w:t>
      </w:r>
      <w:r w:rsidRPr="00B23119">
        <w:rPr>
          <w:rFonts w:ascii="Lato" w:hAnsi="Lato"/>
        </w:rPr>
        <w:t xml:space="preserve">administrative </w:t>
      </w:r>
      <w:r w:rsidR="00682A22" w:rsidRPr="00B23119">
        <w:rPr>
          <w:rFonts w:ascii="Lato" w:hAnsi="Lato"/>
        </w:rPr>
        <w:t>records for</w:t>
      </w:r>
      <w:r w:rsidRPr="00B23119">
        <w:rPr>
          <w:rFonts w:ascii="Lato" w:hAnsi="Lato"/>
        </w:rPr>
        <w:t xml:space="preserve"> the various </w:t>
      </w:r>
      <w:r w:rsidR="00682A22" w:rsidRPr="00B23119">
        <w:rPr>
          <w:rFonts w:ascii="Lato" w:hAnsi="Lato"/>
        </w:rPr>
        <w:t>workforce programs</w:t>
      </w:r>
      <w:r w:rsidRPr="00B23119">
        <w:rPr>
          <w:rFonts w:ascii="Lato" w:hAnsi="Lato"/>
        </w:rPr>
        <w:t xml:space="preserve"> analyzed by this project.  </w:t>
      </w:r>
    </w:p>
    <w:p w14:paraId="210002A6" w14:textId="77777777" w:rsidR="0077718F" w:rsidRPr="00B23119" w:rsidRDefault="0077718F" w:rsidP="005A04D6">
      <w:pPr>
        <w:spacing w:line="360" w:lineRule="auto"/>
        <w:jc w:val="both"/>
        <w:rPr>
          <w:rFonts w:ascii="Lato" w:hAnsi="Lato"/>
        </w:rPr>
      </w:pPr>
    </w:p>
    <w:p w14:paraId="1E299234" w14:textId="77777777" w:rsidR="005A04D6" w:rsidRDefault="005A04D6" w:rsidP="005A04D6">
      <w:pPr>
        <w:spacing w:line="360" w:lineRule="auto"/>
        <w:jc w:val="both"/>
        <w:rPr>
          <w:rFonts w:ascii="Lato" w:hAnsi="Lato"/>
          <w:b/>
          <w:sz w:val="28"/>
          <w:szCs w:val="28"/>
        </w:rPr>
      </w:pPr>
    </w:p>
    <w:p w14:paraId="4B5D7C6C" w14:textId="77777777" w:rsidR="005A04D6" w:rsidRDefault="005A04D6" w:rsidP="005A04D6">
      <w:pPr>
        <w:spacing w:line="360" w:lineRule="auto"/>
        <w:jc w:val="both"/>
        <w:rPr>
          <w:rFonts w:ascii="Lato" w:hAnsi="Lato"/>
          <w:b/>
          <w:sz w:val="28"/>
          <w:szCs w:val="28"/>
        </w:rPr>
      </w:pPr>
    </w:p>
    <w:p w14:paraId="782C53D9" w14:textId="77777777" w:rsidR="005A04D6" w:rsidRDefault="005A04D6" w:rsidP="005A04D6">
      <w:pPr>
        <w:spacing w:line="360" w:lineRule="auto"/>
        <w:jc w:val="both"/>
        <w:rPr>
          <w:rFonts w:ascii="Lato" w:hAnsi="Lato"/>
          <w:b/>
          <w:sz w:val="28"/>
          <w:szCs w:val="28"/>
        </w:rPr>
      </w:pPr>
    </w:p>
    <w:p w14:paraId="3CA07012" w14:textId="77777777" w:rsidR="005A04D6" w:rsidRDefault="005A04D6" w:rsidP="005A04D6">
      <w:pPr>
        <w:spacing w:line="360" w:lineRule="auto"/>
        <w:jc w:val="both"/>
        <w:rPr>
          <w:rFonts w:ascii="Lato" w:hAnsi="Lato"/>
          <w:b/>
          <w:sz w:val="28"/>
          <w:szCs w:val="28"/>
        </w:rPr>
      </w:pPr>
    </w:p>
    <w:p w14:paraId="187252A7" w14:textId="5799A6CA" w:rsidR="0077718F" w:rsidRPr="00B23119" w:rsidRDefault="0077718F" w:rsidP="005A04D6">
      <w:pPr>
        <w:spacing w:line="360" w:lineRule="auto"/>
        <w:jc w:val="both"/>
        <w:rPr>
          <w:rFonts w:ascii="Lato" w:hAnsi="Lato"/>
          <w:sz w:val="28"/>
          <w:szCs w:val="28"/>
        </w:rPr>
      </w:pPr>
      <w:r w:rsidRPr="00B23119">
        <w:rPr>
          <w:rFonts w:ascii="Lato" w:hAnsi="Lato"/>
          <w:b/>
          <w:sz w:val="28"/>
          <w:szCs w:val="28"/>
        </w:rPr>
        <w:t xml:space="preserve">A.  </w:t>
      </w:r>
      <w:r w:rsidR="00AB6872" w:rsidRPr="00B23119">
        <w:rPr>
          <w:rFonts w:ascii="Lato" w:hAnsi="Lato"/>
          <w:b/>
          <w:sz w:val="28"/>
          <w:szCs w:val="28"/>
        </w:rPr>
        <w:t xml:space="preserve">Data Sources </w:t>
      </w:r>
    </w:p>
    <w:p w14:paraId="74D99AEB" w14:textId="77777777" w:rsidR="0077718F" w:rsidRPr="00B23119" w:rsidRDefault="0077718F" w:rsidP="005A04D6">
      <w:pPr>
        <w:spacing w:line="360" w:lineRule="auto"/>
        <w:jc w:val="both"/>
        <w:rPr>
          <w:rFonts w:ascii="Lato" w:hAnsi="Lato"/>
        </w:rPr>
      </w:pPr>
    </w:p>
    <w:p w14:paraId="5B1929CC" w14:textId="77777777" w:rsidR="00AB6872" w:rsidRPr="00B23119" w:rsidRDefault="00AB6872" w:rsidP="005A04D6">
      <w:pPr>
        <w:spacing w:line="360" w:lineRule="auto"/>
        <w:jc w:val="both"/>
        <w:rPr>
          <w:rFonts w:ascii="Lato" w:hAnsi="Lato"/>
          <w:b/>
          <w:bCs/>
        </w:rPr>
      </w:pPr>
      <w:r w:rsidRPr="00B23119">
        <w:rPr>
          <w:rFonts w:ascii="Lato" w:hAnsi="Lato"/>
          <w:b/>
          <w:bCs/>
        </w:rPr>
        <w:t xml:space="preserve">1.  WIA Programs  </w:t>
      </w:r>
      <w:r w:rsidR="0077718F" w:rsidRPr="00B23119">
        <w:rPr>
          <w:rFonts w:ascii="Lato" w:hAnsi="Lato"/>
          <w:b/>
          <w:bCs/>
        </w:rPr>
        <w:tab/>
      </w:r>
    </w:p>
    <w:p w14:paraId="6F655DD5" w14:textId="77777777" w:rsidR="00AB6872" w:rsidRPr="00B23119" w:rsidRDefault="00AB6872" w:rsidP="005A04D6">
      <w:pPr>
        <w:spacing w:line="360" w:lineRule="auto"/>
        <w:jc w:val="both"/>
        <w:rPr>
          <w:rFonts w:ascii="Lato" w:hAnsi="Lato"/>
        </w:rPr>
      </w:pPr>
    </w:p>
    <w:p w14:paraId="1ECDB5B5" w14:textId="77777777" w:rsidR="0077718F" w:rsidRPr="00B23119" w:rsidRDefault="00AB6872" w:rsidP="005A04D6">
      <w:pPr>
        <w:spacing w:line="360" w:lineRule="auto"/>
        <w:jc w:val="both"/>
        <w:rPr>
          <w:rFonts w:ascii="Lato" w:hAnsi="Lato"/>
        </w:rPr>
      </w:pPr>
      <w:r w:rsidRPr="00B23119">
        <w:rPr>
          <w:rFonts w:ascii="Lato" w:hAnsi="Lato"/>
        </w:rPr>
        <w:tab/>
      </w:r>
      <w:r w:rsidR="00936378" w:rsidRPr="00B23119">
        <w:rPr>
          <w:rFonts w:ascii="Lato" w:hAnsi="Lato"/>
        </w:rPr>
        <w:t>For the WI</w:t>
      </w:r>
      <w:r w:rsidR="0077718F" w:rsidRPr="00B23119">
        <w:rPr>
          <w:rFonts w:ascii="Lato" w:hAnsi="Lato"/>
        </w:rPr>
        <w:t>A</w:t>
      </w:r>
      <w:r w:rsidR="00936378" w:rsidRPr="00B23119">
        <w:rPr>
          <w:rFonts w:ascii="Lato" w:hAnsi="Lato"/>
        </w:rPr>
        <w:t xml:space="preserve"> programs, participant outcomes and attributes </w:t>
      </w:r>
      <w:r w:rsidR="00682A22" w:rsidRPr="00B23119">
        <w:rPr>
          <w:rFonts w:ascii="Lato" w:hAnsi="Lato"/>
        </w:rPr>
        <w:t>are</w:t>
      </w:r>
      <w:r w:rsidR="00936378" w:rsidRPr="00B23119">
        <w:rPr>
          <w:rFonts w:ascii="Lato" w:hAnsi="Lato"/>
        </w:rPr>
        <w:t xml:space="preserve"> derived from the WIASRD data.  This allows us to consider the program outcomes from </w:t>
      </w:r>
      <w:r w:rsidR="00682A22" w:rsidRPr="00B23119">
        <w:rPr>
          <w:rFonts w:ascii="Lato" w:hAnsi="Lato"/>
        </w:rPr>
        <w:t xml:space="preserve">the third quarter of 2000, which is the beginning of </w:t>
      </w:r>
      <w:r w:rsidR="00936378" w:rsidRPr="00B23119">
        <w:rPr>
          <w:rFonts w:ascii="Lato" w:hAnsi="Lato"/>
        </w:rPr>
        <w:t>PY200</w:t>
      </w:r>
      <w:r w:rsidR="00682A22" w:rsidRPr="00B23119">
        <w:rPr>
          <w:rFonts w:ascii="Lato" w:hAnsi="Lato"/>
        </w:rPr>
        <w:t>1,</w:t>
      </w:r>
      <w:r w:rsidR="00936378" w:rsidRPr="00B23119">
        <w:rPr>
          <w:rFonts w:ascii="Lato" w:hAnsi="Lato"/>
        </w:rPr>
        <w:t xml:space="preserve"> to the most recent data available</w:t>
      </w:r>
      <w:r w:rsidR="00682A22" w:rsidRPr="00B23119">
        <w:rPr>
          <w:rFonts w:ascii="Lato" w:hAnsi="Lato"/>
        </w:rPr>
        <w:t>, third quarter 2007.  Because of the short</w:t>
      </w:r>
      <w:r w:rsidR="0077718F" w:rsidRPr="00B23119">
        <w:rPr>
          <w:rFonts w:ascii="Lato" w:hAnsi="Lato"/>
        </w:rPr>
        <w:t xml:space="preserve"> </w:t>
      </w:r>
      <w:r w:rsidR="00682A22" w:rsidRPr="00B23119">
        <w:rPr>
          <w:rFonts w:ascii="Lato" w:hAnsi="Lato"/>
        </w:rPr>
        <w:t>time period allowed to complete the study, a sub</w:t>
      </w:r>
      <w:r w:rsidR="0077718F" w:rsidRPr="00B23119">
        <w:rPr>
          <w:rFonts w:ascii="Lato" w:hAnsi="Lato"/>
        </w:rPr>
        <w:t>-</w:t>
      </w:r>
      <w:r w:rsidR="00682A22" w:rsidRPr="00B23119">
        <w:rPr>
          <w:rFonts w:ascii="Lato" w:hAnsi="Lato"/>
        </w:rPr>
        <w:t xml:space="preserve">sample was created.  It included 11 states, which comprised roughly 60 percent of the participants in the WIA programs.  The states included: California, </w:t>
      </w:r>
      <w:r w:rsidR="0077718F" w:rsidRPr="00B23119">
        <w:rPr>
          <w:rFonts w:ascii="Lato" w:hAnsi="Lato"/>
        </w:rPr>
        <w:t xml:space="preserve">Florida, Georgia, Illinois, Michigan, North Carolina, New Jersey, New York, Ohio, Pennsylvania, and Texas. For each of the 11 states, unemployment rates were collected from Bureau of Labor Statistics sources at the WIB or county level for each quarter from 2000 to 2008. </w:t>
      </w:r>
    </w:p>
    <w:p w14:paraId="54C0A803" w14:textId="77777777" w:rsidR="0077718F" w:rsidRPr="00B23119" w:rsidRDefault="0077718F" w:rsidP="005A04D6">
      <w:pPr>
        <w:spacing w:line="360" w:lineRule="auto"/>
        <w:jc w:val="both"/>
        <w:rPr>
          <w:rFonts w:ascii="Lato" w:hAnsi="Lato"/>
        </w:rPr>
      </w:pPr>
    </w:p>
    <w:p w14:paraId="7DFA4AF6" w14:textId="77777777" w:rsidR="00936378" w:rsidRPr="00B23119" w:rsidRDefault="00AB6872" w:rsidP="005A04D6">
      <w:pPr>
        <w:spacing w:line="360" w:lineRule="auto"/>
        <w:jc w:val="both"/>
        <w:rPr>
          <w:rFonts w:ascii="Lato" w:hAnsi="Lato"/>
          <w:b/>
          <w:bCs/>
        </w:rPr>
      </w:pPr>
      <w:r w:rsidRPr="00B23119">
        <w:rPr>
          <w:rFonts w:ascii="Lato" w:hAnsi="Lato"/>
          <w:b/>
          <w:bCs/>
        </w:rPr>
        <w:t xml:space="preserve">2.  </w:t>
      </w:r>
      <w:r w:rsidR="0077718F" w:rsidRPr="00B23119">
        <w:rPr>
          <w:rFonts w:ascii="Lato" w:hAnsi="Lato"/>
          <w:b/>
          <w:bCs/>
        </w:rPr>
        <w:t xml:space="preserve">Trade Adjustment Assistance (TAA)   </w:t>
      </w:r>
      <w:r w:rsidR="00682A22" w:rsidRPr="00B23119">
        <w:rPr>
          <w:rFonts w:ascii="Lato" w:hAnsi="Lato"/>
          <w:b/>
          <w:bCs/>
        </w:rPr>
        <w:t xml:space="preserve"> </w:t>
      </w:r>
    </w:p>
    <w:p w14:paraId="061AB156" w14:textId="77777777" w:rsidR="00682A22" w:rsidRPr="00B23119" w:rsidRDefault="00682A22" w:rsidP="005A04D6">
      <w:pPr>
        <w:spacing w:line="360" w:lineRule="auto"/>
        <w:jc w:val="both"/>
        <w:rPr>
          <w:rFonts w:ascii="Lato" w:hAnsi="Lato"/>
        </w:rPr>
      </w:pPr>
    </w:p>
    <w:p w14:paraId="4911EE5C" w14:textId="77777777" w:rsidR="00936378" w:rsidRPr="00B23119" w:rsidRDefault="00682A22" w:rsidP="005A04D6">
      <w:pPr>
        <w:spacing w:line="360" w:lineRule="auto"/>
        <w:jc w:val="both"/>
        <w:rPr>
          <w:rFonts w:ascii="Lato" w:hAnsi="Lato"/>
        </w:rPr>
      </w:pPr>
      <w:r w:rsidRPr="00B23119">
        <w:rPr>
          <w:rFonts w:ascii="Lato" w:hAnsi="Lato"/>
        </w:rPr>
        <w:tab/>
      </w:r>
      <w:r w:rsidR="0077718F" w:rsidRPr="00B23119">
        <w:rPr>
          <w:rFonts w:ascii="Lato" w:hAnsi="Lato"/>
        </w:rPr>
        <w:t xml:space="preserve">Data for the </w:t>
      </w:r>
      <w:r w:rsidR="00936378" w:rsidRPr="00B23119">
        <w:rPr>
          <w:rFonts w:ascii="Lato" w:hAnsi="Lato"/>
        </w:rPr>
        <w:t xml:space="preserve">Trade </w:t>
      </w:r>
      <w:r w:rsidR="0077718F" w:rsidRPr="00B23119">
        <w:rPr>
          <w:rFonts w:ascii="Lato" w:hAnsi="Lato"/>
        </w:rPr>
        <w:t>A</w:t>
      </w:r>
      <w:r w:rsidR="00936378" w:rsidRPr="00B23119">
        <w:rPr>
          <w:rFonts w:ascii="Lato" w:hAnsi="Lato"/>
        </w:rPr>
        <w:t xml:space="preserve">djustment Assistance </w:t>
      </w:r>
      <w:r w:rsidR="0077718F" w:rsidRPr="00B23119">
        <w:rPr>
          <w:rFonts w:ascii="Lato" w:hAnsi="Lato"/>
        </w:rPr>
        <w:t xml:space="preserve">(TAA) program are also available at the individual participant level.  The data are derived from the program’s administrative records, and the analysis includes all participants nationwide during </w:t>
      </w:r>
      <w:r w:rsidR="002C7FD9" w:rsidRPr="00B23119">
        <w:rPr>
          <w:rFonts w:ascii="Lato" w:hAnsi="Lato"/>
        </w:rPr>
        <w:t xml:space="preserve">the period from the third quarter of 2000 through the second quarter of 2007.  Since TAA, unlike WIA, is on a fiscal year, this time period includes FY2001 through FY2007.  </w:t>
      </w:r>
      <w:r w:rsidR="00AB6872" w:rsidRPr="00B23119">
        <w:rPr>
          <w:rFonts w:ascii="Lato" w:hAnsi="Lato"/>
        </w:rPr>
        <w:t xml:space="preserve">Unemployment rates are collected quarterly at the county level for all states during this period.  </w:t>
      </w:r>
    </w:p>
    <w:p w14:paraId="4FF20927" w14:textId="77777777" w:rsidR="00936378" w:rsidRPr="00B23119" w:rsidRDefault="00936378" w:rsidP="005A04D6">
      <w:pPr>
        <w:spacing w:line="360" w:lineRule="auto"/>
        <w:jc w:val="both"/>
        <w:rPr>
          <w:rFonts w:ascii="Lato" w:hAnsi="Lato"/>
        </w:rPr>
      </w:pPr>
    </w:p>
    <w:p w14:paraId="1355ECD2" w14:textId="77777777" w:rsidR="00AB6872" w:rsidRPr="00B23119" w:rsidRDefault="006148FC" w:rsidP="005A04D6">
      <w:pPr>
        <w:spacing w:line="360" w:lineRule="auto"/>
        <w:jc w:val="both"/>
        <w:rPr>
          <w:rFonts w:ascii="Lato" w:hAnsi="Lato"/>
        </w:rPr>
      </w:pPr>
      <w:r w:rsidRPr="00B23119">
        <w:rPr>
          <w:rFonts w:ascii="Lato" w:hAnsi="Lato"/>
        </w:rPr>
        <w:t>3.</w:t>
      </w:r>
      <w:r w:rsidR="00AB6872" w:rsidRPr="00B23119">
        <w:rPr>
          <w:rFonts w:ascii="Lato" w:hAnsi="Lato"/>
        </w:rPr>
        <w:t xml:space="preserve">  Wagner-Peyser Employment Service</w:t>
      </w:r>
    </w:p>
    <w:p w14:paraId="626AEAFC" w14:textId="77777777" w:rsidR="00AB6872" w:rsidRPr="00B23119" w:rsidRDefault="00AB6872" w:rsidP="005A04D6">
      <w:pPr>
        <w:spacing w:line="360" w:lineRule="auto"/>
        <w:jc w:val="both"/>
        <w:rPr>
          <w:rFonts w:ascii="Lato" w:hAnsi="Lato"/>
        </w:rPr>
      </w:pPr>
    </w:p>
    <w:p w14:paraId="3AC5B651" w14:textId="77777777" w:rsidR="00AB6872" w:rsidRPr="00B23119" w:rsidRDefault="00AB6872" w:rsidP="005A04D6">
      <w:pPr>
        <w:spacing w:line="360" w:lineRule="auto"/>
        <w:jc w:val="both"/>
        <w:rPr>
          <w:rFonts w:ascii="Lato" w:hAnsi="Lato"/>
        </w:rPr>
      </w:pPr>
      <w:r w:rsidRPr="00B23119">
        <w:rPr>
          <w:rFonts w:ascii="Lato" w:hAnsi="Lato"/>
        </w:rPr>
        <w:tab/>
        <w:t xml:space="preserve">The Wagner-Peyer Employment Service does not compile information on individual participants for the nation.  Each state collects and manages their own </w:t>
      </w:r>
      <w:r w:rsidRPr="00B23119">
        <w:rPr>
          <w:rFonts w:ascii="Lato" w:hAnsi="Lato"/>
        </w:rPr>
        <w:lastRenderedPageBreak/>
        <w:t>administrative data.  Therefore, there is no one source to</w:t>
      </w:r>
      <w:r w:rsidR="006148FC" w:rsidRPr="00B23119">
        <w:rPr>
          <w:rFonts w:ascii="Lato" w:hAnsi="Lato"/>
        </w:rPr>
        <w:t xml:space="preserve"> go to for these data, as there is for the WIA and TAA programs.  The analysis uses data from two large states to estimate the effect of unemployment rates on ES participants.  These data include the same detailed information about program participants.  Individual participants are also linked to UI wage records so that the outcomes can be computed the same way that they are for the WIA and TAA programs.</w:t>
      </w:r>
      <w:r w:rsidR="006148FC" w:rsidRPr="00B23119">
        <w:rPr>
          <w:rStyle w:val="FootnoteReference"/>
          <w:rFonts w:ascii="Lato" w:hAnsi="Lato"/>
        </w:rPr>
        <w:footnoteReference w:id="6"/>
      </w:r>
      <w:r w:rsidR="006148FC" w:rsidRPr="00B23119">
        <w:rPr>
          <w:rFonts w:ascii="Lato" w:hAnsi="Lato"/>
        </w:rPr>
        <w:t xml:space="preserve">   </w:t>
      </w:r>
      <w:r w:rsidRPr="00B23119">
        <w:rPr>
          <w:rFonts w:ascii="Lato" w:hAnsi="Lato"/>
        </w:rPr>
        <w:t xml:space="preserve">  </w:t>
      </w:r>
    </w:p>
    <w:p w14:paraId="4DF00310" w14:textId="77777777" w:rsidR="008701A1" w:rsidRPr="00B23119" w:rsidRDefault="008701A1" w:rsidP="005A04D6">
      <w:pPr>
        <w:spacing w:line="360" w:lineRule="auto"/>
        <w:jc w:val="both"/>
        <w:rPr>
          <w:rFonts w:ascii="Lato" w:hAnsi="Lato"/>
        </w:rPr>
      </w:pPr>
    </w:p>
    <w:p w14:paraId="0BB25B27" w14:textId="77777777" w:rsidR="008701A1" w:rsidRPr="00B23119" w:rsidRDefault="008701A1" w:rsidP="005A04D6">
      <w:pPr>
        <w:spacing w:line="360" w:lineRule="auto"/>
        <w:jc w:val="both"/>
        <w:rPr>
          <w:rFonts w:ascii="Lato" w:hAnsi="Lato"/>
          <w:b/>
          <w:sz w:val="28"/>
          <w:szCs w:val="28"/>
        </w:rPr>
      </w:pPr>
      <w:r w:rsidRPr="00B23119">
        <w:rPr>
          <w:rFonts w:ascii="Lato" w:hAnsi="Lato"/>
          <w:b/>
          <w:sz w:val="28"/>
          <w:szCs w:val="28"/>
        </w:rPr>
        <w:t>B.  Variable Definitions</w:t>
      </w:r>
    </w:p>
    <w:p w14:paraId="545F8E94" w14:textId="77777777" w:rsidR="008701A1" w:rsidRPr="00B23119" w:rsidRDefault="008701A1" w:rsidP="005A04D6">
      <w:pPr>
        <w:spacing w:line="360" w:lineRule="auto"/>
        <w:jc w:val="both"/>
        <w:rPr>
          <w:rFonts w:ascii="Lato" w:hAnsi="Lato"/>
          <w:b/>
        </w:rPr>
      </w:pPr>
    </w:p>
    <w:p w14:paraId="70EDB26F" w14:textId="77777777" w:rsidR="00B23119" w:rsidRDefault="008701A1" w:rsidP="005A04D6">
      <w:pPr>
        <w:spacing w:line="360" w:lineRule="auto"/>
        <w:jc w:val="both"/>
        <w:rPr>
          <w:rFonts w:ascii="Lato" w:hAnsi="Lato"/>
        </w:rPr>
      </w:pPr>
      <w:r w:rsidRPr="00B23119">
        <w:rPr>
          <w:rFonts w:ascii="Lato" w:hAnsi="Lato"/>
          <w:b/>
        </w:rPr>
        <w:tab/>
      </w:r>
      <w:r w:rsidRPr="00B23119">
        <w:rPr>
          <w:rFonts w:ascii="Lato" w:hAnsi="Lato"/>
        </w:rPr>
        <w:t xml:space="preserve">The variable definitions were taken from the administrative records of the various programs.  For the most part, the variables are comparable across programs.  Obviously, some programs do not include participants with certain characteristics; for example, the WIA Youth program obviously does not include </w:t>
      </w:r>
      <w:r w:rsidR="006A2854" w:rsidRPr="00B23119">
        <w:rPr>
          <w:rFonts w:ascii="Lato" w:hAnsi="Lato"/>
        </w:rPr>
        <w:t xml:space="preserve">middle-aged individuals. </w:t>
      </w:r>
    </w:p>
    <w:p w14:paraId="69E33107" w14:textId="77777777" w:rsidR="00B23119" w:rsidRDefault="00B23119" w:rsidP="005A04D6">
      <w:pPr>
        <w:spacing w:line="360" w:lineRule="auto"/>
        <w:jc w:val="both"/>
        <w:rPr>
          <w:rFonts w:ascii="Lato" w:hAnsi="Lato"/>
        </w:rPr>
      </w:pPr>
    </w:p>
    <w:p w14:paraId="4BDCB82D" w14:textId="77777777" w:rsidR="008701A1" w:rsidRPr="00B23119" w:rsidRDefault="006A2854" w:rsidP="005A04D6">
      <w:pPr>
        <w:spacing w:line="360" w:lineRule="auto"/>
        <w:jc w:val="both"/>
        <w:rPr>
          <w:rFonts w:ascii="Lato" w:hAnsi="Lato"/>
        </w:rPr>
      </w:pPr>
      <w:r w:rsidRPr="00B23119">
        <w:rPr>
          <w:rFonts w:ascii="Lato" w:hAnsi="Lato"/>
        </w:rPr>
        <w:t xml:space="preserve"> Personal characteristics are self-reported by the participant; outcome variables are determined through UI wage records, which are reported to the state unemployment agency by the participant’s employer.</w:t>
      </w:r>
      <w:r w:rsidR="00C948A1" w:rsidRPr="00B23119">
        <w:rPr>
          <w:rStyle w:val="FootnoteReference"/>
          <w:rFonts w:ascii="Lato" w:hAnsi="Lato"/>
        </w:rPr>
        <w:footnoteReference w:id="7"/>
      </w:r>
      <w:r w:rsidRPr="00B23119">
        <w:rPr>
          <w:rFonts w:ascii="Lato" w:hAnsi="Lato"/>
        </w:rPr>
        <w:t xml:space="preserve">  </w:t>
      </w:r>
    </w:p>
    <w:p w14:paraId="6D927FFE" w14:textId="77777777" w:rsidR="008701A1" w:rsidRPr="00B23119" w:rsidRDefault="008701A1" w:rsidP="005A04D6">
      <w:pPr>
        <w:spacing w:line="360" w:lineRule="auto"/>
        <w:jc w:val="both"/>
        <w:rPr>
          <w:rFonts w:ascii="Lato" w:hAnsi="Lato"/>
        </w:rPr>
      </w:pPr>
    </w:p>
    <w:p w14:paraId="284537D3" w14:textId="77777777" w:rsidR="00006D3E" w:rsidRPr="00B23119" w:rsidRDefault="00006D3E" w:rsidP="005A04D6">
      <w:pPr>
        <w:spacing w:line="360" w:lineRule="auto"/>
        <w:jc w:val="both"/>
        <w:rPr>
          <w:rFonts w:ascii="Lato" w:hAnsi="Lato"/>
        </w:rPr>
      </w:pPr>
      <w:r w:rsidRPr="00B23119">
        <w:rPr>
          <w:rFonts w:ascii="Lato" w:hAnsi="Lato"/>
        </w:rPr>
        <w:tab/>
        <w:t xml:space="preserve">Table 1 indicates the performance measures from the various programs that are directly estimated in the analysis.  Table </w:t>
      </w:r>
      <w:r w:rsidR="00C81E3A" w:rsidRPr="00B23119">
        <w:rPr>
          <w:rFonts w:ascii="Lato" w:hAnsi="Lato"/>
        </w:rPr>
        <w:t>2</w:t>
      </w:r>
      <w:r w:rsidRPr="00B23119">
        <w:rPr>
          <w:rFonts w:ascii="Lato" w:hAnsi="Lato"/>
        </w:rPr>
        <w:t xml:space="preserve"> provides the definitions of these performance measures.</w:t>
      </w:r>
      <w:r w:rsidRPr="00B23119">
        <w:rPr>
          <w:rStyle w:val="FootnoteReference"/>
          <w:rFonts w:ascii="Lato" w:hAnsi="Lato"/>
        </w:rPr>
        <w:footnoteReference w:id="8"/>
      </w:r>
      <w:r w:rsidRPr="00B23119">
        <w:rPr>
          <w:rFonts w:ascii="Lato" w:hAnsi="Lato"/>
        </w:rPr>
        <w:t xml:space="preserve">  </w:t>
      </w:r>
      <w:r w:rsidR="00C81E3A" w:rsidRPr="00B23119">
        <w:rPr>
          <w:rFonts w:ascii="Lato" w:hAnsi="Lato"/>
        </w:rPr>
        <w:t xml:space="preserve">The dependent variables (e.g., the performance measures) </w:t>
      </w:r>
      <w:r w:rsidR="00C81E3A" w:rsidRPr="00B23119">
        <w:rPr>
          <w:rFonts w:ascii="Lato" w:hAnsi="Lato"/>
        </w:rPr>
        <w:lastRenderedPageBreak/>
        <w:t>follow the definitions put forth by the U.S. Department of Labor and which are followed by all workforce agencies for reporting their aggregate performance</w:t>
      </w:r>
      <w:r w:rsidR="008D441C" w:rsidRPr="00B23119">
        <w:rPr>
          <w:rFonts w:ascii="Lato" w:hAnsi="Lato"/>
        </w:rPr>
        <w:t>.</w:t>
      </w:r>
    </w:p>
    <w:p w14:paraId="027B5992" w14:textId="77777777" w:rsidR="00C81E3A" w:rsidRPr="00B23119" w:rsidRDefault="00C81E3A" w:rsidP="005A04D6">
      <w:pPr>
        <w:spacing w:line="360" w:lineRule="auto"/>
        <w:jc w:val="both"/>
        <w:rPr>
          <w:rFonts w:ascii="Lato" w:hAnsi="Lato"/>
        </w:rPr>
      </w:pPr>
    </w:p>
    <w:p w14:paraId="5127E731" w14:textId="77777777" w:rsidR="00C81E3A" w:rsidRPr="00B23119" w:rsidRDefault="00C81E3A" w:rsidP="005A04D6">
      <w:pPr>
        <w:spacing w:line="360" w:lineRule="auto"/>
        <w:jc w:val="both"/>
        <w:rPr>
          <w:rFonts w:ascii="Lato" w:hAnsi="Lato"/>
        </w:rPr>
      </w:pPr>
    </w:p>
    <w:p w14:paraId="02DD22A4" w14:textId="77777777" w:rsidR="00314C64" w:rsidRDefault="00C81E3A" w:rsidP="005A04D6">
      <w:pPr>
        <w:spacing w:line="360" w:lineRule="auto"/>
        <w:jc w:val="both"/>
        <w:rPr>
          <w:rFonts w:ascii="Lato" w:hAnsi="Lato"/>
        </w:rPr>
      </w:pPr>
      <w:r w:rsidRPr="00B23119">
        <w:rPr>
          <w:rFonts w:ascii="Lato" w:hAnsi="Lato"/>
        </w:rPr>
        <w:t>Table 1:  Performance Measures Directly Estimated in the Analysis</w:t>
      </w:r>
    </w:p>
    <w:p w14:paraId="78869DE7" w14:textId="77777777" w:rsidR="00B23119" w:rsidRDefault="00B23119" w:rsidP="005A04D6">
      <w:pPr>
        <w:spacing w:line="360" w:lineRule="auto"/>
        <w:jc w:val="both"/>
        <w:rPr>
          <w:rFonts w:ascii="Lato" w:hAnsi="Lato"/>
        </w:rPr>
      </w:pPr>
    </w:p>
    <w:p w14:paraId="5F64AD31" w14:textId="77777777" w:rsidR="00B23119" w:rsidRDefault="00B23119" w:rsidP="005A04D6">
      <w:pPr>
        <w:spacing w:line="360" w:lineRule="auto"/>
        <w:jc w:val="both"/>
        <w:rPr>
          <w:rFonts w:ascii="Lato" w:hAnsi="Lato"/>
        </w:rPr>
      </w:pPr>
    </w:p>
    <w:p w14:paraId="34550E8A" w14:textId="77777777" w:rsidR="00B23119" w:rsidRDefault="00B23119" w:rsidP="005A04D6">
      <w:pPr>
        <w:spacing w:line="360" w:lineRule="auto"/>
        <w:jc w:val="both"/>
        <w:rPr>
          <w:rFonts w:ascii="Lato" w:hAnsi="Lato"/>
        </w:rPr>
      </w:pPr>
    </w:p>
    <w:p w14:paraId="3E1B8087" w14:textId="77777777" w:rsidR="00B23119" w:rsidRDefault="00B23119" w:rsidP="005A04D6">
      <w:pPr>
        <w:spacing w:line="360" w:lineRule="auto"/>
        <w:jc w:val="both"/>
        <w:rPr>
          <w:rFonts w:ascii="Lato" w:hAnsi="Lato"/>
        </w:rPr>
      </w:pPr>
    </w:p>
    <w:p w14:paraId="401E7DF4" w14:textId="77777777" w:rsidR="00B23119" w:rsidRPr="00B23119" w:rsidRDefault="00B23119" w:rsidP="005A04D6">
      <w:pPr>
        <w:spacing w:line="360" w:lineRule="auto"/>
        <w:jc w:val="both"/>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148"/>
        <w:gridCol w:w="1341"/>
        <w:gridCol w:w="1158"/>
        <w:gridCol w:w="1158"/>
        <w:gridCol w:w="1123"/>
        <w:gridCol w:w="1083"/>
      </w:tblGrid>
      <w:tr w:rsidR="00C81E3A" w:rsidRPr="00B23119" w14:paraId="5824D60B" w14:textId="77777777" w:rsidTr="00370857">
        <w:tc>
          <w:tcPr>
            <w:tcW w:w="1456" w:type="dxa"/>
            <w:vMerge w:val="restart"/>
            <w:shd w:val="clear" w:color="auto" w:fill="D9E2F3"/>
          </w:tcPr>
          <w:p w14:paraId="6CD2DB58" w14:textId="77777777" w:rsidR="00C81E3A" w:rsidRPr="00B23119" w:rsidRDefault="00C81E3A" w:rsidP="005A04D6">
            <w:pPr>
              <w:spacing w:line="360" w:lineRule="auto"/>
              <w:jc w:val="both"/>
              <w:rPr>
                <w:rFonts w:ascii="Lato" w:hAnsi="Lato"/>
              </w:rPr>
            </w:pPr>
          </w:p>
        </w:tc>
        <w:tc>
          <w:tcPr>
            <w:tcW w:w="7400" w:type="dxa"/>
            <w:gridSpan w:val="6"/>
            <w:shd w:val="clear" w:color="auto" w:fill="D9E2F3"/>
          </w:tcPr>
          <w:p w14:paraId="7035B9C6" w14:textId="77777777" w:rsidR="00C81E3A" w:rsidRPr="00B23119" w:rsidRDefault="00C81E3A" w:rsidP="005A04D6">
            <w:pPr>
              <w:spacing w:line="360" w:lineRule="auto"/>
              <w:jc w:val="both"/>
              <w:rPr>
                <w:rFonts w:ascii="Lato" w:hAnsi="Lato"/>
                <w:b/>
              </w:rPr>
            </w:pPr>
            <w:r w:rsidRPr="00B23119">
              <w:rPr>
                <w:rFonts w:ascii="Lato" w:hAnsi="Lato"/>
                <w:b/>
              </w:rPr>
              <w:t>Program</w:t>
            </w:r>
          </w:p>
        </w:tc>
      </w:tr>
      <w:tr w:rsidR="00C81E3A" w:rsidRPr="00B23119" w14:paraId="5F7382B2" w14:textId="77777777" w:rsidTr="00370857">
        <w:tc>
          <w:tcPr>
            <w:tcW w:w="1456" w:type="dxa"/>
            <w:vMerge/>
            <w:shd w:val="clear" w:color="auto" w:fill="D9E2F3"/>
          </w:tcPr>
          <w:p w14:paraId="18343A3E" w14:textId="77777777" w:rsidR="00C81E3A" w:rsidRPr="00B23119" w:rsidRDefault="00C81E3A" w:rsidP="005A04D6">
            <w:pPr>
              <w:spacing w:line="360" w:lineRule="auto"/>
              <w:jc w:val="both"/>
              <w:rPr>
                <w:rFonts w:ascii="Lato" w:hAnsi="Lato"/>
              </w:rPr>
            </w:pPr>
          </w:p>
        </w:tc>
        <w:tc>
          <w:tcPr>
            <w:tcW w:w="4940" w:type="dxa"/>
            <w:gridSpan w:val="4"/>
            <w:shd w:val="clear" w:color="auto" w:fill="D9E2F3"/>
          </w:tcPr>
          <w:p w14:paraId="26AB12A0" w14:textId="77777777" w:rsidR="00C81E3A" w:rsidRPr="00B23119" w:rsidRDefault="00C81E3A" w:rsidP="005A04D6">
            <w:pPr>
              <w:spacing w:line="360" w:lineRule="auto"/>
              <w:jc w:val="both"/>
              <w:rPr>
                <w:rFonts w:ascii="Lato" w:hAnsi="Lato"/>
              </w:rPr>
            </w:pPr>
            <w:r w:rsidRPr="00B23119">
              <w:rPr>
                <w:rFonts w:ascii="Lato" w:hAnsi="Lato"/>
              </w:rPr>
              <w:t>WIA</w:t>
            </w:r>
          </w:p>
        </w:tc>
        <w:tc>
          <w:tcPr>
            <w:tcW w:w="1230" w:type="dxa"/>
            <w:shd w:val="clear" w:color="auto" w:fill="D9E2F3"/>
          </w:tcPr>
          <w:p w14:paraId="0BF63D26" w14:textId="77777777" w:rsidR="00C81E3A" w:rsidRPr="00B23119" w:rsidRDefault="00C81E3A" w:rsidP="005A04D6">
            <w:pPr>
              <w:spacing w:line="360" w:lineRule="auto"/>
              <w:jc w:val="both"/>
              <w:rPr>
                <w:rFonts w:ascii="Lato" w:hAnsi="Lato"/>
              </w:rPr>
            </w:pPr>
            <w:r w:rsidRPr="00B23119">
              <w:rPr>
                <w:rFonts w:ascii="Lato" w:hAnsi="Lato"/>
              </w:rPr>
              <w:t>TAA</w:t>
            </w:r>
          </w:p>
        </w:tc>
        <w:tc>
          <w:tcPr>
            <w:tcW w:w="1230" w:type="dxa"/>
            <w:shd w:val="clear" w:color="auto" w:fill="D9E2F3"/>
          </w:tcPr>
          <w:p w14:paraId="0094970D" w14:textId="77777777" w:rsidR="00C81E3A" w:rsidRPr="00B23119" w:rsidRDefault="00C81E3A" w:rsidP="005A04D6">
            <w:pPr>
              <w:spacing w:line="360" w:lineRule="auto"/>
              <w:jc w:val="both"/>
              <w:rPr>
                <w:rFonts w:ascii="Lato" w:hAnsi="Lato"/>
              </w:rPr>
            </w:pPr>
            <w:r w:rsidRPr="00B23119">
              <w:rPr>
                <w:rFonts w:ascii="Lato" w:hAnsi="Lato"/>
              </w:rPr>
              <w:t>ES</w:t>
            </w:r>
          </w:p>
        </w:tc>
      </w:tr>
      <w:tr w:rsidR="00C81E3A" w:rsidRPr="00B23119" w14:paraId="7828C8CA" w14:textId="77777777" w:rsidTr="00370857">
        <w:tc>
          <w:tcPr>
            <w:tcW w:w="1456" w:type="dxa"/>
            <w:shd w:val="clear" w:color="auto" w:fill="D9E2F3"/>
          </w:tcPr>
          <w:p w14:paraId="6D69D09D" w14:textId="77777777" w:rsidR="00C81E3A" w:rsidRPr="00B23119" w:rsidRDefault="00C81E3A" w:rsidP="005A04D6">
            <w:pPr>
              <w:spacing w:line="360" w:lineRule="auto"/>
              <w:jc w:val="both"/>
              <w:rPr>
                <w:rFonts w:ascii="Lato" w:hAnsi="Lato"/>
                <w:b/>
              </w:rPr>
            </w:pPr>
            <w:r w:rsidRPr="00B23119">
              <w:rPr>
                <w:rFonts w:ascii="Lato" w:hAnsi="Lato"/>
                <w:b/>
              </w:rPr>
              <w:t>Performance Measure</w:t>
            </w:r>
          </w:p>
        </w:tc>
        <w:tc>
          <w:tcPr>
            <w:tcW w:w="1233" w:type="dxa"/>
            <w:shd w:val="clear" w:color="auto" w:fill="D9E2F3"/>
          </w:tcPr>
          <w:p w14:paraId="0F74F633" w14:textId="77777777" w:rsidR="00C81E3A" w:rsidRPr="00B23119" w:rsidRDefault="00C81E3A" w:rsidP="005A04D6">
            <w:pPr>
              <w:spacing w:line="360" w:lineRule="auto"/>
              <w:jc w:val="both"/>
              <w:rPr>
                <w:rFonts w:ascii="Lato" w:hAnsi="Lato"/>
              </w:rPr>
            </w:pPr>
            <w:r w:rsidRPr="00B23119">
              <w:rPr>
                <w:rFonts w:ascii="Lato" w:hAnsi="Lato"/>
              </w:rPr>
              <w:t>Adult</w:t>
            </w:r>
          </w:p>
        </w:tc>
        <w:tc>
          <w:tcPr>
            <w:tcW w:w="1243" w:type="dxa"/>
            <w:shd w:val="clear" w:color="auto" w:fill="D9E2F3"/>
          </w:tcPr>
          <w:p w14:paraId="1515AA04" w14:textId="77777777" w:rsidR="00C81E3A" w:rsidRPr="00B23119" w:rsidRDefault="00C81E3A" w:rsidP="005A04D6">
            <w:pPr>
              <w:spacing w:line="360" w:lineRule="auto"/>
              <w:jc w:val="both"/>
              <w:rPr>
                <w:rFonts w:ascii="Lato" w:hAnsi="Lato"/>
              </w:rPr>
            </w:pPr>
            <w:r w:rsidRPr="00B23119">
              <w:rPr>
                <w:rFonts w:ascii="Lato" w:hAnsi="Lato"/>
              </w:rPr>
              <w:t>Dislocated Worker</w:t>
            </w:r>
          </w:p>
        </w:tc>
        <w:tc>
          <w:tcPr>
            <w:tcW w:w="1232" w:type="dxa"/>
            <w:shd w:val="clear" w:color="auto" w:fill="D9E2F3"/>
          </w:tcPr>
          <w:p w14:paraId="7B282AB9" w14:textId="77777777" w:rsidR="00C81E3A" w:rsidRPr="00B23119" w:rsidRDefault="00C81E3A" w:rsidP="005A04D6">
            <w:pPr>
              <w:spacing w:line="360" w:lineRule="auto"/>
              <w:jc w:val="both"/>
              <w:rPr>
                <w:rFonts w:ascii="Lato" w:hAnsi="Lato"/>
              </w:rPr>
            </w:pPr>
            <w:r w:rsidRPr="00B23119">
              <w:rPr>
                <w:rFonts w:ascii="Lato" w:hAnsi="Lato"/>
              </w:rPr>
              <w:t>Older Youth</w:t>
            </w:r>
          </w:p>
        </w:tc>
        <w:tc>
          <w:tcPr>
            <w:tcW w:w="1232" w:type="dxa"/>
            <w:shd w:val="clear" w:color="auto" w:fill="D9E2F3"/>
          </w:tcPr>
          <w:p w14:paraId="4EFC0227" w14:textId="77777777" w:rsidR="00C81E3A" w:rsidRPr="00B23119" w:rsidRDefault="00C81E3A" w:rsidP="005A04D6">
            <w:pPr>
              <w:spacing w:line="360" w:lineRule="auto"/>
              <w:jc w:val="both"/>
              <w:rPr>
                <w:rFonts w:ascii="Lato" w:hAnsi="Lato"/>
              </w:rPr>
            </w:pPr>
            <w:r w:rsidRPr="00B23119">
              <w:rPr>
                <w:rFonts w:ascii="Lato" w:hAnsi="Lato"/>
              </w:rPr>
              <w:t>Youth</w:t>
            </w:r>
          </w:p>
        </w:tc>
        <w:tc>
          <w:tcPr>
            <w:tcW w:w="1230" w:type="dxa"/>
            <w:shd w:val="clear" w:color="auto" w:fill="D9E2F3"/>
          </w:tcPr>
          <w:p w14:paraId="34EB7141" w14:textId="77777777" w:rsidR="00C81E3A" w:rsidRPr="00B23119" w:rsidRDefault="00C81E3A" w:rsidP="005A04D6">
            <w:pPr>
              <w:spacing w:line="360" w:lineRule="auto"/>
              <w:jc w:val="both"/>
              <w:rPr>
                <w:rFonts w:ascii="Lato" w:hAnsi="Lato"/>
              </w:rPr>
            </w:pPr>
          </w:p>
        </w:tc>
        <w:tc>
          <w:tcPr>
            <w:tcW w:w="1230" w:type="dxa"/>
            <w:shd w:val="clear" w:color="auto" w:fill="D9E2F3"/>
          </w:tcPr>
          <w:p w14:paraId="47649158" w14:textId="77777777" w:rsidR="00C81E3A" w:rsidRPr="00B23119" w:rsidRDefault="00C81E3A" w:rsidP="005A04D6">
            <w:pPr>
              <w:spacing w:line="360" w:lineRule="auto"/>
              <w:jc w:val="both"/>
              <w:rPr>
                <w:rFonts w:ascii="Lato" w:hAnsi="Lato"/>
              </w:rPr>
            </w:pPr>
          </w:p>
        </w:tc>
      </w:tr>
      <w:tr w:rsidR="00C81E3A" w:rsidRPr="00B23119" w14:paraId="4968A499" w14:textId="77777777" w:rsidTr="00C4153C">
        <w:tc>
          <w:tcPr>
            <w:tcW w:w="1456" w:type="dxa"/>
            <w:shd w:val="clear" w:color="auto" w:fill="D5DCE4"/>
          </w:tcPr>
          <w:p w14:paraId="4FABD5D5" w14:textId="77777777" w:rsidR="00C81E3A" w:rsidRPr="00B23119" w:rsidRDefault="00C81E3A" w:rsidP="005A04D6">
            <w:pPr>
              <w:spacing w:line="360" w:lineRule="auto"/>
              <w:jc w:val="both"/>
              <w:rPr>
                <w:rFonts w:ascii="Lato" w:hAnsi="Lato"/>
              </w:rPr>
            </w:pPr>
            <w:r w:rsidRPr="00B23119">
              <w:rPr>
                <w:rFonts w:ascii="Lato" w:hAnsi="Lato"/>
              </w:rPr>
              <w:t xml:space="preserve">Entered Employment </w:t>
            </w:r>
          </w:p>
        </w:tc>
        <w:tc>
          <w:tcPr>
            <w:tcW w:w="1233" w:type="dxa"/>
            <w:shd w:val="clear" w:color="auto" w:fill="D5DCE4"/>
          </w:tcPr>
          <w:p w14:paraId="0E372E50"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43" w:type="dxa"/>
            <w:shd w:val="clear" w:color="auto" w:fill="D5DCE4"/>
          </w:tcPr>
          <w:p w14:paraId="75F8760C"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32" w:type="dxa"/>
            <w:shd w:val="clear" w:color="auto" w:fill="D5DCE4"/>
          </w:tcPr>
          <w:p w14:paraId="57D59308"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32" w:type="dxa"/>
            <w:shd w:val="clear" w:color="auto" w:fill="D5DCE4"/>
          </w:tcPr>
          <w:p w14:paraId="377690AB" w14:textId="77777777" w:rsidR="00C81E3A" w:rsidRPr="00B23119" w:rsidRDefault="00C81E3A" w:rsidP="005A04D6">
            <w:pPr>
              <w:spacing w:line="360" w:lineRule="auto"/>
              <w:jc w:val="both"/>
              <w:rPr>
                <w:rFonts w:ascii="Lato" w:hAnsi="Lato"/>
              </w:rPr>
            </w:pPr>
          </w:p>
        </w:tc>
        <w:tc>
          <w:tcPr>
            <w:tcW w:w="1230" w:type="dxa"/>
            <w:shd w:val="clear" w:color="auto" w:fill="D5DCE4"/>
          </w:tcPr>
          <w:p w14:paraId="5A98C623"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30" w:type="dxa"/>
            <w:shd w:val="clear" w:color="auto" w:fill="D5DCE4"/>
          </w:tcPr>
          <w:p w14:paraId="31F61AA3"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r>
      <w:tr w:rsidR="00C81E3A" w:rsidRPr="00B23119" w14:paraId="01D7E780" w14:textId="77777777" w:rsidTr="00C4153C">
        <w:tc>
          <w:tcPr>
            <w:tcW w:w="1456" w:type="dxa"/>
            <w:shd w:val="clear" w:color="auto" w:fill="D5DCE4"/>
          </w:tcPr>
          <w:p w14:paraId="4E7F6310" w14:textId="77777777" w:rsidR="00C81E3A" w:rsidRPr="00B23119" w:rsidRDefault="00C81E3A" w:rsidP="005A04D6">
            <w:pPr>
              <w:spacing w:line="360" w:lineRule="auto"/>
              <w:jc w:val="both"/>
              <w:rPr>
                <w:rFonts w:ascii="Lato" w:hAnsi="Lato"/>
              </w:rPr>
            </w:pPr>
            <w:r w:rsidRPr="00B23119">
              <w:rPr>
                <w:rFonts w:ascii="Lato" w:hAnsi="Lato"/>
              </w:rPr>
              <w:t>Retention</w:t>
            </w:r>
          </w:p>
        </w:tc>
        <w:tc>
          <w:tcPr>
            <w:tcW w:w="1233" w:type="dxa"/>
            <w:shd w:val="clear" w:color="auto" w:fill="D5DCE4"/>
          </w:tcPr>
          <w:p w14:paraId="080842B8"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43" w:type="dxa"/>
            <w:shd w:val="clear" w:color="auto" w:fill="D5DCE4"/>
          </w:tcPr>
          <w:p w14:paraId="3FF44185"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32" w:type="dxa"/>
            <w:shd w:val="clear" w:color="auto" w:fill="D5DCE4"/>
          </w:tcPr>
          <w:p w14:paraId="18825965"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32" w:type="dxa"/>
            <w:shd w:val="clear" w:color="auto" w:fill="D5DCE4"/>
          </w:tcPr>
          <w:p w14:paraId="5BAC3582" w14:textId="77777777" w:rsidR="00C81E3A" w:rsidRPr="00B23119" w:rsidRDefault="00C81E3A" w:rsidP="005A04D6">
            <w:pPr>
              <w:spacing w:line="360" w:lineRule="auto"/>
              <w:jc w:val="both"/>
              <w:rPr>
                <w:rFonts w:ascii="Lato" w:hAnsi="Lato"/>
              </w:rPr>
            </w:pPr>
          </w:p>
        </w:tc>
        <w:tc>
          <w:tcPr>
            <w:tcW w:w="1230" w:type="dxa"/>
            <w:shd w:val="clear" w:color="auto" w:fill="D5DCE4"/>
          </w:tcPr>
          <w:p w14:paraId="788D9071"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30" w:type="dxa"/>
            <w:shd w:val="clear" w:color="auto" w:fill="D5DCE4"/>
          </w:tcPr>
          <w:p w14:paraId="69EB458B"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r>
      <w:tr w:rsidR="00C81E3A" w:rsidRPr="00B23119" w14:paraId="527A7350" w14:textId="77777777" w:rsidTr="00C4153C">
        <w:tc>
          <w:tcPr>
            <w:tcW w:w="1456" w:type="dxa"/>
            <w:shd w:val="clear" w:color="auto" w:fill="D5DCE4"/>
          </w:tcPr>
          <w:p w14:paraId="52D8D298" w14:textId="77777777" w:rsidR="00C81E3A" w:rsidRPr="00B23119" w:rsidRDefault="00C81E3A" w:rsidP="005A04D6">
            <w:pPr>
              <w:spacing w:line="360" w:lineRule="auto"/>
              <w:jc w:val="both"/>
              <w:rPr>
                <w:rFonts w:ascii="Lato" w:hAnsi="Lato"/>
              </w:rPr>
            </w:pPr>
            <w:r w:rsidRPr="00B23119">
              <w:rPr>
                <w:rFonts w:ascii="Lato" w:hAnsi="Lato"/>
              </w:rPr>
              <w:t>Average earnings</w:t>
            </w:r>
          </w:p>
        </w:tc>
        <w:tc>
          <w:tcPr>
            <w:tcW w:w="1233" w:type="dxa"/>
            <w:shd w:val="clear" w:color="auto" w:fill="D5DCE4"/>
          </w:tcPr>
          <w:p w14:paraId="6313FACB"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43" w:type="dxa"/>
            <w:shd w:val="clear" w:color="auto" w:fill="D5DCE4"/>
          </w:tcPr>
          <w:p w14:paraId="10892BF8"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32" w:type="dxa"/>
            <w:shd w:val="clear" w:color="auto" w:fill="D5DCE4"/>
          </w:tcPr>
          <w:p w14:paraId="796883FC"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32" w:type="dxa"/>
            <w:shd w:val="clear" w:color="auto" w:fill="D5DCE4"/>
          </w:tcPr>
          <w:p w14:paraId="399C51E9" w14:textId="77777777" w:rsidR="00C81E3A" w:rsidRPr="00B23119" w:rsidRDefault="00C81E3A" w:rsidP="005A04D6">
            <w:pPr>
              <w:spacing w:line="360" w:lineRule="auto"/>
              <w:jc w:val="both"/>
              <w:rPr>
                <w:rFonts w:ascii="Lato" w:hAnsi="Lato"/>
              </w:rPr>
            </w:pPr>
          </w:p>
        </w:tc>
        <w:tc>
          <w:tcPr>
            <w:tcW w:w="1230" w:type="dxa"/>
            <w:shd w:val="clear" w:color="auto" w:fill="D5DCE4"/>
          </w:tcPr>
          <w:p w14:paraId="3CFF18C2"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30" w:type="dxa"/>
            <w:shd w:val="clear" w:color="auto" w:fill="D5DCE4"/>
          </w:tcPr>
          <w:p w14:paraId="21659E66"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r>
      <w:tr w:rsidR="00C81E3A" w:rsidRPr="00B23119" w14:paraId="1AB96E9E" w14:textId="77777777" w:rsidTr="00C4153C">
        <w:tc>
          <w:tcPr>
            <w:tcW w:w="1456" w:type="dxa"/>
            <w:shd w:val="clear" w:color="auto" w:fill="D5DCE4"/>
          </w:tcPr>
          <w:p w14:paraId="3EA6B01C" w14:textId="77777777" w:rsidR="00C81E3A" w:rsidRPr="00B23119" w:rsidRDefault="00C81E3A" w:rsidP="005A04D6">
            <w:pPr>
              <w:spacing w:line="360" w:lineRule="auto"/>
              <w:jc w:val="both"/>
              <w:rPr>
                <w:rFonts w:ascii="Lato" w:hAnsi="Lato"/>
              </w:rPr>
            </w:pPr>
            <w:r w:rsidRPr="00B23119">
              <w:rPr>
                <w:rFonts w:ascii="Lato" w:hAnsi="Lato"/>
              </w:rPr>
              <w:t>Credential and Employment  (Adult)</w:t>
            </w:r>
          </w:p>
        </w:tc>
        <w:tc>
          <w:tcPr>
            <w:tcW w:w="1233" w:type="dxa"/>
            <w:shd w:val="clear" w:color="auto" w:fill="D5DCE4"/>
          </w:tcPr>
          <w:p w14:paraId="1BBEF92B"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43" w:type="dxa"/>
            <w:shd w:val="clear" w:color="auto" w:fill="D5DCE4"/>
          </w:tcPr>
          <w:p w14:paraId="086995AE"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32" w:type="dxa"/>
            <w:shd w:val="clear" w:color="auto" w:fill="D5DCE4"/>
          </w:tcPr>
          <w:p w14:paraId="559FEA62"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32" w:type="dxa"/>
            <w:shd w:val="clear" w:color="auto" w:fill="D5DCE4"/>
          </w:tcPr>
          <w:p w14:paraId="72EF97F3" w14:textId="77777777" w:rsidR="00C81E3A" w:rsidRPr="00B23119" w:rsidRDefault="00C81E3A" w:rsidP="005A04D6">
            <w:pPr>
              <w:spacing w:line="360" w:lineRule="auto"/>
              <w:jc w:val="both"/>
              <w:rPr>
                <w:rFonts w:ascii="Lato" w:hAnsi="Lato"/>
              </w:rPr>
            </w:pPr>
          </w:p>
        </w:tc>
        <w:tc>
          <w:tcPr>
            <w:tcW w:w="1230" w:type="dxa"/>
            <w:shd w:val="clear" w:color="auto" w:fill="D5DCE4"/>
          </w:tcPr>
          <w:p w14:paraId="6CA54A1F" w14:textId="77777777" w:rsidR="00C81E3A" w:rsidRPr="00B23119" w:rsidRDefault="00C81E3A" w:rsidP="005A04D6">
            <w:pPr>
              <w:spacing w:line="360" w:lineRule="auto"/>
              <w:jc w:val="both"/>
              <w:rPr>
                <w:rFonts w:ascii="Lato" w:hAnsi="Lato"/>
              </w:rPr>
            </w:pPr>
          </w:p>
        </w:tc>
        <w:tc>
          <w:tcPr>
            <w:tcW w:w="1230" w:type="dxa"/>
            <w:shd w:val="clear" w:color="auto" w:fill="D5DCE4"/>
          </w:tcPr>
          <w:p w14:paraId="1C19896A" w14:textId="77777777" w:rsidR="00C81E3A" w:rsidRPr="00B23119" w:rsidRDefault="00C81E3A" w:rsidP="005A04D6">
            <w:pPr>
              <w:spacing w:line="360" w:lineRule="auto"/>
              <w:jc w:val="both"/>
              <w:rPr>
                <w:rFonts w:ascii="Lato" w:hAnsi="Lato"/>
              </w:rPr>
            </w:pPr>
          </w:p>
        </w:tc>
      </w:tr>
      <w:tr w:rsidR="00C81E3A" w:rsidRPr="00B23119" w14:paraId="3610CC17" w14:textId="77777777" w:rsidTr="00370857">
        <w:tc>
          <w:tcPr>
            <w:tcW w:w="1456" w:type="dxa"/>
            <w:shd w:val="clear" w:color="auto" w:fill="D9E2F3"/>
          </w:tcPr>
          <w:p w14:paraId="56D56556" w14:textId="77777777" w:rsidR="00C81E3A" w:rsidRPr="00B23119" w:rsidRDefault="00C81E3A" w:rsidP="005A04D6">
            <w:pPr>
              <w:spacing w:line="360" w:lineRule="auto"/>
              <w:jc w:val="both"/>
              <w:rPr>
                <w:rFonts w:ascii="Lato" w:hAnsi="Lato"/>
              </w:rPr>
            </w:pPr>
            <w:r w:rsidRPr="00B23119">
              <w:rPr>
                <w:rFonts w:ascii="Lato" w:hAnsi="Lato"/>
              </w:rPr>
              <w:t>Credential or employment (youth)</w:t>
            </w:r>
          </w:p>
        </w:tc>
        <w:tc>
          <w:tcPr>
            <w:tcW w:w="1233" w:type="dxa"/>
            <w:shd w:val="clear" w:color="auto" w:fill="D9E2F3"/>
          </w:tcPr>
          <w:p w14:paraId="539D6816" w14:textId="77777777" w:rsidR="00C81E3A" w:rsidRPr="00B23119" w:rsidRDefault="00C81E3A" w:rsidP="005A04D6">
            <w:pPr>
              <w:spacing w:line="360" w:lineRule="auto"/>
              <w:jc w:val="both"/>
              <w:rPr>
                <w:rFonts w:ascii="Lato" w:hAnsi="Lato"/>
              </w:rPr>
            </w:pPr>
          </w:p>
        </w:tc>
        <w:tc>
          <w:tcPr>
            <w:tcW w:w="1243" w:type="dxa"/>
            <w:shd w:val="clear" w:color="auto" w:fill="D9E2F3"/>
          </w:tcPr>
          <w:p w14:paraId="58AEF7A5" w14:textId="77777777" w:rsidR="00C81E3A" w:rsidRPr="00B23119" w:rsidRDefault="00C81E3A" w:rsidP="005A04D6">
            <w:pPr>
              <w:spacing w:line="360" w:lineRule="auto"/>
              <w:jc w:val="both"/>
              <w:rPr>
                <w:rFonts w:ascii="Lato" w:hAnsi="Lato"/>
              </w:rPr>
            </w:pPr>
          </w:p>
        </w:tc>
        <w:tc>
          <w:tcPr>
            <w:tcW w:w="1232" w:type="dxa"/>
            <w:shd w:val="clear" w:color="auto" w:fill="D9E2F3"/>
          </w:tcPr>
          <w:p w14:paraId="4B5F651C" w14:textId="77777777" w:rsidR="00C81E3A" w:rsidRPr="00B23119" w:rsidRDefault="00C81E3A" w:rsidP="005A04D6">
            <w:pPr>
              <w:spacing w:line="360" w:lineRule="auto"/>
              <w:jc w:val="both"/>
              <w:rPr>
                <w:rFonts w:ascii="Lato" w:hAnsi="Lato"/>
              </w:rPr>
            </w:pPr>
          </w:p>
        </w:tc>
        <w:tc>
          <w:tcPr>
            <w:tcW w:w="1232" w:type="dxa"/>
            <w:shd w:val="clear" w:color="auto" w:fill="D9E2F3"/>
          </w:tcPr>
          <w:p w14:paraId="25B6B9CA"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30" w:type="dxa"/>
            <w:shd w:val="clear" w:color="auto" w:fill="D9E2F3"/>
          </w:tcPr>
          <w:p w14:paraId="6E025352" w14:textId="77777777" w:rsidR="00C81E3A" w:rsidRPr="00B23119" w:rsidRDefault="00C81E3A" w:rsidP="005A04D6">
            <w:pPr>
              <w:spacing w:line="360" w:lineRule="auto"/>
              <w:jc w:val="both"/>
              <w:rPr>
                <w:rFonts w:ascii="Lato" w:hAnsi="Lato"/>
              </w:rPr>
            </w:pPr>
          </w:p>
        </w:tc>
        <w:tc>
          <w:tcPr>
            <w:tcW w:w="1230" w:type="dxa"/>
            <w:shd w:val="clear" w:color="auto" w:fill="D9E2F3"/>
          </w:tcPr>
          <w:p w14:paraId="6A4361EE" w14:textId="77777777" w:rsidR="00C81E3A" w:rsidRPr="00B23119" w:rsidRDefault="00C81E3A" w:rsidP="005A04D6">
            <w:pPr>
              <w:spacing w:line="360" w:lineRule="auto"/>
              <w:jc w:val="both"/>
              <w:rPr>
                <w:rFonts w:ascii="Lato" w:hAnsi="Lato"/>
              </w:rPr>
            </w:pPr>
          </w:p>
        </w:tc>
      </w:tr>
      <w:tr w:rsidR="00C81E3A" w:rsidRPr="00B23119" w14:paraId="4CB390BD" w14:textId="77777777" w:rsidTr="00C4153C">
        <w:tc>
          <w:tcPr>
            <w:tcW w:w="1456" w:type="dxa"/>
            <w:shd w:val="clear" w:color="auto" w:fill="auto"/>
          </w:tcPr>
          <w:p w14:paraId="3D726606" w14:textId="77777777" w:rsidR="00C81E3A" w:rsidRPr="00B23119" w:rsidRDefault="00C81E3A" w:rsidP="005A04D6">
            <w:pPr>
              <w:spacing w:line="360" w:lineRule="auto"/>
              <w:jc w:val="both"/>
              <w:rPr>
                <w:rFonts w:ascii="Lato" w:hAnsi="Lato"/>
              </w:rPr>
            </w:pPr>
            <w:r w:rsidRPr="00B23119">
              <w:rPr>
                <w:rFonts w:ascii="Lato" w:hAnsi="Lato"/>
              </w:rPr>
              <w:lastRenderedPageBreak/>
              <w:t>Attainment of degree or certificate</w:t>
            </w:r>
          </w:p>
        </w:tc>
        <w:tc>
          <w:tcPr>
            <w:tcW w:w="1233" w:type="dxa"/>
            <w:shd w:val="clear" w:color="auto" w:fill="auto"/>
          </w:tcPr>
          <w:p w14:paraId="68C0BB96" w14:textId="77777777" w:rsidR="00C81E3A" w:rsidRPr="00B23119" w:rsidRDefault="00C81E3A" w:rsidP="005A04D6">
            <w:pPr>
              <w:spacing w:line="360" w:lineRule="auto"/>
              <w:jc w:val="both"/>
              <w:rPr>
                <w:rFonts w:ascii="Lato" w:hAnsi="Lato"/>
              </w:rPr>
            </w:pPr>
          </w:p>
        </w:tc>
        <w:tc>
          <w:tcPr>
            <w:tcW w:w="1243" w:type="dxa"/>
            <w:shd w:val="clear" w:color="auto" w:fill="auto"/>
          </w:tcPr>
          <w:p w14:paraId="44E9474D" w14:textId="77777777" w:rsidR="00C81E3A" w:rsidRPr="00B23119" w:rsidRDefault="00C81E3A" w:rsidP="005A04D6">
            <w:pPr>
              <w:spacing w:line="360" w:lineRule="auto"/>
              <w:jc w:val="both"/>
              <w:rPr>
                <w:rFonts w:ascii="Lato" w:hAnsi="Lato"/>
              </w:rPr>
            </w:pPr>
          </w:p>
        </w:tc>
        <w:tc>
          <w:tcPr>
            <w:tcW w:w="1232" w:type="dxa"/>
            <w:shd w:val="clear" w:color="auto" w:fill="auto"/>
          </w:tcPr>
          <w:p w14:paraId="44613EB2" w14:textId="77777777" w:rsidR="00C81E3A" w:rsidRPr="00B23119" w:rsidRDefault="00C81E3A" w:rsidP="005A04D6">
            <w:pPr>
              <w:spacing w:line="360" w:lineRule="auto"/>
              <w:jc w:val="both"/>
              <w:rPr>
                <w:rFonts w:ascii="Lato" w:hAnsi="Lato"/>
              </w:rPr>
            </w:pPr>
          </w:p>
        </w:tc>
        <w:tc>
          <w:tcPr>
            <w:tcW w:w="1232" w:type="dxa"/>
            <w:shd w:val="clear" w:color="auto" w:fill="auto"/>
          </w:tcPr>
          <w:p w14:paraId="61AF17D1"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30" w:type="dxa"/>
            <w:shd w:val="clear" w:color="auto" w:fill="auto"/>
          </w:tcPr>
          <w:p w14:paraId="15318F03" w14:textId="77777777" w:rsidR="00C81E3A" w:rsidRPr="00B23119" w:rsidRDefault="00C81E3A" w:rsidP="005A04D6">
            <w:pPr>
              <w:spacing w:line="360" w:lineRule="auto"/>
              <w:jc w:val="both"/>
              <w:rPr>
                <w:rFonts w:ascii="Lato" w:hAnsi="Lato"/>
              </w:rPr>
            </w:pPr>
          </w:p>
        </w:tc>
        <w:tc>
          <w:tcPr>
            <w:tcW w:w="1230" w:type="dxa"/>
            <w:shd w:val="clear" w:color="auto" w:fill="auto"/>
          </w:tcPr>
          <w:p w14:paraId="294810A7" w14:textId="77777777" w:rsidR="00C81E3A" w:rsidRPr="00B23119" w:rsidRDefault="00C81E3A" w:rsidP="005A04D6">
            <w:pPr>
              <w:spacing w:line="360" w:lineRule="auto"/>
              <w:jc w:val="both"/>
              <w:rPr>
                <w:rFonts w:ascii="Lato" w:hAnsi="Lato"/>
              </w:rPr>
            </w:pPr>
          </w:p>
        </w:tc>
      </w:tr>
      <w:tr w:rsidR="00C81E3A" w:rsidRPr="00B23119" w14:paraId="094FDBE8" w14:textId="77777777" w:rsidTr="00C4153C">
        <w:tc>
          <w:tcPr>
            <w:tcW w:w="1456" w:type="dxa"/>
            <w:shd w:val="clear" w:color="auto" w:fill="auto"/>
          </w:tcPr>
          <w:p w14:paraId="1FC473BC" w14:textId="77777777" w:rsidR="00C81E3A" w:rsidRPr="00B23119" w:rsidRDefault="00C81E3A" w:rsidP="005A04D6">
            <w:pPr>
              <w:spacing w:line="360" w:lineRule="auto"/>
              <w:jc w:val="both"/>
              <w:rPr>
                <w:rFonts w:ascii="Lato" w:hAnsi="Lato"/>
              </w:rPr>
            </w:pPr>
            <w:r w:rsidRPr="00B23119">
              <w:rPr>
                <w:rFonts w:ascii="Lato" w:hAnsi="Lato"/>
              </w:rPr>
              <w:t>Literacy and numeracy gain (youth)</w:t>
            </w:r>
          </w:p>
        </w:tc>
        <w:tc>
          <w:tcPr>
            <w:tcW w:w="1233" w:type="dxa"/>
            <w:shd w:val="clear" w:color="auto" w:fill="auto"/>
          </w:tcPr>
          <w:p w14:paraId="4E98BB4D" w14:textId="77777777" w:rsidR="00C81E3A" w:rsidRPr="00B23119" w:rsidRDefault="00C81E3A" w:rsidP="005A04D6">
            <w:pPr>
              <w:spacing w:line="360" w:lineRule="auto"/>
              <w:jc w:val="both"/>
              <w:rPr>
                <w:rFonts w:ascii="Lato" w:hAnsi="Lato"/>
              </w:rPr>
            </w:pPr>
          </w:p>
        </w:tc>
        <w:tc>
          <w:tcPr>
            <w:tcW w:w="1243" w:type="dxa"/>
            <w:shd w:val="clear" w:color="auto" w:fill="auto"/>
          </w:tcPr>
          <w:p w14:paraId="5456682A" w14:textId="77777777" w:rsidR="00C81E3A" w:rsidRPr="00B23119" w:rsidRDefault="00C81E3A" w:rsidP="005A04D6">
            <w:pPr>
              <w:spacing w:line="360" w:lineRule="auto"/>
              <w:jc w:val="both"/>
              <w:rPr>
                <w:rFonts w:ascii="Lato" w:hAnsi="Lato"/>
              </w:rPr>
            </w:pPr>
          </w:p>
        </w:tc>
        <w:tc>
          <w:tcPr>
            <w:tcW w:w="1232" w:type="dxa"/>
            <w:shd w:val="clear" w:color="auto" w:fill="auto"/>
          </w:tcPr>
          <w:p w14:paraId="11E70261" w14:textId="77777777" w:rsidR="00C81E3A" w:rsidRPr="00B23119" w:rsidRDefault="00C81E3A" w:rsidP="005A04D6">
            <w:pPr>
              <w:spacing w:line="360" w:lineRule="auto"/>
              <w:jc w:val="both"/>
              <w:rPr>
                <w:rFonts w:ascii="Lato" w:hAnsi="Lato"/>
              </w:rPr>
            </w:pPr>
          </w:p>
        </w:tc>
        <w:tc>
          <w:tcPr>
            <w:tcW w:w="1232" w:type="dxa"/>
            <w:shd w:val="clear" w:color="auto" w:fill="auto"/>
          </w:tcPr>
          <w:p w14:paraId="66530506" w14:textId="77777777" w:rsidR="00C81E3A" w:rsidRPr="00B23119" w:rsidRDefault="00C81E3A" w:rsidP="005A04D6">
            <w:pPr>
              <w:spacing w:line="360" w:lineRule="auto"/>
              <w:jc w:val="both"/>
              <w:rPr>
                <w:rFonts w:ascii="Lato" w:hAnsi="Lato"/>
              </w:rPr>
            </w:pPr>
            <w:r w:rsidRPr="00B23119">
              <w:rPr>
                <w:rFonts w:ascii="Lato" w:hAnsi="Lato"/>
              </w:rPr>
              <w:sym w:font="Wingdings" w:char="F0FC"/>
            </w:r>
          </w:p>
        </w:tc>
        <w:tc>
          <w:tcPr>
            <w:tcW w:w="1230" w:type="dxa"/>
            <w:shd w:val="clear" w:color="auto" w:fill="auto"/>
          </w:tcPr>
          <w:p w14:paraId="19F4A374" w14:textId="77777777" w:rsidR="00C81E3A" w:rsidRPr="00B23119" w:rsidRDefault="00C81E3A" w:rsidP="005A04D6">
            <w:pPr>
              <w:spacing w:line="360" w:lineRule="auto"/>
              <w:jc w:val="both"/>
              <w:rPr>
                <w:rFonts w:ascii="Lato" w:hAnsi="Lato"/>
              </w:rPr>
            </w:pPr>
          </w:p>
        </w:tc>
        <w:tc>
          <w:tcPr>
            <w:tcW w:w="1230" w:type="dxa"/>
            <w:shd w:val="clear" w:color="auto" w:fill="auto"/>
          </w:tcPr>
          <w:p w14:paraId="592F5EAC" w14:textId="77777777" w:rsidR="00C81E3A" w:rsidRPr="00B23119" w:rsidRDefault="00C81E3A" w:rsidP="005A04D6">
            <w:pPr>
              <w:spacing w:line="360" w:lineRule="auto"/>
              <w:jc w:val="both"/>
              <w:rPr>
                <w:rFonts w:ascii="Lato" w:hAnsi="Lato"/>
              </w:rPr>
            </w:pPr>
          </w:p>
        </w:tc>
      </w:tr>
    </w:tbl>
    <w:p w14:paraId="495542B8" w14:textId="77777777" w:rsidR="008205EB" w:rsidRPr="00B23119" w:rsidRDefault="008205EB" w:rsidP="005A04D6">
      <w:pPr>
        <w:spacing w:line="360" w:lineRule="auto"/>
        <w:jc w:val="both"/>
        <w:rPr>
          <w:rFonts w:ascii="Lato" w:hAnsi="Lato"/>
        </w:rPr>
      </w:pPr>
    </w:p>
    <w:p w14:paraId="3CC57688" w14:textId="77777777" w:rsidR="008205EB" w:rsidRPr="00B23119" w:rsidRDefault="008205EB" w:rsidP="005A04D6">
      <w:pPr>
        <w:spacing w:line="360" w:lineRule="auto"/>
        <w:jc w:val="both"/>
        <w:rPr>
          <w:rFonts w:ascii="Lato" w:hAnsi="Lato"/>
        </w:rPr>
      </w:pPr>
    </w:p>
    <w:p w14:paraId="7E610EFA" w14:textId="77777777" w:rsidR="00C81E3A" w:rsidRPr="00B23119" w:rsidRDefault="00C81E3A" w:rsidP="005A04D6">
      <w:pPr>
        <w:spacing w:line="360" w:lineRule="auto"/>
        <w:jc w:val="both"/>
        <w:rPr>
          <w:rFonts w:ascii="Lato" w:hAnsi="Lato"/>
        </w:rPr>
      </w:pPr>
      <w:r w:rsidRPr="00B23119">
        <w:rPr>
          <w:rFonts w:ascii="Lato" w:hAnsi="Lato"/>
        </w:rPr>
        <w:t xml:space="preserve">Table </w:t>
      </w:r>
      <w:r w:rsidR="008205EB" w:rsidRPr="00B23119">
        <w:rPr>
          <w:rFonts w:ascii="Lato" w:hAnsi="Lato"/>
        </w:rPr>
        <w:t>2</w:t>
      </w:r>
      <w:r w:rsidRPr="00B23119">
        <w:rPr>
          <w:rFonts w:ascii="Lato" w:hAnsi="Lato"/>
        </w:rPr>
        <w:t>:  Dependent Variable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391"/>
      </w:tblGrid>
      <w:tr w:rsidR="00C81E3A" w:rsidRPr="00B23119" w14:paraId="28E4E600" w14:textId="77777777" w:rsidTr="00370857">
        <w:tc>
          <w:tcPr>
            <w:tcW w:w="2268" w:type="dxa"/>
            <w:shd w:val="clear" w:color="auto" w:fill="F2F2F2"/>
          </w:tcPr>
          <w:p w14:paraId="6C888946" w14:textId="77777777" w:rsidR="00C81E3A" w:rsidRPr="00B23119" w:rsidRDefault="00C81E3A" w:rsidP="005A04D6">
            <w:pPr>
              <w:spacing w:line="360" w:lineRule="auto"/>
              <w:jc w:val="both"/>
              <w:rPr>
                <w:rFonts w:ascii="Lato" w:hAnsi="Lato"/>
              </w:rPr>
            </w:pPr>
            <w:r w:rsidRPr="00B23119">
              <w:rPr>
                <w:rFonts w:ascii="Lato" w:hAnsi="Lato"/>
              </w:rPr>
              <w:t>Dependent Variable</w:t>
            </w:r>
          </w:p>
        </w:tc>
        <w:tc>
          <w:tcPr>
            <w:tcW w:w="6588" w:type="dxa"/>
            <w:shd w:val="clear" w:color="auto" w:fill="F2F2F2"/>
          </w:tcPr>
          <w:p w14:paraId="4D073764" w14:textId="77777777" w:rsidR="00C81E3A" w:rsidRPr="00B23119" w:rsidRDefault="00C81E3A" w:rsidP="005A04D6">
            <w:pPr>
              <w:spacing w:line="360" w:lineRule="auto"/>
              <w:jc w:val="both"/>
              <w:rPr>
                <w:rFonts w:ascii="Lato" w:hAnsi="Lato"/>
              </w:rPr>
            </w:pPr>
            <w:r w:rsidRPr="00B23119">
              <w:rPr>
                <w:rFonts w:ascii="Lato" w:hAnsi="Lato"/>
              </w:rPr>
              <w:t>Description of Coding</w:t>
            </w:r>
          </w:p>
        </w:tc>
      </w:tr>
      <w:tr w:rsidR="00C81E3A" w:rsidRPr="00B23119" w14:paraId="655F01E2" w14:textId="77777777" w:rsidTr="00370857">
        <w:tc>
          <w:tcPr>
            <w:tcW w:w="2268" w:type="dxa"/>
            <w:shd w:val="clear" w:color="auto" w:fill="F2F2F2"/>
          </w:tcPr>
          <w:p w14:paraId="70584C56" w14:textId="77777777" w:rsidR="00C81E3A" w:rsidRPr="00B23119" w:rsidRDefault="00C81E3A" w:rsidP="005A04D6">
            <w:pPr>
              <w:spacing w:line="360" w:lineRule="auto"/>
              <w:jc w:val="both"/>
              <w:rPr>
                <w:rFonts w:ascii="Lato" w:hAnsi="Lato"/>
              </w:rPr>
            </w:pPr>
          </w:p>
        </w:tc>
        <w:tc>
          <w:tcPr>
            <w:tcW w:w="6588" w:type="dxa"/>
            <w:shd w:val="clear" w:color="auto" w:fill="F2F2F2"/>
          </w:tcPr>
          <w:p w14:paraId="0675843E" w14:textId="77777777" w:rsidR="00C81E3A" w:rsidRPr="00B23119" w:rsidRDefault="00C81E3A" w:rsidP="005A04D6">
            <w:pPr>
              <w:spacing w:line="360" w:lineRule="auto"/>
              <w:jc w:val="both"/>
              <w:rPr>
                <w:rFonts w:ascii="Lato" w:hAnsi="Lato"/>
              </w:rPr>
            </w:pPr>
          </w:p>
        </w:tc>
      </w:tr>
      <w:tr w:rsidR="00C81E3A" w:rsidRPr="00B23119" w14:paraId="2F4A6097" w14:textId="77777777" w:rsidTr="00370857">
        <w:tc>
          <w:tcPr>
            <w:tcW w:w="2268" w:type="dxa"/>
            <w:shd w:val="clear" w:color="auto" w:fill="F2F2F2"/>
          </w:tcPr>
          <w:p w14:paraId="08D82042" w14:textId="77777777" w:rsidR="00C81E3A" w:rsidRPr="00B23119" w:rsidRDefault="00C81E3A" w:rsidP="005A04D6">
            <w:pPr>
              <w:spacing w:line="360" w:lineRule="auto"/>
              <w:jc w:val="both"/>
              <w:rPr>
                <w:rFonts w:ascii="Lato" w:hAnsi="Lato"/>
              </w:rPr>
            </w:pPr>
            <w:r w:rsidRPr="00B23119">
              <w:rPr>
                <w:rFonts w:ascii="Lato" w:hAnsi="Lato"/>
              </w:rPr>
              <w:t xml:space="preserve">Entered Employment </w:t>
            </w:r>
          </w:p>
        </w:tc>
        <w:tc>
          <w:tcPr>
            <w:tcW w:w="6588" w:type="dxa"/>
            <w:shd w:val="clear" w:color="auto" w:fill="F2F2F2"/>
          </w:tcPr>
          <w:p w14:paraId="665A3FB1" w14:textId="77777777" w:rsidR="00C81E3A" w:rsidRPr="00B23119" w:rsidRDefault="00C81E3A" w:rsidP="005A04D6">
            <w:pPr>
              <w:spacing w:line="360" w:lineRule="auto"/>
              <w:jc w:val="both"/>
              <w:rPr>
                <w:rFonts w:ascii="Lato" w:hAnsi="Lato"/>
              </w:rPr>
            </w:pPr>
            <w:r w:rsidRPr="00B23119">
              <w:rPr>
                <w:rFonts w:ascii="Lato" w:hAnsi="Lato"/>
              </w:rPr>
              <w:t>=1 if participant is employed (positive earnings) in the first quarter after exit and was not employed at registration</w:t>
            </w:r>
          </w:p>
        </w:tc>
      </w:tr>
      <w:tr w:rsidR="00C81E3A" w:rsidRPr="00B23119" w14:paraId="19DF4391" w14:textId="77777777" w:rsidTr="00370857">
        <w:tc>
          <w:tcPr>
            <w:tcW w:w="2268" w:type="dxa"/>
            <w:shd w:val="clear" w:color="auto" w:fill="F2F2F2"/>
          </w:tcPr>
          <w:p w14:paraId="53683AED" w14:textId="77777777" w:rsidR="00C81E3A" w:rsidRPr="00B23119" w:rsidRDefault="00C81E3A" w:rsidP="005A04D6">
            <w:pPr>
              <w:spacing w:line="360" w:lineRule="auto"/>
              <w:jc w:val="both"/>
              <w:rPr>
                <w:rFonts w:ascii="Lato" w:hAnsi="Lato"/>
              </w:rPr>
            </w:pPr>
            <w:r w:rsidRPr="00B23119">
              <w:rPr>
                <w:rFonts w:ascii="Lato" w:hAnsi="Lato"/>
              </w:rPr>
              <w:t>Retention</w:t>
            </w:r>
          </w:p>
        </w:tc>
        <w:tc>
          <w:tcPr>
            <w:tcW w:w="6588" w:type="dxa"/>
            <w:shd w:val="clear" w:color="auto" w:fill="F2F2F2"/>
          </w:tcPr>
          <w:p w14:paraId="60A9672B" w14:textId="77777777" w:rsidR="00C81E3A" w:rsidRPr="00B23119" w:rsidRDefault="00C81E3A" w:rsidP="005A04D6">
            <w:pPr>
              <w:spacing w:line="360" w:lineRule="auto"/>
              <w:jc w:val="both"/>
              <w:rPr>
                <w:rFonts w:ascii="Lato" w:hAnsi="Lato"/>
              </w:rPr>
            </w:pPr>
            <w:r w:rsidRPr="00B23119">
              <w:rPr>
                <w:rFonts w:ascii="Lato" w:hAnsi="Lato"/>
              </w:rPr>
              <w:t>=1 if participant is employed (positive earnings) in the first</w:t>
            </w:r>
          </w:p>
          <w:p w14:paraId="5DE7CAFD" w14:textId="77777777" w:rsidR="00C81E3A" w:rsidRPr="00B23119" w:rsidRDefault="00C81E3A" w:rsidP="005A04D6">
            <w:pPr>
              <w:spacing w:line="360" w:lineRule="auto"/>
              <w:jc w:val="both"/>
              <w:rPr>
                <w:rFonts w:ascii="Lato" w:hAnsi="Lato"/>
              </w:rPr>
            </w:pPr>
            <w:r w:rsidRPr="00B23119">
              <w:rPr>
                <w:rFonts w:ascii="Lato" w:hAnsi="Lato"/>
              </w:rPr>
              <w:t xml:space="preserve">     quarter after exit and in both the second and third quarters after</w:t>
            </w:r>
          </w:p>
          <w:p w14:paraId="20633B1B" w14:textId="77777777" w:rsidR="00C81E3A" w:rsidRPr="00B23119" w:rsidRDefault="00C81E3A" w:rsidP="005A04D6">
            <w:pPr>
              <w:spacing w:line="360" w:lineRule="auto"/>
              <w:jc w:val="both"/>
              <w:rPr>
                <w:rFonts w:ascii="Lato" w:hAnsi="Lato"/>
              </w:rPr>
            </w:pPr>
            <w:r w:rsidRPr="00B23119">
              <w:rPr>
                <w:rFonts w:ascii="Lato" w:hAnsi="Lato"/>
              </w:rPr>
              <w:t xml:space="preserve">     exit</w:t>
            </w:r>
          </w:p>
        </w:tc>
      </w:tr>
      <w:tr w:rsidR="00C81E3A" w:rsidRPr="00B23119" w14:paraId="6E86249C" w14:textId="77777777" w:rsidTr="00370857">
        <w:tc>
          <w:tcPr>
            <w:tcW w:w="2268" w:type="dxa"/>
            <w:shd w:val="clear" w:color="auto" w:fill="F2F2F2"/>
          </w:tcPr>
          <w:p w14:paraId="252FD377" w14:textId="77777777" w:rsidR="00C81E3A" w:rsidRPr="00B23119" w:rsidRDefault="00C81E3A" w:rsidP="005A04D6">
            <w:pPr>
              <w:spacing w:line="360" w:lineRule="auto"/>
              <w:jc w:val="both"/>
              <w:rPr>
                <w:rFonts w:ascii="Lato" w:hAnsi="Lato"/>
              </w:rPr>
            </w:pPr>
            <w:r w:rsidRPr="00B23119">
              <w:rPr>
                <w:rFonts w:ascii="Lato" w:hAnsi="Lato"/>
              </w:rPr>
              <w:t>Average earnings</w:t>
            </w:r>
          </w:p>
        </w:tc>
        <w:tc>
          <w:tcPr>
            <w:tcW w:w="6588" w:type="dxa"/>
            <w:shd w:val="clear" w:color="auto" w:fill="F2F2F2"/>
          </w:tcPr>
          <w:p w14:paraId="36D04224" w14:textId="77777777" w:rsidR="00C81E3A" w:rsidRPr="00B23119" w:rsidRDefault="00C81E3A" w:rsidP="005A04D6">
            <w:pPr>
              <w:spacing w:line="360" w:lineRule="auto"/>
              <w:jc w:val="both"/>
              <w:rPr>
                <w:rFonts w:ascii="Lato" w:hAnsi="Lato"/>
              </w:rPr>
            </w:pPr>
            <w:r w:rsidRPr="00B23119">
              <w:rPr>
                <w:rFonts w:ascii="Lato" w:hAnsi="Lato"/>
              </w:rPr>
              <w:t>Summation of earnings in the second and third quarter after exit for those employed in those quarters plus the first quarter</w:t>
            </w:r>
          </w:p>
        </w:tc>
      </w:tr>
      <w:tr w:rsidR="00C81E3A" w:rsidRPr="00B23119" w14:paraId="61B1C072" w14:textId="77777777" w:rsidTr="00370857">
        <w:tc>
          <w:tcPr>
            <w:tcW w:w="2268" w:type="dxa"/>
            <w:shd w:val="clear" w:color="auto" w:fill="F2F2F2"/>
          </w:tcPr>
          <w:p w14:paraId="2B376418" w14:textId="77777777" w:rsidR="00C81E3A" w:rsidRPr="00B23119" w:rsidRDefault="00C81E3A" w:rsidP="005A04D6">
            <w:pPr>
              <w:spacing w:line="360" w:lineRule="auto"/>
              <w:jc w:val="both"/>
              <w:rPr>
                <w:rFonts w:ascii="Lato" w:hAnsi="Lato"/>
              </w:rPr>
            </w:pPr>
            <w:r w:rsidRPr="00B23119">
              <w:rPr>
                <w:rFonts w:ascii="Lato" w:hAnsi="Lato"/>
              </w:rPr>
              <w:t>Credential and Employment  (Adult)</w:t>
            </w:r>
          </w:p>
        </w:tc>
        <w:tc>
          <w:tcPr>
            <w:tcW w:w="6588" w:type="dxa"/>
            <w:shd w:val="clear" w:color="auto" w:fill="F2F2F2"/>
          </w:tcPr>
          <w:p w14:paraId="0707A418" w14:textId="77777777" w:rsidR="00C81E3A" w:rsidRPr="00B23119" w:rsidRDefault="00C81E3A" w:rsidP="005A04D6">
            <w:pPr>
              <w:spacing w:line="360" w:lineRule="auto"/>
              <w:jc w:val="both"/>
              <w:rPr>
                <w:rFonts w:ascii="Lato" w:hAnsi="Lato"/>
              </w:rPr>
            </w:pPr>
            <w:r w:rsidRPr="00B23119">
              <w:rPr>
                <w:rFonts w:ascii="Lato" w:hAnsi="Lato"/>
              </w:rPr>
              <w:t>=1 if attained a credential after exit and employment in the first</w:t>
            </w:r>
          </w:p>
          <w:p w14:paraId="4B2EE91C" w14:textId="77777777" w:rsidR="00C81E3A" w:rsidRPr="00B23119" w:rsidRDefault="00C81E3A" w:rsidP="005A04D6">
            <w:pPr>
              <w:spacing w:line="360" w:lineRule="auto"/>
              <w:jc w:val="both"/>
              <w:rPr>
                <w:rFonts w:ascii="Lato" w:hAnsi="Lato"/>
              </w:rPr>
            </w:pPr>
            <w:r w:rsidRPr="00B23119">
              <w:rPr>
                <w:rFonts w:ascii="Lato" w:hAnsi="Lato"/>
              </w:rPr>
              <w:t xml:space="preserve">    quarter after exit</w:t>
            </w:r>
          </w:p>
        </w:tc>
      </w:tr>
      <w:tr w:rsidR="00C81E3A" w:rsidRPr="00B23119" w14:paraId="10754967" w14:textId="77777777" w:rsidTr="00370857">
        <w:tc>
          <w:tcPr>
            <w:tcW w:w="2268" w:type="dxa"/>
            <w:shd w:val="clear" w:color="auto" w:fill="F2F2F2"/>
          </w:tcPr>
          <w:p w14:paraId="7B30B71E" w14:textId="77777777" w:rsidR="00C81E3A" w:rsidRPr="00B23119" w:rsidRDefault="00C81E3A" w:rsidP="005A04D6">
            <w:pPr>
              <w:spacing w:line="360" w:lineRule="auto"/>
              <w:jc w:val="both"/>
              <w:rPr>
                <w:rFonts w:ascii="Lato" w:hAnsi="Lato"/>
              </w:rPr>
            </w:pPr>
            <w:r w:rsidRPr="00B23119">
              <w:rPr>
                <w:rFonts w:ascii="Lato" w:hAnsi="Lato"/>
              </w:rPr>
              <w:t>Credential or employment (youth)</w:t>
            </w:r>
          </w:p>
        </w:tc>
        <w:tc>
          <w:tcPr>
            <w:tcW w:w="6588" w:type="dxa"/>
            <w:shd w:val="clear" w:color="auto" w:fill="F2F2F2"/>
          </w:tcPr>
          <w:p w14:paraId="16EDF4B5" w14:textId="77777777" w:rsidR="00C81E3A" w:rsidRPr="00B23119" w:rsidRDefault="00C81E3A" w:rsidP="005A04D6">
            <w:pPr>
              <w:spacing w:line="360" w:lineRule="auto"/>
              <w:jc w:val="both"/>
              <w:rPr>
                <w:rFonts w:ascii="Lato" w:hAnsi="Lato"/>
              </w:rPr>
            </w:pPr>
            <w:r w:rsidRPr="00B23119">
              <w:rPr>
                <w:rFonts w:ascii="Lato" w:hAnsi="Lato"/>
              </w:rPr>
              <w:t xml:space="preserve">=1 if participant entered postsecondary education, advanced </w:t>
            </w:r>
          </w:p>
          <w:p w14:paraId="41D19281" w14:textId="77777777" w:rsidR="00C81E3A" w:rsidRPr="00B23119" w:rsidRDefault="00C81E3A" w:rsidP="005A04D6">
            <w:pPr>
              <w:spacing w:line="360" w:lineRule="auto"/>
              <w:jc w:val="both"/>
              <w:rPr>
                <w:rFonts w:ascii="Lato" w:hAnsi="Lato"/>
              </w:rPr>
            </w:pPr>
            <w:r w:rsidRPr="00B23119">
              <w:rPr>
                <w:rFonts w:ascii="Lato" w:hAnsi="Lato"/>
              </w:rPr>
              <w:t xml:space="preserve">     training, military service, or a qualified apprenticeship or</w:t>
            </w:r>
          </w:p>
          <w:p w14:paraId="1FEE3508" w14:textId="77777777" w:rsidR="00C81E3A" w:rsidRPr="00B23119" w:rsidRDefault="00C81E3A" w:rsidP="005A04D6">
            <w:pPr>
              <w:spacing w:line="360" w:lineRule="auto"/>
              <w:jc w:val="both"/>
              <w:rPr>
                <w:rFonts w:ascii="Lato" w:hAnsi="Lato"/>
              </w:rPr>
            </w:pPr>
            <w:r w:rsidRPr="00B23119">
              <w:rPr>
                <w:rFonts w:ascii="Lato" w:hAnsi="Lato"/>
              </w:rPr>
              <w:t xml:space="preserve">     entered employment the first quarter after exit</w:t>
            </w:r>
          </w:p>
        </w:tc>
      </w:tr>
      <w:tr w:rsidR="00C81E3A" w:rsidRPr="00B23119" w14:paraId="1CFA7426" w14:textId="77777777" w:rsidTr="00370857">
        <w:tc>
          <w:tcPr>
            <w:tcW w:w="2268" w:type="dxa"/>
            <w:shd w:val="clear" w:color="auto" w:fill="F2F2F2"/>
          </w:tcPr>
          <w:p w14:paraId="7E8DB18E" w14:textId="77777777" w:rsidR="00C81E3A" w:rsidRPr="00B23119" w:rsidRDefault="00C81E3A" w:rsidP="005A04D6">
            <w:pPr>
              <w:spacing w:line="360" w:lineRule="auto"/>
              <w:jc w:val="both"/>
              <w:rPr>
                <w:rFonts w:ascii="Lato" w:hAnsi="Lato"/>
              </w:rPr>
            </w:pPr>
            <w:r w:rsidRPr="00B23119">
              <w:rPr>
                <w:rFonts w:ascii="Lato" w:hAnsi="Lato"/>
              </w:rPr>
              <w:lastRenderedPageBreak/>
              <w:t>Attainment of degree or certificate</w:t>
            </w:r>
          </w:p>
        </w:tc>
        <w:tc>
          <w:tcPr>
            <w:tcW w:w="6588" w:type="dxa"/>
            <w:shd w:val="clear" w:color="auto" w:fill="F2F2F2"/>
          </w:tcPr>
          <w:p w14:paraId="1CE19D2F" w14:textId="77777777" w:rsidR="00C81E3A" w:rsidRPr="00B23119" w:rsidRDefault="00C81E3A" w:rsidP="005A04D6">
            <w:pPr>
              <w:spacing w:line="360" w:lineRule="auto"/>
              <w:jc w:val="both"/>
              <w:rPr>
                <w:rFonts w:ascii="Lato" w:hAnsi="Lato"/>
              </w:rPr>
            </w:pPr>
            <w:r w:rsidRPr="00B23119">
              <w:rPr>
                <w:rFonts w:ascii="Lato" w:hAnsi="Lato"/>
              </w:rPr>
              <w:t xml:space="preserve">=1 if participant entered postsecondary education, advanced </w:t>
            </w:r>
          </w:p>
          <w:p w14:paraId="1657CCA6" w14:textId="77777777" w:rsidR="00C81E3A" w:rsidRPr="00B23119" w:rsidRDefault="00C81E3A" w:rsidP="005A04D6">
            <w:pPr>
              <w:spacing w:line="360" w:lineRule="auto"/>
              <w:jc w:val="both"/>
              <w:rPr>
                <w:rFonts w:ascii="Lato" w:hAnsi="Lato"/>
              </w:rPr>
            </w:pPr>
            <w:r w:rsidRPr="00B23119">
              <w:rPr>
                <w:rFonts w:ascii="Lato" w:hAnsi="Lato"/>
              </w:rPr>
              <w:t xml:space="preserve">     training, or military service on or before the third quarter after</w:t>
            </w:r>
          </w:p>
          <w:p w14:paraId="4152B51A" w14:textId="77777777" w:rsidR="00C81E3A" w:rsidRPr="00B23119" w:rsidRDefault="00C81E3A" w:rsidP="005A04D6">
            <w:pPr>
              <w:spacing w:line="360" w:lineRule="auto"/>
              <w:jc w:val="both"/>
              <w:rPr>
                <w:rFonts w:ascii="Lato" w:hAnsi="Lato"/>
              </w:rPr>
            </w:pPr>
            <w:r w:rsidRPr="00B23119">
              <w:rPr>
                <w:rFonts w:ascii="Lato" w:hAnsi="Lato"/>
              </w:rPr>
              <w:t xml:space="preserve">     exit</w:t>
            </w:r>
          </w:p>
        </w:tc>
      </w:tr>
      <w:tr w:rsidR="00C81E3A" w:rsidRPr="00B23119" w14:paraId="1161FDBF" w14:textId="77777777" w:rsidTr="00370857">
        <w:tc>
          <w:tcPr>
            <w:tcW w:w="2268" w:type="dxa"/>
            <w:shd w:val="clear" w:color="auto" w:fill="F2F2F2"/>
          </w:tcPr>
          <w:p w14:paraId="4F469724" w14:textId="77777777" w:rsidR="00C81E3A" w:rsidRPr="00B23119" w:rsidRDefault="00C81E3A" w:rsidP="005A04D6">
            <w:pPr>
              <w:spacing w:line="360" w:lineRule="auto"/>
              <w:jc w:val="both"/>
              <w:rPr>
                <w:rFonts w:ascii="Lato" w:hAnsi="Lato"/>
              </w:rPr>
            </w:pPr>
            <w:r w:rsidRPr="00B23119">
              <w:rPr>
                <w:rFonts w:ascii="Lato" w:hAnsi="Lato"/>
              </w:rPr>
              <w:t>Literacy and numeracy gain (youth)</w:t>
            </w:r>
          </w:p>
        </w:tc>
        <w:tc>
          <w:tcPr>
            <w:tcW w:w="6588" w:type="dxa"/>
            <w:shd w:val="clear" w:color="auto" w:fill="F2F2F2"/>
          </w:tcPr>
          <w:p w14:paraId="622128E7" w14:textId="77777777" w:rsidR="00C81E3A" w:rsidRPr="00B23119" w:rsidRDefault="00C81E3A" w:rsidP="005A04D6">
            <w:pPr>
              <w:spacing w:line="360" w:lineRule="auto"/>
              <w:jc w:val="both"/>
              <w:rPr>
                <w:rFonts w:ascii="Lato" w:hAnsi="Lato"/>
              </w:rPr>
            </w:pPr>
            <w:r w:rsidRPr="00B23119">
              <w:rPr>
                <w:rFonts w:ascii="Lato" w:hAnsi="Lato"/>
              </w:rPr>
              <w:t xml:space="preserve">=1 if there is at least one post test with a functioning level greater </w:t>
            </w:r>
          </w:p>
          <w:p w14:paraId="2D2B042E" w14:textId="77777777" w:rsidR="00C81E3A" w:rsidRPr="00B23119" w:rsidRDefault="00C81E3A" w:rsidP="005A04D6">
            <w:pPr>
              <w:spacing w:line="360" w:lineRule="auto"/>
              <w:jc w:val="both"/>
              <w:rPr>
                <w:rFonts w:ascii="Lato" w:hAnsi="Lato"/>
              </w:rPr>
            </w:pPr>
            <w:r w:rsidRPr="00B23119">
              <w:rPr>
                <w:rFonts w:ascii="Lato" w:hAnsi="Lato"/>
              </w:rPr>
              <w:t xml:space="preserve">     than the corresponding pretest function level and the pretest </w:t>
            </w:r>
          </w:p>
          <w:p w14:paraId="664C1F84" w14:textId="77777777" w:rsidR="00C81E3A" w:rsidRPr="00B23119" w:rsidRDefault="00C81E3A" w:rsidP="005A04D6">
            <w:pPr>
              <w:spacing w:line="360" w:lineRule="auto"/>
              <w:jc w:val="both"/>
              <w:rPr>
                <w:rFonts w:ascii="Lato" w:hAnsi="Lato"/>
              </w:rPr>
            </w:pPr>
            <w:r w:rsidRPr="00B23119">
              <w:rPr>
                <w:rFonts w:ascii="Lato" w:hAnsi="Lato"/>
              </w:rPr>
              <w:t xml:space="preserve">     function level was between 0 and 6</w:t>
            </w:r>
          </w:p>
        </w:tc>
      </w:tr>
    </w:tbl>
    <w:p w14:paraId="77504659" w14:textId="77777777" w:rsidR="00314C64" w:rsidRPr="00B23119" w:rsidRDefault="00314C64" w:rsidP="005A04D6">
      <w:pPr>
        <w:spacing w:line="360" w:lineRule="auto"/>
        <w:jc w:val="both"/>
        <w:rPr>
          <w:rFonts w:ascii="Lato" w:hAnsi="Lato"/>
        </w:rPr>
      </w:pPr>
    </w:p>
    <w:p w14:paraId="5DA7CCDA" w14:textId="77777777" w:rsidR="008701A1" w:rsidRPr="00B23119" w:rsidRDefault="008701A1" w:rsidP="005A04D6">
      <w:pPr>
        <w:spacing w:line="360" w:lineRule="auto"/>
        <w:jc w:val="both"/>
        <w:rPr>
          <w:rFonts w:ascii="Lato" w:hAnsi="Lato"/>
        </w:rPr>
      </w:pPr>
    </w:p>
    <w:tbl>
      <w:tblPr>
        <w:tblW w:w="8167" w:type="dxa"/>
        <w:tblInd w:w="93" w:type="dxa"/>
        <w:tblLook w:val="0000" w:firstRow="0" w:lastRow="0" w:firstColumn="0" w:lastColumn="0" w:noHBand="0" w:noVBand="0"/>
      </w:tblPr>
      <w:tblGrid>
        <w:gridCol w:w="2101"/>
        <w:gridCol w:w="6306"/>
      </w:tblGrid>
      <w:tr w:rsidR="006A2854" w:rsidRPr="00B23119" w14:paraId="6F8DB490" w14:textId="77777777">
        <w:trPr>
          <w:cantSplit/>
          <w:trHeight w:val="255"/>
        </w:trPr>
        <w:tc>
          <w:tcPr>
            <w:tcW w:w="1861" w:type="dxa"/>
            <w:tcBorders>
              <w:top w:val="nil"/>
              <w:left w:val="nil"/>
              <w:bottom w:val="nil"/>
              <w:right w:val="nil"/>
            </w:tcBorders>
            <w:shd w:val="clear" w:color="auto" w:fill="auto"/>
            <w:noWrap/>
            <w:vAlign w:val="bottom"/>
          </w:tcPr>
          <w:p w14:paraId="096A9F3D" w14:textId="77777777" w:rsidR="006A2854" w:rsidRPr="00B23119" w:rsidRDefault="006A2854" w:rsidP="005A04D6">
            <w:pPr>
              <w:spacing w:line="360" w:lineRule="auto"/>
              <w:jc w:val="both"/>
              <w:rPr>
                <w:rFonts w:ascii="Lato" w:hAnsi="Lato" w:cs="Arial"/>
                <w:b/>
                <w:bCs/>
              </w:rPr>
            </w:pPr>
            <w:r w:rsidRPr="00B23119">
              <w:rPr>
                <w:rFonts w:ascii="Lato" w:hAnsi="Lato" w:cs="Arial"/>
                <w:b/>
                <w:bCs/>
              </w:rPr>
              <w:t>Explanatory Variables</w:t>
            </w:r>
          </w:p>
        </w:tc>
        <w:tc>
          <w:tcPr>
            <w:tcW w:w="6306" w:type="dxa"/>
            <w:tcBorders>
              <w:top w:val="nil"/>
              <w:left w:val="nil"/>
              <w:bottom w:val="nil"/>
              <w:right w:val="nil"/>
            </w:tcBorders>
            <w:shd w:val="clear" w:color="auto" w:fill="auto"/>
            <w:noWrap/>
            <w:vAlign w:val="bottom"/>
          </w:tcPr>
          <w:p w14:paraId="5A6BAB0B" w14:textId="77777777" w:rsidR="006A2854" w:rsidRPr="00B23119" w:rsidRDefault="008978CD" w:rsidP="005A04D6">
            <w:pPr>
              <w:spacing w:line="360" w:lineRule="auto"/>
              <w:jc w:val="both"/>
              <w:rPr>
                <w:rFonts w:ascii="Lato" w:hAnsi="Lato" w:cs="Arial"/>
                <w:b/>
              </w:rPr>
            </w:pPr>
            <w:r w:rsidRPr="00B23119">
              <w:rPr>
                <w:rFonts w:ascii="Lato" w:hAnsi="Lato" w:cs="Arial"/>
                <w:b/>
              </w:rPr>
              <w:t>Description of coding</w:t>
            </w:r>
          </w:p>
        </w:tc>
      </w:tr>
      <w:tr w:rsidR="008701A1" w:rsidRPr="00B23119" w14:paraId="56DD6095" w14:textId="77777777">
        <w:trPr>
          <w:cantSplit/>
          <w:trHeight w:val="255"/>
        </w:trPr>
        <w:tc>
          <w:tcPr>
            <w:tcW w:w="1861" w:type="dxa"/>
            <w:tcBorders>
              <w:top w:val="nil"/>
              <w:left w:val="nil"/>
              <w:bottom w:val="nil"/>
              <w:right w:val="nil"/>
            </w:tcBorders>
            <w:shd w:val="clear" w:color="auto" w:fill="auto"/>
            <w:noWrap/>
            <w:vAlign w:val="bottom"/>
          </w:tcPr>
          <w:p w14:paraId="2A54E3E9" w14:textId="77777777" w:rsidR="008701A1" w:rsidRPr="00B23119" w:rsidRDefault="008701A1" w:rsidP="005A04D6">
            <w:pPr>
              <w:spacing w:line="360" w:lineRule="auto"/>
              <w:jc w:val="both"/>
              <w:rPr>
                <w:rFonts w:ascii="Lato" w:hAnsi="Lato" w:cs="Arial"/>
                <w:b/>
                <w:bCs/>
              </w:rPr>
            </w:pPr>
            <w:r w:rsidRPr="00B23119">
              <w:rPr>
                <w:rFonts w:ascii="Lato" w:hAnsi="Lato" w:cs="Arial"/>
                <w:b/>
                <w:bCs/>
              </w:rPr>
              <w:t>female</w:t>
            </w:r>
          </w:p>
        </w:tc>
        <w:tc>
          <w:tcPr>
            <w:tcW w:w="6306" w:type="dxa"/>
            <w:tcBorders>
              <w:top w:val="nil"/>
              <w:left w:val="nil"/>
              <w:bottom w:val="nil"/>
              <w:right w:val="nil"/>
            </w:tcBorders>
            <w:shd w:val="clear" w:color="auto" w:fill="auto"/>
            <w:noWrap/>
            <w:vAlign w:val="bottom"/>
          </w:tcPr>
          <w:p w14:paraId="15B83531" w14:textId="77777777" w:rsidR="008701A1" w:rsidRPr="00B23119" w:rsidRDefault="006A2854" w:rsidP="005A04D6">
            <w:pPr>
              <w:spacing w:line="360" w:lineRule="auto"/>
              <w:jc w:val="both"/>
              <w:rPr>
                <w:rFonts w:ascii="Lato" w:hAnsi="Lato" w:cs="Arial"/>
              </w:rPr>
            </w:pPr>
            <w:r w:rsidRPr="00B23119">
              <w:rPr>
                <w:rFonts w:ascii="Lato" w:hAnsi="Lato" w:cs="Arial"/>
              </w:rPr>
              <w:t>=1 if participant is female, 0 otherwise</w:t>
            </w:r>
          </w:p>
        </w:tc>
      </w:tr>
      <w:tr w:rsidR="008701A1" w:rsidRPr="00B23119" w14:paraId="1C6517F0" w14:textId="77777777">
        <w:trPr>
          <w:cantSplit/>
          <w:trHeight w:val="255"/>
        </w:trPr>
        <w:tc>
          <w:tcPr>
            <w:tcW w:w="1861" w:type="dxa"/>
            <w:tcBorders>
              <w:top w:val="nil"/>
              <w:left w:val="nil"/>
              <w:bottom w:val="nil"/>
              <w:right w:val="nil"/>
            </w:tcBorders>
            <w:shd w:val="clear" w:color="auto" w:fill="auto"/>
            <w:noWrap/>
            <w:vAlign w:val="bottom"/>
          </w:tcPr>
          <w:p w14:paraId="05CF0E6C" w14:textId="77777777" w:rsidR="008701A1" w:rsidRPr="00B23119" w:rsidRDefault="008701A1" w:rsidP="005A04D6">
            <w:pPr>
              <w:spacing w:line="360" w:lineRule="auto"/>
              <w:jc w:val="both"/>
              <w:rPr>
                <w:rFonts w:ascii="Lato" w:hAnsi="Lato" w:cs="Arial"/>
                <w:b/>
                <w:bCs/>
              </w:rPr>
            </w:pPr>
            <w:r w:rsidRPr="00B23119">
              <w:rPr>
                <w:rFonts w:ascii="Lato" w:hAnsi="Lato" w:cs="Arial"/>
                <w:b/>
                <w:bCs/>
              </w:rPr>
              <w:t>black_female</w:t>
            </w:r>
          </w:p>
        </w:tc>
        <w:tc>
          <w:tcPr>
            <w:tcW w:w="6306" w:type="dxa"/>
            <w:tcBorders>
              <w:top w:val="nil"/>
              <w:left w:val="nil"/>
              <w:bottom w:val="nil"/>
              <w:right w:val="nil"/>
            </w:tcBorders>
            <w:shd w:val="clear" w:color="auto" w:fill="auto"/>
            <w:noWrap/>
            <w:vAlign w:val="bottom"/>
          </w:tcPr>
          <w:p w14:paraId="7368F3FD" w14:textId="77777777" w:rsidR="008701A1" w:rsidRPr="00B23119" w:rsidRDefault="006A2854" w:rsidP="005A04D6">
            <w:pPr>
              <w:spacing w:line="360" w:lineRule="auto"/>
              <w:jc w:val="both"/>
              <w:rPr>
                <w:rFonts w:ascii="Lato" w:hAnsi="Lato" w:cs="Arial"/>
              </w:rPr>
            </w:pPr>
            <w:r w:rsidRPr="00B23119">
              <w:rPr>
                <w:rFonts w:ascii="Lato" w:hAnsi="Lato" w:cs="Arial"/>
              </w:rPr>
              <w:t xml:space="preserve">=1 if participant is female and </w:t>
            </w:r>
            <w:r w:rsidR="00C948A1" w:rsidRPr="00B23119">
              <w:rPr>
                <w:rFonts w:ascii="Lato" w:hAnsi="Lato" w:cs="Arial"/>
              </w:rPr>
              <w:t>black</w:t>
            </w:r>
          </w:p>
        </w:tc>
      </w:tr>
      <w:tr w:rsidR="008701A1" w:rsidRPr="00B23119" w14:paraId="6389FF13" w14:textId="77777777">
        <w:trPr>
          <w:cantSplit/>
          <w:trHeight w:val="255"/>
        </w:trPr>
        <w:tc>
          <w:tcPr>
            <w:tcW w:w="1861" w:type="dxa"/>
            <w:tcBorders>
              <w:top w:val="nil"/>
              <w:left w:val="nil"/>
              <w:bottom w:val="nil"/>
              <w:right w:val="nil"/>
            </w:tcBorders>
            <w:shd w:val="clear" w:color="auto" w:fill="auto"/>
            <w:noWrap/>
            <w:vAlign w:val="bottom"/>
          </w:tcPr>
          <w:p w14:paraId="6D5422BC" w14:textId="77777777" w:rsidR="008701A1" w:rsidRPr="00B23119" w:rsidRDefault="008701A1" w:rsidP="005A04D6">
            <w:pPr>
              <w:spacing w:line="360" w:lineRule="auto"/>
              <w:jc w:val="both"/>
              <w:rPr>
                <w:rFonts w:ascii="Lato" w:hAnsi="Lato" w:cs="Arial"/>
                <w:b/>
                <w:bCs/>
              </w:rPr>
            </w:pPr>
            <w:r w:rsidRPr="00B23119">
              <w:rPr>
                <w:rFonts w:ascii="Lato" w:hAnsi="Lato" w:cs="Arial"/>
                <w:b/>
                <w:bCs/>
              </w:rPr>
              <w:t>age26_35</w:t>
            </w:r>
          </w:p>
        </w:tc>
        <w:tc>
          <w:tcPr>
            <w:tcW w:w="6306" w:type="dxa"/>
            <w:tcBorders>
              <w:top w:val="nil"/>
              <w:left w:val="nil"/>
              <w:bottom w:val="nil"/>
              <w:right w:val="nil"/>
            </w:tcBorders>
            <w:shd w:val="clear" w:color="auto" w:fill="auto"/>
            <w:noWrap/>
            <w:vAlign w:val="bottom"/>
          </w:tcPr>
          <w:p w14:paraId="4FC56A40" w14:textId="77777777" w:rsidR="008701A1" w:rsidRPr="00B23119" w:rsidRDefault="006A2854" w:rsidP="005A04D6">
            <w:pPr>
              <w:spacing w:line="360" w:lineRule="auto"/>
              <w:jc w:val="both"/>
              <w:rPr>
                <w:rFonts w:ascii="Lato" w:hAnsi="Lato" w:cs="Arial"/>
              </w:rPr>
            </w:pPr>
            <w:r w:rsidRPr="00B23119">
              <w:rPr>
                <w:rFonts w:ascii="Lato" w:hAnsi="Lato" w:cs="Arial"/>
              </w:rPr>
              <w:t>=1 if participant is between the ages of 26 and 35</w:t>
            </w:r>
          </w:p>
        </w:tc>
      </w:tr>
      <w:tr w:rsidR="008701A1" w:rsidRPr="00B23119" w14:paraId="0D70137F" w14:textId="77777777">
        <w:trPr>
          <w:cantSplit/>
          <w:trHeight w:val="255"/>
        </w:trPr>
        <w:tc>
          <w:tcPr>
            <w:tcW w:w="1861" w:type="dxa"/>
            <w:tcBorders>
              <w:top w:val="nil"/>
              <w:left w:val="nil"/>
              <w:bottom w:val="nil"/>
              <w:right w:val="nil"/>
            </w:tcBorders>
            <w:shd w:val="clear" w:color="auto" w:fill="auto"/>
            <w:noWrap/>
            <w:vAlign w:val="bottom"/>
          </w:tcPr>
          <w:p w14:paraId="400B7656" w14:textId="77777777" w:rsidR="008701A1" w:rsidRPr="00B23119" w:rsidRDefault="008701A1" w:rsidP="005A04D6">
            <w:pPr>
              <w:spacing w:line="360" w:lineRule="auto"/>
              <w:jc w:val="both"/>
              <w:rPr>
                <w:rFonts w:ascii="Lato" w:hAnsi="Lato" w:cs="Arial"/>
                <w:b/>
                <w:bCs/>
              </w:rPr>
            </w:pPr>
            <w:r w:rsidRPr="00B23119">
              <w:rPr>
                <w:rFonts w:ascii="Lato" w:hAnsi="Lato" w:cs="Arial"/>
                <w:b/>
                <w:bCs/>
              </w:rPr>
              <w:t>age36_45</w:t>
            </w:r>
          </w:p>
        </w:tc>
        <w:tc>
          <w:tcPr>
            <w:tcW w:w="6306" w:type="dxa"/>
            <w:tcBorders>
              <w:top w:val="nil"/>
              <w:left w:val="nil"/>
              <w:bottom w:val="nil"/>
              <w:right w:val="nil"/>
            </w:tcBorders>
            <w:shd w:val="clear" w:color="auto" w:fill="auto"/>
            <w:noWrap/>
            <w:vAlign w:val="bottom"/>
          </w:tcPr>
          <w:p w14:paraId="12C79371" w14:textId="77777777" w:rsidR="008701A1" w:rsidRPr="00B23119" w:rsidRDefault="006A2854" w:rsidP="005A04D6">
            <w:pPr>
              <w:spacing w:line="360" w:lineRule="auto"/>
              <w:jc w:val="both"/>
              <w:rPr>
                <w:rFonts w:ascii="Lato" w:hAnsi="Lato" w:cs="Arial"/>
              </w:rPr>
            </w:pPr>
            <w:r w:rsidRPr="00B23119">
              <w:rPr>
                <w:rFonts w:ascii="Lato" w:hAnsi="Lato" w:cs="Arial"/>
              </w:rPr>
              <w:t>=1 if participant is between the ages of 36 and 45</w:t>
            </w:r>
          </w:p>
        </w:tc>
      </w:tr>
      <w:tr w:rsidR="008701A1" w:rsidRPr="00B23119" w14:paraId="05B98E35" w14:textId="77777777">
        <w:trPr>
          <w:cantSplit/>
          <w:trHeight w:val="255"/>
        </w:trPr>
        <w:tc>
          <w:tcPr>
            <w:tcW w:w="1861" w:type="dxa"/>
            <w:tcBorders>
              <w:top w:val="nil"/>
              <w:left w:val="nil"/>
              <w:bottom w:val="nil"/>
              <w:right w:val="nil"/>
            </w:tcBorders>
            <w:shd w:val="clear" w:color="auto" w:fill="auto"/>
            <w:noWrap/>
            <w:vAlign w:val="bottom"/>
          </w:tcPr>
          <w:p w14:paraId="1FA8A084" w14:textId="77777777" w:rsidR="008701A1" w:rsidRPr="00B23119" w:rsidRDefault="008701A1" w:rsidP="005A04D6">
            <w:pPr>
              <w:spacing w:line="360" w:lineRule="auto"/>
              <w:jc w:val="both"/>
              <w:rPr>
                <w:rFonts w:ascii="Lato" w:hAnsi="Lato" w:cs="Arial"/>
                <w:b/>
                <w:bCs/>
              </w:rPr>
            </w:pPr>
            <w:r w:rsidRPr="00B23119">
              <w:rPr>
                <w:rFonts w:ascii="Lato" w:hAnsi="Lato" w:cs="Arial"/>
                <w:b/>
                <w:bCs/>
              </w:rPr>
              <w:t>age46_55</w:t>
            </w:r>
          </w:p>
        </w:tc>
        <w:tc>
          <w:tcPr>
            <w:tcW w:w="6306" w:type="dxa"/>
            <w:tcBorders>
              <w:top w:val="nil"/>
              <w:left w:val="nil"/>
              <w:bottom w:val="nil"/>
              <w:right w:val="nil"/>
            </w:tcBorders>
            <w:shd w:val="clear" w:color="auto" w:fill="auto"/>
            <w:noWrap/>
            <w:vAlign w:val="bottom"/>
          </w:tcPr>
          <w:p w14:paraId="2322B655" w14:textId="77777777" w:rsidR="008701A1" w:rsidRPr="00B23119" w:rsidRDefault="006A2854" w:rsidP="005A04D6">
            <w:pPr>
              <w:spacing w:line="360" w:lineRule="auto"/>
              <w:jc w:val="both"/>
              <w:rPr>
                <w:rFonts w:ascii="Lato" w:hAnsi="Lato" w:cs="Arial"/>
              </w:rPr>
            </w:pPr>
            <w:r w:rsidRPr="00B23119">
              <w:rPr>
                <w:rFonts w:ascii="Lato" w:hAnsi="Lato" w:cs="Arial"/>
              </w:rPr>
              <w:t>=1 if participant is between the ages of 46 and 55</w:t>
            </w:r>
          </w:p>
        </w:tc>
      </w:tr>
      <w:tr w:rsidR="008701A1" w:rsidRPr="00B23119" w14:paraId="7C6C7AF8" w14:textId="77777777">
        <w:trPr>
          <w:cantSplit/>
          <w:trHeight w:val="255"/>
        </w:trPr>
        <w:tc>
          <w:tcPr>
            <w:tcW w:w="1861" w:type="dxa"/>
            <w:tcBorders>
              <w:top w:val="nil"/>
              <w:left w:val="nil"/>
              <w:bottom w:val="nil"/>
              <w:right w:val="nil"/>
            </w:tcBorders>
            <w:shd w:val="clear" w:color="auto" w:fill="auto"/>
            <w:noWrap/>
            <w:vAlign w:val="bottom"/>
          </w:tcPr>
          <w:p w14:paraId="3A914AFD" w14:textId="77777777" w:rsidR="008701A1" w:rsidRPr="00B23119" w:rsidRDefault="008701A1" w:rsidP="005A04D6">
            <w:pPr>
              <w:spacing w:line="360" w:lineRule="auto"/>
              <w:jc w:val="both"/>
              <w:rPr>
                <w:rFonts w:ascii="Lato" w:hAnsi="Lato" w:cs="Arial"/>
                <w:b/>
                <w:bCs/>
              </w:rPr>
            </w:pPr>
            <w:r w:rsidRPr="00B23119">
              <w:rPr>
                <w:rFonts w:ascii="Lato" w:hAnsi="Lato" w:cs="Arial"/>
                <w:b/>
                <w:bCs/>
              </w:rPr>
              <w:t>age56_65</w:t>
            </w:r>
          </w:p>
        </w:tc>
        <w:tc>
          <w:tcPr>
            <w:tcW w:w="6306" w:type="dxa"/>
            <w:tcBorders>
              <w:top w:val="nil"/>
              <w:left w:val="nil"/>
              <w:bottom w:val="nil"/>
              <w:right w:val="nil"/>
            </w:tcBorders>
            <w:shd w:val="clear" w:color="auto" w:fill="auto"/>
            <w:noWrap/>
            <w:vAlign w:val="bottom"/>
          </w:tcPr>
          <w:p w14:paraId="72F6AD8A" w14:textId="77777777" w:rsidR="006A2854" w:rsidRPr="00B23119" w:rsidRDefault="006A2854" w:rsidP="005A04D6">
            <w:pPr>
              <w:spacing w:line="360" w:lineRule="auto"/>
              <w:jc w:val="both"/>
              <w:rPr>
                <w:rFonts w:ascii="Lato" w:hAnsi="Lato" w:cs="Arial"/>
              </w:rPr>
            </w:pPr>
            <w:r w:rsidRPr="00B23119">
              <w:rPr>
                <w:rFonts w:ascii="Lato" w:hAnsi="Lato" w:cs="Arial"/>
              </w:rPr>
              <w:t>=1 if participant is between the ages of 56 and 65</w:t>
            </w:r>
          </w:p>
        </w:tc>
      </w:tr>
      <w:tr w:rsidR="008701A1" w:rsidRPr="00B23119" w14:paraId="5E491279" w14:textId="77777777">
        <w:trPr>
          <w:cantSplit/>
          <w:trHeight w:val="255"/>
        </w:trPr>
        <w:tc>
          <w:tcPr>
            <w:tcW w:w="1861" w:type="dxa"/>
            <w:tcBorders>
              <w:top w:val="nil"/>
              <w:left w:val="nil"/>
              <w:bottom w:val="nil"/>
              <w:right w:val="nil"/>
            </w:tcBorders>
            <w:shd w:val="clear" w:color="auto" w:fill="auto"/>
            <w:noWrap/>
            <w:vAlign w:val="bottom"/>
          </w:tcPr>
          <w:p w14:paraId="68B67567" w14:textId="77777777" w:rsidR="008701A1" w:rsidRPr="00B23119" w:rsidRDefault="008701A1" w:rsidP="005A04D6">
            <w:pPr>
              <w:spacing w:line="360" w:lineRule="auto"/>
              <w:jc w:val="both"/>
              <w:rPr>
                <w:rFonts w:ascii="Lato" w:hAnsi="Lato" w:cs="Arial"/>
                <w:b/>
                <w:bCs/>
              </w:rPr>
            </w:pPr>
            <w:r w:rsidRPr="00B23119">
              <w:rPr>
                <w:rFonts w:ascii="Lato" w:hAnsi="Lato" w:cs="Arial"/>
                <w:b/>
                <w:bCs/>
              </w:rPr>
              <w:t>agegt65</w:t>
            </w:r>
          </w:p>
        </w:tc>
        <w:tc>
          <w:tcPr>
            <w:tcW w:w="6306" w:type="dxa"/>
            <w:tcBorders>
              <w:top w:val="nil"/>
              <w:left w:val="nil"/>
              <w:bottom w:val="nil"/>
              <w:right w:val="nil"/>
            </w:tcBorders>
            <w:shd w:val="clear" w:color="auto" w:fill="auto"/>
            <w:noWrap/>
            <w:vAlign w:val="bottom"/>
          </w:tcPr>
          <w:p w14:paraId="3AC2CD41" w14:textId="77777777" w:rsidR="008701A1" w:rsidRPr="00B23119" w:rsidRDefault="006A2854" w:rsidP="005A04D6">
            <w:pPr>
              <w:spacing w:line="360" w:lineRule="auto"/>
              <w:jc w:val="both"/>
              <w:rPr>
                <w:rFonts w:ascii="Lato" w:hAnsi="Lato" w:cs="Arial"/>
              </w:rPr>
            </w:pPr>
            <w:r w:rsidRPr="00B23119">
              <w:rPr>
                <w:rFonts w:ascii="Lato" w:hAnsi="Lato" w:cs="Arial"/>
              </w:rPr>
              <w:t>=1 if participant is over the age of 65</w:t>
            </w:r>
          </w:p>
        </w:tc>
      </w:tr>
      <w:tr w:rsidR="008701A1" w:rsidRPr="00B23119" w14:paraId="14B94EBE" w14:textId="77777777">
        <w:trPr>
          <w:cantSplit/>
          <w:trHeight w:val="255"/>
        </w:trPr>
        <w:tc>
          <w:tcPr>
            <w:tcW w:w="1861" w:type="dxa"/>
            <w:tcBorders>
              <w:top w:val="nil"/>
              <w:left w:val="nil"/>
              <w:bottom w:val="nil"/>
              <w:right w:val="nil"/>
            </w:tcBorders>
            <w:shd w:val="clear" w:color="auto" w:fill="auto"/>
            <w:noWrap/>
            <w:vAlign w:val="bottom"/>
          </w:tcPr>
          <w:p w14:paraId="3456A052" w14:textId="77777777" w:rsidR="008701A1" w:rsidRPr="00B23119" w:rsidRDefault="008701A1" w:rsidP="005A04D6">
            <w:pPr>
              <w:spacing w:line="360" w:lineRule="auto"/>
              <w:jc w:val="both"/>
              <w:rPr>
                <w:rFonts w:ascii="Lato" w:hAnsi="Lato" w:cs="Arial"/>
                <w:b/>
                <w:bCs/>
              </w:rPr>
            </w:pPr>
            <w:r w:rsidRPr="00B23119">
              <w:rPr>
                <w:rFonts w:ascii="Lato" w:hAnsi="Lato" w:cs="Arial"/>
                <w:b/>
                <w:bCs/>
              </w:rPr>
              <w:t>hispanic</w:t>
            </w:r>
          </w:p>
        </w:tc>
        <w:tc>
          <w:tcPr>
            <w:tcW w:w="6306" w:type="dxa"/>
            <w:tcBorders>
              <w:top w:val="nil"/>
              <w:left w:val="nil"/>
              <w:bottom w:val="nil"/>
              <w:right w:val="nil"/>
            </w:tcBorders>
            <w:shd w:val="clear" w:color="auto" w:fill="auto"/>
            <w:noWrap/>
            <w:vAlign w:val="bottom"/>
          </w:tcPr>
          <w:p w14:paraId="7A5146FF" w14:textId="77777777" w:rsidR="00052DF5" w:rsidRPr="00B23119" w:rsidRDefault="006A2854" w:rsidP="005A04D6">
            <w:pPr>
              <w:spacing w:line="360" w:lineRule="auto"/>
              <w:jc w:val="both"/>
              <w:rPr>
                <w:rFonts w:ascii="Lato" w:hAnsi="Lato" w:cs="Arial"/>
              </w:rPr>
            </w:pPr>
            <w:r w:rsidRPr="00B23119">
              <w:rPr>
                <w:rFonts w:ascii="Lato" w:hAnsi="Lato" w:cs="Arial"/>
              </w:rPr>
              <w:t>=1 if participant</w:t>
            </w:r>
            <w:r w:rsidR="00052DF5" w:rsidRPr="00B23119">
              <w:rPr>
                <w:rFonts w:ascii="Lato" w:hAnsi="Lato" w:cs="Arial"/>
              </w:rPr>
              <w:t xml:space="preserve"> indicates that he/she is a person of Cuban, Mexican, </w:t>
            </w:r>
          </w:p>
          <w:p w14:paraId="1B1DA358" w14:textId="77777777" w:rsidR="00052DF5" w:rsidRPr="00B23119" w:rsidRDefault="00052DF5" w:rsidP="005A04D6">
            <w:pPr>
              <w:spacing w:line="360" w:lineRule="auto"/>
              <w:jc w:val="both"/>
              <w:rPr>
                <w:rFonts w:ascii="Lato" w:hAnsi="Lato" w:cs="Arial"/>
              </w:rPr>
            </w:pPr>
            <w:r w:rsidRPr="00B23119">
              <w:rPr>
                <w:rFonts w:ascii="Lato" w:hAnsi="Lato" w:cs="Arial"/>
              </w:rPr>
              <w:t xml:space="preserve">     Puerto Rican, South or Central American, or other Spanish </w:t>
            </w:r>
          </w:p>
          <w:p w14:paraId="5B102070" w14:textId="77777777" w:rsidR="008701A1" w:rsidRPr="00B23119" w:rsidRDefault="00052DF5" w:rsidP="005A04D6">
            <w:pPr>
              <w:spacing w:line="360" w:lineRule="auto"/>
              <w:jc w:val="both"/>
              <w:rPr>
                <w:rFonts w:ascii="Lato" w:hAnsi="Lato" w:cs="Arial"/>
              </w:rPr>
            </w:pPr>
            <w:r w:rsidRPr="00B23119">
              <w:rPr>
                <w:rFonts w:ascii="Lato" w:hAnsi="Lato" w:cs="Arial"/>
              </w:rPr>
              <w:t xml:space="preserve">     culture in origin regardless of race</w:t>
            </w:r>
            <w:r w:rsidR="006A2854" w:rsidRPr="00B23119">
              <w:rPr>
                <w:rFonts w:ascii="Lato" w:hAnsi="Lato" w:cs="Arial"/>
              </w:rPr>
              <w:t xml:space="preserve"> </w:t>
            </w:r>
          </w:p>
        </w:tc>
      </w:tr>
      <w:tr w:rsidR="008701A1" w:rsidRPr="00B23119" w14:paraId="0A211110" w14:textId="77777777">
        <w:trPr>
          <w:cantSplit/>
          <w:trHeight w:val="255"/>
        </w:trPr>
        <w:tc>
          <w:tcPr>
            <w:tcW w:w="1861" w:type="dxa"/>
            <w:tcBorders>
              <w:top w:val="nil"/>
              <w:left w:val="nil"/>
              <w:bottom w:val="nil"/>
              <w:right w:val="nil"/>
            </w:tcBorders>
            <w:shd w:val="clear" w:color="auto" w:fill="auto"/>
            <w:noWrap/>
            <w:vAlign w:val="bottom"/>
          </w:tcPr>
          <w:p w14:paraId="240E91A3" w14:textId="77777777" w:rsidR="008701A1" w:rsidRPr="00B23119" w:rsidRDefault="008701A1" w:rsidP="005A04D6">
            <w:pPr>
              <w:spacing w:line="360" w:lineRule="auto"/>
              <w:jc w:val="both"/>
              <w:rPr>
                <w:rFonts w:ascii="Lato" w:hAnsi="Lato" w:cs="Arial"/>
                <w:b/>
                <w:bCs/>
              </w:rPr>
            </w:pPr>
            <w:r w:rsidRPr="00B23119">
              <w:rPr>
                <w:rFonts w:ascii="Lato" w:hAnsi="Lato" w:cs="Arial"/>
                <w:b/>
                <w:bCs/>
              </w:rPr>
              <w:t>asian</w:t>
            </w:r>
          </w:p>
        </w:tc>
        <w:tc>
          <w:tcPr>
            <w:tcW w:w="6306" w:type="dxa"/>
            <w:tcBorders>
              <w:top w:val="nil"/>
              <w:left w:val="nil"/>
              <w:bottom w:val="nil"/>
              <w:right w:val="nil"/>
            </w:tcBorders>
            <w:shd w:val="clear" w:color="auto" w:fill="auto"/>
            <w:noWrap/>
            <w:vAlign w:val="bottom"/>
          </w:tcPr>
          <w:p w14:paraId="5DF5E00C" w14:textId="77777777" w:rsidR="006A2854" w:rsidRPr="00B23119" w:rsidRDefault="006A2854" w:rsidP="005A04D6">
            <w:pPr>
              <w:spacing w:line="360" w:lineRule="auto"/>
              <w:jc w:val="both"/>
              <w:rPr>
                <w:rFonts w:ascii="Lato" w:hAnsi="Lato" w:cs="Arial"/>
              </w:rPr>
            </w:pPr>
            <w:r w:rsidRPr="00B23119">
              <w:rPr>
                <w:rFonts w:ascii="Lato" w:hAnsi="Lato" w:cs="Arial"/>
              </w:rPr>
              <w:t>=1 if participant’s origin is any of the original peoples of the Far East,</w:t>
            </w:r>
          </w:p>
          <w:p w14:paraId="3CA1114A" w14:textId="77777777" w:rsidR="008701A1" w:rsidRPr="00B23119" w:rsidRDefault="006A2854" w:rsidP="005A04D6">
            <w:pPr>
              <w:spacing w:line="360" w:lineRule="auto"/>
              <w:jc w:val="both"/>
              <w:rPr>
                <w:rFonts w:ascii="Lato" w:hAnsi="Lato" w:cs="Arial"/>
              </w:rPr>
            </w:pPr>
            <w:r w:rsidRPr="00B23119">
              <w:rPr>
                <w:rFonts w:ascii="Lato" w:hAnsi="Lato" w:cs="Arial"/>
              </w:rPr>
              <w:t xml:space="preserve">       Southeast Asia, India, etc.</w:t>
            </w:r>
          </w:p>
        </w:tc>
      </w:tr>
      <w:tr w:rsidR="008701A1" w:rsidRPr="00B23119" w14:paraId="43C4D45F" w14:textId="77777777">
        <w:trPr>
          <w:cantSplit/>
          <w:trHeight w:val="255"/>
        </w:trPr>
        <w:tc>
          <w:tcPr>
            <w:tcW w:w="1861" w:type="dxa"/>
            <w:tcBorders>
              <w:top w:val="nil"/>
              <w:left w:val="nil"/>
              <w:bottom w:val="nil"/>
              <w:right w:val="nil"/>
            </w:tcBorders>
            <w:shd w:val="clear" w:color="auto" w:fill="auto"/>
            <w:noWrap/>
            <w:vAlign w:val="bottom"/>
          </w:tcPr>
          <w:p w14:paraId="319849BC" w14:textId="77777777" w:rsidR="008701A1" w:rsidRPr="00B23119" w:rsidRDefault="008701A1" w:rsidP="005A04D6">
            <w:pPr>
              <w:spacing w:line="360" w:lineRule="auto"/>
              <w:jc w:val="both"/>
              <w:rPr>
                <w:rFonts w:ascii="Lato" w:hAnsi="Lato" w:cs="Arial"/>
                <w:b/>
                <w:bCs/>
              </w:rPr>
            </w:pPr>
            <w:r w:rsidRPr="00B23119">
              <w:rPr>
                <w:rFonts w:ascii="Lato" w:hAnsi="Lato" w:cs="Arial"/>
                <w:b/>
                <w:bCs/>
              </w:rPr>
              <w:lastRenderedPageBreak/>
              <w:t>black</w:t>
            </w:r>
          </w:p>
        </w:tc>
        <w:tc>
          <w:tcPr>
            <w:tcW w:w="6306" w:type="dxa"/>
            <w:tcBorders>
              <w:top w:val="nil"/>
              <w:left w:val="nil"/>
              <w:bottom w:val="nil"/>
              <w:right w:val="nil"/>
            </w:tcBorders>
            <w:shd w:val="clear" w:color="auto" w:fill="auto"/>
            <w:noWrap/>
            <w:vAlign w:val="bottom"/>
          </w:tcPr>
          <w:p w14:paraId="3A51909B" w14:textId="77777777" w:rsidR="006A2854" w:rsidRPr="00B23119" w:rsidRDefault="006A2854" w:rsidP="005A04D6">
            <w:pPr>
              <w:spacing w:line="360" w:lineRule="auto"/>
              <w:jc w:val="both"/>
              <w:rPr>
                <w:rFonts w:ascii="Lato" w:hAnsi="Lato" w:cs="Arial"/>
              </w:rPr>
            </w:pPr>
            <w:r w:rsidRPr="00B23119">
              <w:rPr>
                <w:rFonts w:ascii="Lato" w:hAnsi="Lato" w:cs="Arial"/>
              </w:rPr>
              <w:t xml:space="preserve">=1 if participant indicates that he/she is a person having origins in </w:t>
            </w:r>
          </w:p>
          <w:p w14:paraId="662565F2" w14:textId="77777777" w:rsidR="008701A1" w:rsidRPr="00B23119" w:rsidRDefault="006A2854" w:rsidP="005A04D6">
            <w:pPr>
              <w:spacing w:line="360" w:lineRule="auto"/>
              <w:jc w:val="both"/>
              <w:rPr>
                <w:rFonts w:ascii="Lato" w:hAnsi="Lato" w:cs="Arial"/>
              </w:rPr>
            </w:pPr>
            <w:r w:rsidRPr="00B23119">
              <w:rPr>
                <w:rFonts w:ascii="Lato" w:hAnsi="Lato" w:cs="Arial"/>
              </w:rPr>
              <w:t xml:space="preserve">       any of the black racial groups of Africa</w:t>
            </w:r>
          </w:p>
        </w:tc>
      </w:tr>
      <w:tr w:rsidR="008701A1" w:rsidRPr="00B23119" w14:paraId="56FA8C93" w14:textId="77777777">
        <w:trPr>
          <w:cantSplit/>
          <w:trHeight w:val="255"/>
        </w:trPr>
        <w:tc>
          <w:tcPr>
            <w:tcW w:w="1861" w:type="dxa"/>
            <w:tcBorders>
              <w:top w:val="nil"/>
              <w:left w:val="nil"/>
              <w:bottom w:val="nil"/>
              <w:right w:val="nil"/>
            </w:tcBorders>
            <w:shd w:val="clear" w:color="auto" w:fill="auto"/>
            <w:noWrap/>
            <w:vAlign w:val="bottom"/>
          </w:tcPr>
          <w:p w14:paraId="71142A15" w14:textId="77777777" w:rsidR="008701A1" w:rsidRPr="00B23119" w:rsidRDefault="008701A1" w:rsidP="005A04D6">
            <w:pPr>
              <w:spacing w:line="360" w:lineRule="auto"/>
              <w:jc w:val="both"/>
              <w:rPr>
                <w:rFonts w:ascii="Lato" w:hAnsi="Lato" w:cs="Arial"/>
                <w:b/>
                <w:bCs/>
              </w:rPr>
            </w:pPr>
            <w:r w:rsidRPr="00B23119">
              <w:rPr>
                <w:rFonts w:ascii="Lato" w:hAnsi="Lato" w:cs="Arial"/>
                <w:b/>
                <w:bCs/>
              </w:rPr>
              <w:t>hi_pacific</w:t>
            </w:r>
          </w:p>
        </w:tc>
        <w:tc>
          <w:tcPr>
            <w:tcW w:w="6306" w:type="dxa"/>
            <w:tcBorders>
              <w:top w:val="nil"/>
              <w:left w:val="nil"/>
              <w:bottom w:val="nil"/>
              <w:right w:val="nil"/>
            </w:tcBorders>
            <w:shd w:val="clear" w:color="auto" w:fill="auto"/>
            <w:noWrap/>
            <w:vAlign w:val="bottom"/>
          </w:tcPr>
          <w:p w14:paraId="2D9F6536" w14:textId="77777777" w:rsidR="008701A1" w:rsidRPr="00B23119" w:rsidRDefault="006A2854" w:rsidP="005A04D6">
            <w:pPr>
              <w:spacing w:line="360" w:lineRule="auto"/>
              <w:jc w:val="both"/>
              <w:rPr>
                <w:rFonts w:ascii="Lato" w:hAnsi="Lato" w:cs="Arial"/>
              </w:rPr>
            </w:pPr>
            <w:r w:rsidRPr="00B23119">
              <w:rPr>
                <w:rFonts w:ascii="Lato" w:hAnsi="Lato" w:cs="Arial"/>
              </w:rPr>
              <w:t>=1 if participant indicates that he/she is a person having origins in any of the original peoples of Hawaii, or other Pacific Islands</w:t>
            </w:r>
          </w:p>
        </w:tc>
      </w:tr>
      <w:tr w:rsidR="008701A1" w:rsidRPr="00B23119" w14:paraId="0D6CA885" w14:textId="77777777">
        <w:trPr>
          <w:cantSplit/>
          <w:trHeight w:val="255"/>
        </w:trPr>
        <w:tc>
          <w:tcPr>
            <w:tcW w:w="1861" w:type="dxa"/>
            <w:tcBorders>
              <w:top w:val="nil"/>
              <w:left w:val="nil"/>
              <w:bottom w:val="nil"/>
              <w:right w:val="nil"/>
            </w:tcBorders>
            <w:shd w:val="clear" w:color="auto" w:fill="auto"/>
            <w:noWrap/>
            <w:vAlign w:val="bottom"/>
          </w:tcPr>
          <w:p w14:paraId="64EFD9F0" w14:textId="77777777" w:rsidR="008701A1" w:rsidRPr="00B23119" w:rsidRDefault="008701A1" w:rsidP="005A04D6">
            <w:pPr>
              <w:spacing w:line="360" w:lineRule="auto"/>
              <w:jc w:val="both"/>
              <w:rPr>
                <w:rFonts w:ascii="Lato" w:hAnsi="Lato" w:cs="Arial"/>
                <w:b/>
                <w:bCs/>
              </w:rPr>
            </w:pPr>
            <w:r w:rsidRPr="00B23119">
              <w:rPr>
                <w:rFonts w:ascii="Lato" w:hAnsi="Lato" w:cs="Arial"/>
                <w:b/>
                <w:bCs/>
              </w:rPr>
              <w:t>indian</w:t>
            </w:r>
          </w:p>
        </w:tc>
        <w:tc>
          <w:tcPr>
            <w:tcW w:w="6306" w:type="dxa"/>
            <w:tcBorders>
              <w:top w:val="nil"/>
              <w:left w:val="nil"/>
              <w:bottom w:val="nil"/>
              <w:right w:val="nil"/>
            </w:tcBorders>
            <w:shd w:val="clear" w:color="auto" w:fill="auto"/>
            <w:noWrap/>
            <w:vAlign w:val="bottom"/>
          </w:tcPr>
          <w:p w14:paraId="6088B3A9" w14:textId="77777777" w:rsidR="00A978F4" w:rsidRPr="00B23119" w:rsidRDefault="006A2854" w:rsidP="005A04D6">
            <w:pPr>
              <w:spacing w:line="360" w:lineRule="auto"/>
              <w:jc w:val="both"/>
              <w:rPr>
                <w:rFonts w:ascii="Lato" w:hAnsi="Lato" w:cs="Arial"/>
              </w:rPr>
            </w:pPr>
            <w:r w:rsidRPr="00B23119">
              <w:rPr>
                <w:rFonts w:ascii="Lato" w:hAnsi="Lato" w:cs="Arial"/>
              </w:rPr>
              <w:t xml:space="preserve">=1 </w:t>
            </w:r>
            <w:r w:rsidR="00A978F4" w:rsidRPr="00B23119">
              <w:rPr>
                <w:rFonts w:ascii="Lato" w:hAnsi="Lato" w:cs="Arial"/>
              </w:rPr>
              <w:t>if participant indicates that he/she is a person having origins in</w:t>
            </w:r>
          </w:p>
          <w:p w14:paraId="776154AD" w14:textId="77777777" w:rsidR="00A978F4" w:rsidRPr="00B23119" w:rsidRDefault="00A978F4" w:rsidP="005A04D6">
            <w:pPr>
              <w:spacing w:line="360" w:lineRule="auto"/>
              <w:jc w:val="both"/>
              <w:rPr>
                <w:rFonts w:ascii="Lato" w:hAnsi="Lato" w:cs="Arial"/>
              </w:rPr>
            </w:pPr>
            <w:r w:rsidRPr="00B23119">
              <w:rPr>
                <w:rFonts w:ascii="Lato" w:hAnsi="Lato" w:cs="Arial"/>
              </w:rPr>
              <w:t xml:space="preserve">    any of the original peoples of North and South America and who</w:t>
            </w:r>
          </w:p>
          <w:p w14:paraId="6BFA5B78" w14:textId="77777777" w:rsidR="00A978F4" w:rsidRPr="00B23119" w:rsidRDefault="00A978F4" w:rsidP="005A04D6">
            <w:pPr>
              <w:spacing w:line="360" w:lineRule="auto"/>
              <w:jc w:val="both"/>
              <w:rPr>
                <w:rFonts w:ascii="Lato" w:hAnsi="Lato" w:cs="Arial"/>
              </w:rPr>
            </w:pPr>
            <w:r w:rsidRPr="00B23119">
              <w:rPr>
                <w:rFonts w:ascii="Lato" w:hAnsi="Lato" w:cs="Arial"/>
              </w:rPr>
              <w:t xml:space="preserve">    maintains culture identification through tribal affiliation or </w:t>
            </w:r>
          </w:p>
          <w:p w14:paraId="7E93F6B6" w14:textId="77777777" w:rsidR="008701A1" w:rsidRPr="00B23119" w:rsidRDefault="00A978F4" w:rsidP="005A04D6">
            <w:pPr>
              <w:spacing w:line="360" w:lineRule="auto"/>
              <w:jc w:val="both"/>
              <w:rPr>
                <w:rFonts w:ascii="Lato" w:hAnsi="Lato" w:cs="Arial"/>
              </w:rPr>
            </w:pPr>
            <w:r w:rsidRPr="00B23119">
              <w:rPr>
                <w:rFonts w:ascii="Lato" w:hAnsi="Lato" w:cs="Arial"/>
              </w:rPr>
              <w:t xml:space="preserve">    community recognition</w:t>
            </w:r>
          </w:p>
        </w:tc>
      </w:tr>
      <w:tr w:rsidR="008701A1" w:rsidRPr="00B23119" w14:paraId="25DEE083" w14:textId="77777777">
        <w:trPr>
          <w:cantSplit/>
          <w:trHeight w:val="255"/>
        </w:trPr>
        <w:tc>
          <w:tcPr>
            <w:tcW w:w="1861" w:type="dxa"/>
            <w:tcBorders>
              <w:top w:val="nil"/>
              <w:left w:val="nil"/>
              <w:bottom w:val="nil"/>
              <w:right w:val="nil"/>
            </w:tcBorders>
            <w:shd w:val="clear" w:color="auto" w:fill="auto"/>
            <w:noWrap/>
            <w:vAlign w:val="bottom"/>
          </w:tcPr>
          <w:p w14:paraId="1C89A84C" w14:textId="77777777" w:rsidR="008701A1" w:rsidRPr="00B23119" w:rsidRDefault="00C948A1" w:rsidP="005A04D6">
            <w:pPr>
              <w:spacing w:line="360" w:lineRule="auto"/>
              <w:jc w:val="both"/>
              <w:rPr>
                <w:rFonts w:ascii="Lato" w:hAnsi="Lato" w:cs="Arial"/>
                <w:b/>
                <w:bCs/>
              </w:rPr>
            </w:pPr>
            <w:r w:rsidRPr="00B23119">
              <w:rPr>
                <w:rFonts w:ascii="Lato" w:hAnsi="Lato" w:cs="Arial"/>
                <w:b/>
                <w:bCs/>
              </w:rPr>
              <w:t>m</w:t>
            </w:r>
            <w:r w:rsidR="008701A1" w:rsidRPr="00B23119">
              <w:rPr>
                <w:rFonts w:ascii="Lato" w:hAnsi="Lato" w:cs="Arial"/>
                <w:b/>
                <w:bCs/>
              </w:rPr>
              <w:t>ulti</w:t>
            </w:r>
            <w:r w:rsidR="00A978F4" w:rsidRPr="00B23119">
              <w:rPr>
                <w:rFonts w:ascii="Lato" w:hAnsi="Lato" w:cs="Arial"/>
                <w:b/>
                <w:bCs/>
              </w:rPr>
              <w:t>-racial</w:t>
            </w:r>
          </w:p>
        </w:tc>
        <w:tc>
          <w:tcPr>
            <w:tcW w:w="6306" w:type="dxa"/>
            <w:tcBorders>
              <w:top w:val="nil"/>
              <w:left w:val="nil"/>
              <w:bottom w:val="nil"/>
              <w:right w:val="nil"/>
            </w:tcBorders>
            <w:shd w:val="clear" w:color="auto" w:fill="auto"/>
            <w:noWrap/>
            <w:vAlign w:val="bottom"/>
          </w:tcPr>
          <w:p w14:paraId="680A2501" w14:textId="77777777" w:rsidR="00C948A1" w:rsidRPr="00B23119" w:rsidRDefault="00C948A1" w:rsidP="005A04D6">
            <w:pPr>
              <w:spacing w:line="360" w:lineRule="auto"/>
              <w:jc w:val="both"/>
              <w:rPr>
                <w:rFonts w:ascii="Lato" w:hAnsi="Lato" w:cs="Arial"/>
              </w:rPr>
            </w:pPr>
            <w:r w:rsidRPr="00B23119">
              <w:rPr>
                <w:rFonts w:ascii="Lato" w:hAnsi="Lato" w:cs="Arial"/>
              </w:rPr>
              <w:t xml:space="preserve">=1 if participant indicates more than one ethnic/race category, </w:t>
            </w:r>
          </w:p>
          <w:p w14:paraId="683A7672" w14:textId="77777777" w:rsidR="008701A1" w:rsidRPr="00B23119" w:rsidRDefault="00C948A1" w:rsidP="005A04D6">
            <w:pPr>
              <w:spacing w:line="360" w:lineRule="auto"/>
              <w:jc w:val="both"/>
              <w:rPr>
                <w:rFonts w:ascii="Lato" w:hAnsi="Lato" w:cs="Arial"/>
              </w:rPr>
            </w:pPr>
            <w:r w:rsidRPr="00B23119">
              <w:rPr>
                <w:rFonts w:ascii="Lato" w:hAnsi="Lato" w:cs="Arial"/>
              </w:rPr>
              <w:t xml:space="preserve">     except Hispanic</w:t>
            </w:r>
          </w:p>
        </w:tc>
      </w:tr>
      <w:tr w:rsidR="00353C66" w:rsidRPr="00B23119" w14:paraId="19BFB4EB" w14:textId="77777777">
        <w:trPr>
          <w:cantSplit/>
          <w:trHeight w:val="255"/>
        </w:trPr>
        <w:tc>
          <w:tcPr>
            <w:tcW w:w="1861" w:type="dxa"/>
            <w:tcBorders>
              <w:top w:val="nil"/>
              <w:left w:val="nil"/>
              <w:bottom w:val="nil"/>
              <w:right w:val="nil"/>
            </w:tcBorders>
            <w:shd w:val="clear" w:color="auto" w:fill="auto"/>
            <w:noWrap/>
            <w:vAlign w:val="bottom"/>
          </w:tcPr>
          <w:p w14:paraId="7257C70C" w14:textId="77777777" w:rsidR="00353C66" w:rsidRPr="00B23119" w:rsidRDefault="00353C66" w:rsidP="005A04D6">
            <w:pPr>
              <w:spacing w:line="360" w:lineRule="auto"/>
              <w:jc w:val="both"/>
              <w:rPr>
                <w:rFonts w:ascii="Lato" w:hAnsi="Lato" w:cs="Arial"/>
                <w:b/>
                <w:bCs/>
              </w:rPr>
            </w:pPr>
            <w:r w:rsidRPr="00B23119">
              <w:rPr>
                <w:rFonts w:ascii="Lato" w:hAnsi="Lato" w:cs="Arial"/>
                <w:b/>
                <w:bCs/>
              </w:rPr>
              <w:t>white</w:t>
            </w:r>
          </w:p>
        </w:tc>
        <w:tc>
          <w:tcPr>
            <w:tcW w:w="6306" w:type="dxa"/>
            <w:tcBorders>
              <w:top w:val="nil"/>
              <w:left w:val="nil"/>
              <w:bottom w:val="nil"/>
              <w:right w:val="nil"/>
            </w:tcBorders>
            <w:shd w:val="clear" w:color="auto" w:fill="auto"/>
            <w:noWrap/>
            <w:vAlign w:val="bottom"/>
          </w:tcPr>
          <w:p w14:paraId="2C7BFFD0" w14:textId="77777777" w:rsidR="00C948A1" w:rsidRPr="00B23119" w:rsidRDefault="00353C66" w:rsidP="005A04D6">
            <w:pPr>
              <w:spacing w:line="360" w:lineRule="auto"/>
              <w:jc w:val="both"/>
              <w:rPr>
                <w:rFonts w:ascii="Lato" w:hAnsi="Lato" w:cs="Arial"/>
              </w:rPr>
            </w:pPr>
            <w:r w:rsidRPr="00B23119">
              <w:rPr>
                <w:rFonts w:ascii="Lato" w:hAnsi="Lato" w:cs="Arial"/>
              </w:rPr>
              <w:t>=1 if participant indicates that he/she</w:t>
            </w:r>
            <w:r w:rsidR="00C948A1" w:rsidRPr="00B23119">
              <w:rPr>
                <w:rFonts w:ascii="Lato" w:hAnsi="Lato" w:cs="Arial"/>
              </w:rPr>
              <w:t xml:space="preserve"> is a person having origins in</w:t>
            </w:r>
          </w:p>
          <w:p w14:paraId="2C118A22" w14:textId="77777777" w:rsidR="00C948A1" w:rsidRPr="00B23119" w:rsidRDefault="00C948A1" w:rsidP="005A04D6">
            <w:pPr>
              <w:spacing w:line="360" w:lineRule="auto"/>
              <w:jc w:val="both"/>
              <w:rPr>
                <w:rFonts w:ascii="Lato" w:hAnsi="Lato" w:cs="Arial"/>
              </w:rPr>
            </w:pPr>
            <w:r w:rsidRPr="00B23119">
              <w:rPr>
                <w:rFonts w:ascii="Lato" w:hAnsi="Lato" w:cs="Arial"/>
              </w:rPr>
              <w:t xml:space="preserve">     any of the original peoples of Europe, the Middle East, or North</w:t>
            </w:r>
          </w:p>
          <w:p w14:paraId="37ECFD57" w14:textId="77777777" w:rsidR="00353C66" w:rsidRPr="00B23119" w:rsidRDefault="00C948A1" w:rsidP="005A04D6">
            <w:pPr>
              <w:spacing w:line="360" w:lineRule="auto"/>
              <w:jc w:val="both"/>
              <w:rPr>
                <w:rFonts w:ascii="Lato" w:hAnsi="Lato" w:cs="Arial"/>
              </w:rPr>
            </w:pPr>
            <w:r w:rsidRPr="00B23119">
              <w:rPr>
                <w:rFonts w:ascii="Lato" w:hAnsi="Lato" w:cs="Arial"/>
              </w:rPr>
              <w:t xml:space="preserve">     Africa</w:t>
            </w:r>
          </w:p>
        </w:tc>
      </w:tr>
      <w:tr w:rsidR="008701A1" w:rsidRPr="00B23119" w14:paraId="2723EBE8" w14:textId="77777777">
        <w:trPr>
          <w:cantSplit/>
          <w:trHeight w:val="255"/>
        </w:trPr>
        <w:tc>
          <w:tcPr>
            <w:tcW w:w="1861" w:type="dxa"/>
            <w:tcBorders>
              <w:top w:val="nil"/>
              <w:left w:val="nil"/>
              <w:bottom w:val="nil"/>
              <w:right w:val="nil"/>
            </w:tcBorders>
            <w:shd w:val="clear" w:color="auto" w:fill="auto"/>
            <w:noWrap/>
            <w:vAlign w:val="bottom"/>
          </w:tcPr>
          <w:p w14:paraId="6A8C6BB1" w14:textId="77777777" w:rsidR="008701A1" w:rsidRPr="00B23119" w:rsidRDefault="008701A1" w:rsidP="005A04D6">
            <w:pPr>
              <w:spacing w:line="360" w:lineRule="auto"/>
              <w:jc w:val="both"/>
              <w:rPr>
                <w:rFonts w:ascii="Lato" w:hAnsi="Lato" w:cs="Arial"/>
                <w:b/>
                <w:bCs/>
              </w:rPr>
            </w:pPr>
            <w:r w:rsidRPr="00B23119">
              <w:rPr>
                <w:rFonts w:ascii="Lato" w:hAnsi="Lato" w:cs="Arial"/>
                <w:b/>
                <w:bCs/>
              </w:rPr>
              <w:t>lths</w:t>
            </w:r>
          </w:p>
        </w:tc>
        <w:tc>
          <w:tcPr>
            <w:tcW w:w="6306" w:type="dxa"/>
            <w:tcBorders>
              <w:top w:val="nil"/>
              <w:left w:val="nil"/>
              <w:bottom w:val="nil"/>
              <w:right w:val="nil"/>
            </w:tcBorders>
            <w:shd w:val="clear" w:color="auto" w:fill="auto"/>
            <w:noWrap/>
            <w:vAlign w:val="bottom"/>
          </w:tcPr>
          <w:p w14:paraId="280C5AB7" w14:textId="77777777" w:rsidR="00353C66" w:rsidRPr="00B23119" w:rsidRDefault="00353C66" w:rsidP="005A04D6">
            <w:pPr>
              <w:spacing w:line="360" w:lineRule="auto"/>
              <w:jc w:val="both"/>
              <w:rPr>
                <w:rFonts w:ascii="Lato" w:hAnsi="Lato" w:cs="Arial"/>
              </w:rPr>
            </w:pPr>
            <w:r w:rsidRPr="00B23119">
              <w:rPr>
                <w:rFonts w:ascii="Lato" w:hAnsi="Lato" w:cs="Arial"/>
              </w:rPr>
              <w:t>=1 if participants completed none or some elementary/secondary</w:t>
            </w:r>
          </w:p>
          <w:p w14:paraId="7D00EA28" w14:textId="77777777" w:rsidR="008701A1" w:rsidRPr="00B23119" w:rsidRDefault="00353C66" w:rsidP="005A04D6">
            <w:pPr>
              <w:spacing w:line="360" w:lineRule="auto"/>
              <w:jc w:val="both"/>
              <w:rPr>
                <w:rFonts w:ascii="Lato" w:hAnsi="Lato" w:cs="Arial"/>
              </w:rPr>
            </w:pPr>
            <w:r w:rsidRPr="00B23119">
              <w:rPr>
                <w:rFonts w:ascii="Lato" w:hAnsi="Lato" w:cs="Arial"/>
              </w:rPr>
              <w:t xml:space="preserve">     school grades but did not receive a high school diploma or GED</w:t>
            </w:r>
          </w:p>
        </w:tc>
      </w:tr>
      <w:tr w:rsidR="00FD3864" w:rsidRPr="00B23119" w14:paraId="7ECF70CA" w14:textId="77777777">
        <w:trPr>
          <w:cantSplit/>
          <w:trHeight w:val="255"/>
        </w:trPr>
        <w:tc>
          <w:tcPr>
            <w:tcW w:w="1861" w:type="dxa"/>
            <w:tcBorders>
              <w:top w:val="nil"/>
              <w:left w:val="nil"/>
              <w:bottom w:val="nil"/>
              <w:right w:val="nil"/>
            </w:tcBorders>
            <w:shd w:val="clear" w:color="auto" w:fill="auto"/>
            <w:noWrap/>
            <w:vAlign w:val="bottom"/>
          </w:tcPr>
          <w:p w14:paraId="281DE1FF" w14:textId="77777777" w:rsidR="00FD3864" w:rsidRPr="00B23119" w:rsidRDefault="00FD3864" w:rsidP="005A04D6">
            <w:pPr>
              <w:spacing w:line="360" w:lineRule="auto"/>
              <w:jc w:val="both"/>
              <w:rPr>
                <w:rFonts w:ascii="Lato" w:hAnsi="Lato" w:cs="Arial"/>
                <w:b/>
                <w:bCs/>
              </w:rPr>
            </w:pPr>
            <w:r w:rsidRPr="00B23119">
              <w:rPr>
                <w:rFonts w:ascii="Lato" w:hAnsi="Lato" w:cs="Arial"/>
                <w:b/>
                <w:bCs/>
              </w:rPr>
              <w:t>highschool</w:t>
            </w:r>
          </w:p>
        </w:tc>
        <w:tc>
          <w:tcPr>
            <w:tcW w:w="6306" w:type="dxa"/>
            <w:tcBorders>
              <w:top w:val="nil"/>
              <w:left w:val="nil"/>
              <w:bottom w:val="nil"/>
              <w:right w:val="nil"/>
            </w:tcBorders>
            <w:shd w:val="clear" w:color="auto" w:fill="auto"/>
            <w:noWrap/>
            <w:vAlign w:val="bottom"/>
          </w:tcPr>
          <w:p w14:paraId="1D73CEC1" w14:textId="77777777" w:rsidR="00FD3864" w:rsidRPr="00B23119" w:rsidRDefault="00FD3864" w:rsidP="005A04D6">
            <w:pPr>
              <w:spacing w:line="360" w:lineRule="auto"/>
              <w:jc w:val="both"/>
              <w:rPr>
                <w:rFonts w:ascii="Lato" w:hAnsi="Lato" w:cs="Arial"/>
              </w:rPr>
            </w:pPr>
            <w:r w:rsidRPr="00B23119">
              <w:rPr>
                <w:rFonts w:ascii="Lato" w:hAnsi="Lato" w:cs="Arial"/>
              </w:rPr>
              <w:t xml:space="preserve">=1 if participant indicates that he/she attained a high school diploma </w:t>
            </w:r>
          </w:p>
        </w:tc>
      </w:tr>
      <w:tr w:rsidR="008701A1" w:rsidRPr="00B23119" w14:paraId="7ABCEC02" w14:textId="77777777">
        <w:trPr>
          <w:cantSplit/>
          <w:trHeight w:val="255"/>
        </w:trPr>
        <w:tc>
          <w:tcPr>
            <w:tcW w:w="1861" w:type="dxa"/>
            <w:tcBorders>
              <w:top w:val="nil"/>
              <w:left w:val="nil"/>
              <w:bottom w:val="nil"/>
              <w:right w:val="nil"/>
            </w:tcBorders>
            <w:shd w:val="clear" w:color="auto" w:fill="auto"/>
            <w:noWrap/>
            <w:vAlign w:val="bottom"/>
          </w:tcPr>
          <w:p w14:paraId="7726FBCD" w14:textId="77777777" w:rsidR="008701A1" w:rsidRPr="00B23119" w:rsidRDefault="008701A1" w:rsidP="005A04D6">
            <w:pPr>
              <w:spacing w:line="360" w:lineRule="auto"/>
              <w:jc w:val="both"/>
              <w:rPr>
                <w:rFonts w:ascii="Lato" w:hAnsi="Lato" w:cs="Arial"/>
                <w:b/>
                <w:bCs/>
              </w:rPr>
            </w:pPr>
            <w:r w:rsidRPr="00B23119">
              <w:rPr>
                <w:rFonts w:ascii="Lato" w:hAnsi="Lato" w:cs="Arial"/>
                <w:b/>
                <w:bCs/>
              </w:rPr>
              <w:t>ba</w:t>
            </w:r>
          </w:p>
        </w:tc>
        <w:tc>
          <w:tcPr>
            <w:tcW w:w="6306" w:type="dxa"/>
            <w:tcBorders>
              <w:top w:val="nil"/>
              <w:left w:val="nil"/>
              <w:bottom w:val="nil"/>
              <w:right w:val="nil"/>
            </w:tcBorders>
            <w:shd w:val="clear" w:color="auto" w:fill="auto"/>
            <w:noWrap/>
            <w:vAlign w:val="bottom"/>
          </w:tcPr>
          <w:p w14:paraId="2D96E295" w14:textId="77777777" w:rsidR="00C948A1" w:rsidRPr="00B23119" w:rsidRDefault="00353C66" w:rsidP="005A04D6">
            <w:pPr>
              <w:spacing w:line="360" w:lineRule="auto"/>
              <w:jc w:val="both"/>
              <w:rPr>
                <w:rFonts w:ascii="Lato" w:hAnsi="Lato" w:cs="Arial"/>
              </w:rPr>
            </w:pPr>
            <w:r w:rsidRPr="00B23119">
              <w:rPr>
                <w:rFonts w:ascii="Lato" w:hAnsi="Lato" w:cs="Arial"/>
              </w:rPr>
              <w:t xml:space="preserve">=1 if </w:t>
            </w:r>
            <w:r w:rsidR="00C948A1" w:rsidRPr="00B23119">
              <w:rPr>
                <w:rFonts w:ascii="Lato" w:hAnsi="Lato" w:cs="Arial"/>
              </w:rPr>
              <w:t>participate indicate</w:t>
            </w:r>
            <w:r w:rsidR="00FF2944" w:rsidRPr="00B23119">
              <w:rPr>
                <w:rFonts w:ascii="Lato" w:hAnsi="Lato" w:cs="Arial"/>
              </w:rPr>
              <w:t>s</w:t>
            </w:r>
            <w:r w:rsidR="00C948A1" w:rsidRPr="00B23119">
              <w:rPr>
                <w:rFonts w:ascii="Lato" w:hAnsi="Lato" w:cs="Arial"/>
              </w:rPr>
              <w:t xml:space="preserve"> that he/she received a Bachelor’s degree </w:t>
            </w:r>
          </w:p>
          <w:p w14:paraId="107F3264" w14:textId="77777777" w:rsidR="008701A1" w:rsidRPr="00B23119" w:rsidRDefault="00C948A1" w:rsidP="005A04D6">
            <w:pPr>
              <w:spacing w:line="360" w:lineRule="auto"/>
              <w:jc w:val="both"/>
              <w:rPr>
                <w:rFonts w:ascii="Lato" w:hAnsi="Lato" w:cs="Arial"/>
              </w:rPr>
            </w:pPr>
            <w:r w:rsidRPr="00B23119">
              <w:rPr>
                <w:rFonts w:ascii="Lato" w:hAnsi="Lato" w:cs="Arial"/>
              </w:rPr>
              <w:t xml:space="preserve">     or equivalent</w:t>
            </w:r>
          </w:p>
        </w:tc>
      </w:tr>
      <w:tr w:rsidR="008701A1" w:rsidRPr="00B23119" w14:paraId="4286B32F" w14:textId="77777777">
        <w:trPr>
          <w:cantSplit/>
          <w:trHeight w:val="255"/>
        </w:trPr>
        <w:tc>
          <w:tcPr>
            <w:tcW w:w="1861" w:type="dxa"/>
            <w:tcBorders>
              <w:top w:val="nil"/>
              <w:left w:val="nil"/>
              <w:bottom w:val="nil"/>
              <w:right w:val="nil"/>
            </w:tcBorders>
            <w:shd w:val="clear" w:color="auto" w:fill="auto"/>
            <w:noWrap/>
            <w:vAlign w:val="bottom"/>
          </w:tcPr>
          <w:p w14:paraId="3CB70615" w14:textId="77777777" w:rsidR="008701A1" w:rsidRPr="00B23119" w:rsidRDefault="008701A1" w:rsidP="005A04D6">
            <w:pPr>
              <w:spacing w:line="360" w:lineRule="auto"/>
              <w:jc w:val="both"/>
              <w:rPr>
                <w:rFonts w:ascii="Lato" w:hAnsi="Lato" w:cs="Arial"/>
                <w:b/>
                <w:bCs/>
              </w:rPr>
            </w:pPr>
            <w:r w:rsidRPr="00B23119">
              <w:rPr>
                <w:rFonts w:ascii="Lato" w:hAnsi="Lato" w:cs="Arial"/>
                <w:b/>
                <w:bCs/>
              </w:rPr>
              <w:lastRenderedPageBreak/>
              <w:t>beyondba</w:t>
            </w:r>
          </w:p>
        </w:tc>
        <w:tc>
          <w:tcPr>
            <w:tcW w:w="6306" w:type="dxa"/>
            <w:tcBorders>
              <w:top w:val="nil"/>
              <w:left w:val="nil"/>
              <w:bottom w:val="nil"/>
              <w:right w:val="nil"/>
            </w:tcBorders>
            <w:shd w:val="clear" w:color="auto" w:fill="auto"/>
            <w:noWrap/>
            <w:vAlign w:val="bottom"/>
          </w:tcPr>
          <w:p w14:paraId="5471291F" w14:textId="77777777" w:rsidR="00FF2944" w:rsidRPr="00B23119" w:rsidRDefault="00FF2944" w:rsidP="005A04D6">
            <w:pPr>
              <w:spacing w:line="360" w:lineRule="auto"/>
              <w:jc w:val="both"/>
              <w:rPr>
                <w:rFonts w:ascii="Lato" w:hAnsi="Lato" w:cs="Arial"/>
              </w:rPr>
            </w:pPr>
            <w:r w:rsidRPr="00B23119">
              <w:rPr>
                <w:rFonts w:ascii="Lato" w:hAnsi="Lato" w:cs="Arial"/>
              </w:rPr>
              <w:t>=1 if participant indicates that he/she received a degree beyond a</w:t>
            </w:r>
          </w:p>
          <w:p w14:paraId="14436DC5" w14:textId="77777777" w:rsidR="00FF2944" w:rsidRPr="00B23119" w:rsidRDefault="00FF2944" w:rsidP="005A04D6">
            <w:pPr>
              <w:spacing w:line="360" w:lineRule="auto"/>
              <w:jc w:val="both"/>
              <w:rPr>
                <w:rFonts w:ascii="Lato" w:hAnsi="Lato" w:cs="Arial"/>
              </w:rPr>
            </w:pPr>
            <w:r w:rsidRPr="00B23119">
              <w:rPr>
                <w:rFonts w:ascii="Lato" w:hAnsi="Lato" w:cs="Arial"/>
              </w:rPr>
              <w:t xml:space="preserve">    Bachelor’s degree, such as a Master’s, Ph.D. or professional </w:t>
            </w:r>
          </w:p>
          <w:p w14:paraId="79D6DA6E" w14:textId="77777777" w:rsidR="008701A1" w:rsidRPr="00B23119" w:rsidRDefault="00FF2944" w:rsidP="005A04D6">
            <w:pPr>
              <w:spacing w:line="360" w:lineRule="auto"/>
              <w:jc w:val="both"/>
              <w:rPr>
                <w:rFonts w:ascii="Lato" w:hAnsi="Lato" w:cs="Arial"/>
              </w:rPr>
            </w:pPr>
            <w:r w:rsidRPr="00B23119">
              <w:rPr>
                <w:rFonts w:ascii="Lato" w:hAnsi="Lato" w:cs="Arial"/>
              </w:rPr>
              <w:t xml:space="preserve">    degree</w:t>
            </w:r>
          </w:p>
        </w:tc>
      </w:tr>
      <w:tr w:rsidR="006A2854" w:rsidRPr="00B23119" w14:paraId="2D4C631E" w14:textId="77777777">
        <w:trPr>
          <w:cantSplit/>
          <w:trHeight w:val="255"/>
        </w:trPr>
        <w:tc>
          <w:tcPr>
            <w:tcW w:w="1861" w:type="dxa"/>
            <w:tcBorders>
              <w:top w:val="nil"/>
              <w:left w:val="nil"/>
              <w:bottom w:val="nil"/>
              <w:right w:val="nil"/>
            </w:tcBorders>
            <w:shd w:val="clear" w:color="auto" w:fill="auto"/>
            <w:noWrap/>
            <w:vAlign w:val="bottom"/>
          </w:tcPr>
          <w:p w14:paraId="4494EA6A" w14:textId="77777777" w:rsidR="006A2854" w:rsidRPr="00B23119" w:rsidRDefault="006A2854" w:rsidP="005A04D6">
            <w:pPr>
              <w:spacing w:line="360" w:lineRule="auto"/>
              <w:jc w:val="both"/>
              <w:rPr>
                <w:rFonts w:ascii="Lato" w:hAnsi="Lato" w:cs="Arial"/>
                <w:b/>
                <w:bCs/>
              </w:rPr>
            </w:pPr>
            <w:r w:rsidRPr="00B23119">
              <w:rPr>
                <w:rFonts w:ascii="Lato" w:hAnsi="Lato" w:cs="Arial"/>
                <w:b/>
                <w:bCs/>
              </w:rPr>
              <w:t>somecoll</w:t>
            </w:r>
          </w:p>
        </w:tc>
        <w:tc>
          <w:tcPr>
            <w:tcW w:w="6306" w:type="dxa"/>
            <w:tcBorders>
              <w:top w:val="nil"/>
              <w:left w:val="nil"/>
              <w:bottom w:val="nil"/>
              <w:right w:val="nil"/>
            </w:tcBorders>
            <w:shd w:val="clear" w:color="auto" w:fill="auto"/>
            <w:noWrap/>
            <w:vAlign w:val="bottom"/>
          </w:tcPr>
          <w:p w14:paraId="1FF1C445" w14:textId="77777777" w:rsidR="00FD3864" w:rsidRPr="00B23119" w:rsidRDefault="00FD3864" w:rsidP="005A04D6">
            <w:pPr>
              <w:spacing w:line="360" w:lineRule="auto"/>
              <w:jc w:val="both"/>
              <w:rPr>
                <w:rFonts w:ascii="Lato" w:hAnsi="Lato" w:cs="Arial"/>
              </w:rPr>
            </w:pPr>
            <w:r w:rsidRPr="00B23119">
              <w:rPr>
                <w:rFonts w:ascii="Lato" w:hAnsi="Lato" w:cs="Arial"/>
              </w:rPr>
              <w:t xml:space="preserve">=1 if participant indicates the he/she attained completed some </w:t>
            </w:r>
          </w:p>
          <w:p w14:paraId="190343CA" w14:textId="77777777" w:rsidR="006A2854" w:rsidRPr="00B23119" w:rsidRDefault="00FD3864" w:rsidP="005A04D6">
            <w:pPr>
              <w:spacing w:line="360" w:lineRule="auto"/>
              <w:jc w:val="both"/>
              <w:rPr>
                <w:rFonts w:ascii="Lato" w:hAnsi="Lato" w:cs="Arial"/>
              </w:rPr>
            </w:pPr>
            <w:r w:rsidRPr="00B23119">
              <w:rPr>
                <w:rFonts w:ascii="Lato" w:hAnsi="Lato" w:cs="Arial"/>
              </w:rPr>
              <w:t xml:space="preserve">     college but did not receive a degree </w:t>
            </w:r>
          </w:p>
        </w:tc>
      </w:tr>
      <w:tr w:rsidR="006A2854" w:rsidRPr="00B23119" w14:paraId="48FF2F02" w14:textId="77777777">
        <w:trPr>
          <w:cantSplit/>
          <w:trHeight w:val="255"/>
        </w:trPr>
        <w:tc>
          <w:tcPr>
            <w:tcW w:w="1861" w:type="dxa"/>
            <w:tcBorders>
              <w:top w:val="nil"/>
              <w:left w:val="nil"/>
              <w:bottom w:val="nil"/>
              <w:right w:val="nil"/>
            </w:tcBorders>
            <w:shd w:val="clear" w:color="auto" w:fill="auto"/>
            <w:noWrap/>
            <w:vAlign w:val="bottom"/>
          </w:tcPr>
          <w:p w14:paraId="66833B5B" w14:textId="77777777" w:rsidR="006A2854" w:rsidRPr="00B23119" w:rsidRDefault="006A2854" w:rsidP="005A04D6">
            <w:pPr>
              <w:spacing w:line="360" w:lineRule="auto"/>
              <w:jc w:val="both"/>
              <w:rPr>
                <w:rFonts w:ascii="Lato" w:hAnsi="Lato" w:cs="Arial"/>
                <w:b/>
                <w:bCs/>
              </w:rPr>
            </w:pPr>
            <w:r w:rsidRPr="00B23119">
              <w:rPr>
                <w:rFonts w:ascii="Lato" w:hAnsi="Lato" w:cs="Arial"/>
                <w:b/>
                <w:bCs/>
              </w:rPr>
              <w:t>ged</w:t>
            </w:r>
          </w:p>
        </w:tc>
        <w:tc>
          <w:tcPr>
            <w:tcW w:w="6306" w:type="dxa"/>
            <w:tcBorders>
              <w:top w:val="nil"/>
              <w:left w:val="nil"/>
              <w:bottom w:val="nil"/>
              <w:right w:val="nil"/>
            </w:tcBorders>
            <w:shd w:val="clear" w:color="auto" w:fill="auto"/>
            <w:noWrap/>
            <w:vAlign w:val="bottom"/>
          </w:tcPr>
          <w:p w14:paraId="5388FA82" w14:textId="77777777" w:rsidR="006A2854" w:rsidRPr="00B23119" w:rsidRDefault="00FD3864" w:rsidP="005A04D6">
            <w:pPr>
              <w:spacing w:line="360" w:lineRule="auto"/>
              <w:jc w:val="both"/>
              <w:rPr>
                <w:rFonts w:ascii="Lato" w:hAnsi="Lato" w:cs="Arial"/>
              </w:rPr>
            </w:pPr>
            <w:r w:rsidRPr="00B23119">
              <w:rPr>
                <w:rFonts w:ascii="Lato" w:hAnsi="Lato" w:cs="Arial"/>
              </w:rPr>
              <w:t>=1 if participant indicates that he/she attained a GED or equivalent</w:t>
            </w:r>
          </w:p>
        </w:tc>
      </w:tr>
      <w:tr w:rsidR="006A2854" w:rsidRPr="00B23119" w14:paraId="22944332" w14:textId="77777777">
        <w:trPr>
          <w:cantSplit/>
          <w:trHeight w:val="255"/>
        </w:trPr>
        <w:tc>
          <w:tcPr>
            <w:tcW w:w="1861" w:type="dxa"/>
            <w:tcBorders>
              <w:top w:val="nil"/>
              <w:left w:val="nil"/>
              <w:bottom w:val="nil"/>
              <w:right w:val="nil"/>
            </w:tcBorders>
            <w:shd w:val="clear" w:color="auto" w:fill="auto"/>
            <w:noWrap/>
            <w:vAlign w:val="bottom"/>
          </w:tcPr>
          <w:p w14:paraId="00BB3B25" w14:textId="77777777" w:rsidR="006A2854" w:rsidRPr="00B23119" w:rsidRDefault="006A2854" w:rsidP="005A04D6">
            <w:pPr>
              <w:spacing w:line="360" w:lineRule="auto"/>
              <w:jc w:val="both"/>
              <w:rPr>
                <w:rFonts w:ascii="Lato" w:hAnsi="Lato" w:cs="Arial"/>
                <w:b/>
                <w:bCs/>
              </w:rPr>
            </w:pPr>
            <w:r w:rsidRPr="00B23119">
              <w:rPr>
                <w:rFonts w:ascii="Lato" w:hAnsi="Lato" w:cs="Arial"/>
                <w:b/>
                <w:bCs/>
              </w:rPr>
              <w:t>cert</w:t>
            </w:r>
          </w:p>
        </w:tc>
        <w:tc>
          <w:tcPr>
            <w:tcW w:w="6306" w:type="dxa"/>
            <w:tcBorders>
              <w:top w:val="nil"/>
              <w:left w:val="nil"/>
              <w:bottom w:val="nil"/>
              <w:right w:val="nil"/>
            </w:tcBorders>
            <w:shd w:val="clear" w:color="auto" w:fill="auto"/>
            <w:noWrap/>
            <w:vAlign w:val="bottom"/>
          </w:tcPr>
          <w:p w14:paraId="29D89EA2" w14:textId="77777777" w:rsidR="00FD3864" w:rsidRPr="00B23119" w:rsidRDefault="00FD3864" w:rsidP="005A04D6">
            <w:pPr>
              <w:spacing w:line="360" w:lineRule="auto"/>
              <w:jc w:val="both"/>
              <w:rPr>
                <w:rFonts w:ascii="Lato" w:hAnsi="Lato" w:cs="Arial"/>
              </w:rPr>
            </w:pPr>
            <w:r w:rsidRPr="00B23119">
              <w:rPr>
                <w:rFonts w:ascii="Lato" w:hAnsi="Lato" w:cs="Arial"/>
              </w:rPr>
              <w:t xml:space="preserve">=1 if participant indicates that he/she attained certificate of </w:t>
            </w:r>
          </w:p>
          <w:p w14:paraId="764A7C6C" w14:textId="77777777" w:rsidR="006A2854" w:rsidRPr="00B23119" w:rsidRDefault="00FD3864" w:rsidP="005A04D6">
            <w:pPr>
              <w:spacing w:line="360" w:lineRule="auto"/>
              <w:jc w:val="both"/>
              <w:rPr>
                <w:rFonts w:ascii="Lato" w:hAnsi="Lato" w:cs="Arial"/>
              </w:rPr>
            </w:pPr>
            <w:r w:rsidRPr="00B23119">
              <w:rPr>
                <w:rFonts w:ascii="Lato" w:hAnsi="Lato" w:cs="Arial"/>
              </w:rPr>
              <w:t xml:space="preserve">     completion or attendance</w:t>
            </w:r>
          </w:p>
        </w:tc>
      </w:tr>
      <w:tr w:rsidR="006A2854" w:rsidRPr="00B23119" w14:paraId="183C7022" w14:textId="77777777">
        <w:trPr>
          <w:cantSplit/>
          <w:trHeight w:val="255"/>
        </w:trPr>
        <w:tc>
          <w:tcPr>
            <w:tcW w:w="1861" w:type="dxa"/>
            <w:tcBorders>
              <w:top w:val="nil"/>
              <w:left w:val="nil"/>
              <w:bottom w:val="nil"/>
              <w:right w:val="nil"/>
            </w:tcBorders>
            <w:shd w:val="clear" w:color="auto" w:fill="auto"/>
            <w:noWrap/>
            <w:vAlign w:val="bottom"/>
          </w:tcPr>
          <w:p w14:paraId="2CE28C17" w14:textId="77777777" w:rsidR="006A2854" w:rsidRPr="00B23119" w:rsidRDefault="006A2854" w:rsidP="005A04D6">
            <w:pPr>
              <w:spacing w:line="360" w:lineRule="auto"/>
              <w:jc w:val="both"/>
              <w:rPr>
                <w:rFonts w:ascii="Lato" w:hAnsi="Lato" w:cs="Arial"/>
                <w:b/>
                <w:bCs/>
              </w:rPr>
            </w:pPr>
            <w:r w:rsidRPr="00B23119">
              <w:rPr>
                <w:rFonts w:ascii="Lato" w:hAnsi="Lato" w:cs="Arial"/>
                <w:b/>
                <w:bCs/>
              </w:rPr>
              <w:t>otherpostdegcert</w:t>
            </w:r>
          </w:p>
        </w:tc>
        <w:tc>
          <w:tcPr>
            <w:tcW w:w="6306" w:type="dxa"/>
            <w:tcBorders>
              <w:top w:val="nil"/>
              <w:left w:val="nil"/>
              <w:bottom w:val="nil"/>
              <w:right w:val="nil"/>
            </w:tcBorders>
            <w:shd w:val="clear" w:color="auto" w:fill="auto"/>
            <w:noWrap/>
            <w:vAlign w:val="bottom"/>
          </w:tcPr>
          <w:p w14:paraId="0A25074E" w14:textId="77777777" w:rsidR="00FD3864" w:rsidRPr="00B23119" w:rsidRDefault="00FD3864" w:rsidP="005A04D6">
            <w:pPr>
              <w:spacing w:line="360" w:lineRule="auto"/>
              <w:jc w:val="both"/>
              <w:rPr>
                <w:rFonts w:ascii="Lato" w:hAnsi="Lato" w:cs="Arial"/>
              </w:rPr>
            </w:pPr>
            <w:r w:rsidRPr="00B23119">
              <w:rPr>
                <w:rFonts w:ascii="Lato" w:hAnsi="Lato" w:cs="Arial"/>
              </w:rPr>
              <w:t xml:space="preserve">=1 if participant indicates that he/she attained </w:t>
            </w:r>
            <w:proofErr w:type="gramStart"/>
            <w:r w:rsidRPr="00B23119">
              <w:rPr>
                <w:rFonts w:ascii="Lato" w:hAnsi="Lato" w:cs="Arial"/>
              </w:rPr>
              <w:t>other</w:t>
            </w:r>
            <w:proofErr w:type="gramEnd"/>
            <w:r w:rsidRPr="00B23119">
              <w:rPr>
                <w:rFonts w:ascii="Lato" w:hAnsi="Lato" w:cs="Arial"/>
              </w:rPr>
              <w:t xml:space="preserve"> post-secondary </w:t>
            </w:r>
          </w:p>
          <w:p w14:paraId="4995F09C" w14:textId="77777777" w:rsidR="006A2854" w:rsidRPr="00B23119" w:rsidRDefault="00FD3864" w:rsidP="005A04D6">
            <w:pPr>
              <w:spacing w:line="360" w:lineRule="auto"/>
              <w:jc w:val="both"/>
              <w:rPr>
                <w:rFonts w:ascii="Lato" w:hAnsi="Lato" w:cs="Arial"/>
              </w:rPr>
            </w:pPr>
            <w:r w:rsidRPr="00B23119">
              <w:rPr>
                <w:rFonts w:ascii="Lato" w:hAnsi="Lato" w:cs="Arial"/>
              </w:rPr>
              <w:t xml:space="preserve">    degree or certification</w:t>
            </w:r>
          </w:p>
        </w:tc>
      </w:tr>
      <w:tr w:rsidR="006A2854" w:rsidRPr="00B23119" w14:paraId="03811153" w14:textId="77777777">
        <w:trPr>
          <w:cantSplit/>
          <w:trHeight w:val="255"/>
        </w:trPr>
        <w:tc>
          <w:tcPr>
            <w:tcW w:w="1861" w:type="dxa"/>
            <w:tcBorders>
              <w:top w:val="nil"/>
              <w:left w:val="nil"/>
              <w:bottom w:val="nil"/>
              <w:right w:val="nil"/>
            </w:tcBorders>
            <w:shd w:val="clear" w:color="auto" w:fill="auto"/>
            <w:noWrap/>
            <w:vAlign w:val="bottom"/>
          </w:tcPr>
          <w:p w14:paraId="61A68B8F" w14:textId="77777777" w:rsidR="006A2854" w:rsidRPr="00B23119" w:rsidRDefault="006A2854" w:rsidP="005A04D6">
            <w:pPr>
              <w:spacing w:line="360" w:lineRule="auto"/>
              <w:jc w:val="both"/>
              <w:rPr>
                <w:rFonts w:ascii="Lato" w:hAnsi="Lato" w:cs="Arial"/>
                <w:b/>
                <w:bCs/>
              </w:rPr>
            </w:pPr>
            <w:r w:rsidRPr="00B23119">
              <w:rPr>
                <w:rFonts w:ascii="Lato" w:hAnsi="Lato" w:cs="Arial"/>
                <w:b/>
                <w:bCs/>
              </w:rPr>
              <w:t>assoc</w:t>
            </w:r>
          </w:p>
        </w:tc>
        <w:tc>
          <w:tcPr>
            <w:tcW w:w="6306" w:type="dxa"/>
            <w:tcBorders>
              <w:top w:val="nil"/>
              <w:left w:val="nil"/>
              <w:bottom w:val="nil"/>
              <w:right w:val="nil"/>
            </w:tcBorders>
            <w:shd w:val="clear" w:color="auto" w:fill="auto"/>
            <w:noWrap/>
            <w:vAlign w:val="bottom"/>
          </w:tcPr>
          <w:p w14:paraId="4D44EA87" w14:textId="77777777" w:rsidR="00FD3864" w:rsidRPr="00B23119" w:rsidRDefault="00FD3864" w:rsidP="005A04D6">
            <w:pPr>
              <w:spacing w:line="360" w:lineRule="auto"/>
              <w:jc w:val="both"/>
              <w:rPr>
                <w:rFonts w:ascii="Lato" w:hAnsi="Lato" w:cs="Arial"/>
              </w:rPr>
            </w:pPr>
            <w:r w:rsidRPr="00B23119">
              <w:rPr>
                <w:rFonts w:ascii="Lato" w:hAnsi="Lato" w:cs="Arial"/>
              </w:rPr>
              <w:t>=1 if participate indicates that he/she attained Associates Diploma or</w:t>
            </w:r>
          </w:p>
          <w:p w14:paraId="67E6275D" w14:textId="77777777" w:rsidR="006A2854" w:rsidRPr="00B23119" w:rsidRDefault="00FD3864" w:rsidP="005A04D6">
            <w:pPr>
              <w:spacing w:line="360" w:lineRule="auto"/>
              <w:jc w:val="both"/>
              <w:rPr>
                <w:rFonts w:ascii="Lato" w:hAnsi="Lato" w:cs="Arial"/>
              </w:rPr>
            </w:pPr>
            <w:r w:rsidRPr="00B23119">
              <w:rPr>
                <w:rFonts w:ascii="Lato" w:hAnsi="Lato" w:cs="Arial"/>
              </w:rPr>
              <w:t xml:space="preserve">    Degree</w:t>
            </w:r>
          </w:p>
        </w:tc>
      </w:tr>
      <w:tr w:rsidR="006A2854" w:rsidRPr="00B23119" w14:paraId="05586708" w14:textId="77777777">
        <w:trPr>
          <w:cantSplit/>
          <w:trHeight w:val="255"/>
        </w:trPr>
        <w:tc>
          <w:tcPr>
            <w:tcW w:w="1861" w:type="dxa"/>
            <w:tcBorders>
              <w:top w:val="nil"/>
              <w:left w:val="nil"/>
              <w:bottom w:val="nil"/>
              <w:right w:val="nil"/>
            </w:tcBorders>
            <w:shd w:val="clear" w:color="auto" w:fill="auto"/>
            <w:noWrap/>
            <w:vAlign w:val="bottom"/>
          </w:tcPr>
          <w:p w14:paraId="09825E45" w14:textId="77777777" w:rsidR="006A2854" w:rsidRPr="00B23119" w:rsidRDefault="006A2854" w:rsidP="005A04D6">
            <w:pPr>
              <w:spacing w:line="360" w:lineRule="auto"/>
              <w:jc w:val="both"/>
              <w:rPr>
                <w:rFonts w:ascii="Lato" w:hAnsi="Lato" w:cs="Arial"/>
                <w:b/>
                <w:bCs/>
              </w:rPr>
            </w:pPr>
            <w:r w:rsidRPr="00B23119">
              <w:rPr>
                <w:rFonts w:ascii="Lato" w:hAnsi="Lato" w:cs="Arial"/>
                <w:b/>
                <w:bCs/>
              </w:rPr>
              <w:t>disabled</w:t>
            </w:r>
          </w:p>
        </w:tc>
        <w:tc>
          <w:tcPr>
            <w:tcW w:w="6306" w:type="dxa"/>
            <w:tcBorders>
              <w:top w:val="nil"/>
              <w:left w:val="nil"/>
              <w:bottom w:val="nil"/>
              <w:right w:val="nil"/>
            </w:tcBorders>
            <w:shd w:val="clear" w:color="auto" w:fill="auto"/>
            <w:noWrap/>
            <w:vAlign w:val="bottom"/>
          </w:tcPr>
          <w:p w14:paraId="69672A9F" w14:textId="77777777" w:rsidR="005C02DA" w:rsidRPr="00B23119" w:rsidRDefault="005C02DA" w:rsidP="005A04D6">
            <w:pPr>
              <w:spacing w:line="360" w:lineRule="auto"/>
              <w:jc w:val="both"/>
              <w:rPr>
                <w:rFonts w:ascii="Lato" w:hAnsi="Lato" w:cs="Arial"/>
              </w:rPr>
            </w:pPr>
            <w:r w:rsidRPr="00B23119">
              <w:rPr>
                <w:rFonts w:ascii="Lato" w:hAnsi="Lato" w:cs="Arial"/>
              </w:rPr>
              <w:t xml:space="preserve">=1 if participant indicates that he/she has any disability such as a </w:t>
            </w:r>
          </w:p>
          <w:p w14:paraId="35DB0063" w14:textId="77777777" w:rsidR="005C02DA" w:rsidRPr="00B23119" w:rsidRDefault="005C02DA" w:rsidP="005A04D6">
            <w:pPr>
              <w:spacing w:line="360" w:lineRule="auto"/>
              <w:jc w:val="both"/>
              <w:rPr>
                <w:rFonts w:ascii="Lato" w:hAnsi="Lato" w:cs="Arial"/>
              </w:rPr>
            </w:pPr>
            <w:r w:rsidRPr="00B23119">
              <w:rPr>
                <w:rFonts w:ascii="Lato" w:hAnsi="Lato" w:cs="Arial"/>
              </w:rPr>
              <w:t xml:space="preserve">     physical or mental impairment that substantially limits one or</w:t>
            </w:r>
          </w:p>
          <w:p w14:paraId="2DAA9BA6" w14:textId="77777777" w:rsidR="005C02DA" w:rsidRPr="00B23119" w:rsidRDefault="005C02DA" w:rsidP="005A04D6">
            <w:pPr>
              <w:spacing w:line="360" w:lineRule="auto"/>
              <w:jc w:val="both"/>
              <w:rPr>
                <w:rFonts w:ascii="Lato" w:hAnsi="Lato" w:cs="Arial"/>
              </w:rPr>
            </w:pPr>
            <w:r w:rsidRPr="00B23119">
              <w:rPr>
                <w:rFonts w:ascii="Lato" w:hAnsi="Lato" w:cs="Arial"/>
              </w:rPr>
              <w:t xml:space="preserve">     more of the person’s life activities, as defined in Americans with</w:t>
            </w:r>
          </w:p>
          <w:p w14:paraId="0522064D" w14:textId="77777777" w:rsidR="006A2854" w:rsidRPr="00B23119" w:rsidRDefault="005C02DA" w:rsidP="005A04D6">
            <w:pPr>
              <w:spacing w:line="360" w:lineRule="auto"/>
              <w:jc w:val="both"/>
              <w:rPr>
                <w:rFonts w:ascii="Lato" w:hAnsi="Lato" w:cs="Arial"/>
              </w:rPr>
            </w:pPr>
            <w:r w:rsidRPr="00B23119">
              <w:rPr>
                <w:rFonts w:ascii="Lato" w:hAnsi="Lato" w:cs="Arial"/>
              </w:rPr>
              <w:t xml:space="preserve">     Disability Act of 1990</w:t>
            </w:r>
          </w:p>
        </w:tc>
      </w:tr>
      <w:tr w:rsidR="006A2854" w:rsidRPr="00B23119" w14:paraId="21B9AD71" w14:textId="77777777">
        <w:trPr>
          <w:cantSplit/>
          <w:trHeight w:val="255"/>
        </w:trPr>
        <w:tc>
          <w:tcPr>
            <w:tcW w:w="1861" w:type="dxa"/>
            <w:tcBorders>
              <w:top w:val="nil"/>
              <w:left w:val="nil"/>
              <w:bottom w:val="nil"/>
              <w:right w:val="nil"/>
            </w:tcBorders>
            <w:shd w:val="clear" w:color="auto" w:fill="auto"/>
            <w:noWrap/>
            <w:vAlign w:val="bottom"/>
          </w:tcPr>
          <w:p w14:paraId="2B755415" w14:textId="77777777" w:rsidR="006A2854" w:rsidRPr="00B23119" w:rsidRDefault="006A2854" w:rsidP="005A04D6">
            <w:pPr>
              <w:spacing w:line="360" w:lineRule="auto"/>
              <w:jc w:val="both"/>
              <w:rPr>
                <w:rFonts w:ascii="Lato" w:hAnsi="Lato" w:cs="Arial"/>
                <w:b/>
                <w:bCs/>
              </w:rPr>
            </w:pPr>
            <w:r w:rsidRPr="00B23119">
              <w:rPr>
                <w:rFonts w:ascii="Lato" w:hAnsi="Lato" w:cs="Arial"/>
                <w:b/>
                <w:bCs/>
              </w:rPr>
              <w:lastRenderedPageBreak/>
              <w:t>veteran</w:t>
            </w:r>
          </w:p>
        </w:tc>
        <w:tc>
          <w:tcPr>
            <w:tcW w:w="6306" w:type="dxa"/>
            <w:tcBorders>
              <w:top w:val="nil"/>
              <w:left w:val="nil"/>
              <w:bottom w:val="nil"/>
              <w:right w:val="nil"/>
            </w:tcBorders>
            <w:shd w:val="clear" w:color="auto" w:fill="auto"/>
            <w:noWrap/>
            <w:vAlign w:val="bottom"/>
          </w:tcPr>
          <w:p w14:paraId="4F27699E" w14:textId="77777777" w:rsidR="009F7DA1" w:rsidRPr="00B23119" w:rsidRDefault="009F7DA1" w:rsidP="005A04D6">
            <w:pPr>
              <w:spacing w:line="360" w:lineRule="auto"/>
              <w:jc w:val="both"/>
              <w:rPr>
                <w:rFonts w:ascii="Lato" w:hAnsi="Lato" w:cs="Arial"/>
              </w:rPr>
            </w:pPr>
            <w:r w:rsidRPr="00B23119">
              <w:rPr>
                <w:rFonts w:ascii="Lato" w:hAnsi="Lato" w:cs="Arial"/>
              </w:rPr>
              <w:t>=1 if participant served in the active U.S. military and who was</w:t>
            </w:r>
          </w:p>
          <w:p w14:paraId="360BB0E2" w14:textId="77777777" w:rsidR="009F7DA1" w:rsidRPr="00B23119" w:rsidRDefault="009F7DA1" w:rsidP="005A04D6">
            <w:pPr>
              <w:spacing w:line="360" w:lineRule="auto"/>
              <w:jc w:val="both"/>
              <w:rPr>
                <w:rFonts w:ascii="Lato" w:hAnsi="Lato" w:cs="Arial"/>
              </w:rPr>
            </w:pPr>
            <w:r w:rsidRPr="00B23119">
              <w:rPr>
                <w:rFonts w:ascii="Lato" w:hAnsi="Lato" w:cs="Arial"/>
              </w:rPr>
              <w:t xml:space="preserve">     released with other than a dishonorable discharge or a spouse of</w:t>
            </w:r>
          </w:p>
          <w:p w14:paraId="798DA9D0" w14:textId="77777777" w:rsidR="009F7DA1" w:rsidRPr="00B23119" w:rsidRDefault="009F7DA1" w:rsidP="005A04D6">
            <w:pPr>
              <w:spacing w:line="360" w:lineRule="auto"/>
              <w:jc w:val="both"/>
              <w:rPr>
                <w:rFonts w:ascii="Lato" w:hAnsi="Lato" w:cs="Arial"/>
              </w:rPr>
            </w:pPr>
            <w:r w:rsidRPr="00B23119">
              <w:rPr>
                <w:rFonts w:ascii="Lato" w:hAnsi="Lato" w:cs="Arial"/>
              </w:rPr>
              <w:t xml:space="preserve">     any U.S. military personnel who died, or is missing in action, </w:t>
            </w:r>
          </w:p>
          <w:p w14:paraId="4AB876FD" w14:textId="77777777" w:rsidR="006A2854" w:rsidRPr="00B23119" w:rsidRDefault="009F7DA1" w:rsidP="005A04D6">
            <w:pPr>
              <w:spacing w:line="360" w:lineRule="auto"/>
              <w:jc w:val="both"/>
              <w:rPr>
                <w:rFonts w:ascii="Lato" w:hAnsi="Lato" w:cs="Arial"/>
              </w:rPr>
            </w:pPr>
            <w:r w:rsidRPr="00B23119">
              <w:rPr>
                <w:rFonts w:ascii="Lato" w:hAnsi="Lato" w:cs="Arial"/>
              </w:rPr>
              <w:t xml:space="preserve">     forcibly detained, or has a total permanent disability</w:t>
            </w:r>
          </w:p>
        </w:tc>
      </w:tr>
      <w:tr w:rsidR="006A2854" w:rsidRPr="00B23119" w14:paraId="7AFBB9F4" w14:textId="77777777">
        <w:trPr>
          <w:cantSplit/>
          <w:trHeight w:val="255"/>
        </w:trPr>
        <w:tc>
          <w:tcPr>
            <w:tcW w:w="1861" w:type="dxa"/>
            <w:tcBorders>
              <w:top w:val="nil"/>
              <w:left w:val="nil"/>
              <w:bottom w:val="nil"/>
              <w:right w:val="nil"/>
            </w:tcBorders>
            <w:shd w:val="clear" w:color="auto" w:fill="auto"/>
            <w:noWrap/>
            <w:vAlign w:val="bottom"/>
          </w:tcPr>
          <w:p w14:paraId="6B3F803F" w14:textId="77777777" w:rsidR="006A2854" w:rsidRPr="00B23119" w:rsidRDefault="006A2854" w:rsidP="005A04D6">
            <w:pPr>
              <w:spacing w:line="360" w:lineRule="auto"/>
              <w:jc w:val="both"/>
              <w:rPr>
                <w:rFonts w:ascii="Lato" w:hAnsi="Lato" w:cs="Arial"/>
                <w:b/>
                <w:bCs/>
              </w:rPr>
            </w:pPr>
            <w:r w:rsidRPr="00B23119">
              <w:rPr>
                <w:rFonts w:ascii="Lato" w:hAnsi="Lato" w:cs="Arial"/>
                <w:b/>
                <w:bCs/>
              </w:rPr>
              <w:t>empreg11</w:t>
            </w:r>
          </w:p>
        </w:tc>
        <w:tc>
          <w:tcPr>
            <w:tcW w:w="6306" w:type="dxa"/>
            <w:tcBorders>
              <w:top w:val="nil"/>
              <w:left w:val="nil"/>
              <w:bottom w:val="nil"/>
              <w:right w:val="nil"/>
            </w:tcBorders>
            <w:shd w:val="clear" w:color="auto" w:fill="auto"/>
            <w:noWrap/>
            <w:vAlign w:val="bottom"/>
          </w:tcPr>
          <w:p w14:paraId="7E27D390" w14:textId="77777777" w:rsidR="007B7718" w:rsidRPr="00B23119" w:rsidRDefault="007B7718" w:rsidP="005A04D6">
            <w:pPr>
              <w:spacing w:line="360" w:lineRule="auto"/>
              <w:jc w:val="both"/>
              <w:rPr>
                <w:rFonts w:ascii="Lato" w:hAnsi="Lato" w:cs="Arial"/>
              </w:rPr>
            </w:pPr>
            <w:r w:rsidRPr="00B23119">
              <w:rPr>
                <w:rFonts w:ascii="Lato" w:hAnsi="Lato" w:cs="Arial"/>
              </w:rPr>
              <w:t>=1 if participant is employed (positive wage record quarterly</w:t>
            </w:r>
          </w:p>
          <w:p w14:paraId="58EC440E" w14:textId="77777777" w:rsidR="006A2854" w:rsidRPr="00B23119" w:rsidRDefault="007B7718" w:rsidP="005A04D6">
            <w:pPr>
              <w:spacing w:line="360" w:lineRule="auto"/>
              <w:jc w:val="both"/>
              <w:rPr>
                <w:rFonts w:ascii="Lato" w:hAnsi="Lato" w:cs="Arial"/>
              </w:rPr>
            </w:pPr>
            <w:r w:rsidRPr="00B23119">
              <w:rPr>
                <w:rFonts w:ascii="Lato" w:hAnsi="Lato" w:cs="Arial"/>
              </w:rPr>
              <w:t xml:space="preserve">    earnings) in both the second and </w:t>
            </w:r>
            <w:r w:rsidR="006A6532" w:rsidRPr="00B23119">
              <w:rPr>
                <w:rFonts w:ascii="Lato" w:hAnsi="Lato" w:cs="Arial"/>
              </w:rPr>
              <w:t>third</w:t>
            </w:r>
            <w:r w:rsidRPr="00B23119">
              <w:rPr>
                <w:rFonts w:ascii="Lato" w:hAnsi="Lato" w:cs="Arial"/>
              </w:rPr>
              <w:t xml:space="preserve"> quarters before registration</w:t>
            </w:r>
          </w:p>
        </w:tc>
      </w:tr>
      <w:tr w:rsidR="005C02DA" w:rsidRPr="00B23119" w14:paraId="4E8F39BB" w14:textId="77777777">
        <w:trPr>
          <w:cantSplit/>
          <w:trHeight w:val="255"/>
        </w:trPr>
        <w:tc>
          <w:tcPr>
            <w:tcW w:w="1861" w:type="dxa"/>
            <w:tcBorders>
              <w:top w:val="nil"/>
              <w:left w:val="nil"/>
              <w:bottom w:val="nil"/>
              <w:right w:val="nil"/>
            </w:tcBorders>
            <w:shd w:val="clear" w:color="auto" w:fill="auto"/>
            <w:noWrap/>
            <w:vAlign w:val="bottom"/>
          </w:tcPr>
          <w:p w14:paraId="2619C2EC" w14:textId="77777777" w:rsidR="005C02DA" w:rsidRPr="00B23119" w:rsidRDefault="005C02DA" w:rsidP="005A04D6">
            <w:pPr>
              <w:spacing w:line="360" w:lineRule="auto"/>
              <w:jc w:val="both"/>
              <w:rPr>
                <w:rFonts w:ascii="Lato" w:hAnsi="Lato" w:cs="Arial"/>
                <w:b/>
                <w:bCs/>
              </w:rPr>
            </w:pPr>
            <w:r w:rsidRPr="00B23119">
              <w:rPr>
                <w:rFonts w:ascii="Lato" w:hAnsi="Lato" w:cs="Arial"/>
                <w:b/>
                <w:bCs/>
              </w:rPr>
              <w:t>wp</w:t>
            </w:r>
          </w:p>
        </w:tc>
        <w:tc>
          <w:tcPr>
            <w:tcW w:w="6306" w:type="dxa"/>
            <w:tcBorders>
              <w:top w:val="nil"/>
              <w:left w:val="nil"/>
              <w:bottom w:val="nil"/>
              <w:right w:val="nil"/>
            </w:tcBorders>
            <w:shd w:val="clear" w:color="auto" w:fill="auto"/>
            <w:noWrap/>
            <w:vAlign w:val="bottom"/>
          </w:tcPr>
          <w:p w14:paraId="4557A62F" w14:textId="77777777" w:rsidR="005C02DA" w:rsidRPr="00B23119" w:rsidRDefault="005C02DA" w:rsidP="005A04D6">
            <w:pPr>
              <w:spacing w:line="360" w:lineRule="auto"/>
              <w:jc w:val="both"/>
              <w:rPr>
                <w:rFonts w:ascii="Lato" w:hAnsi="Lato" w:cs="Arial"/>
              </w:rPr>
            </w:pPr>
            <w:r w:rsidRPr="00B23119">
              <w:rPr>
                <w:rFonts w:ascii="Lato" w:hAnsi="Lato" w:cs="Arial"/>
              </w:rPr>
              <w:t>=1 if participant is co-enrolled in ES (for those in WIA programs)</w:t>
            </w:r>
          </w:p>
        </w:tc>
      </w:tr>
      <w:tr w:rsidR="006A2854" w:rsidRPr="00B23119" w14:paraId="02BA9800" w14:textId="77777777">
        <w:trPr>
          <w:cantSplit/>
          <w:trHeight w:val="255"/>
        </w:trPr>
        <w:tc>
          <w:tcPr>
            <w:tcW w:w="1861" w:type="dxa"/>
            <w:tcBorders>
              <w:top w:val="nil"/>
              <w:left w:val="nil"/>
              <w:bottom w:val="nil"/>
              <w:right w:val="nil"/>
            </w:tcBorders>
            <w:shd w:val="clear" w:color="auto" w:fill="auto"/>
            <w:noWrap/>
            <w:vAlign w:val="bottom"/>
          </w:tcPr>
          <w:p w14:paraId="67A6A0E9" w14:textId="77777777" w:rsidR="006A2854" w:rsidRPr="00B23119" w:rsidRDefault="006A2854" w:rsidP="005A04D6">
            <w:pPr>
              <w:spacing w:line="360" w:lineRule="auto"/>
              <w:jc w:val="both"/>
              <w:rPr>
                <w:rFonts w:ascii="Lato" w:hAnsi="Lato" w:cs="Arial"/>
                <w:b/>
                <w:bCs/>
              </w:rPr>
            </w:pPr>
            <w:r w:rsidRPr="00B23119">
              <w:rPr>
                <w:rFonts w:ascii="Lato" w:hAnsi="Lato" w:cs="Arial"/>
                <w:b/>
                <w:bCs/>
              </w:rPr>
              <w:t>empreg10</w:t>
            </w:r>
          </w:p>
        </w:tc>
        <w:tc>
          <w:tcPr>
            <w:tcW w:w="6306" w:type="dxa"/>
            <w:tcBorders>
              <w:top w:val="nil"/>
              <w:left w:val="nil"/>
              <w:bottom w:val="nil"/>
              <w:right w:val="nil"/>
            </w:tcBorders>
            <w:shd w:val="clear" w:color="auto" w:fill="auto"/>
            <w:noWrap/>
            <w:vAlign w:val="bottom"/>
          </w:tcPr>
          <w:p w14:paraId="7E77ECA6" w14:textId="77777777" w:rsidR="007B7718" w:rsidRPr="00B23119" w:rsidRDefault="007B7718" w:rsidP="005A04D6">
            <w:pPr>
              <w:spacing w:line="360" w:lineRule="auto"/>
              <w:jc w:val="both"/>
              <w:rPr>
                <w:rFonts w:ascii="Lato" w:hAnsi="Lato" w:cs="Arial"/>
              </w:rPr>
            </w:pPr>
            <w:r w:rsidRPr="00B23119">
              <w:rPr>
                <w:rFonts w:ascii="Lato" w:hAnsi="Lato" w:cs="Arial"/>
              </w:rPr>
              <w:t xml:space="preserve">=1 if participant is employed (positive wage record quarterly </w:t>
            </w:r>
          </w:p>
          <w:p w14:paraId="59BE8C9F" w14:textId="77777777" w:rsidR="007B7718" w:rsidRPr="00B23119" w:rsidRDefault="007B7718" w:rsidP="005A04D6">
            <w:pPr>
              <w:spacing w:line="360" w:lineRule="auto"/>
              <w:jc w:val="both"/>
              <w:rPr>
                <w:rFonts w:ascii="Lato" w:hAnsi="Lato" w:cs="Arial"/>
              </w:rPr>
            </w:pPr>
            <w:r w:rsidRPr="00B23119">
              <w:rPr>
                <w:rFonts w:ascii="Lato" w:hAnsi="Lato" w:cs="Arial"/>
              </w:rPr>
              <w:t xml:space="preserve">     earnings) in second quarter but not </w:t>
            </w:r>
            <w:r w:rsidR="006A6532" w:rsidRPr="00B23119">
              <w:rPr>
                <w:rFonts w:ascii="Lato" w:hAnsi="Lato" w:cs="Arial"/>
              </w:rPr>
              <w:t>third</w:t>
            </w:r>
            <w:r w:rsidRPr="00B23119">
              <w:rPr>
                <w:rFonts w:ascii="Lato" w:hAnsi="Lato" w:cs="Arial"/>
              </w:rPr>
              <w:t xml:space="preserve"> quarter before </w:t>
            </w:r>
          </w:p>
          <w:p w14:paraId="7E259463" w14:textId="77777777" w:rsidR="006A2854" w:rsidRPr="00B23119" w:rsidRDefault="007B7718" w:rsidP="005A04D6">
            <w:pPr>
              <w:spacing w:line="360" w:lineRule="auto"/>
              <w:jc w:val="both"/>
              <w:rPr>
                <w:rFonts w:ascii="Lato" w:hAnsi="Lato" w:cs="Arial"/>
              </w:rPr>
            </w:pPr>
            <w:r w:rsidRPr="00B23119">
              <w:rPr>
                <w:rFonts w:ascii="Lato" w:hAnsi="Lato" w:cs="Arial"/>
              </w:rPr>
              <w:t xml:space="preserve">     registration</w:t>
            </w:r>
          </w:p>
        </w:tc>
      </w:tr>
      <w:tr w:rsidR="00FD3864" w:rsidRPr="00B23119" w14:paraId="39AB59B3" w14:textId="77777777">
        <w:trPr>
          <w:cantSplit/>
          <w:trHeight w:val="255"/>
        </w:trPr>
        <w:tc>
          <w:tcPr>
            <w:tcW w:w="1861" w:type="dxa"/>
            <w:tcBorders>
              <w:top w:val="nil"/>
              <w:left w:val="nil"/>
              <w:bottom w:val="nil"/>
              <w:right w:val="nil"/>
            </w:tcBorders>
            <w:shd w:val="clear" w:color="auto" w:fill="auto"/>
            <w:noWrap/>
            <w:vAlign w:val="bottom"/>
          </w:tcPr>
          <w:p w14:paraId="4B65D931" w14:textId="77777777" w:rsidR="00FD3864" w:rsidRPr="00B23119" w:rsidRDefault="00FD3864" w:rsidP="005A04D6">
            <w:pPr>
              <w:spacing w:line="360" w:lineRule="auto"/>
              <w:jc w:val="both"/>
              <w:rPr>
                <w:rFonts w:ascii="Lato" w:hAnsi="Lato" w:cs="Arial"/>
                <w:b/>
                <w:bCs/>
              </w:rPr>
            </w:pPr>
            <w:r w:rsidRPr="00B23119">
              <w:rPr>
                <w:rFonts w:ascii="Lato" w:hAnsi="Lato" w:cs="Arial"/>
                <w:b/>
                <w:bCs/>
              </w:rPr>
              <w:t>empreg01</w:t>
            </w:r>
          </w:p>
        </w:tc>
        <w:tc>
          <w:tcPr>
            <w:tcW w:w="6306" w:type="dxa"/>
            <w:tcBorders>
              <w:top w:val="nil"/>
              <w:left w:val="nil"/>
              <w:bottom w:val="nil"/>
              <w:right w:val="nil"/>
            </w:tcBorders>
            <w:shd w:val="clear" w:color="auto" w:fill="auto"/>
            <w:noWrap/>
            <w:vAlign w:val="bottom"/>
          </w:tcPr>
          <w:p w14:paraId="1D4A188D" w14:textId="77777777" w:rsidR="007B7718" w:rsidRPr="00B23119" w:rsidRDefault="007B7718" w:rsidP="005A04D6">
            <w:pPr>
              <w:spacing w:line="360" w:lineRule="auto"/>
              <w:jc w:val="both"/>
              <w:rPr>
                <w:rFonts w:ascii="Lato" w:hAnsi="Lato" w:cs="Arial"/>
              </w:rPr>
            </w:pPr>
            <w:r w:rsidRPr="00B23119">
              <w:rPr>
                <w:rFonts w:ascii="Lato" w:hAnsi="Lato" w:cs="Arial"/>
              </w:rPr>
              <w:t>=1 if participant is employed (positive wage record quarterly</w:t>
            </w:r>
          </w:p>
          <w:p w14:paraId="3E9CAB58" w14:textId="77777777" w:rsidR="006A6532" w:rsidRPr="00B23119" w:rsidRDefault="007B7718" w:rsidP="005A04D6">
            <w:pPr>
              <w:spacing w:line="360" w:lineRule="auto"/>
              <w:jc w:val="both"/>
              <w:rPr>
                <w:rFonts w:ascii="Lato" w:hAnsi="Lato" w:cs="Arial"/>
              </w:rPr>
            </w:pPr>
            <w:r w:rsidRPr="00B23119">
              <w:rPr>
                <w:rFonts w:ascii="Lato" w:hAnsi="Lato" w:cs="Arial"/>
              </w:rPr>
              <w:t xml:space="preserve">   </w:t>
            </w:r>
            <w:r w:rsidR="006A6532" w:rsidRPr="00B23119">
              <w:rPr>
                <w:rFonts w:ascii="Lato" w:hAnsi="Lato" w:cs="Arial"/>
              </w:rPr>
              <w:t xml:space="preserve">  </w:t>
            </w:r>
            <w:r w:rsidRPr="00B23119">
              <w:rPr>
                <w:rFonts w:ascii="Lato" w:hAnsi="Lato" w:cs="Arial"/>
              </w:rPr>
              <w:t xml:space="preserve">earnings) in the </w:t>
            </w:r>
            <w:r w:rsidR="006A6532" w:rsidRPr="00B23119">
              <w:rPr>
                <w:rFonts w:ascii="Lato" w:hAnsi="Lato" w:cs="Arial"/>
              </w:rPr>
              <w:t>third</w:t>
            </w:r>
            <w:r w:rsidRPr="00B23119">
              <w:rPr>
                <w:rFonts w:ascii="Lato" w:hAnsi="Lato" w:cs="Arial"/>
              </w:rPr>
              <w:t xml:space="preserve"> but not the second quarter before</w:t>
            </w:r>
          </w:p>
          <w:p w14:paraId="1B662BCF" w14:textId="77777777" w:rsidR="00FD3864" w:rsidRPr="00B23119" w:rsidRDefault="006A6532" w:rsidP="005A04D6">
            <w:pPr>
              <w:spacing w:line="360" w:lineRule="auto"/>
              <w:jc w:val="both"/>
              <w:rPr>
                <w:rFonts w:ascii="Lato" w:hAnsi="Lato" w:cs="Arial"/>
              </w:rPr>
            </w:pPr>
            <w:r w:rsidRPr="00B23119">
              <w:rPr>
                <w:rFonts w:ascii="Lato" w:hAnsi="Lato" w:cs="Arial"/>
              </w:rPr>
              <w:t xml:space="preserve">   </w:t>
            </w:r>
            <w:r w:rsidR="007B7718" w:rsidRPr="00B23119">
              <w:rPr>
                <w:rFonts w:ascii="Lato" w:hAnsi="Lato" w:cs="Arial"/>
              </w:rPr>
              <w:t xml:space="preserve"> </w:t>
            </w:r>
            <w:r w:rsidRPr="00B23119">
              <w:rPr>
                <w:rFonts w:ascii="Lato" w:hAnsi="Lato" w:cs="Arial"/>
              </w:rPr>
              <w:t xml:space="preserve"> </w:t>
            </w:r>
            <w:r w:rsidR="007B7718" w:rsidRPr="00B23119">
              <w:rPr>
                <w:rFonts w:ascii="Lato" w:hAnsi="Lato" w:cs="Arial"/>
              </w:rPr>
              <w:t>registration</w:t>
            </w:r>
          </w:p>
        </w:tc>
      </w:tr>
      <w:tr w:rsidR="00D754F8" w:rsidRPr="00B23119" w14:paraId="5C9434E6" w14:textId="77777777">
        <w:trPr>
          <w:cantSplit/>
          <w:trHeight w:val="255"/>
        </w:trPr>
        <w:tc>
          <w:tcPr>
            <w:tcW w:w="1861" w:type="dxa"/>
            <w:tcBorders>
              <w:top w:val="nil"/>
              <w:left w:val="nil"/>
              <w:bottom w:val="nil"/>
              <w:right w:val="nil"/>
            </w:tcBorders>
            <w:shd w:val="clear" w:color="auto" w:fill="auto"/>
            <w:noWrap/>
            <w:vAlign w:val="bottom"/>
          </w:tcPr>
          <w:p w14:paraId="7D9CF606" w14:textId="77777777" w:rsidR="00D754F8" w:rsidRPr="00B23119" w:rsidRDefault="00D754F8" w:rsidP="005A04D6">
            <w:pPr>
              <w:spacing w:line="360" w:lineRule="auto"/>
              <w:jc w:val="both"/>
              <w:rPr>
                <w:rFonts w:ascii="Lato" w:hAnsi="Lato" w:cs="Arial"/>
                <w:b/>
                <w:bCs/>
              </w:rPr>
            </w:pPr>
            <w:r w:rsidRPr="00B23119">
              <w:rPr>
                <w:rFonts w:ascii="Lato" w:hAnsi="Lato" w:cs="Arial"/>
                <w:b/>
                <w:bCs/>
              </w:rPr>
              <w:t>unemp</w:t>
            </w:r>
          </w:p>
        </w:tc>
        <w:tc>
          <w:tcPr>
            <w:tcW w:w="6306" w:type="dxa"/>
            <w:tcBorders>
              <w:top w:val="nil"/>
              <w:left w:val="nil"/>
              <w:bottom w:val="nil"/>
              <w:right w:val="nil"/>
            </w:tcBorders>
            <w:shd w:val="clear" w:color="auto" w:fill="auto"/>
            <w:noWrap/>
            <w:vAlign w:val="bottom"/>
          </w:tcPr>
          <w:p w14:paraId="099747C2" w14:textId="77777777" w:rsidR="00D754F8" w:rsidRPr="00B23119" w:rsidRDefault="00D754F8" w:rsidP="005A04D6">
            <w:pPr>
              <w:spacing w:line="360" w:lineRule="auto"/>
              <w:jc w:val="both"/>
              <w:rPr>
                <w:rFonts w:ascii="Lato" w:hAnsi="Lato" w:cs="Arial"/>
              </w:rPr>
            </w:pPr>
            <w:r w:rsidRPr="00B23119">
              <w:rPr>
                <w:rFonts w:ascii="Lato" w:hAnsi="Lato" w:cs="Arial"/>
              </w:rPr>
              <w:t xml:space="preserve">The unemployment rate by WIB or county by quarter entered as a </w:t>
            </w:r>
          </w:p>
          <w:p w14:paraId="0BA88F75" w14:textId="77777777" w:rsidR="00D754F8" w:rsidRPr="00B23119" w:rsidRDefault="00D754F8" w:rsidP="005A04D6">
            <w:pPr>
              <w:spacing w:line="360" w:lineRule="auto"/>
              <w:jc w:val="both"/>
              <w:rPr>
                <w:rFonts w:ascii="Lato" w:hAnsi="Lato" w:cs="Arial"/>
              </w:rPr>
            </w:pPr>
            <w:r w:rsidRPr="00B23119">
              <w:rPr>
                <w:rFonts w:ascii="Lato" w:hAnsi="Lato" w:cs="Arial"/>
              </w:rPr>
              <w:t>percentage (eg., 6.5)</w:t>
            </w:r>
          </w:p>
        </w:tc>
      </w:tr>
    </w:tbl>
    <w:p w14:paraId="3CBE3AA4" w14:textId="77777777" w:rsidR="008701A1" w:rsidRPr="00B23119" w:rsidRDefault="008701A1" w:rsidP="005A04D6">
      <w:pPr>
        <w:spacing w:line="360" w:lineRule="auto"/>
        <w:jc w:val="both"/>
        <w:rPr>
          <w:rFonts w:ascii="Lato" w:hAnsi="Lato"/>
        </w:rPr>
      </w:pPr>
    </w:p>
    <w:p w14:paraId="68DC6C4F" w14:textId="77777777" w:rsidR="008701A1" w:rsidRPr="00B23119" w:rsidRDefault="008978CD" w:rsidP="005A04D6">
      <w:pPr>
        <w:spacing w:line="360" w:lineRule="auto"/>
        <w:jc w:val="both"/>
        <w:rPr>
          <w:rFonts w:ascii="Lato" w:hAnsi="Lato"/>
        </w:rPr>
      </w:pPr>
      <w:r w:rsidRPr="00B23119">
        <w:rPr>
          <w:rFonts w:ascii="Lato" w:hAnsi="Lato"/>
        </w:rPr>
        <w:tab/>
        <w:t xml:space="preserve">.  </w:t>
      </w:r>
    </w:p>
    <w:p w14:paraId="6B33FE85" w14:textId="77777777" w:rsidR="00AA16F3" w:rsidRPr="00B23119" w:rsidRDefault="00126E9F" w:rsidP="005A04D6">
      <w:pPr>
        <w:spacing w:line="360" w:lineRule="auto"/>
        <w:jc w:val="both"/>
        <w:rPr>
          <w:rFonts w:ascii="Lato" w:hAnsi="Lato"/>
          <w:b/>
          <w:sz w:val="28"/>
          <w:szCs w:val="28"/>
        </w:rPr>
      </w:pPr>
      <w:r w:rsidRPr="00B23119">
        <w:rPr>
          <w:rFonts w:ascii="Lato" w:hAnsi="Lato"/>
          <w:b/>
          <w:sz w:val="28"/>
          <w:szCs w:val="28"/>
        </w:rPr>
        <w:t>V.  Unemployment rates</w:t>
      </w:r>
    </w:p>
    <w:p w14:paraId="44B81CC4" w14:textId="77777777" w:rsidR="00AA16F3" w:rsidRPr="00B23119" w:rsidRDefault="00AA16F3" w:rsidP="005A04D6">
      <w:pPr>
        <w:spacing w:line="360" w:lineRule="auto"/>
        <w:jc w:val="both"/>
        <w:rPr>
          <w:rFonts w:ascii="Lato" w:hAnsi="Lato"/>
        </w:rPr>
      </w:pPr>
    </w:p>
    <w:p w14:paraId="66346D22" w14:textId="77777777" w:rsidR="00AA16F3" w:rsidRPr="00B23119" w:rsidRDefault="003C0497" w:rsidP="005A04D6">
      <w:pPr>
        <w:spacing w:line="360" w:lineRule="auto"/>
        <w:jc w:val="both"/>
        <w:rPr>
          <w:rFonts w:ascii="Lato" w:hAnsi="Lato"/>
        </w:rPr>
      </w:pPr>
      <w:r w:rsidRPr="00B23119">
        <w:rPr>
          <w:rFonts w:ascii="Lato" w:hAnsi="Lato"/>
        </w:rPr>
        <w:tab/>
        <w:t xml:space="preserve">The purpose of the analysis is to estimate the effect of local labor market conditions on the labor market (and educational) outcomes of workforce </w:t>
      </w:r>
      <w:r w:rsidRPr="00B23119">
        <w:rPr>
          <w:rFonts w:ascii="Lato" w:hAnsi="Lato"/>
        </w:rPr>
        <w:lastRenderedPageBreak/>
        <w:t xml:space="preserve">participants.  In keeping with this </w:t>
      </w:r>
      <w:proofErr w:type="gramStart"/>
      <w:r w:rsidRPr="00B23119">
        <w:rPr>
          <w:rFonts w:ascii="Lato" w:hAnsi="Lato"/>
        </w:rPr>
        <w:t>goal</w:t>
      </w:r>
      <w:proofErr w:type="gramEnd"/>
      <w:r w:rsidRPr="00B23119">
        <w:rPr>
          <w:rFonts w:ascii="Lato" w:hAnsi="Lato"/>
        </w:rPr>
        <w:t xml:space="preserve"> we focus on the conditions of the local labor markets within which participants seek employment.  For WI</w:t>
      </w:r>
      <w:r w:rsidR="00134A57" w:rsidRPr="00B23119">
        <w:rPr>
          <w:rFonts w:ascii="Lato" w:hAnsi="Lato"/>
        </w:rPr>
        <w:t>A</w:t>
      </w:r>
      <w:r w:rsidRPr="00B23119">
        <w:rPr>
          <w:rFonts w:ascii="Lato" w:hAnsi="Lato"/>
        </w:rPr>
        <w:t xml:space="preserve"> </w:t>
      </w:r>
      <w:r w:rsidR="00134A57" w:rsidRPr="00B23119">
        <w:rPr>
          <w:rFonts w:ascii="Lato" w:hAnsi="Lato"/>
        </w:rPr>
        <w:t xml:space="preserve">and ES </w:t>
      </w:r>
      <w:r w:rsidRPr="00B23119">
        <w:rPr>
          <w:rFonts w:ascii="Lato" w:hAnsi="Lato"/>
        </w:rPr>
        <w:t>programs, we use the workforce investment area as the geographical definition of local labor markets.  For TAA</w:t>
      </w:r>
      <w:r w:rsidR="00134A57" w:rsidRPr="00B23119">
        <w:rPr>
          <w:rFonts w:ascii="Lato" w:hAnsi="Lato"/>
        </w:rPr>
        <w:t>, we use the county.</w:t>
      </w:r>
      <w:r w:rsidR="00134A57" w:rsidRPr="00B23119">
        <w:rPr>
          <w:rStyle w:val="FootnoteReference"/>
          <w:rFonts w:ascii="Lato" w:hAnsi="Lato"/>
        </w:rPr>
        <w:footnoteReference w:id="9"/>
      </w:r>
      <w:r w:rsidR="00134A57" w:rsidRPr="00B23119">
        <w:rPr>
          <w:rFonts w:ascii="Lato" w:hAnsi="Lato"/>
        </w:rPr>
        <w:t xml:space="preserve">  </w:t>
      </w:r>
    </w:p>
    <w:p w14:paraId="044B9AB4" w14:textId="77777777" w:rsidR="00134A57" w:rsidRPr="00B23119" w:rsidRDefault="00134A57" w:rsidP="005A04D6">
      <w:pPr>
        <w:spacing w:line="360" w:lineRule="auto"/>
        <w:jc w:val="both"/>
        <w:rPr>
          <w:rFonts w:ascii="Lato" w:hAnsi="Lato"/>
        </w:rPr>
      </w:pPr>
      <w:r w:rsidRPr="00B23119">
        <w:rPr>
          <w:rFonts w:ascii="Lato" w:hAnsi="Lato"/>
        </w:rPr>
        <w:tab/>
      </w:r>
    </w:p>
    <w:p w14:paraId="506570BF" w14:textId="77777777" w:rsidR="004D5845" w:rsidRDefault="00134A57" w:rsidP="005A04D6">
      <w:pPr>
        <w:spacing w:line="360" w:lineRule="auto"/>
        <w:jc w:val="both"/>
        <w:rPr>
          <w:rFonts w:ascii="Lato" w:hAnsi="Lato"/>
        </w:rPr>
      </w:pPr>
      <w:r w:rsidRPr="00B23119">
        <w:rPr>
          <w:rFonts w:ascii="Lato" w:hAnsi="Lato"/>
        </w:rPr>
        <w:tab/>
        <w:t xml:space="preserve">The purpose of this section is </w:t>
      </w:r>
      <w:proofErr w:type="gramStart"/>
      <w:r w:rsidRPr="00B23119">
        <w:rPr>
          <w:rFonts w:ascii="Lato" w:hAnsi="Lato"/>
        </w:rPr>
        <w:t>two fold</w:t>
      </w:r>
      <w:proofErr w:type="gramEnd"/>
      <w:r w:rsidRPr="00B23119">
        <w:rPr>
          <w:rFonts w:ascii="Lato" w:hAnsi="Lato"/>
        </w:rPr>
        <w:t xml:space="preserve">.  The first is to describe the variation in unemployment rates at the county level, and consequently the WIB level, over time.  The reason for this discussion is to show that even though our </w:t>
      </w:r>
      <w:proofErr w:type="gramStart"/>
      <w:r w:rsidRPr="00B23119">
        <w:rPr>
          <w:rFonts w:ascii="Lato" w:hAnsi="Lato"/>
        </w:rPr>
        <w:t>time period</w:t>
      </w:r>
      <w:proofErr w:type="gramEnd"/>
      <w:r w:rsidRPr="00B23119">
        <w:rPr>
          <w:rFonts w:ascii="Lato" w:hAnsi="Lato"/>
        </w:rPr>
        <w:t xml:space="preserve"> for the analysis spans roughly eight years, and includes only one national business cycle, unemployment rates are much more variable at the county level and provides a much richer experience in terms of frequency and depth of business cycles than is apparent when focused only on the national average. </w:t>
      </w:r>
    </w:p>
    <w:p w14:paraId="34D60337" w14:textId="77777777" w:rsidR="004D5845" w:rsidRDefault="004D5845" w:rsidP="005A04D6">
      <w:pPr>
        <w:spacing w:line="360" w:lineRule="auto"/>
        <w:jc w:val="both"/>
        <w:rPr>
          <w:rFonts w:ascii="Lato" w:hAnsi="Lato"/>
        </w:rPr>
      </w:pPr>
    </w:p>
    <w:p w14:paraId="637AADB3" w14:textId="5EA32BD9" w:rsidR="00DA0A1E" w:rsidRPr="00B23119" w:rsidRDefault="00134A57" w:rsidP="005A04D6">
      <w:pPr>
        <w:spacing w:line="360" w:lineRule="auto"/>
        <w:jc w:val="both"/>
        <w:rPr>
          <w:rFonts w:ascii="Lato" w:hAnsi="Lato"/>
        </w:rPr>
      </w:pPr>
      <w:r w:rsidRPr="00B23119">
        <w:rPr>
          <w:rFonts w:ascii="Lato" w:hAnsi="Lato"/>
        </w:rPr>
        <w:t xml:space="preserve"> The second objective of this section is to estimate the effect of unemployment rates on </w:t>
      </w:r>
      <w:r w:rsidR="005E5392" w:rsidRPr="00B23119">
        <w:rPr>
          <w:rFonts w:ascii="Lato" w:hAnsi="Lato"/>
        </w:rPr>
        <w:t xml:space="preserve">broader </w:t>
      </w:r>
      <w:r w:rsidRPr="00B23119">
        <w:rPr>
          <w:rFonts w:ascii="Lato" w:hAnsi="Lato"/>
        </w:rPr>
        <w:t>labor market outcomes</w:t>
      </w:r>
      <w:r w:rsidR="005E5392" w:rsidRPr="00B23119">
        <w:rPr>
          <w:rFonts w:ascii="Lato" w:hAnsi="Lato"/>
        </w:rPr>
        <w:t xml:space="preserve">.  Specifically, we </w:t>
      </w:r>
      <w:r w:rsidR="008942D1" w:rsidRPr="00B23119">
        <w:rPr>
          <w:rFonts w:ascii="Lato" w:hAnsi="Lato"/>
        </w:rPr>
        <w:t xml:space="preserve">examine the effect of unemployment rate on new hire rates and new hire earnings.  These estimates provide a useful perspective on how workforce performance measures, which </w:t>
      </w:r>
      <w:r w:rsidR="00DA0A1E" w:rsidRPr="00B23119">
        <w:rPr>
          <w:rFonts w:ascii="Lato" w:hAnsi="Lato"/>
        </w:rPr>
        <w:t xml:space="preserve">are related to the labor market outcomes of new hires, may be related to unemployment rates.  </w:t>
      </w:r>
    </w:p>
    <w:p w14:paraId="7466A2B6" w14:textId="77777777" w:rsidR="00DA0A1E" w:rsidRPr="00B23119" w:rsidRDefault="00DA0A1E" w:rsidP="005A04D6">
      <w:pPr>
        <w:spacing w:line="360" w:lineRule="auto"/>
        <w:jc w:val="both"/>
        <w:rPr>
          <w:rFonts w:ascii="Lato" w:hAnsi="Lato"/>
        </w:rPr>
      </w:pPr>
    </w:p>
    <w:p w14:paraId="207D1588" w14:textId="77777777" w:rsidR="00134A57" w:rsidRPr="00B23119" w:rsidRDefault="00DA0A1E" w:rsidP="005A04D6">
      <w:pPr>
        <w:spacing w:line="360" w:lineRule="auto"/>
        <w:jc w:val="both"/>
        <w:rPr>
          <w:rFonts w:ascii="Lato" w:hAnsi="Lato"/>
          <w:b/>
          <w:bCs/>
        </w:rPr>
      </w:pPr>
      <w:r w:rsidRPr="00B23119">
        <w:rPr>
          <w:rFonts w:ascii="Lato" w:hAnsi="Lato"/>
          <w:b/>
          <w:bCs/>
        </w:rPr>
        <w:t>A.  County-level Unemployment Rates</w:t>
      </w:r>
    </w:p>
    <w:p w14:paraId="79AFCE28" w14:textId="77777777" w:rsidR="00AA16F3" w:rsidRPr="00B23119" w:rsidRDefault="00AA16F3" w:rsidP="005A04D6">
      <w:pPr>
        <w:spacing w:line="360" w:lineRule="auto"/>
        <w:jc w:val="both"/>
        <w:rPr>
          <w:rFonts w:ascii="Lato" w:hAnsi="Lato"/>
        </w:rPr>
      </w:pPr>
    </w:p>
    <w:p w14:paraId="65905064" w14:textId="77777777" w:rsidR="005A04D6" w:rsidRDefault="00DA0A1E" w:rsidP="005A04D6">
      <w:pPr>
        <w:spacing w:line="360" w:lineRule="auto"/>
        <w:jc w:val="both"/>
        <w:rPr>
          <w:rFonts w:ascii="Lato" w:hAnsi="Lato"/>
        </w:rPr>
      </w:pPr>
      <w:r w:rsidRPr="00B23119">
        <w:rPr>
          <w:rFonts w:ascii="Lato" w:hAnsi="Lato"/>
        </w:rPr>
        <w:tab/>
        <w:t>Unemployment rates were collected monthly at either the WIB level or county level from 2</w:t>
      </w:r>
      <w:r w:rsidR="00BE2CBF" w:rsidRPr="00B23119">
        <w:rPr>
          <w:rFonts w:ascii="Lato" w:hAnsi="Lato"/>
        </w:rPr>
        <w:t>000 to the first quarter of 2008</w:t>
      </w:r>
      <w:r w:rsidRPr="00B23119">
        <w:rPr>
          <w:rFonts w:ascii="Lato" w:hAnsi="Lato"/>
        </w:rPr>
        <w:t xml:space="preserve">.  During that time, the national unemployment rates varied from or </w:t>
      </w:r>
      <w:r w:rsidR="00BE2CBF" w:rsidRPr="00B23119">
        <w:rPr>
          <w:rFonts w:ascii="Lato" w:hAnsi="Lato"/>
        </w:rPr>
        <w:t xml:space="preserve">4.0 (2000) to 6.0 (2003) on an annual basis and from 3.6 (October 2000) to </w:t>
      </w:r>
      <w:r w:rsidR="006B5446" w:rsidRPr="00B23119">
        <w:rPr>
          <w:rFonts w:ascii="Lato" w:hAnsi="Lato"/>
        </w:rPr>
        <w:t>6.5</w:t>
      </w:r>
      <w:r w:rsidR="00BE2CBF" w:rsidRPr="00B23119">
        <w:rPr>
          <w:rFonts w:ascii="Lato" w:hAnsi="Lato"/>
        </w:rPr>
        <w:t xml:space="preserve"> (</w:t>
      </w:r>
      <w:r w:rsidR="006B5446" w:rsidRPr="00B23119">
        <w:rPr>
          <w:rFonts w:ascii="Lato" w:hAnsi="Lato"/>
        </w:rPr>
        <w:t>January and June 2003</w:t>
      </w:r>
      <w:r w:rsidR="00BE2CBF" w:rsidRPr="00B23119">
        <w:rPr>
          <w:rFonts w:ascii="Lato" w:hAnsi="Lato"/>
        </w:rPr>
        <w:t xml:space="preserve">) on a seasonally unadjusted monthly basis.  </w:t>
      </w:r>
      <w:r w:rsidR="006B5446" w:rsidRPr="00B23119">
        <w:rPr>
          <w:rFonts w:ascii="Lato" w:hAnsi="Lato"/>
        </w:rPr>
        <w:t>It was not until December 2008 that the monthly seasonally unadjusted unemployment rate exceeded the rates posted during 2003.</w:t>
      </w:r>
    </w:p>
    <w:p w14:paraId="11D0F496" w14:textId="77777777" w:rsidR="005A04D6" w:rsidRDefault="005A04D6" w:rsidP="005A04D6">
      <w:pPr>
        <w:spacing w:line="360" w:lineRule="auto"/>
        <w:jc w:val="both"/>
        <w:rPr>
          <w:rFonts w:ascii="Lato" w:hAnsi="Lato"/>
        </w:rPr>
      </w:pPr>
    </w:p>
    <w:p w14:paraId="6884C6DF" w14:textId="6C68F6CD" w:rsidR="00DA0A1E" w:rsidRPr="00B23119" w:rsidRDefault="006B5446" w:rsidP="005A04D6">
      <w:pPr>
        <w:spacing w:line="360" w:lineRule="auto"/>
        <w:jc w:val="both"/>
        <w:rPr>
          <w:rFonts w:ascii="Lato" w:hAnsi="Lato"/>
        </w:rPr>
      </w:pPr>
      <w:r w:rsidRPr="00B23119">
        <w:rPr>
          <w:rFonts w:ascii="Lato" w:hAnsi="Lato"/>
        </w:rPr>
        <w:t xml:space="preserve">  However, this variation at the national level does not reflect the breadth of experience in local labor conditions across the thousands of counties and the hundreds of WIBs.  During that time, unemployment rates among counties with total employment of more than 100,000 ranged from a 1.1 percent to 14.9 percent.</w:t>
      </w:r>
      <w:r w:rsidR="00505889" w:rsidRPr="00B23119">
        <w:rPr>
          <w:rStyle w:val="FootnoteReference"/>
          <w:rFonts w:ascii="Lato" w:hAnsi="Lato"/>
        </w:rPr>
        <w:footnoteReference w:id="10"/>
      </w:r>
      <w:r w:rsidRPr="00B23119">
        <w:rPr>
          <w:rFonts w:ascii="Lato" w:hAnsi="Lato"/>
        </w:rPr>
        <w:t xml:space="preserve">  Including all counties regardless of employment size, the range </w:t>
      </w:r>
      <w:r w:rsidR="00E81E25" w:rsidRPr="00B23119">
        <w:rPr>
          <w:rFonts w:ascii="Lato" w:hAnsi="Lato"/>
        </w:rPr>
        <w:t xml:space="preserve">of unemployment rates </w:t>
      </w:r>
      <w:r w:rsidRPr="00B23119">
        <w:rPr>
          <w:rFonts w:ascii="Lato" w:hAnsi="Lato"/>
        </w:rPr>
        <w:t xml:space="preserve">expands to a low of 0.7 percent </w:t>
      </w:r>
      <w:r w:rsidR="00E81E25" w:rsidRPr="00B23119">
        <w:rPr>
          <w:rFonts w:ascii="Lato" w:hAnsi="Lato"/>
        </w:rPr>
        <w:t xml:space="preserve">and a high of </w:t>
      </w:r>
      <w:r w:rsidRPr="00B23119">
        <w:rPr>
          <w:rFonts w:ascii="Lato" w:hAnsi="Lato"/>
        </w:rPr>
        <w:t>28.9 percent</w:t>
      </w:r>
      <w:r w:rsidR="00C81E3A" w:rsidRPr="00B23119">
        <w:rPr>
          <w:rFonts w:ascii="Lato" w:hAnsi="Lato"/>
        </w:rPr>
        <w:t>, as shown in Figure 1</w:t>
      </w:r>
      <w:r w:rsidRPr="00B23119">
        <w:rPr>
          <w:rFonts w:ascii="Lato" w:hAnsi="Lato"/>
        </w:rPr>
        <w:t xml:space="preserve">.  Therefore, despite the relatively tight band of unemployment rates at the national, the estimates of the effect of unemployment rates on labor market outcomes of program participants </w:t>
      </w:r>
      <w:r w:rsidR="00505889" w:rsidRPr="00B23119">
        <w:rPr>
          <w:rFonts w:ascii="Lato" w:hAnsi="Lato"/>
        </w:rPr>
        <w:t xml:space="preserve">are based on a broad range of unemployment rates and at levels that are more than double what we are currently experiencing in this deep recession.  </w:t>
      </w:r>
    </w:p>
    <w:p w14:paraId="784946D5" w14:textId="77777777" w:rsidR="00C81E3A" w:rsidRPr="00B23119" w:rsidRDefault="00C81E3A" w:rsidP="005A04D6">
      <w:pPr>
        <w:spacing w:line="360" w:lineRule="auto"/>
        <w:jc w:val="both"/>
        <w:rPr>
          <w:rFonts w:ascii="Lato" w:hAnsi="Lato"/>
        </w:rPr>
      </w:pPr>
    </w:p>
    <w:p w14:paraId="2E2F54B6" w14:textId="77777777" w:rsidR="006B5446" w:rsidRPr="00B23119" w:rsidRDefault="00505889" w:rsidP="005A04D6">
      <w:pPr>
        <w:spacing w:line="360" w:lineRule="auto"/>
        <w:jc w:val="both"/>
        <w:rPr>
          <w:rFonts w:ascii="Lato" w:hAnsi="Lato"/>
          <w:b/>
          <w:bCs/>
        </w:rPr>
      </w:pPr>
      <w:r w:rsidRPr="00B23119">
        <w:rPr>
          <w:rFonts w:ascii="Lato" w:hAnsi="Lato"/>
          <w:b/>
          <w:bCs/>
        </w:rPr>
        <w:t>B.  The Effect of Unemployment Rates on New Hires</w:t>
      </w:r>
    </w:p>
    <w:p w14:paraId="68D1A35B" w14:textId="77777777" w:rsidR="00505889" w:rsidRPr="00B23119" w:rsidRDefault="00505889" w:rsidP="005A04D6">
      <w:pPr>
        <w:spacing w:line="360" w:lineRule="auto"/>
        <w:jc w:val="both"/>
        <w:rPr>
          <w:rFonts w:ascii="Lato" w:hAnsi="Lato"/>
        </w:rPr>
      </w:pPr>
      <w:r w:rsidRPr="00B23119">
        <w:rPr>
          <w:rFonts w:ascii="Lato" w:hAnsi="Lato"/>
        </w:rPr>
        <w:tab/>
      </w:r>
    </w:p>
    <w:p w14:paraId="116CF4AF" w14:textId="77777777" w:rsidR="005A04D6" w:rsidRDefault="00505889" w:rsidP="005A04D6">
      <w:pPr>
        <w:spacing w:line="360" w:lineRule="auto"/>
        <w:jc w:val="both"/>
        <w:rPr>
          <w:rFonts w:ascii="Lato" w:hAnsi="Lato"/>
        </w:rPr>
      </w:pPr>
      <w:r w:rsidRPr="00B23119">
        <w:rPr>
          <w:rFonts w:ascii="Lato" w:hAnsi="Lato"/>
        </w:rPr>
        <w:tab/>
        <w:t>The primary focus of this study is to estimate the effect of unemployment rates on performance measures of various workforce programs.  However, the outcomes of program participants should reflect the outcomes of the general labor force in local labor markets.  Therefore, to offer perspective on local labor market dynamics that may affect workforce programs, we consider the effect of unemployment rates on the rate of new hires in local labor markets in Michigan, in which case the local labor markets are defined by the geographical jurisdiction of WIBs.</w:t>
      </w:r>
      <w:r w:rsidRPr="00B23119">
        <w:rPr>
          <w:rStyle w:val="FootnoteReference"/>
          <w:rFonts w:ascii="Lato" w:hAnsi="Lato"/>
        </w:rPr>
        <w:footnoteReference w:id="11"/>
      </w:r>
      <w:r w:rsidRPr="00B23119">
        <w:rPr>
          <w:rFonts w:ascii="Lato" w:hAnsi="Lato"/>
        </w:rPr>
        <w:t xml:space="preserve">  Using a similar model that was specified for workforce programs, as described in Section III (except not including personal characteristics</w:t>
      </w:r>
      <w:r w:rsidR="00E81E25" w:rsidRPr="00B23119">
        <w:rPr>
          <w:rFonts w:ascii="Lato" w:hAnsi="Lato"/>
        </w:rPr>
        <w:t xml:space="preserve"> since these are not available</w:t>
      </w:r>
      <w:r w:rsidRPr="00B23119">
        <w:rPr>
          <w:rFonts w:ascii="Lato" w:hAnsi="Lato"/>
        </w:rPr>
        <w:t xml:space="preserve">), we find that the unemployment rate at the WIB level is negatively and statistically significantly related to the rate of new hires.  </w:t>
      </w:r>
    </w:p>
    <w:p w14:paraId="6A4CCEAD" w14:textId="77777777" w:rsidR="005A04D6" w:rsidRDefault="005A04D6" w:rsidP="005A04D6">
      <w:pPr>
        <w:spacing w:line="360" w:lineRule="auto"/>
        <w:jc w:val="both"/>
        <w:rPr>
          <w:rFonts w:ascii="Lato" w:hAnsi="Lato"/>
        </w:rPr>
      </w:pPr>
    </w:p>
    <w:p w14:paraId="4D74C0B6" w14:textId="1BF392A0" w:rsidR="006B5446" w:rsidRPr="00B23119" w:rsidRDefault="00505889" w:rsidP="005A04D6">
      <w:pPr>
        <w:spacing w:line="360" w:lineRule="auto"/>
        <w:jc w:val="both"/>
        <w:rPr>
          <w:rFonts w:ascii="Lato" w:hAnsi="Lato"/>
        </w:rPr>
      </w:pPr>
      <w:r w:rsidRPr="00B23119">
        <w:rPr>
          <w:rFonts w:ascii="Lato" w:hAnsi="Lato"/>
        </w:rPr>
        <w:lastRenderedPageBreak/>
        <w:t xml:space="preserve">More precisely, a one percentage point increase in the local unemployment rate reduces the rate of new hires by </w:t>
      </w:r>
      <w:r w:rsidR="00477E6A" w:rsidRPr="00B23119">
        <w:rPr>
          <w:rFonts w:ascii="Lato" w:hAnsi="Lato"/>
        </w:rPr>
        <w:t xml:space="preserve">0.0028 points or 2.8 percent (-0.0044/0.146).  Since the performance measure of entered employed requires the participant to be one of the new hires in the local labor market, the two </w:t>
      </w:r>
      <w:r w:rsidR="00E81E25" w:rsidRPr="00B23119">
        <w:rPr>
          <w:rFonts w:ascii="Lato" w:hAnsi="Lato"/>
        </w:rPr>
        <w:t xml:space="preserve">outcomes </w:t>
      </w:r>
      <w:r w:rsidR="00477E6A" w:rsidRPr="00B23119">
        <w:rPr>
          <w:rFonts w:ascii="Lato" w:hAnsi="Lato"/>
        </w:rPr>
        <w:t xml:space="preserve">should be related, with the additional factor of the </w:t>
      </w:r>
      <w:r w:rsidR="00E81E25" w:rsidRPr="00B23119">
        <w:rPr>
          <w:rFonts w:ascii="Lato" w:hAnsi="Lato"/>
        </w:rPr>
        <w:t xml:space="preserve">difference in </w:t>
      </w:r>
      <w:r w:rsidR="00477E6A" w:rsidRPr="00B23119">
        <w:rPr>
          <w:rFonts w:ascii="Lato" w:hAnsi="Lato"/>
        </w:rPr>
        <w:t xml:space="preserve">qualifications of </w:t>
      </w:r>
      <w:r w:rsidR="00E81E25" w:rsidRPr="00B23119">
        <w:rPr>
          <w:rFonts w:ascii="Lato" w:hAnsi="Lato"/>
        </w:rPr>
        <w:t xml:space="preserve">program </w:t>
      </w:r>
      <w:r w:rsidR="00477E6A" w:rsidRPr="00B23119">
        <w:rPr>
          <w:rFonts w:ascii="Lato" w:hAnsi="Lato"/>
        </w:rPr>
        <w:t xml:space="preserve">participants </w:t>
      </w:r>
      <w:r w:rsidR="00E81E25" w:rsidRPr="00B23119">
        <w:rPr>
          <w:rFonts w:ascii="Lato" w:hAnsi="Lato"/>
        </w:rPr>
        <w:t xml:space="preserve">versus </w:t>
      </w:r>
      <w:r w:rsidR="00477E6A" w:rsidRPr="00B23119">
        <w:rPr>
          <w:rFonts w:ascii="Lato" w:hAnsi="Lato"/>
        </w:rPr>
        <w:t>the general workforce</w:t>
      </w:r>
      <w:r w:rsidR="00E81E25" w:rsidRPr="00B23119">
        <w:rPr>
          <w:rFonts w:ascii="Lato" w:hAnsi="Lato"/>
        </w:rPr>
        <w:t>.</w:t>
      </w:r>
      <w:r w:rsidR="00477E6A" w:rsidRPr="00B23119">
        <w:rPr>
          <w:rFonts w:ascii="Lato" w:hAnsi="Lato"/>
        </w:rPr>
        <w:t xml:space="preserve">  There appears to be no statistically significant effect between local unemployment rates and the average earnings of new hires, however.  The results are only for Michigan and the results may change as more states are added to the analysis.  </w:t>
      </w:r>
    </w:p>
    <w:p w14:paraId="1311DA1D" w14:textId="77777777" w:rsidR="006B5446" w:rsidRPr="00B23119" w:rsidRDefault="006B5446" w:rsidP="005A04D6">
      <w:pPr>
        <w:spacing w:line="360" w:lineRule="auto"/>
        <w:jc w:val="both"/>
        <w:rPr>
          <w:rFonts w:ascii="Lato" w:hAnsi="Lato"/>
        </w:rPr>
      </w:pPr>
    </w:p>
    <w:p w14:paraId="2EE955C4" w14:textId="77777777" w:rsidR="008701A1" w:rsidRPr="00B23119" w:rsidRDefault="00126E9F" w:rsidP="005A04D6">
      <w:pPr>
        <w:spacing w:line="360" w:lineRule="auto"/>
        <w:jc w:val="both"/>
        <w:rPr>
          <w:rFonts w:ascii="Lato" w:hAnsi="Lato"/>
          <w:b/>
          <w:sz w:val="28"/>
          <w:szCs w:val="28"/>
        </w:rPr>
      </w:pPr>
      <w:r w:rsidRPr="00B23119">
        <w:rPr>
          <w:rFonts w:ascii="Lato" w:hAnsi="Lato"/>
          <w:b/>
          <w:sz w:val="28"/>
          <w:szCs w:val="28"/>
        </w:rPr>
        <w:t>VI.  Estimation</w:t>
      </w:r>
    </w:p>
    <w:p w14:paraId="488C01C4" w14:textId="77777777" w:rsidR="00126E9F" w:rsidRPr="00B23119" w:rsidRDefault="00126E9F" w:rsidP="005A04D6">
      <w:pPr>
        <w:spacing w:line="360" w:lineRule="auto"/>
        <w:jc w:val="both"/>
        <w:rPr>
          <w:rFonts w:ascii="Lato" w:hAnsi="Lato"/>
          <w:b/>
        </w:rPr>
      </w:pPr>
    </w:p>
    <w:p w14:paraId="3E2C9392" w14:textId="77777777" w:rsidR="00126E9F" w:rsidRPr="00B23119" w:rsidRDefault="00126E9F" w:rsidP="005A04D6">
      <w:pPr>
        <w:spacing w:line="360" w:lineRule="auto"/>
        <w:jc w:val="both"/>
        <w:rPr>
          <w:rFonts w:ascii="Lato" w:hAnsi="Lato"/>
        </w:rPr>
      </w:pPr>
      <w:r w:rsidRPr="00B23119">
        <w:rPr>
          <w:rFonts w:ascii="Lato" w:hAnsi="Lato"/>
          <w:b/>
        </w:rPr>
        <w:tab/>
      </w:r>
      <w:r w:rsidRPr="00B23119">
        <w:rPr>
          <w:rFonts w:ascii="Lato" w:hAnsi="Lato"/>
        </w:rPr>
        <w:t>Each performance measure for each program list</w:t>
      </w:r>
      <w:r w:rsidR="00E81E25" w:rsidRPr="00B23119">
        <w:rPr>
          <w:rFonts w:ascii="Lato" w:hAnsi="Lato"/>
        </w:rPr>
        <w:t>ed</w:t>
      </w:r>
      <w:r w:rsidR="00C81E3A" w:rsidRPr="00B23119">
        <w:rPr>
          <w:rFonts w:ascii="Lato" w:hAnsi="Lato"/>
        </w:rPr>
        <w:t xml:space="preserve"> in Table 1</w:t>
      </w:r>
      <w:r w:rsidRPr="00B23119">
        <w:rPr>
          <w:rFonts w:ascii="Lato" w:hAnsi="Lato"/>
        </w:rPr>
        <w:t xml:space="preserve"> is estimated in separate equations.  The equations are similar with respect to the explanatory variables included, except for the way in which the unemployment variables are entered.  The full results are reported by major program, and the effect of unemployment rates on the performance me</w:t>
      </w:r>
      <w:r w:rsidR="00490F3E" w:rsidRPr="00B23119">
        <w:rPr>
          <w:rFonts w:ascii="Lato" w:hAnsi="Lato"/>
        </w:rPr>
        <w:t>asures are summarized in Table 16</w:t>
      </w:r>
      <w:r w:rsidRPr="00B23119">
        <w:rPr>
          <w:rFonts w:ascii="Lato" w:hAnsi="Lato"/>
        </w:rPr>
        <w:t xml:space="preserve">.  </w:t>
      </w:r>
    </w:p>
    <w:p w14:paraId="4F2619EF" w14:textId="77777777" w:rsidR="00126E9F" w:rsidRPr="00B23119" w:rsidRDefault="00126E9F" w:rsidP="005A04D6">
      <w:pPr>
        <w:spacing w:line="360" w:lineRule="auto"/>
        <w:jc w:val="both"/>
        <w:rPr>
          <w:rFonts w:ascii="Lato" w:hAnsi="Lato"/>
        </w:rPr>
      </w:pPr>
    </w:p>
    <w:p w14:paraId="03BDD41F" w14:textId="77777777" w:rsidR="00126E9F" w:rsidRPr="00B23119" w:rsidRDefault="00126E9F" w:rsidP="005A04D6">
      <w:pPr>
        <w:spacing w:line="360" w:lineRule="auto"/>
        <w:jc w:val="both"/>
        <w:rPr>
          <w:rFonts w:ascii="Lato" w:hAnsi="Lato"/>
        </w:rPr>
      </w:pPr>
      <w:r w:rsidRPr="00B23119">
        <w:rPr>
          <w:rFonts w:ascii="Lato" w:hAnsi="Lato"/>
        </w:rPr>
        <w:t>A.  WIA</w:t>
      </w:r>
    </w:p>
    <w:p w14:paraId="247F6B20" w14:textId="77777777" w:rsidR="00126E9F" w:rsidRPr="00B23119" w:rsidRDefault="00126E9F" w:rsidP="005A04D6">
      <w:pPr>
        <w:spacing w:line="360" w:lineRule="auto"/>
        <w:jc w:val="both"/>
        <w:rPr>
          <w:rFonts w:ascii="Lato" w:hAnsi="Lato"/>
        </w:rPr>
      </w:pPr>
    </w:p>
    <w:p w14:paraId="473D7780" w14:textId="77777777" w:rsidR="00126E9F" w:rsidRPr="00B23119" w:rsidRDefault="00126E9F" w:rsidP="005A04D6">
      <w:pPr>
        <w:spacing w:line="360" w:lineRule="auto"/>
        <w:jc w:val="both"/>
        <w:rPr>
          <w:rFonts w:ascii="Lato" w:hAnsi="Lato"/>
          <w:b/>
          <w:bCs/>
        </w:rPr>
      </w:pPr>
      <w:r w:rsidRPr="00B23119">
        <w:rPr>
          <w:rFonts w:ascii="Lato" w:hAnsi="Lato"/>
          <w:b/>
          <w:bCs/>
        </w:rPr>
        <w:t xml:space="preserve">1.  Adult </w:t>
      </w:r>
    </w:p>
    <w:p w14:paraId="1C1E5147" w14:textId="77777777" w:rsidR="00126E9F" w:rsidRPr="00B23119" w:rsidRDefault="00126E9F" w:rsidP="005A04D6">
      <w:pPr>
        <w:spacing w:line="360" w:lineRule="auto"/>
        <w:jc w:val="both"/>
        <w:rPr>
          <w:rFonts w:ascii="Lato" w:hAnsi="Lato"/>
          <w:b/>
        </w:rPr>
      </w:pPr>
    </w:p>
    <w:p w14:paraId="5CDBA00F" w14:textId="77777777" w:rsidR="005A04D6" w:rsidRDefault="00126E9F" w:rsidP="005A04D6">
      <w:pPr>
        <w:spacing w:line="360" w:lineRule="auto"/>
        <w:jc w:val="both"/>
        <w:rPr>
          <w:rFonts w:ascii="Lato" w:hAnsi="Lato"/>
        </w:rPr>
      </w:pPr>
      <w:r w:rsidRPr="00B23119">
        <w:rPr>
          <w:rFonts w:ascii="Lato" w:hAnsi="Lato"/>
          <w:b/>
        </w:rPr>
        <w:tab/>
      </w:r>
      <w:r w:rsidR="00E81E25" w:rsidRPr="00B23119">
        <w:rPr>
          <w:rFonts w:ascii="Lato" w:hAnsi="Lato"/>
        </w:rPr>
        <w:t>Four</w:t>
      </w:r>
      <w:r w:rsidRPr="00B23119">
        <w:rPr>
          <w:rFonts w:ascii="Lato" w:hAnsi="Lato"/>
        </w:rPr>
        <w:t xml:space="preserve"> performance measures are included in the analysis for the WIA Adult worker program.  The </w:t>
      </w:r>
      <w:r w:rsidR="00056945" w:rsidRPr="00B23119">
        <w:rPr>
          <w:rFonts w:ascii="Lato" w:hAnsi="Lato"/>
        </w:rPr>
        <w:t xml:space="preserve">means and standard deviations of the variables are displayed in Table </w:t>
      </w:r>
      <w:r w:rsidR="00490F3E" w:rsidRPr="00B23119">
        <w:rPr>
          <w:rFonts w:ascii="Lato" w:hAnsi="Lato"/>
        </w:rPr>
        <w:t>4</w:t>
      </w:r>
      <w:r w:rsidR="00056945" w:rsidRPr="00B23119">
        <w:rPr>
          <w:rFonts w:ascii="Lato" w:hAnsi="Lato"/>
        </w:rPr>
        <w:t xml:space="preserve"> for each of the performance measures.  The reason for the slight difference in sample statistics is that the performance measure definitions do not include the same participants.  This is due to the number of quarters of earnings required to construct the performance measure and the definition itself. </w:t>
      </w:r>
    </w:p>
    <w:p w14:paraId="1CEB85C3" w14:textId="77777777" w:rsidR="005A04D6" w:rsidRDefault="005A04D6" w:rsidP="005A04D6">
      <w:pPr>
        <w:spacing w:line="360" w:lineRule="auto"/>
        <w:jc w:val="both"/>
        <w:rPr>
          <w:rFonts w:ascii="Lato" w:hAnsi="Lato"/>
        </w:rPr>
      </w:pPr>
    </w:p>
    <w:p w14:paraId="5220DA39" w14:textId="70984713" w:rsidR="00126E9F" w:rsidRPr="00B23119" w:rsidRDefault="00056945" w:rsidP="005A04D6">
      <w:pPr>
        <w:spacing w:line="360" w:lineRule="auto"/>
        <w:jc w:val="both"/>
        <w:rPr>
          <w:rFonts w:ascii="Lato" w:hAnsi="Lato"/>
        </w:rPr>
      </w:pPr>
      <w:r w:rsidRPr="00B23119">
        <w:rPr>
          <w:rFonts w:ascii="Lato" w:hAnsi="Lato"/>
        </w:rPr>
        <w:lastRenderedPageBreak/>
        <w:t xml:space="preserve"> For example, entered employment and retention are computed from different groups of individuals, for several reasons.  Entered employment requires that the participant not have worked at the time of registration; retention includes both those who worked and did not work.  Retention requires wage record information for two quarters after exit; entered employment requires only one quarter after exit.  Thus, retention cannot be computed at the same time as entered employment for the same set of individuals, since the second quarter earnings have not </w:t>
      </w:r>
      <w:r w:rsidR="007C4517" w:rsidRPr="00B23119">
        <w:rPr>
          <w:rFonts w:ascii="Lato" w:hAnsi="Lato"/>
        </w:rPr>
        <w:t xml:space="preserve">yet </w:t>
      </w:r>
      <w:r w:rsidRPr="00B23119">
        <w:rPr>
          <w:rFonts w:ascii="Lato" w:hAnsi="Lato"/>
        </w:rPr>
        <w:t>been determined.</w:t>
      </w:r>
    </w:p>
    <w:p w14:paraId="516096D8" w14:textId="77777777" w:rsidR="00126E9F" w:rsidRPr="00B23119" w:rsidRDefault="00126E9F" w:rsidP="005A04D6">
      <w:pPr>
        <w:spacing w:line="360" w:lineRule="auto"/>
        <w:jc w:val="both"/>
        <w:rPr>
          <w:rFonts w:ascii="Lato" w:hAnsi="Lato"/>
        </w:rPr>
      </w:pPr>
    </w:p>
    <w:p w14:paraId="0187CA05" w14:textId="77777777" w:rsidR="00126E9F" w:rsidRPr="00B23119" w:rsidRDefault="00126E9F" w:rsidP="005A04D6">
      <w:pPr>
        <w:spacing w:line="360" w:lineRule="auto"/>
        <w:jc w:val="both"/>
        <w:rPr>
          <w:rFonts w:ascii="Lato" w:hAnsi="Lato"/>
        </w:rPr>
      </w:pPr>
    </w:p>
    <w:p w14:paraId="515DC45C" w14:textId="77777777" w:rsidR="00C06D35" w:rsidRPr="00B23119" w:rsidRDefault="0020761F" w:rsidP="005A04D6">
      <w:pPr>
        <w:spacing w:line="360" w:lineRule="auto"/>
        <w:jc w:val="both"/>
        <w:rPr>
          <w:rFonts w:ascii="Lato" w:hAnsi="Lato"/>
        </w:rPr>
      </w:pPr>
      <w:r w:rsidRPr="00B23119">
        <w:rPr>
          <w:rFonts w:ascii="Lato" w:hAnsi="Lato"/>
        </w:rPr>
        <w:t>Table</w:t>
      </w:r>
      <w:r w:rsidR="00490F3E" w:rsidRPr="00B23119">
        <w:rPr>
          <w:rFonts w:ascii="Lato" w:hAnsi="Lato"/>
        </w:rPr>
        <w:t xml:space="preserve"> 5</w:t>
      </w:r>
      <w:r w:rsidRPr="00B23119">
        <w:rPr>
          <w:rFonts w:ascii="Lato" w:hAnsi="Lato"/>
        </w:rPr>
        <w:t>: Estimat</w:t>
      </w:r>
      <w:r w:rsidR="00C06D35" w:rsidRPr="00B23119">
        <w:rPr>
          <w:rFonts w:ascii="Lato" w:hAnsi="Lato"/>
        </w:rPr>
        <w:t>es of the Effect of Unemployment Rates and other Factors on the</w:t>
      </w:r>
    </w:p>
    <w:p w14:paraId="1542CD26" w14:textId="77777777" w:rsidR="0020761F" w:rsidRPr="00B23119" w:rsidRDefault="00C06D35" w:rsidP="005A04D6">
      <w:pPr>
        <w:spacing w:line="360" w:lineRule="auto"/>
        <w:jc w:val="both"/>
        <w:rPr>
          <w:rFonts w:ascii="Lato" w:hAnsi="Lato"/>
        </w:rPr>
      </w:pPr>
      <w:r w:rsidRPr="00B23119">
        <w:rPr>
          <w:rFonts w:ascii="Lato" w:hAnsi="Lato"/>
        </w:rPr>
        <w:t xml:space="preserve">             </w:t>
      </w:r>
      <w:r w:rsidR="0020761F" w:rsidRPr="00B23119">
        <w:rPr>
          <w:rFonts w:ascii="Lato" w:hAnsi="Lato"/>
        </w:rPr>
        <w:t xml:space="preserve"> WIA Adult Program</w:t>
      </w:r>
      <w:r w:rsidRPr="00B23119">
        <w:rPr>
          <w:rFonts w:ascii="Lato" w:hAnsi="Lato"/>
        </w:rPr>
        <w:t xml:space="preserve"> Performance Measures</w:t>
      </w:r>
    </w:p>
    <w:tbl>
      <w:tblPr>
        <w:tblW w:w="7781" w:type="dxa"/>
        <w:tblInd w:w="93" w:type="dxa"/>
        <w:tblLook w:val="0000" w:firstRow="0" w:lastRow="0" w:firstColumn="0" w:lastColumn="0" w:noHBand="0" w:noVBand="0"/>
      </w:tblPr>
      <w:tblGrid>
        <w:gridCol w:w="2101"/>
        <w:gridCol w:w="1720"/>
        <w:gridCol w:w="1520"/>
        <w:gridCol w:w="1391"/>
        <w:gridCol w:w="1581"/>
      </w:tblGrid>
      <w:tr w:rsidR="0082544A" w:rsidRPr="00B23119" w14:paraId="253C25A0" w14:textId="77777777">
        <w:trPr>
          <w:trHeight w:val="255"/>
        </w:trPr>
        <w:tc>
          <w:tcPr>
            <w:tcW w:w="1861" w:type="dxa"/>
            <w:tcBorders>
              <w:top w:val="nil"/>
              <w:left w:val="nil"/>
              <w:bottom w:val="nil"/>
              <w:right w:val="nil"/>
            </w:tcBorders>
            <w:shd w:val="clear" w:color="auto" w:fill="auto"/>
            <w:noWrap/>
            <w:vAlign w:val="bottom"/>
          </w:tcPr>
          <w:p w14:paraId="3EC4F3EF" w14:textId="77777777" w:rsidR="0082544A" w:rsidRPr="00B23119" w:rsidRDefault="0082544A" w:rsidP="005A04D6">
            <w:pPr>
              <w:spacing w:line="360" w:lineRule="auto"/>
              <w:jc w:val="both"/>
              <w:rPr>
                <w:rFonts w:ascii="Lato" w:hAnsi="Lato" w:cs="Arial"/>
                <w:b/>
                <w:bCs/>
              </w:rPr>
            </w:pPr>
            <w:r w:rsidRPr="00B23119">
              <w:rPr>
                <w:rFonts w:ascii="Lato" w:hAnsi="Lato" w:cs="Arial"/>
                <w:b/>
                <w:bCs/>
              </w:rPr>
              <w:t>WIA Adult</w:t>
            </w:r>
          </w:p>
        </w:tc>
        <w:tc>
          <w:tcPr>
            <w:tcW w:w="1720" w:type="dxa"/>
            <w:tcBorders>
              <w:top w:val="nil"/>
              <w:left w:val="nil"/>
              <w:bottom w:val="nil"/>
              <w:right w:val="nil"/>
            </w:tcBorders>
            <w:shd w:val="clear" w:color="auto" w:fill="auto"/>
            <w:vAlign w:val="bottom"/>
          </w:tcPr>
          <w:p w14:paraId="24CEFC74" w14:textId="77777777" w:rsidR="0082544A" w:rsidRPr="00B23119" w:rsidRDefault="0082544A" w:rsidP="005A04D6">
            <w:pPr>
              <w:spacing w:line="360" w:lineRule="auto"/>
              <w:jc w:val="both"/>
              <w:rPr>
                <w:rFonts w:ascii="Lato" w:hAnsi="Lato" w:cs="Arial"/>
                <w:b/>
                <w:bCs/>
              </w:rPr>
            </w:pPr>
            <w:r w:rsidRPr="00B23119">
              <w:rPr>
                <w:rFonts w:ascii="Lato" w:hAnsi="Lato" w:cs="Arial"/>
                <w:b/>
                <w:bCs/>
              </w:rPr>
              <w:t>(1)</w:t>
            </w:r>
          </w:p>
        </w:tc>
        <w:tc>
          <w:tcPr>
            <w:tcW w:w="1520" w:type="dxa"/>
            <w:tcBorders>
              <w:top w:val="nil"/>
              <w:left w:val="nil"/>
              <w:bottom w:val="nil"/>
              <w:right w:val="nil"/>
            </w:tcBorders>
            <w:shd w:val="clear" w:color="auto" w:fill="auto"/>
            <w:noWrap/>
            <w:vAlign w:val="bottom"/>
          </w:tcPr>
          <w:p w14:paraId="33B7C5CF" w14:textId="77777777" w:rsidR="0082544A" w:rsidRPr="00B23119" w:rsidRDefault="0082544A" w:rsidP="005A04D6">
            <w:pPr>
              <w:spacing w:line="360" w:lineRule="auto"/>
              <w:jc w:val="both"/>
              <w:rPr>
                <w:rFonts w:ascii="Lato" w:hAnsi="Lato" w:cs="Arial"/>
                <w:b/>
                <w:bCs/>
              </w:rPr>
            </w:pPr>
            <w:r w:rsidRPr="00B23119">
              <w:rPr>
                <w:rFonts w:ascii="Lato" w:hAnsi="Lato" w:cs="Arial"/>
                <w:b/>
                <w:bCs/>
              </w:rPr>
              <w:t>(2)</w:t>
            </w:r>
          </w:p>
        </w:tc>
        <w:tc>
          <w:tcPr>
            <w:tcW w:w="1320" w:type="dxa"/>
            <w:tcBorders>
              <w:top w:val="nil"/>
              <w:left w:val="nil"/>
              <w:bottom w:val="nil"/>
              <w:right w:val="nil"/>
            </w:tcBorders>
            <w:shd w:val="clear" w:color="auto" w:fill="auto"/>
            <w:noWrap/>
            <w:vAlign w:val="bottom"/>
          </w:tcPr>
          <w:p w14:paraId="2C2C5D9B" w14:textId="77777777" w:rsidR="0082544A" w:rsidRPr="00B23119" w:rsidRDefault="0082544A" w:rsidP="005A04D6">
            <w:pPr>
              <w:spacing w:line="360" w:lineRule="auto"/>
              <w:jc w:val="both"/>
              <w:rPr>
                <w:rFonts w:ascii="Lato" w:hAnsi="Lato" w:cs="Arial"/>
                <w:b/>
                <w:bCs/>
              </w:rPr>
            </w:pPr>
            <w:r w:rsidRPr="00B23119">
              <w:rPr>
                <w:rFonts w:ascii="Lato" w:hAnsi="Lato" w:cs="Arial"/>
                <w:b/>
                <w:bCs/>
              </w:rPr>
              <w:t>(3)</w:t>
            </w:r>
          </w:p>
        </w:tc>
        <w:tc>
          <w:tcPr>
            <w:tcW w:w="1360" w:type="dxa"/>
            <w:tcBorders>
              <w:top w:val="nil"/>
              <w:left w:val="nil"/>
              <w:bottom w:val="nil"/>
              <w:right w:val="nil"/>
            </w:tcBorders>
            <w:shd w:val="clear" w:color="auto" w:fill="auto"/>
            <w:noWrap/>
            <w:vAlign w:val="bottom"/>
          </w:tcPr>
          <w:p w14:paraId="3D0FE11F" w14:textId="77777777" w:rsidR="0082544A" w:rsidRPr="00B23119" w:rsidRDefault="0082544A" w:rsidP="005A04D6">
            <w:pPr>
              <w:spacing w:line="360" w:lineRule="auto"/>
              <w:jc w:val="both"/>
              <w:rPr>
                <w:rFonts w:ascii="Lato" w:hAnsi="Lato" w:cs="Arial"/>
                <w:b/>
                <w:bCs/>
              </w:rPr>
            </w:pPr>
            <w:r w:rsidRPr="00B23119">
              <w:rPr>
                <w:rFonts w:ascii="Lato" w:hAnsi="Lato" w:cs="Arial"/>
                <w:b/>
                <w:bCs/>
              </w:rPr>
              <w:t>(4)</w:t>
            </w:r>
          </w:p>
        </w:tc>
      </w:tr>
      <w:tr w:rsidR="0082544A" w:rsidRPr="00B23119" w14:paraId="74BAEF86" w14:textId="77777777">
        <w:trPr>
          <w:trHeight w:val="510"/>
        </w:trPr>
        <w:tc>
          <w:tcPr>
            <w:tcW w:w="1861" w:type="dxa"/>
            <w:tcBorders>
              <w:top w:val="nil"/>
              <w:left w:val="nil"/>
              <w:bottom w:val="nil"/>
              <w:right w:val="nil"/>
            </w:tcBorders>
            <w:shd w:val="clear" w:color="auto" w:fill="auto"/>
            <w:noWrap/>
            <w:vAlign w:val="bottom"/>
          </w:tcPr>
          <w:p w14:paraId="0F7C29EB"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vAlign w:val="bottom"/>
          </w:tcPr>
          <w:p w14:paraId="2960D817" w14:textId="77777777" w:rsidR="0082544A" w:rsidRPr="00B23119" w:rsidRDefault="0082544A" w:rsidP="005A04D6">
            <w:pPr>
              <w:spacing w:line="360" w:lineRule="auto"/>
              <w:jc w:val="both"/>
              <w:rPr>
                <w:rFonts w:ascii="Lato" w:hAnsi="Lato" w:cs="Arial"/>
                <w:b/>
                <w:bCs/>
              </w:rPr>
            </w:pPr>
            <w:r w:rsidRPr="00B23119">
              <w:rPr>
                <w:rFonts w:ascii="Lato" w:hAnsi="Lato" w:cs="Arial"/>
                <w:b/>
                <w:bCs/>
              </w:rPr>
              <w:t>Entered Employment</w:t>
            </w:r>
          </w:p>
        </w:tc>
        <w:tc>
          <w:tcPr>
            <w:tcW w:w="1520" w:type="dxa"/>
            <w:tcBorders>
              <w:top w:val="nil"/>
              <w:left w:val="nil"/>
              <w:bottom w:val="nil"/>
              <w:right w:val="nil"/>
            </w:tcBorders>
            <w:shd w:val="clear" w:color="auto" w:fill="auto"/>
            <w:noWrap/>
            <w:vAlign w:val="bottom"/>
          </w:tcPr>
          <w:p w14:paraId="034EBB48" w14:textId="77777777" w:rsidR="0082544A" w:rsidRPr="00B23119" w:rsidRDefault="0082544A" w:rsidP="005A04D6">
            <w:pPr>
              <w:spacing w:line="360" w:lineRule="auto"/>
              <w:jc w:val="both"/>
              <w:rPr>
                <w:rFonts w:ascii="Lato" w:hAnsi="Lato" w:cs="Arial"/>
                <w:b/>
                <w:bCs/>
              </w:rPr>
            </w:pPr>
            <w:r w:rsidRPr="00B23119">
              <w:rPr>
                <w:rFonts w:ascii="Lato" w:hAnsi="Lato" w:cs="Arial"/>
                <w:b/>
                <w:bCs/>
              </w:rPr>
              <w:t>Retention</w:t>
            </w:r>
          </w:p>
        </w:tc>
        <w:tc>
          <w:tcPr>
            <w:tcW w:w="1320" w:type="dxa"/>
            <w:tcBorders>
              <w:top w:val="nil"/>
              <w:left w:val="nil"/>
              <w:bottom w:val="nil"/>
              <w:right w:val="nil"/>
            </w:tcBorders>
            <w:shd w:val="clear" w:color="auto" w:fill="auto"/>
            <w:vAlign w:val="bottom"/>
          </w:tcPr>
          <w:p w14:paraId="7E737339" w14:textId="77777777" w:rsidR="0082544A" w:rsidRPr="00B23119" w:rsidRDefault="0082544A" w:rsidP="005A04D6">
            <w:pPr>
              <w:spacing w:line="360" w:lineRule="auto"/>
              <w:jc w:val="both"/>
              <w:rPr>
                <w:rFonts w:ascii="Lato" w:hAnsi="Lato" w:cs="Arial"/>
                <w:b/>
                <w:bCs/>
              </w:rPr>
            </w:pPr>
            <w:r w:rsidRPr="00B23119">
              <w:rPr>
                <w:rFonts w:ascii="Lato" w:hAnsi="Lato" w:cs="Arial"/>
                <w:b/>
                <w:bCs/>
              </w:rPr>
              <w:t>Average Earnings</w:t>
            </w:r>
          </w:p>
        </w:tc>
        <w:tc>
          <w:tcPr>
            <w:tcW w:w="1360" w:type="dxa"/>
            <w:tcBorders>
              <w:top w:val="nil"/>
              <w:left w:val="nil"/>
              <w:bottom w:val="nil"/>
              <w:right w:val="nil"/>
            </w:tcBorders>
            <w:shd w:val="clear" w:color="auto" w:fill="auto"/>
            <w:vAlign w:val="bottom"/>
          </w:tcPr>
          <w:p w14:paraId="2E184926" w14:textId="77777777" w:rsidR="0082544A" w:rsidRPr="00B23119" w:rsidRDefault="00E81E25" w:rsidP="005A04D6">
            <w:pPr>
              <w:spacing w:line="360" w:lineRule="auto"/>
              <w:jc w:val="both"/>
              <w:rPr>
                <w:rFonts w:ascii="Lato" w:hAnsi="Lato" w:cs="Arial"/>
                <w:b/>
                <w:bCs/>
              </w:rPr>
            </w:pPr>
            <w:r w:rsidRPr="00B23119">
              <w:rPr>
                <w:rFonts w:ascii="Lato" w:hAnsi="Lato" w:cs="Arial"/>
                <w:b/>
                <w:bCs/>
              </w:rPr>
              <w:t xml:space="preserve">Credential and Employment </w:t>
            </w:r>
          </w:p>
        </w:tc>
      </w:tr>
      <w:tr w:rsidR="0082544A" w:rsidRPr="00B23119" w14:paraId="2F82F417" w14:textId="77777777">
        <w:trPr>
          <w:trHeight w:val="255"/>
        </w:trPr>
        <w:tc>
          <w:tcPr>
            <w:tcW w:w="1861" w:type="dxa"/>
            <w:tcBorders>
              <w:top w:val="nil"/>
              <w:left w:val="nil"/>
              <w:bottom w:val="nil"/>
              <w:right w:val="nil"/>
            </w:tcBorders>
            <w:shd w:val="clear" w:color="auto" w:fill="auto"/>
            <w:noWrap/>
            <w:vAlign w:val="bottom"/>
          </w:tcPr>
          <w:p w14:paraId="4283D4C7"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56869BC0" w14:textId="77777777" w:rsidR="0082544A" w:rsidRPr="00B23119" w:rsidRDefault="0082544A" w:rsidP="005A04D6">
            <w:pPr>
              <w:spacing w:line="360" w:lineRule="auto"/>
              <w:jc w:val="both"/>
              <w:rPr>
                <w:rFonts w:ascii="Lato" w:hAnsi="Lato" w:cs="Arial"/>
              </w:rPr>
            </w:pPr>
          </w:p>
        </w:tc>
        <w:tc>
          <w:tcPr>
            <w:tcW w:w="1520" w:type="dxa"/>
            <w:tcBorders>
              <w:top w:val="nil"/>
              <w:left w:val="nil"/>
              <w:bottom w:val="nil"/>
              <w:right w:val="nil"/>
            </w:tcBorders>
            <w:shd w:val="clear" w:color="auto" w:fill="auto"/>
            <w:noWrap/>
            <w:vAlign w:val="bottom"/>
          </w:tcPr>
          <w:p w14:paraId="0511FD34" w14:textId="77777777" w:rsidR="0082544A" w:rsidRPr="00B23119" w:rsidRDefault="0082544A" w:rsidP="005A04D6">
            <w:pPr>
              <w:spacing w:line="360" w:lineRule="auto"/>
              <w:jc w:val="both"/>
              <w:rPr>
                <w:rFonts w:ascii="Lato" w:hAnsi="Lato" w:cs="Arial"/>
              </w:rPr>
            </w:pPr>
          </w:p>
        </w:tc>
        <w:tc>
          <w:tcPr>
            <w:tcW w:w="1320" w:type="dxa"/>
            <w:tcBorders>
              <w:top w:val="nil"/>
              <w:left w:val="nil"/>
              <w:bottom w:val="nil"/>
              <w:right w:val="nil"/>
            </w:tcBorders>
            <w:shd w:val="clear" w:color="auto" w:fill="auto"/>
            <w:noWrap/>
            <w:vAlign w:val="bottom"/>
          </w:tcPr>
          <w:p w14:paraId="1E2B6F50" w14:textId="77777777" w:rsidR="0082544A" w:rsidRPr="00B23119" w:rsidRDefault="0082544A" w:rsidP="005A04D6">
            <w:pPr>
              <w:spacing w:line="360" w:lineRule="auto"/>
              <w:jc w:val="both"/>
              <w:rPr>
                <w:rFonts w:ascii="Lato" w:hAnsi="Lato" w:cs="Arial"/>
              </w:rPr>
            </w:pPr>
          </w:p>
        </w:tc>
        <w:tc>
          <w:tcPr>
            <w:tcW w:w="1360" w:type="dxa"/>
            <w:tcBorders>
              <w:top w:val="nil"/>
              <w:left w:val="nil"/>
              <w:bottom w:val="nil"/>
              <w:right w:val="nil"/>
            </w:tcBorders>
            <w:shd w:val="clear" w:color="auto" w:fill="auto"/>
            <w:noWrap/>
            <w:vAlign w:val="bottom"/>
          </w:tcPr>
          <w:p w14:paraId="035A051E" w14:textId="77777777" w:rsidR="0082544A" w:rsidRPr="00B23119" w:rsidRDefault="0082544A" w:rsidP="005A04D6">
            <w:pPr>
              <w:spacing w:line="360" w:lineRule="auto"/>
              <w:jc w:val="both"/>
              <w:rPr>
                <w:rFonts w:ascii="Lato" w:hAnsi="Lato" w:cs="Arial"/>
              </w:rPr>
            </w:pPr>
          </w:p>
        </w:tc>
      </w:tr>
      <w:tr w:rsidR="0082544A" w:rsidRPr="00B23119" w14:paraId="6EB33D42" w14:textId="77777777">
        <w:trPr>
          <w:trHeight w:val="255"/>
        </w:trPr>
        <w:tc>
          <w:tcPr>
            <w:tcW w:w="1861" w:type="dxa"/>
            <w:tcBorders>
              <w:top w:val="nil"/>
              <w:left w:val="nil"/>
              <w:bottom w:val="nil"/>
              <w:right w:val="nil"/>
            </w:tcBorders>
            <w:shd w:val="clear" w:color="auto" w:fill="auto"/>
            <w:noWrap/>
            <w:vAlign w:val="bottom"/>
          </w:tcPr>
          <w:p w14:paraId="4DDAE5EE" w14:textId="77777777" w:rsidR="0082544A" w:rsidRPr="00B23119" w:rsidRDefault="0082544A" w:rsidP="005A04D6">
            <w:pPr>
              <w:spacing w:line="360" w:lineRule="auto"/>
              <w:jc w:val="both"/>
              <w:rPr>
                <w:rFonts w:ascii="Lato" w:hAnsi="Lato" w:cs="Arial"/>
                <w:b/>
                <w:bCs/>
              </w:rPr>
            </w:pPr>
            <w:r w:rsidRPr="00B23119">
              <w:rPr>
                <w:rFonts w:ascii="Lato" w:hAnsi="Lato" w:cs="Arial"/>
                <w:b/>
                <w:bCs/>
              </w:rPr>
              <w:t>female</w:t>
            </w:r>
          </w:p>
        </w:tc>
        <w:tc>
          <w:tcPr>
            <w:tcW w:w="1720" w:type="dxa"/>
            <w:tcBorders>
              <w:top w:val="nil"/>
              <w:left w:val="nil"/>
              <w:bottom w:val="nil"/>
              <w:right w:val="nil"/>
            </w:tcBorders>
            <w:shd w:val="clear" w:color="auto" w:fill="auto"/>
            <w:noWrap/>
            <w:vAlign w:val="bottom"/>
          </w:tcPr>
          <w:p w14:paraId="61B3B18D" w14:textId="77777777" w:rsidR="0082544A" w:rsidRPr="00B23119" w:rsidRDefault="0082544A" w:rsidP="005A04D6">
            <w:pPr>
              <w:spacing w:line="360" w:lineRule="auto"/>
              <w:jc w:val="both"/>
              <w:rPr>
                <w:rFonts w:ascii="Lato" w:hAnsi="Lato" w:cs="Arial"/>
              </w:rPr>
            </w:pPr>
            <w:r w:rsidRPr="00B23119">
              <w:rPr>
                <w:rFonts w:ascii="Lato" w:hAnsi="Lato" w:cs="Arial"/>
              </w:rPr>
              <w:t>0.000542</w:t>
            </w:r>
          </w:p>
        </w:tc>
        <w:tc>
          <w:tcPr>
            <w:tcW w:w="1520" w:type="dxa"/>
            <w:tcBorders>
              <w:top w:val="nil"/>
              <w:left w:val="nil"/>
              <w:bottom w:val="nil"/>
              <w:right w:val="nil"/>
            </w:tcBorders>
            <w:shd w:val="clear" w:color="auto" w:fill="auto"/>
            <w:noWrap/>
            <w:vAlign w:val="bottom"/>
          </w:tcPr>
          <w:p w14:paraId="45AF631C" w14:textId="77777777" w:rsidR="0082544A" w:rsidRPr="00B23119" w:rsidRDefault="0082544A" w:rsidP="005A04D6">
            <w:pPr>
              <w:spacing w:line="360" w:lineRule="auto"/>
              <w:jc w:val="both"/>
              <w:rPr>
                <w:rFonts w:ascii="Lato" w:hAnsi="Lato" w:cs="Arial"/>
              </w:rPr>
            </w:pPr>
            <w:r w:rsidRPr="00B23119">
              <w:rPr>
                <w:rFonts w:ascii="Lato" w:hAnsi="Lato" w:cs="Arial"/>
              </w:rPr>
              <w:t>0.0167***</w:t>
            </w:r>
          </w:p>
        </w:tc>
        <w:tc>
          <w:tcPr>
            <w:tcW w:w="1320" w:type="dxa"/>
            <w:tcBorders>
              <w:top w:val="nil"/>
              <w:left w:val="nil"/>
              <w:bottom w:val="nil"/>
              <w:right w:val="nil"/>
            </w:tcBorders>
            <w:shd w:val="clear" w:color="auto" w:fill="auto"/>
            <w:noWrap/>
            <w:vAlign w:val="bottom"/>
          </w:tcPr>
          <w:p w14:paraId="747A10CB" w14:textId="77777777" w:rsidR="0082544A" w:rsidRPr="00B23119" w:rsidRDefault="0082544A" w:rsidP="005A04D6">
            <w:pPr>
              <w:spacing w:line="360" w:lineRule="auto"/>
              <w:jc w:val="both"/>
              <w:rPr>
                <w:rFonts w:ascii="Lato" w:hAnsi="Lato" w:cs="Arial"/>
              </w:rPr>
            </w:pPr>
            <w:r w:rsidRPr="00B23119">
              <w:rPr>
                <w:rFonts w:ascii="Lato" w:hAnsi="Lato" w:cs="Arial"/>
              </w:rPr>
              <w:t>-2653.4***</w:t>
            </w:r>
          </w:p>
        </w:tc>
        <w:tc>
          <w:tcPr>
            <w:tcW w:w="1360" w:type="dxa"/>
            <w:tcBorders>
              <w:top w:val="nil"/>
              <w:left w:val="nil"/>
              <w:bottom w:val="nil"/>
              <w:right w:val="nil"/>
            </w:tcBorders>
            <w:shd w:val="clear" w:color="auto" w:fill="auto"/>
            <w:noWrap/>
            <w:vAlign w:val="bottom"/>
          </w:tcPr>
          <w:p w14:paraId="09E343F8" w14:textId="77777777" w:rsidR="0082544A" w:rsidRPr="00B23119" w:rsidRDefault="0082544A" w:rsidP="005A04D6">
            <w:pPr>
              <w:spacing w:line="360" w:lineRule="auto"/>
              <w:jc w:val="both"/>
              <w:rPr>
                <w:rFonts w:ascii="Lato" w:hAnsi="Lato" w:cs="Arial"/>
              </w:rPr>
            </w:pPr>
            <w:r w:rsidRPr="00B23119">
              <w:rPr>
                <w:rFonts w:ascii="Lato" w:hAnsi="Lato" w:cs="Arial"/>
              </w:rPr>
              <w:t>-0.0218***</w:t>
            </w:r>
          </w:p>
        </w:tc>
      </w:tr>
      <w:tr w:rsidR="0082544A" w:rsidRPr="00B23119" w14:paraId="13D8DB5D" w14:textId="77777777">
        <w:trPr>
          <w:trHeight w:val="255"/>
        </w:trPr>
        <w:tc>
          <w:tcPr>
            <w:tcW w:w="1861" w:type="dxa"/>
            <w:tcBorders>
              <w:top w:val="nil"/>
              <w:left w:val="nil"/>
              <w:bottom w:val="nil"/>
              <w:right w:val="nil"/>
            </w:tcBorders>
            <w:shd w:val="clear" w:color="auto" w:fill="auto"/>
            <w:noWrap/>
            <w:vAlign w:val="bottom"/>
          </w:tcPr>
          <w:p w14:paraId="6D4207B5"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192E98FA" w14:textId="77777777" w:rsidR="0082544A" w:rsidRPr="00B23119" w:rsidRDefault="0082544A" w:rsidP="005A04D6">
            <w:pPr>
              <w:spacing w:line="360" w:lineRule="auto"/>
              <w:jc w:val="both"/>
              <w:rPr>
                <w:rFonts w:ascii="Lato" w:hAnsi="Lato" w:cs="Arial"/>
              </w:rPr>
            </w:pPr>
            <w:r w:rsidRPr="00B23119">
              <w:rPr>
                <w:rFonts w:ascii="Lato" w:hAnsi="Lato" w:cs="Arial"/>
              </w:rPr>
              <w:t>(0.25)</w:t>
            </w:r>
          </w:p>
        </w:tc>
        <w:tc>
          <w:tcPr>
            <w:tcW w:w="1520" w:type="dxa"/>
            <w:tcBorders>
              <w:top w:val="nil"/>
              <w:left w:val="nil"/>
              <w:bottom w:val="nil"/>
              <w:right w:val="nil"/>
            </w:tcBorders>
            <w:shd w:val="clear" w:color="auto" w:fill="auto"/>
            <w:noWrap/>
            <w:vAlign w:val="bottom"/>
          </w:tcPr>
          <w:p w14:paraId="2BAF69CA" w14:textId="77777777" w:rsidR="0082544A" w:rsidRPr="00B23119" w:rsidRDefault="0082544A" w:rsidP="005A04D6">
            <w:pPr>
              <w:spacing w:line="360" w:lineRule="auto"/>
              <w:jc w:val="both"/>
              <w:rPr>
                <w:rFonts w:ascii="Lato" w:hAnsi="Lato" w:cs="Arial"/>
              </w:rPr>
            </w:pPr>
            <w:r w:rsidRPr="00B23119">
              <w:rPr>
                <w:rFonts w:ascii="Lato" w:hAnsi="Lato" w:cs="Arial"/>
              </w:rPr>
              <w:t>(9.22)</w:t>
            </w:r>
          </w:p>
        </w:tc>
        <w:tc>
          <w:tcPr>
            <w:tcW w:w="1320" w:type="dxa"/>
            <w:tcBorders>
              <w:top w:val="nil"/>
              <w:left w:val="nil"/>
              <w:bottom w:val="nil"/>
              <w:right w:val="nil"/>
            </w:tcBorders>
            <w:shd w:val="clear" w:color="auto" w:fill="auto"/>
            <w:noWrap/>
            <w:vAlign w:val="bottom"/>
          </w:tcPr>
          <w:p w14:paraId="037A425A" w14:textId="77777777" w:rsidR="0082544A" w:rsidRPr="00B23119" w:rsidRDefault="0082544A" w:rsidP="005A04D6">
            <w:pPr>
              <w:spacing w:line="360" w:lineRule="auto"/>
              <w:jc w:val="both"/>
              <w:rPr>
                <w:rFonts w:ascii="Lato" w:hAnsi="Lato" w:cs="Arial"/>
              </w:rPr>
            </w:pPr>
            <w:r w:rsidRPr="00B23119">
              <w:rPr>
                <w:rFonts w:ascii="Lato" w:hAnsi="Lato" w:cs="Arial"/>
              </w:rPr>
              <w:t>(-23.27)</w:t>
            </w:r>
          </w:p>
        </w:tc>
        <w:tc>
          <w:tcPr>
            <w:tcW w:w="1360" w:type="dxa"/>
            <w:tcBorders>
              <w:top w:val="nil"/>
              <w:left w:val="nil"/>
              <w:bottom w:val="nil"/>
              <w:right w:val="nil"/>
            </w:tcBorders>
            <w:shd w:val="clear" w:color="auto" w:fill="auto"/>
            <w:noWrap/>
            <w:vAlign w:val="bottom"/>
          </w:tcPr>
          <w:p w14:paraId="0450339E" w14:textId="77777777" w:rsidR="0082544A" w:rsidRPr="00B23119" w:rsidRDefault="0082544A" w:rsidP="005A04D6">
            <w:pPr>
              <w:spacing w:line="360" w:lineRule="auto"/>
              <w:jc w:val="both"/>
              <w:rPr>
                <w:rFonts w:ascii="Lato" w:hAnsi="Lato" w:cs="Arial"/>
              </w:rPr>
            </w:pPr>
            <w:r w:rsidRPr="00B23119">
              <w:rPr>
                <w:rFonts w:ascii="Lato" w:hAnsi="Lato" w:cs="Arial"/>
              </w:rPr>
              <w:t>(-6.95)</w:t>
            </w:r>
          </w:p>
        </w:tc>
      </w:tr>
      <w:tr w:rsidR="0082544A" w:rsidRPr="00B23119" w14:paraId="49E07061" w14:textId="77777777">
        <w:trPr>
          <w:trHeight w:val="255"/>
        </w:trPr>
        <w:tc>
          <w:tcPr>
            <w:tcW w:w="1861" w:type="dxa"/>
            <w:tcBorders>
              <w:top w:val="nil"/>
              <w:left w:val="nil"/>
              <w:bottom w:val="nil"/>
              <w:right w:val="nil"/>
            </w:tcBorders>
            <w:shd w:val="clear" w:color="auto" w:fill="auto"/>
            <w:noWrap/>
            <w:vAlign w:val="bottom"/>
          </w:tcPr>
          <w:p w14:paraId="016443A6" w14:textId="77777777" w:rsidR="0082544A" w:rsidRPr="00B23119" w:rsidRDefault="0082544A" w:rsidP="005A04D6">
            <w:pPr>
              <w:spacing w:line="360" w:lineRule="auto"/>
              <w:jc w:val="both"/>
              <w:rPr>
                <w:rFonts w:ascii="Lato" w:hAnsi="Lato" w:cs="Arial"/>
                <w:b/>
                <w:bCs/>
              </w:rPr>
            </w:pPr>
            <w:r w:rsidRPr="00B23119">
              <w:rPr>
                <w:rFonts w:ascii="Lato" w:hAnsi="Lato" w:cs="Arial"/>
                <w:b/>
                <w:bCs/>
              </w:rPr>
              <w:t>black_female</w:t>
            </w:r>
          </w:p>
        </w:tc>
        <w:tc>
          <w:tcPr>
            <w:tcW w:w="1720" w:type="dxa"/>
            <w:tcBorders>
              <w:top w:val="nil"/>
              <w:left w:val="nil"/>
              <w:bottom w:val="nil"/>
              <w:right w:val="nil"/>
            </w:tcBorders>
            <w:shd w:val="clear" w:color="auto" w:fill="auto"/>
            <w:noWrap/>
            <w:vAlign w:val="bottom"/>
          </w:tcPr>
          <w:p w14:paraId="7E83E801" w14:textId="77777777" w:rsidR="0082544A" w:rsidRPr="00B23119" w:rsidRDefault="0082544A" w:rsidP="005A04D6">
            <w:pPr>
              <w:spacing w:line="360" w:lineRule="auto"/>
              <w:jc w:val="both"/>
              <w:rPr>
                <w:rFonts w:ascii="Lato" w:hAnsi="Lato" w:cs="Arial"/>
              </w:rPr>
            </w:pPr>
            <w:r w:rsidRPr="00B23119">
              <w:rPr>
                <w:rFonts w:ascii="Lato" w:hAnsi="Lato" w:cs="Arial"/>
              </w:rPr>
              <w:t>0.0157***</w:t>
            </w:r>
          </w:p>
        </w:tc>
        <w:tc>
          <w:tcPr>
            <w:tcW w:w="1520" w:type="dxa"/>
            <w:tcBorders>
              <w:top w:val="nil"/>
              <w:left w:val="nil"/>
              <w:bottom w:val="nil"/>
              <w:right w:val="nil"/>
            </w:tcBorders>
            <w:shd w:val="clear" w:color="auto" w:fill="auto"/>
            <w:noWrap/>
            <w:vAlign w:val="bottom"/>
          </w:tcPr>
          <w:p w14:paraId="2568711E" w14:textId="77777777" w:rsidR="0082544A" w:rsidRPr="00B23119" w:rsidRDefault="0082544A" w:rsidP="005A04D6">
            <w:pPr>
              <w:spacing w:line="360" w:lineRule="auto"/>
              <w:jc w:val="both"/>
              <w:rPr>
                <w:rFonts w:ascii="Lato" w:hAnsi="Lato" w:cs="Arial"/>
              </w:rPr>
            </w:pPr>
            <w:r w:rsidRPr="00B23119">
              <w:rPr>
                <w:rFonts w:ascii="Lato" w:hAnsi="Lato" w:cs="Arial"/>
              </w:rPr>
              <w:t>0.0252***</w:t>
            </w:r>
          </w:p>
        </w:tc>
        <w:tc>
          <w:tcPr>
            <w:tcW w:w="1320" w:type="dxa"/>
            <w:tcBorders>
              <w:top w:val="nil"/>
              <w:left w:val="nil"/>
              <w:bottom w:val="nil"/>
              <w:right w:val="nil"/>
            </w:tcBorders>
            <w:shd w:val="clear" w:color="auto" w:fill="auto"/>
            <w:noWrap/>
            <w:vAlign w:val="bottom"/>
          </w:tcPr>
          <w:p w14:paraId="32C84991" w14:textId="77777777" w:rsidR="0082544A" w:rsidRPr="00B23119" w:rsidRDefault="0082544A" w:rsidP="005A04D6">
            <w:pPr>
              <w:spacing w:line="360" w:lineRule="auto"/>
              <w:jc w:val="both"/>
              <w:rPr>
                <w:rFonts w:ascii="Lato" w:hAnsi="Lato" w:cs="Arial"/>
              </w:rPr>
            </w:pPr>
            <w:r w:rsidRPr="00B23119">
              <w:rPr>
                <w:rFonts w:ascii="Lato" w:hAnsi="Lato" w:cs="Arial"/>
              </w:rPr>
              <w:t>1484.3***</w:t>
            </w:r>
          </w:p>
        </w:tc>
        <w:tc>
          <w:tcPr>
            <w:tcW w:w="1360" w:type="dxa"/>
            <w:tcBorders>
              <w:top w:val="nil"/>
              <w:left w:val="nil"/>
              <w:bottom w:val="nil"/>
              <w:right w:val="nil"/>
            </w:tcBorders>
            <w:shd w:val="clear" w:color="auto" w:fill="auto"/>
            <w:noWrap/>
            <w:vAlign w:val="bottom"/>
          </w:tcPr>
          <w:p w14:paraId="48BB05F5" w14:textId="77777777" w:rsidR="0082544A" w:rsidRPr="00B23119" w:rsidRDefault="0082544A" w:rsidP="005A04D6">
            <w:pPr>
              <w:spacing w:line="360" w:lineRule="auto"/>
              <w:jc w:val="both"/>
              <w:rPr>
                <w:rFonts w:ascii="Lato" w:hAnsi="Lato" w:cs="Arial"/>
              </w:rPr>
            </w:pPr>
            <w:r w:rsidRPr="00B23119">
              <w:rPr>
                <w:rFonts w:ascii="Lato" w:hAnsi="Lato" w:cs="Arial"/>
              </w:rPr>
              <w:t>0.0184***</w:t>
            </w:r>
          </w:p>
        </w:tc>
      </w:tr>
      <w:tr w:rsidR="0082544A" w:rsidRPr="00B23119" w14:paraId="6D2DB44D" w14:textId="77777777">
        <w:trPr>
          <w:trHeight w:val="255"/>
        </w:trPr>
        <w:tc>
          <w:tcPr>
            <w:tcW w:w="1861" w:type="dxa"/>
            <w:tcBorders>
              <w:top w:val="nil"/>
              <w:left w:val="nil"/>
              <w:bottom w:val="nil"/>
              <w:right w:val="nil"/>
            </w:tcBorders>
            <w:shd w:val="clear" w:color="auto" w:fill="auto"/>
            <w:noWrap/>
            <w:vAlign w:val="bottom"/>
          </w:tcPr>
          <w:p w14:paraId="4244140D"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48C21642" w14:textId="77777777" w:rsidR="0082544A" w:rsidRPr="00B23119" w:rsidRDefault="0082544A" w:rsidP="005A04D6">
            <w:pPr>
              <w:spacing w:line="360" w:lineRule="auto"/>
              <w:jc w:val="both"/>
              <w:rPr>
                <w:rFonts w:ascii="Lato" w:hAnsi="Lato" w:cs="Arial"/>
              </w:rPr>
            </w:pPr>
            <w:r w:rsidRPr="00B23119">
              <w:rPr>
                <w:rFonts w:ascii="Lato" w:hAnsi="Lato" w:cs="Arial"/>
              </w:rPr>
              <w:t>(4.65)</w:t>
            </w:r>
          </w:p>
        </w:tc>
        <w:tc>
          <w:tcPr>
            <w:tcW w:w="1520" w:type="dxa"/>
            <w:tcBorders>
              <w:top w:val="nil"/>
              <w:left w:val="nil"/>
              <w:bottom w:val="nil"/>
              <w:right w:val="nil"/>
            </w:tcBorders>
            <w:shd w:val="clear" w:color="auto" w:fill="auto"/>
            <w:noWrap/>
            <w:vAlign w:val="bottom"/>
          </w:tcPr>
          <w:p w14:paraId="58DCAC28" w14:textId="77777777" w:rsidR="0082544A" w:rsidRPr="00B23119" w:rsidRDefault="0082544A" w:rsidP="005A04D6">
            <w:pPr>
              <w:spacing w:line="360" w:lineRule="auto"/>
              <w:jc w:val="both"/>
              <w:rPr>
                <w:rFonts w:ascii="Lato" w:hAnsi="Lato" w:cs="Arial"/>
              </w:rPr>
            </w:pPr>
            <w:r w:rsidRPr="00B23119">
              <w:rPr>
                <w:rFonts w:ascii="Lato" w:hAnsi="Lato" w:cs="Arial"/>
              </w:rPr>
              <w:t>(7.29)</w:t>
            </w:r>
          </w:p>
        </w:tc>
        <w:tc>
          <w:tcPr>
            <w:tcW w:w="1320" w:type="dxa"/>
            <w:tcBorders>
              <w:top w:val="nil"/>
              <w:left w:val="nil"/>
              <w:bottom w:val="nil"/>
              <w:right w:val="nil"/>
            </w:tcBorders>
            <w:shd w:val="clear" w:color="auto" w:fill="auto"/>
            <w:noWrap/>
            <w:vAlign w:val="bottom"/>
          </w:tcPr>
          <w:p w14:paraId="24C54DA1" w14:textId="77777777" w:rsidR="0082544A" w:rsidRPr="00B23119" w:rsidRDefault="0082544A" w:rsidP="005A04D6">
            <w:pPr>
              <w:spacing w:line="360" w:lineRule="auto"/>
              <w:jc w:val="both"/>
              <w:rPr>
                <w:rFonts w:ascii="Lato" w:hAnsi="Lato" w:cs="Arial"/>
              </w:rPr>
            </w:pPr>
            <w:r w:rsidRPr="00B23119">
              <w:rPr>
                <w:rFonts w:ascii="Lato" w:hAnsi="Lato" w:cs="Arial"/>
              </w:rPr>
              <w:t>(19.04)</w:t>
            </w:r>
          </w:p>
        </w:tc>
        <w:tc>
          <w:tcPr>
            <w:tcW w:w="1360" w:type="dxa"/>
            <w:tcBorders>
              <w:top w:val="nil"/>
              <w:left w:val="nil"/>
              <w:bottom w:val="nil"/>
              <w:right w:val="nil"/>
            </w:tcBorders>
            <w:shd w:val="clear" w:color="auto" w:fill="auto"/>
            <w:noWrap/>
            <w:vAlign w:val="bottom"/>
          </w:tcPr>
          <w:p w14:paraId="403FDDD3" w14:textId="77777777" w:rsidR="0082544A" w:rsidRPr="00B23119" w:rsidRDefault="0082544A" w:rsidP="005A04D6">
            <w:pPr>
              <w:spacing w:line="360" w:lineRule="auto"/>
              <w:jc w:val="both"/>
              <w:rPr>
                <w:rFonts w:ascii="Lato" w:hAnsi="Lato" w:cs="Arial"/>
              </w:rPr>
            </w:pPr>
            <w:r w:rsidRPr="00B23119">
              <w:rPr>
                <w:rFonts w:ascii="Lato" w:hAnsi="Lato" w:cs="Arial"/>
              </w:rPr>
              <w:t>(3.95)</w:t>
            </w:r>
          </w:p>
        </w:tc>
      </w:tr>
      <w:tr w:rsidR="0082544A" w:rsidRPr="00B23119" w14:paraId="5FF4E11A" w14:textId="77777777">
        <w:trPr>
          <w:trHeight w:val="255"/>
        </w:trPr>
        <w:tc>
          <w:tcPr>
            <w:tcW w:w="1861" w:type="dxa"/>
            <w:tcBorders>
              <w:top w:val="nil"/>
              <w:left w:val="nil"/>
              <w:bottom w:val="nil"/>
              <w:right w:val="nil"/>
            </w:tcBorders>
            <w:shd w:val="clear" w:color="auto" w:fill="auto"/>
            <w:noWrap/>
            <w:vAlign w:val="bottom"/>
          </w:tcPr>
          <w:p w14:paraId="0D6AE736" w14:textId="77777777" w:rsidR="0082544A" w:rsidRPr="00B23119" w:rsidRDefault="0082544A" w:rsidP="005A04D6">
            <w:pPr>
              <w:spacing w:line="360" w:lineRule="auto"/>
              <w:jc w:val="both"/>
              <w:rPr>
                <w:rFonts w:ascii="Lato" w:hAnsi="Lato" w:cs="Arial"/>
                <w:b/>
                <w:bCs/>
              </w:rPr>
            </w:pPr>
            <w:r w:rsidRPr="00B23119">
              <w:rPr>
                <w:rFonts w:ascii="Lato" w:hAnsi="Lato" w:cs="Arial"/>
                <w:b/>
                <w:bCs/>
              </w:rPr>
              <w:t>age26_35</w:t>
            </w:r>
          </w:p>
        </w:tc>
        <w:tc>
          <w:tcPr>
            <w:tcW w:w="1720" w:type="dxa"/>
            <w:tcBorders>
              <w:top w:val="nil"/>
              <w:left w:val="nil"/>
              <w:bottom w:val="nil"/>
              <w:right w:val="nil"/>
            </w:tcBorders>
            <w:shd w:val="clear" w:color="auto" w:fill="auto"/>
            <w:noWrap/>
            <w:vAlign w:val="bottom"/>
          </w:tcPr>
          <w:p w14:paraId="5934B232" w14:textId="77777777" w:rsidR="0082544A" w:rsidRPr="00B23119" w:rsidRDefault="0082544A" w:rsidP="005A04D6">
            <w:pPr>
              <w:spacing w:line="360" w:lineRule="auto"/>
              <w:jc w:val="both"/>
              <w:rPr>
                <w:rFonts w:ascii="Lato" w:hAnsi="Lato" w:cs="Arial"/>
              </w:rPr>
            </w:pPr>
            <w:r w:rsidRPr="00B23119">
              <w:rPr>
                <w:rFonts w:ascii="Lato" w:hAnsi="Lato" w:cs="Arial"/>
              </w:rPr>
              <w:t>-0.00345</w:t>
            </w:r>
          </w:p>
        </w:tc>
        <w:tc>
          <w:tcPr>
            <w:tcW w:w="1520" w:type="dxa"/>
            <w:tcBorders>
              <w:top w:val="nil"/>
              <w:left w:val="nil"/>
              <w:bottom w:val="nil"/>
              <w:right w:val="nil"/>
            </w:tcBorders>
            <w:shd w:val="clear" w:color="auto" w:fill="auto"/>
            <w:noWrap/>
            <w:vAlign w:val="bottom"/>
          </w:tcPr>
          <w:p w14:paraId="55A50F1D" w14:textId="77777777" w:rsidR="0082544A" w:rsidRPr="00B23119" w:rsidRDefault="0082544A" w:rsidP="005A04D6">
            <w:pPr>
              <w:spacing w:line="360" w:lineRule="auto"/>
              <w:jc w:val="both"/>
              <w:rPr>
                <w:rFonts w:ascii="Lato" w:hAnsi="Lato" w:cs="Arial"/>
              </w:rPr>
            </w:pPr>
            <w:r w:rsidRPr="00B23119">
              <w:rPr>
                <w:rFonts w:ascii="Lato" w:hAnsi="Lato" w:cs="Arial"/>
              </w:rPr>
              <w:t>0.00948***</w:t>
            </w:r>
          </w:p>
        </w:tc>
        <w:tc>
          <w:tcPr>
            <w:tcW w:w="1320" w:type="dxa"/>
            <w:tcBorders>
              <w:top w:val="nil"/>
              <w:left w:val="nil"/>
              <w:bottom w:val="nil"/>
              <w:right w:val="nil"/>
            </w:tcBorders>
            <w:shd w:val="clear" w:color="auto" w:fill="auto"/>
            <w:noWrap/>
            <w:vAlign w:val="bottom"/>
          </w:tcPr>
          <w:p w14:paraId="3841BB67" w14:textId="77777777" w:rsidR="0082544A" w:rsidRPr="00B23119" w:rsidRDefault="0082544A" w:rsidP="005A04D6">
            <w:pPr>
              <w:spacing w:line="360" w:lineRule="auto"/>
              <w:jc w:val="both"/>
              <w:rPr>
                <w:rFonts w:ascii="Lato" w:hAnsi="Lato" w:cs="Arial"/>
              </w:rPr>
            </w:pPr>
            <w:r w:rsidRPr="00B23119">
              <w:rPr>
                <w:rFonts w:ascii="Lato" w:hAnsi="Lato" w:cs="Arial"/>
              </w:rPr>
              <w:t>1456.8***</w:t>
            </w:r>
          </w:p>
        </w:tc>
        <w:tc>
          <w:tcPr>
            <w:tcW w:w="1360" w:type="dxa"/>
            <w:tcBorders>
              <w:top w:val="nil"/>
              <w:left w:val="nil"/>
              <w:bottom w:val="nil"/>
              <w:right w:val="nil"/>
            </w:tcBorders>
            <w:shd w:val="clear" w:color="auto" w:fill="auto"/>
            <w:noWrap/>
            <w:vAlign w:val="bottom"/>
          </w:tcPr>
          <w:p w14:paraId="4CBF3F86" w14:textId="77777777" w:rsidR="0082544A" w:rsidRPr="00B23119" w:rsidRDefault="0082544A" w:rsidP="005A04D6">
            <w:pPr>
              <w:spacing w:line="360" w:lineRule="auto"/>
              <w:jc w:val="both"/>
              <w:rPr>
                <w:rFonts w:ascii="Lato" w:hAnsi="Lato" w:cs="Arial"/>
              </w:rPr>
            </w:pPr>
            <w:r w:rsidRPr="00B23119">
              <w:rPr>
                <w:rFonts w:ascii="Lato" w:hAnsi="Lato" w:cs="Arial"/>
              </w:rPr>
              <w:t>0.0116***</w:t>
            </w:r>
          </w:p>
        </w:tc>
      </w:tr>
      <w:tr w:rsidR="0082544A" w:rsidRPr="00B23119" w14:paraId="4BECAE5C" w14:textId="77777777">
        <w:trPr>
          <w:trHeight w:val="255"/>
        </w:trPr>
        <w:tc>
          <w:tcPr>
            <w:tcW w:w="1861" w:type="dxa"/>
            <w:tcBorders>
              <w:top w:val="nil"/>
              <w:left w:val="nil"/>
              <w:bottom w:val="nil"/>
              <w:right w:val="nil"/>
            </w:tcBorders>
            <w:shd w:val="clear" w:color="auto" w:fill="auto"/>
            <w:noWrap/>
            <w:vAlign w:val="bottom"/>
          </w:tcPr>
          <w:p w14:paraId="506C9216"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702D488E" w14:textId="77777777" w:rsidR="0082544A" w:rsidRPr="00B23119" w:rsidRDefault="0082544A" w:rsidP="005A04D6">
            <w:pPr>
              <w:spacing w:line="360" w:lineRule="auto"/>
              <w:jc w:val="both"/>
              <w:rPr>
                <w:rFonts w:ascii="Lato" w:hAnsi="Lato" w:cs="Arial"/>
              </w:rPr>
            </w:pPr>
            <w:r w:rsidRPr="00B23119">
              <w:rPr>
                <w:rFonts w:ascii="Lato" w:hAnsi="Lato" w:cs="Arial"/>
              </w:rPr>
              <w:t>(-1.53)</w:t>
            </w:r>
          </w:p>
        </w:tc>
        <w:tc>
          <w:tcPr>
            <w:tcW w:w="1520" w:type="dxa"/>
            <w:tcBorders>
              <w:top w:val="nil"/>
              <w:left w:val="nil"/>
              <w:bottom w:val="nil"/>
              <w:right w:val="nil"/>
            </w:tcBorders>
            <w:shd w:val="clear" w:color="auto" w:fill="auto"/>
            <w:noWrap/>
            <w:vAlign w:val="bottom"/>
          </w:tcPr>
          <w:p w14:paraId="14456560" w14:textId="77777777" w:rsidR="0082544A" w:rsidRPr="00B23119" w:rsidRDefault="0082544A" w:rsidP="005A04D6">
            <w:pPr>
              <w:spacing w:line="360" w:lineRule="auto"/>
              <w:jc w:val="both"/>
              <w:rPr>
                <w:rFonts w:ascii="Lato" w:hAnsi="Lato" w:cs="Arial"/>
              </w:rPr>
            </w:pPr>
            <w:r w:rsidRPr="00B23119">
              <w:rPr>
                <w:rFonts w:ascii="Lato" w:hAnsi="Lato" w:cs="Arial"/>
              </w:rPr>
              <w:t>(5.53)</w:t>
            </w:r>
          </w:p>
        </w:tc>
        <w:tc>
          <w:tcPr>
            <w:tcW w:w="1320" w:type="dxa"/>
            <w:tcBorders>
              <w:top w:val="nil"/>
              <w:left w:val="nil"/>
              <w:bottom w:val="nil"/>
              <w:right w:val="nil"/>
            </w:tcBorders>
            <w:shd w:val="clear" w:color="auto" w:fill="auto"/>
            <w:noWrap/>
            <w:vAlign w:val="bottom"/>
          </w:tcPr>
          <w:p w14:paraId="454EDC08" w14:textId="77777777" w:rsidR="0082544A" w:rsidRPr="00B23119" w:rsidRDefault="0082544A" w:rsidP="005A04D6">
            <w:pPr>
              <w:spacing w:line="360" w:lineRule="auto"/>
              <w:jc w:val="both"/>
              <w:rPr>
                <w:rFonts w:ascii="Lato" w:hAnsi="Lato" w:cs="Arial"/>
              </w:rPr>
            </w:pPr>
            <w:r w:rsidRPr="00B23119">
              <w:rPr>
                <w:rFonts w:ascii="Lato" w:hAnsi="Lato" w:cs="Arial"/>
              </w:rPr>
              <w:t>(34.75)</w:t>
            </w:r>
          </w:p>
        </w:tc>
        <w:tc>
          <w:tcPr>
            <w:tcW w:w="1360" w:type="dxa"/>
            <w:tcBorders>
              <w:top w:val="nil"/>
              <w:left w:val="nil"/>
              <w:bottom w:val="nil"/>
              <w:right w:val="nil"/>
            </w:tcBorders>
            <w:shd w:val="clear" w:color="auto" w:fill="auto"/>
            <w:noWrap/>
            <w:vAlign w:val="bottom"/>
          </w:tcPr>
          <w:p w14:paraId="7D5BF5AB" w14:textId="77777777" w:rsidR="0082544A" w:rsidRPr="00B23119" w:rsidRDefault="0082544A" w:rsidP="005A04D6">
            <w:pPr>
              <w:spacing w:line="360" w:lineRule="auto"/>
              <w:jc w:val="both"/>
              <w:rPr>
                <w:rFonts w:ascii="Lato" w:hAnsi="Lato" w:cs="Arial"/>
              </w:rPr>
            </w:pPr>
            <w:r w:rsidRPr="00B23119">
              <w:rPr>
                <w:rFonts w:ascii="Lato" w:hAnsi="Lato" w:cs="Arial"/>
              </w:rPr>
              <w:t>(4.29)</w:t>
            </w:r>
          </w:p>
        </w:tc>
      </w:tr>
      <w:tr w:rsidR="0082544A" w:rsidRPr="00B23119" w14:paraId="3DA21735" w14:textId="77777777">
        <w:trPr>
          <w:trHeight w:val="255"/>
        </w:trPr>
        <w:tc>
          <w:tcPr>
            <w:tcW w:w="1861" w:type="dxa"/>
            <w:tcBorders>
              <w:top w:val="nil"/>
              <w:left w:val="nil"/>
              <w:bottom w:val="nil"/>
              <w:right w:val="nil"/>
            </w:tcBorders>
            <w:shd w:val="clear" w:color="auto" w:fill="auto"/>
            <w:noWrap/>
            <w:vAlign w:val="bottom"/>
          </w:tcPr>
          <w:p w14:paraId="51E9E865" w14:textId="77777777" w:rsidR="0082544A" w:rsidRPr="00B23119" w:rsidRDefault="0082544A" w:rsidP="005A04D6">
            <w:pPr>
              <w:spacing w:line="360" w:lineRule="auto"/>
              <w:jc w:val="both"/>
              <w:rPr>
                <w:rFonts w:ascii="Lato" w:hAnsi="Lato" w:cs="Arial"/>
                <w:b/>
                <w:bCs/>
              </w:rPr>
            </w:pPr>
            <w:r w:rsidRPr="00B23119">
              <w:rPr>
                <w:rFonts w:ascii="Lato" w:hAnsi="Lato" w:cs="Arial"/>
                <w:b/>
                <w:bCs/>
              </w:rPr>
              <w:t>age36_45</w:t>
            </w:r>
          </w:p>
        </w:tc>
        <w:tc>
          <w:tcPr>
            <w:tcW w:w="1720" w:type="dxa"/>
            <w:tcBorders>
              <w:top w:val="nil"/>
              <w:left w:val="nil"/>
              <w:bottom w:val="nil"/>
              <w:right w:val="nil"/>
            </w:tcBorders>
            <w:shd w:val="clear" w:color="auto" w:fill="auto"/>
            <w:noWrap/>
            <w:vAlign w:val="bottom"/>
          </w:tcPr>
          <w:p w14:paraId="158556E4" w14:textId="77777777" w:rsidR="0082544A" w:rsidRPr="00B23119" w:rsidRDefault="0082544A" w:rsidP="005A04D6">
            <w:pPr>
              <w:spacing w:line="360" w:lineRule="auto"/>
              <w:jc w:val="both"/>
              <w:rPr>
                <w:rFonts w:ascii="Lato" w:hAnsi="Lato" w:cs="Arial"/>
              </w:rPr>
            </w:pPr>
            <w:r w:rsidRPr="00B23119">
              <w:rPr>
                <w:rFonts w:ascii="Lato" w:hAnsi="Lato" w:cs="Arial"/>
              </w:rPr>
              <w:t>-0.0137***</w:t>
            </w:r>
          </w:p>
        </w:tc>
        <w:tc>
          <w:tcPr>
            <w:tcW w:w="1520" w:type="dxa"/>
            <w:tcBorders>
              <w:top w:val="nil"/>
              <w:left w:val="nil"/>
              <w:bottom w:val="nil"/>
              <w:right w:val="nil"/>
            </w:tcBorders>
            <w:shd w:val="clear" w:color="auto" w:fill="auto"/>
            <w:noWrap/>
            <w:vAlign w:val="bottom"/>
          </w:tcPr>
          <w:p w14:paraId="37632765" w14:textId="77777777" w:rsidR="0082544A" w:rsidRPr="00B23119" w:rsidRDefault="0082544A" w:rsidP="005A04D6">
            <w:pPr>
              <w:spacing w:line="360" w:lineRule="auto"/>
              <w:jc w:val="both"/>
              <w:rPr>
                <w:rFonts w:ascii="Lato" w:hAnsi="Lato" w:cs="Arial"/>
              </w:rPr>
            </w:pPr>
            <w:r w:rsidRPr="00B23119">
              <w:rPr>
                <w:rFonts w:ascii="Lato" w:hAnsi="Lato" w:cs="Arial"/>
              </w:rPr>
              <w:t>0.00743***</w:t>
            </w:r>
          </w:p>
        </w:tc>
        <w:tc>
          <w:tcPr>
            <w:tcW w:w="1320" w:type="dxa"/>
            <w:tcBorders>
              <w:top w:val="nil"/>
              <w:left w:val="nil"/>
              <w:bottom w:val="nil"/>
              <w:right w:val="nil"/>
            </w:tcBorders>
            <w:shd w:val="clear" w:color="auto" w:fill="auto"/>
            <w:noWrap/>
            <w:vAlign w:val="bottom"/>
          </w:tcPr>
          <w:p w14:paraId="71EB1ADD" w14:textId="77777777" w:rsidR="0082544A" w:rsidRPr="00B23119" w:rsidRDefault="0082544A" w:rsidP="005A04D6">
            <w:pPr>
              <w:spacing w:line="360" w:lineRule="auto"/>
              <w:jc w:val="both"/>
              <w:rPr>
                <w:rFonts w:ascii="Lato" w:hAnsi="Lato" w:cs="Arial"/>
              </w:rPr>
            </w:pPr>
            <w:r w:rsidRPr="00B23119">
              <w:rPr>
                <w:rFonts w:ascii="Lato" w:hAnsi="Lato" w:cs="Arial"/>
              </w:rPr>
              <w:t>1744.9***</w:t>
            </w:r>
          </w:p>
        </w:tc>
        <w:tc>
          <w:tcPr>
            <w:tcW w:w="1360" w:type="dxa"/>
            <w:tcBorders>
              <w:top w:val="nil"/>
              <w:left w:val="nil"/>
              <w:bottom w:val="nil"/>
              <w:right w:val="nil"/>
            </w:tcBorders>
            <w:shd w:val="clear" w:color="auto" w:fill="auto"/>
            <w:noWrap/>
            <w:vAlign w:val="bottom"/>
          </w:tcPr>
          <w:p w14:paraId="637293EF" w14:textId="77777777" w:rsidR="0082544A" w:rsidRPr="00B23119" w:rsidRDefault="0082544A" w:rsidP="005A04D6">
            <w:pPr>
              <w:spacing w:line="360" w:lineRule="auto"/>
              <w:jc w:val="both"/>
              <w:rPr>
                <w:rFonts w:ascii="Lato" w:hAnsi="Lato" w:cs="Arial"/>
              </w:rPr>
            </w:pPr>
            <w:r w:rsidRPr="00B23119">
              <w:rPr>
                <w:rFonts w:ascii="Lato" w:hAnsi="Lato" w:cs="Arial"/>
              </w:rPr>
              <w:t>0.00128</w:t>
            </w:r>
          </w:p>
        </w:tc>
      </w:tr>
      <w:tr w:rsidR="0082544A" w:rsidRPr="00B23119" w14:paraId="18526D48" w14:textId="77777777">
        <w:trPr>
          <w:trHeight w:val="255"/>
        </w:trPr>
        <w:tc>
          <w:tcPr>
            <w:tcW w:w="1861" w:type="dxa"/>
            <w:tcBorders>
              <w:top w:val="nil"/>
              <w:left w:val="nil"/>
              <w:bottom w:val="nil"/>
              <w:right w:val="nil"/>
            </w:tcBorders>
            <w:shd w:val="clear" w:color="auto" w:fill="auto"/>
            <w:noWrap/>
            <w:vAlign w:val="bottom"/>
          </w:tcPr>
          <w:p w14:paraId="0E612EDD"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414F8942" w14:textId="77777777" w:rsidR="0082544A" w:rsidRPr="00B23119" w:rsidRDefault="0082544A" w:rsidP="005A04D6">
            <w:pPr>
              <w:spacing w:line="360" w:lineRule="auto"/>
              <w:jc w:val="both"/>
              <w:rPr>
                <w:rFonts w:ascii="Lato" w:hAnsi="Lato" w:cs="Arial"/>
              </w:rPr>
            </w:pPr>
            <w:r w:rsidRPr="00B23119">
              <w:rPr>
                <w:rFonts w:ascii="Lato" w:hAnsi="Lato" w:cs="Arial"/>
              </w:rPr>
              <w:t>(-5.13)</w:t>
            </w:r>
          </w:p>
        </w:tc>
        <w:tc>
          <w:tcPr>
            <w:tcW w:w="1520" w:type="dxa"/>
            <w:tcBorders>
              <w:top w:val="nil"/>
              <w:left w:val="nil"/>
              <w:bottom w:val="nil"/>
              <w:right w:val="nil"/>
            </w:tcBorders>
            <w:shd w:val="clear" w:color="auto" w:fill="auto"/>
            <w:noWrap/>
            <w:vAlign w:val="bottom"/>
          </w:tcPr>
          <w:p w14:paraId="235192ED" w14:textId="77777777" w:rsidR="0082544A" w:rsidRPr="00B23119" w:rsidRDefault="0082544A" w:rsidP="005A04D6">
            <w:pPr>
              <w:spacing w:line="360" w:lineRule="auto"/>
              <w:jc w:val="both"/>
              <w:rPr>
                <w:rFonts w:ascii="Lato" w:hAnsi="Lato" w:cs="Arial"/>
              </w:rPr>
            </w:pPr>
            <w:r w:rsidRPr="00B23119">
              <w:rPr>
                <w:rFonts w:ascii="Lato" w:hAnsi="Lato" w:cs="Arial"/>
              </w:rPr>
              <w:t>(3.60)</w:t>
            </w:r>
          </w:p>
        </w:tc>
        <w:tc>
          <w:tcPr>
            <w:tcW w:w="1320" w:type="dxa"/>
            <w:tcBorders>
              <w:top w:val="nil"/>
              <w:left w:val="nil"/>
              <w:bottom w:val="nil"/>
              <w:right w:val="nil"/>
            </w:tcBorders>
            <w:shd w:val="clear" w:color="auto" w:fill="auto"/>
            <w:noWrap/>
            <w:vAlign w:val="bottom"/>
          </w:tcPr>
          <w:p w14:paraId="0B7E61CC" w14:textId="77777777" w:rsidR="0082544A" w:rsidRPr="00B23119" w:rsidRDefault="0082544A" w:rsidP="005A04D6">
            <w:pPr>
              <w:spacing w:line="360" w:lineRule="auto"/>
              <w:jc w:val="both"/>
              <w:rPr>
                <w:rFonts w:ascii="Lato" w:hAnsi="Lato" w:cs="Arial"/>
              </w:rPr>
            </w:pPr>
            <w:r w:rsidRPr="00B23119">
              <w:rPr>
                <w:rFonts w:ascii="Lato" w:hAnsi="Lato" w:cs="Arial"/>
              </w:rPr>
              <w:t>(26.52)</w:t>
            </w:r>
          </w:p>
        </w:tc>
        <w:tc>
          <w:tcPr>
            <w:tcW w:w="1360" w:type="dxa"/>
            <w:tcBorders>
              <w:top w:val="nil"/>
              <w:left w:val="nil"/>
              <w:bottom w:val="nil"/>
              <w:right w:val="nil"/>
            </w:tcBorders>
            <w:shd w:val="clear" w:color="auto" w:fill="auto"/>
            <w:noWrap/>
            <w:vAlign w:val="bottom"/>
          </w:tcPr>
          <w:p w14:paraId="0A7A7E78" w14:textId="77777777" w:rsidR="0082544A" w:rsidRPr="00B23119" w:rsidRDefault="0082544A" w:rsidP="005A04D6">
            <w:pPr>
              <w:spacing w:line="360" w:lineRule="auto"/>
              <w:jc w:val="both"/>
              <w:rPr>
                <w:rFonts w:ascii="Lato" w:hAnsi="Lato" w:cs="Arial"/>
              </w:rPr>
            </w:pPr>
            <w:r w:rsidRPr="00B23119">
              <w:rPr>
                <w:rFonts w:ascii="Lato" w:hAnsi="Lato" w:cs="Arial"/>
              </w:rPr>
              <w:t>(0.33)</w:t>
            </w:r>
          </w:p>
        </w:tc>
      </w:tr>
      <w:tr w:rsidR="0082544A" w:rsidRPr="00B23119" w14:paraId="34EB06F1" w14:textId="77777777">
        <w:trPr>
          <w:trHeight w:val="255"/>
        </w:trPr>
        <w:tc>
          <w:tcPr>
            <w:tcW w:w="1861" w:type="dxa"/>
            <w:tcBorders>
              <w:top w:val="nil"/>
              <w:left w:val="nil"/>
              <w:bottom w:val="nil"/>
              <w:right w:val="nil"/>
            </w:tcBorders>
            <w:shd w:val="clear" w:color="auto" w:fill="auto"/>
            <w:noWrap/>
            <w:vAlign w:val="bottom"/>
          </w:tcPr>
          <w:p w14:paraId="2D3712AA" w14:textId="77777777" w:rsidR="0082544A" w:rsidRPr="00B23119" w:rsidRDefault="0082544A" w:rsidP="005A04D6">
            <w:pPr>
              <w:spacing w:line="360" w:lineRule="auto"/>
              <w:jc w:val="both"/>
              <w:rPr>
                <w:rFonts w:ascii="Lato" w:hAnsi="Lato" w:cs="Arial"/>
                <w:b/>
                <w:bCs/>
              </w:rPr>
            </w:pPr>
            <w:r w:rsidRPr="00B23119">
              <w:rPr>
                <w:rFonts w:ascii="Lato" w:hAnsi="Lato" w:cs="Arial"/>
                <w:b/>
                <w:bCs/>
              </w:rPr>
              <w:t>age46_55</w:t>
            </w:r>
          </w:p>
        </w:tc>
        <w:tc>
          <w:tcPr>
            <w:tcW w:w="1720" w:type="dxa"/>
            <w:tcBorders>
              <w:top w:val="nil"/>
              <w:left w:val="nil"/>
              <w:bottom w:val="nil"/>
              <w:right w:val="nil"/>
            </w:tcBorders>
            <w:shd w:val="clear" w:color="auto" w:fill="auto"/>
            <w:noWrap/>
            <w:vAlign w:val="bottom"/>
          </w:tcPr>
          <w:p w14:paraId="34D3BD61" w14:textId="77777777" w:rsidR="0082544A" w:rsidRPr="00B23119" w:rsidRDefault="0082544A" w:rsidP="005A04D6">
            <w:pPr>
              <w:spacing w:line="360" w:lineRule="auto"/>
              <w:jc w:val="both"/>
              <w:rPr>
                <w:rFonts w:ascii="Lato" w:hAnsi="Lato" w:cs="Arial"/>
              </w:rPr>
            </w:pPr>
            <w:r w:rsidRPr="00B23119">
              <w:rPr>
                <w:rFonts w:ascii="Lato" w:hAnsi="Lato" w:cs="Arial"/>
              </w:rPr>
              <w:t>-0.0330***</w:t>
            </w:r>
          </w:p>
        </w:tc>
        <w:tc>
          <w:tcPr>
            <w:tcW w:w="1520" w:type="dxa"/>
            <w:tcBorders>
              <w:top w:val="nil"/>
              <w:left w:val="nil"/>
              <w:bottom w:val="nil"/>
              <w:right w:val="nil"/>
            </w:tcBorders>
            <w:shd w:val="clear" w:color="auto" w:fill="auto"/>
            <w:noWrap/>
            <w:vAlign w:val="bottom"/>
          </w:tcPr>
          <w:p w14:paraId="3A14FFDD" w14:textId="77777777" w:rsidR="0082544A" w:rsidRPr="00B23119" w:rsidRDefault="0082544A" w:rsidP="005A04D6">
            <w:pPr>
              <w:spacing w:line="360" w:lineRule="auto"/>
              <w:jc w:val="both"/>
              <w:rPr>
                <w:rFonts w:ascii="Lato" w:hAnsi="Lato" w:cs="Arial"/>
              </w:rPr>
            </w:pPr>
            <w:r w:rsidRPr="00B23119">
              <w:rPr>
                <w:rFonts w:ascii="Lato" w:hAnsi="Lato" w:cs="Arial"/>
              </w:rPr>
              <w:t>0.00619*</w:t>
            </w:r>
          </w:p>
        </w:tc>
        <w:tc>
          <w:tcPr>
            <w:tcW w:w="1320" w:type="dxa"/>
            <w:tcBorders>
              <w:top w:val="nil"/>
              <w:left w:val="nil"/>
              <w:bottom w:val="nil"/>
              <w:right w:val="nil"/>
            </w:tcBorders>
            <w:shd w:val="clear" w:color="auto" w:fill="auto"/>
            <w:noWrap/>
            <w:vAlign w:val="bottom"/>
          </w:tcPr>
          <w:p w14:paraId="52A8A204" w14:textId="77777777" w:rsidR="0082544A" w:rsidRPr="00B23119" w:rsidRDefault="0082544A" w:rsidP="005A04D6">
            <w:pPr>
              <w:spacing w:line="360" w:lineRule="auto"/>
              <w:jc w:val="both"/>
              <w:rPr>
                <w:rFonts w:ascii="Lato" w:hAnsi="Lato" w:cs="Arial"/>
              </w:rPr>
            </w:pPr>
            <w:r w:rsidRPr="00B23119">
              <w:rPr>
                <w:rFonts w:ascii="Lato" w:hAnsi="Lato" w:cs="Arial"/>
              </w:rPr>
              <w:t>1605.6***</w:t>
            </w:r>
          </w:p>
        </w:tc>
        <w:tc>
          <w:tcPr>
            <w:tcW w:w="1360" w:type="dxa"/>
            <w:tcBorders>
              <w:top w:val="nil"/>
              <w:left w:val="nil"/>
              <w:bottom w:val="nil"/>
              <w:right w:val="nil"/>
            </w:tcBorders>
            <w:shd w:val="clear" w:color="auto" w:fill="auto"/>
            <w:noWrap/>
            <w:vAlign w:val="bottom"/>
          </w:tcPr>
          <w:p w14:paraId="2A5C6067" w14:textId="77777777" w:rsidR="0082544A" w:rsidRPr="00B23119" w:rsidRDefault="0082544A" w:rsidP="005A04D6">
            <w:pPr>
              <w:spacing w:line="360" w:lineRule="auto"/>
              <w:jc w:val="both"/>
              <w:rPr>
                <w:rFonts w:ascii="Lato" w:hAnsi="Lato" w:cs="Arial"/>
              </w:rPr>
            </w:pPr>
            <w:r w:rsidRPr="00B23119">
              <w:rPr>
                <w:rFonts w:ascii="Lato" w:hAnsi="Lato" w:cs="Arial"/>
              </w:rPr>
              <w:t>-0.0140**</w:t>
            </w:r>
          </w:p>
        </w:tc>
      </w:tr>
      <w:tr w:rsidR="0082544A" w:rsidRPr="00B23119" w14:paraId="3C79E8F3" w14:textId="77777777">
        <w:trPr>
          <w:trHeight w:val="255"/>
        </w:trPr>
        <w:tc>
          <w:tcPr>
            <w:tcW w:w="1861" w:type="dxa"/>
            <w:tcBorders>
              <w:top w:val="nil"/>
              <w:left w:val="nil"/>
              <w:bottom w:val="nil"/>
              <w:right w:val="nil"/>
            </w:tcBorders>
            <w:shd w:val="clear" w:color="auto" w:fill="auto"/>
            <w:noWrap/>
            <w:vAlign w:val="bottom"/>
          </w:tcPr>
          <w:p w14:paraId="377615E1"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483239C5" w14:textId="77777777" w:rsidR="0082544A" w:rsidRPr="00B23119" w:rsidRDefault="0082544A" w:rsidP="005A04D6">
            <w:pPr>
              <w:spacing w:line="360" w:lineRule="auto"/>
              <w:jc w:val="both"/>
              <w:rPr>
                <w:rFonts w:ascii="Lato" w:hAnsi="Lato" w:cs="Arial"/>
              </w:rPr>
            </w:pPr>
            <w:r w:rsidRPr="00B23119">
              <w:rPr>
                <w:rFonts w:ascii="Lato" w:hAnsi="Lato" w:cs="Arial"/>
              </w:rPr>
              <w:t>(-10.54)</w:t>
            </w:r>
          </w:p>
        </w:tc>
        <w:tc>
          <w:tcPr>
            <w:tcW w:w="1520" w:type="dxa"/>
            <w:tcBorders>
              <w:top w:val="nil"/>
              <w:left w:val="nil"/>
              <w:bottom w:val="nil"/>
              <w:right w:val="nil"/>
            </w:tcBorders>
            <w:shd w:val="clear" w:color="auto" w:fill="auto"/>
            <w:noWrap/>
            <w:vAlign w:val="bottom"/>
          </w:tcPr>
          <w:p w14:paraId="49DF1D06" w14:textId="77777777" w:rsidR="0082544A" w:rsidRPr="00B23119" w:rsidRDefault="0082544A" w:rsidP="005A04D6">
            <w:pPr>
              <w:spacing w:line="360" w:lineRule="auto"/>
              <w:jc w:val="both"/>
              <w:rPr>
                <w:rFonts w:ascii="Lato" w:hAnsi="Lato" w:cs="Arial"/>
              </w:rPr>
            </w:pPr>
            <w:r w:rsidRPr="00B23119">
              <w:rPr>
                <w:rFonts w:ascii="Lato" w:hAnsi="Lato" w:cs="Arial"/>
              </w:rPr>
              <w:t>(2.20)</w:t>
            </w:r>
          </w:p>
        </w:tc>
        <w:tc>
          <w:tcPr>
            <w:tcW w:w="1320" w:type="dxa"/>
            <w:tcBorders>
              <w:top w:val="nil"/>
              <w:left w:val="nil"/>
              <w:bottom w:val="nil"/>
              <w:right w:val="nil"/>
            </w:tcBorders>
            <w:shd w:val="clear" w:color="auto" w:fill="auto"/>
            <w:noWrap/>
            <w:vAlign w:val="bottom"/>
          </w:tcPr>
          <w:p w14:paraId="0F693C95" w14:textId="77777777" w:rsidR="0082544A" w:rsidRPr="00B23119" w:rsidRDefault="0082544A" w:rsidP="005A04D6">
            <w:pPr>
              <w:spacing w:line="360" w:lineRule="auto"/>
              <w:jc w:val="both"/>
              <w:rPr>
                <w:rFonts w:ascii="Lato" w:hAnsi="Lato" w:cs="Arial"/>
              </w:rPr>
            </w:pPr>
            <w:r w:rsidRPr="00B23119">
              <w:rPr>
                <w:rFonts w:ascii="Lato" w:hAnsi="Lato" w:cs="Arial"/>
              </w:rPr>
              <w:t>(13.53)</w:t>
            </w:r>
          </w:p>
        </w:tc>
        <w:tc>
          <w:tcPr>
            <w:tcW w:w="1360" w:type="dxa"/>
            <w:tcBorders>
              <w:top w:val="nil"/>
              <w:left w:val="nil"/>
              <w:bottom w:val="nil"/>
              <w:right w:val="nil"/>
            </w:tcBorders>
            <w:shd w:val="clear" w:color="auto" w:fill="auto"/>
            <w:noWrap/>
            <w:vAlign w:val="bottom"/>
          </w:tcPr>
          <w:p w14:paraId="5345EBF5" w14:textId="77777777" w:rsidR="0082544A" w:rsidRPr="00B23119" w:rsidRDefault="0082544A" w:rsidP="005A04D6">
            <w:pPr>
              <w:spacing w:line="360" w:lineRule="auto"/>
              <w:jc w:val="both"/>
              <w:rPr>
                <w:rFonts w:ascii="Lato" w:hAnsi="Lato" w:cs="Arial"/>
              </w:rPr>
            </w:pPr>
            <w:r w:rsidRPr="00B23119">
              <w:rPr>
                <w:rFonts w:ascii="Lato" w:hAnsi="Lato" w:cs="Arial"/>
              </w:rPr>
              <w:t>(-3.00)</w:t>
            </w:r>
          </w:p>
        </w:tc>
      </w:tr>
      <w:tr w:rsidR="0082544A" w:rsidRPr="00B23119" w14:paraId="265DE622" w14:textId="77777777">
        <w:trPr>
          <w:trHeight w:val="255"/>
        </w:trPr>
        <w:tc>
          <w:tcPr>
            <w:tcW w:w="1861" w:type="dxa"/>
            <w:tcBorders>
              <w:top w:val="nil"/>
              <w:left w:val="nil"/>
              <w:bottom w:val="nil"/>
              <w:right w:val="nil"/>
            </w:tcBorders>
            <w:shd w:val="clear" w:color="auto" w:fill="auto"/>
            <w:noWrap/>
            <w:vAlign w:val="bottom"/>
          </w:tcPr>
          <w:p w14:paraId="2BEA8F0A" w14:textId="77777777" w:rsidR="0082544A" w:rsidRPr="00B23119" w:rsidRDefault="0082544A" w:rsidP="005A04D6">
            <w:pPr>
              <w:spacing w:line="360" w:lineRule="auto"/>
              <w:jc w:val="both"/>
              <w:rPr>
                <w:rFonts w:ascii="Lato" w:hAnsi="Lato" w:cs="Arial"/>
                <w:b/>
                <w:bCs/>
              </w:rPr>
            </w:pPr>
            <w:r w:rsidRPr="00B23119">
              <w:rPr>
                <w:rFonts w:ascii="Lato" w:hAnsi="Lato" w:cs="Arial"/>
                <w:b/>
                <w:bCs/>
              </w:rPr>
              <w:t>age56_65</w:t>
            </w:r>
          </w:p>
        </w:tc>
        <w:tc>
          <w:tcPr>
            <w:tcW w:w="1720" w:type="dxa"/>
            <w:tcBorders>
              <w:top w:val="nil"/>
              <w:left w:val="nil"/>
              <w:bottom w:val="nil"/>
              <w:right w:val="nil"/>
            </w:tcBorders>
            <w:shd w:val="clear" w:color="auto" w:fill="auto"/>
            <w:noWrap/>
            <w:vAlign w:val="bottom"/>
          </w:tcPr>
          <w:p w14:paraId="607E4786" w14:textId="77777777" w:rsidR="0082544A" w:rsidRPr="00B23119" w:rsidRDefault="0082544A" w:rsidP="005A04D6">
            <w:pPr>
              <w:spacing w:line="360" w:lineRule="auto"/>
              <w:jc w:val="both"/>
              <w:rPr>
                <w:rFonts w:ascii="Lato" w:hAnsi="Lato" w:cs="Arial"/>
              </w:rPr>
            </w:pPr>
            <w:r w:rsidRPr="00B23119">
              <w:rPr>
                <w:rFonts w:ascii="Lato" w:hAnsi="Lato" w:cs="Arial"/>
              </w:rPr>
              <w:t>-0.0854***</w:t>
            </w:r>
          </w:p>
        </w:tc>
        <w:tc>
          <w:tcPr>
            <w:tcW w:w="1520" w:type="dxa"/>
            <w:tcBorders>
              <w:top w:val="nil"/>
              <w:left w:val="nil"/>
              <w:bottom w:val="nil"/>
              <w:right w:val="nil"/>
            </w:tcBorders>
            <w:shd w:val="clear" w:color="auto" w:fill="auto"/>
            <w:noWrap/>
            <w:vAlign w:val="bottom"/>
          </w:tcPr>
          <w:p w14:paraId="678AD82A" w14:textId="77777777" w:rsidR="0082544A" w:rsidRPr="00B23119" w:rsidRDefault="0082544A" w:rsidP="005A04D6">
            <w:pPr>
              <w:spacing w:line="360" w:lineRule="auto"/>
              <w:jc w:val="both"/>
              <w:rPr>
                <w:rFonts w:ascii="Lato" w:hAnsi="Lato" w:cs="Arial"/>
              </w:rPr>
            </w:pPr>
            <w:r w:rsidRPr="00B23119">
              <w:rPr>
                <w:rFonts w:ascii="Lato" w:hAnsi="Lato" w:cs="Arial"/>
              </w:rPr>
              <w:t>-0.0194***</w:t>
            </w:r>
          </w:p>
        </w:tc>
        <w:tc>
          <w:tcPr>
            <w:tcW w:w="1320" w:type="dxa"/>
            <w:tcBorders>
              <w:top w:val="nil"/>
              <w:left w:val="nil"/>
              <w:bottom w:val="nil"/>
              <w:right w:val="nil"/>
            </w:tcBorders>
            <w:shd w:val="clear" w:color="auto" w:fill="auto"/>
            <w:noWrap/>
            <w:vAlign w:val="bottom"/>
          </w:tcPr>
          <w:p w14:paraId="5493A018" w14:textId="77777777" w:rsidR="0082544A" w:rsidRPr="00B23119" w:rsidRDefault="0082544A" w:rsidP="005A04D6">
            <w:pPr>
              <w:spacing w:line="360" w:lineRule="auto"/>
              <w:jc w:val="both"/>
              <w:rPr>
                <w:rFonts w:ascii="Lato" w:hAnsi="Lato" w:cs="Arial"/>
              </w:rPr>
            </w:pPr>
            <w:r w:rsidRPr="00B23119">
              <w:rPr>
                <w:rFonts w:ascii="Lato" w:hAnsi="Lato" w:cs="Arial"/>
              </w:rPr>
              <w:t>513.9**</w:t>
            </w:r>
          </w:p>
        </w:tc>
        <w:tc>
          <w:tcPr>
            <w:tcW w:w="1360" w:type="dxa"/>
            <w:tcBorders>
              <w:top w:val="nil"/>
              <w:left w:val="nil"/>
              <w:bottom w:val="nil"/>
              <w:right w:val="nil"/>
            </w:tcBorders>
            <w:shd w:val="clear" w:color="auto" w:fill="auto"/>
            <w:noWrap/>
            <w:vAlign w:val="bottom"/>
          </w:tcPr>
          <w:p w14:paraId="3E719495" w14:textId="77777777" w:rsidR="0082544A" w:rsidRPr="00B23119" w:rsidRDefault="0082544A" w:rsidP="005A04D6">
            <w:pPr>
              <w:spacing w:line="360" w:lineRule="auto"/>
              <w:jc w:val="both"/>
              <w:rPr>
                <w:rFonts w:ascii="Lato" w:hAnsi="Lato" w:cs="Arial"/>
              </w:rPr>
            </w:pPr>
            <w:r w:rsidRPr="00B23119">
              <w:rPr>
                <w:rFonts w:ascii="Lato" w:hAnsi="Lato" w:cs="Arial"/>
              </w:rPr>
              <w:t>-0.0447***</w:t>
            </w:r>
          </w:p>
        </w:tc>
      </w:tr>
      <w:tr w:rsidR="0082544A" w:rsidRPr="00B23119" w14:paraId="21EEECC4" w14:textId="77777777">
        <w:trPr>
          <w:trHeight w:val="255"/>
        </w:trPr>
        <w:tc>
          <w:tcPr>
            <w:tcW w:w="1861" w:type="dxa"/>
            <w:tcBorders>
              <w:top w:val="nil"/>
              <w:left w:val="nil"/>
              <w:bottom w:val="nil"/>
              <w:right w:val="nil"/>
            </w:tcBorders>
            <w:shd w:val="clear" w:color="auto" w:fill="auto"/>
            <w:noWrap/>
            <w:vAlign w:val="bottom"/>
          </w:tcPr>
          <w:p w14:paraId="7B525D32"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21CE45DF" w14:textId="77777777" w:rsidR="0082544A" w:rsidRPr="00B23119" w:rsidRDefault="0082544A" w:rsidP="005A04D6">
            <w:pPr>
              <w:spacing w:line="360" w:lineRule="auto"/>
              <w:jc w:val="both"/>
              <w:rPr>
                <w:rFonts w:ascii="Lato" w:hAnsi="Lato" w:cs="Arial"/>
              </w:rPr>
            </w:pPr>
            <w:r w:rsidRPr="00B23119">
              <w:rPr>
                <w:rFonts w:ascii="Lato" w:hAnsi="Lato" w:cs="Arial"/>
              </w:rPr>
              <w:t>(-19.55)</w:t>
            </w:r>
          </w:p>
        </w:tc>
        <w:tc>
          <w:tcPr>
            <w:tcW w:w="1520" w:type="dxa"/>
            <w:tcBorders>
              <w:top w:val="nil"/>
              <w:left w:val="nil"/>
              <w:bottom w:val="nil"/>
              <w:right w:val="nil"/>
            </w:tcBorders>
            <w:shd w:val="clear" w:color="auto" w:fill="auto"/>
            <w:noWrap/>
            <w:vAlign w:val="bottom"/>
          </w:tcPr>
          <w:p w14:paraId="015B357C" w14:textId="77777777" w:rsidR="0082544A" w:rsidRPr="00B23119" w:rsidRDefault="0082544A" w:rsidP="005A04D6">
            <w:pPr>
              <w:spacing w:line="360" w:lineRule="auto"/>
              <w:jc w:val="both"/>
              <w:rPr>
                <w:rFonts w:ascii="Lato" w:hAnsi="Lato" w:cs="Arial"/>
              </w:rPr>
            </w:pPr>
            <w:r w:rsidRPr="00B23119">
              <w:rPr>
                <w:rFonts w:ascii="Lato" w:hAnsi="Lato" w:cs="Arial"/>
              </w:rPr>
              <w:t>(-4.95)</w:t>
            </w:r>
          </w:p>
        </w:tc>
        <w:tc>
          <w:tcPr>
            <w:tcW w:w="1320" w:type="dxa"/>
            <w:tcBorders>
              <w:top w:val="nil"/>
              <w:left w:val="nil"/>
              <w:bottom w:val="nil"/>
              <w:right w:val="nil"/>
            </w:tcBorders>
            <w:shd w:val="clear" w:color="auto" w:fill="auto"/>
            <w:noWrap/>
            <w:vAlign w:val="bottom"/>
          </w:tcPr>
          <w:p w14:paraId="231F95BD" w14:textId="77777777" w:rsidR="0082544A" w:rsidRPr="00B23119" w:rsidRDefault="0082544A" w:rsidP="005A04D6">
            <w:pPr>
              <w:spacing w:line="360" w:lineRule="auto"/>
              <w:jc w:val="both"/>
              <w:rPr>
                <w:rFonts w:ascii="Lato" w:hAnsi="Lato" w:cs="Arial"/>
              </w:rPr>
            </w:pPr>
            <w:r w:rsidRPr="00B23119">
              <w:rPr>
                <w:rFonts w:ascii="Lato" w:hAnsi="Lato" w:cs="Arial"/>
              </w:rPr>
              <w:t>(2.86)</w:t>
            </w:r>
          </w:p>
        </w:tc>
        <w:tc>
          <w:tcPr>
            <w:tcW w:w="1360" w:type="dxa"/>
            <w:tcBorders>
              <w:top w:val="nil"/>
              <w:left w:val="nil"/>
              <w:bottom w:val="nil"/>
              <w:right w:val="nil"/>
            </w:tcBorders>
            <w:shd w:val="clear" w:color="auto" w:fill="auto"/>
            <w:noWrap/>
            <w:vAlign w:val="bottom"/>
          </w:tcPr>
          <w:p w14:paraId="0DC03647" w14:textId="77777777" w:rsidR="0082544A" w:rsidRPr="00B23119" w:rsidRDefault="0082544A" w:rsidP="005A04D6">
            <w:pPr>
              <w:spacing w:line="360" w:lineRule="auto"/>
              <w:jc w:val="both"/>
              <w:rPr>
                <w:rFonts w:ascii="Lato" w:hAnsi="Lato" w:cs="Arial"/>
              </w:rPr>
            </w:pPr>
            <w:r w:rsidRPr="00B23119">
              <w:rPr>
                <w:rFonts w:ascii="Lato" w:hAnsi="Lato" w:cs="Arial"/>
              </w:rPr>
              <w:t>(-6.29)</w:t>
            </w:r>
          </w:p>
        </w:tc>
      </w:tr>
      <w:tr w:rsidR="0082544A" w:rsidRPr="00B23119" w14:paraId="38F0B25A" w14:textId="77777777">
        <w:trPr>
          <w:trHeight w:val="255"/>
        </w:trPr>
        <w:tc>
          <w:tcPr>
            <w:tcW w:w="1861" w:type="dxa"/>
            <w:tcBorders>
              <w:top w:val="nil"/>
              <w:left w:val="nil"/>
              <w:bottom w:val="nil"/>
              <w:right w:val="nil"/>
            </w:tcBorders>
            <w:shd w:val="clear" w:color="auto" w:fill="auto"/>
            <w:noWrap/>
            <w:vAlign w:val="bottom"/>
          </w:tcPr>
          <w:p w14:paraId="65FDE86A" w14:textId="77777777" w:rsidR="0082544A" w:rsidRPr="00B23119" w:rsidRDefault="0082544A" w:rsidP="005A04D6">
            <w:pPr>
              <w:spacing w:line="360" w:lineRule="auto"/>
              <w:jc w:val="both"/>
              <w:rPr>
                <w:rFonts w:ascii="Lato" w:hAnsi="Lato" w:cs="Arial"/>
                <w:b/>
                <w:bCs/>
              </w:rPr>
            </w:pPr>
            <w:r w:rsidRPr="00B23119">
              <w:rPr>
                <w:rFonts w:ascii="Lato" w:hAnsi="Lato" w:cs="Arial"/>
                <w:b/>
                <w:bCs/>
              </w:rPr>
              <w:t>agegt65</w:t>
            </w:r>
          </w:p>
        </w:tc>
        <w:tc>
          <w:tcPr>
            <w:tcW w:w="1720" w:type="dxa"/>
            <w:tcBorders>
              <w:top w:val="nil"/>
              <w:left w:val="nil"/>
              <w:bottom w:val="nil"/>
              <w:right w:val="nil"/>
            </w:tcBorders>
            <w:shd w:val="clear" w:color="auto" w:fill="auto"/>
            <w:noWrap/>
            <w:vAlign w:val="bottom"/>
          </w:tcPr>
          <w:p w14:paraId="58CA1E75" w14:textId="77777777" w:rsidR="0082544A" w:rsidRPr="00B23119" w:rsidRDefault="0082544A" w:rsidP="005A04D6">
            <w:pPr>
              <w:spacing w:line="360" w:lineRule="auto"/>
              <w:jc w:val="both"/>
              <w:rPr>
                <w:rFonts w:ascii="Lato" w:hAnsi="Lato" w:cs="Arial"/>
              </w:rPr>
            </w:pPr>
            <w:r w:rsidRPr="00B23119">
              <w:rPr>
                <w:rFonts w:ascii="Lato" w:hAnsi="Lato" w:cs="Arial"/>
              </w:rPr>
              <w:t>-0.202***</w:t>
            </w:r>
          </w:p>
        </w:tc>
        <w:tc>
          <w:tcPr>
            <w:tcW w:w="1520" w:type="dxa"/>
            <w:tcBorders>
              <w:top w:val="nil"/>
              <w:left w:val="nil"/>
              <w:bottom w:val="nil"/>
              <w:right w:val="nil"/>
            </w:tcBorders>
            <w:shd w:val="clear" w:color="auto" w:fill="auto"/>
            <w:noWrap/>
            <w:vAlign w:val="bottom"/>
          </w:tcPr>
          <w:p w14:paraId="5CFF5EE5" w14:textId="77777777" w:rsidR="0082544A" w:rsidRPr="00B23119" w:rsidRDefault="0082544A" w:rsidP="005A04D6">
            <w:pPr>
              <w:spacing w:line="360" w:lineRule="auto"/>
              <w:jc w:val="both"/>
              <w:rPr>
                <w:rFonts w:ascii="Lato" w:hAnsi="Lato" w:cs="Arial"/>
              </w:rPr>
            </w:pPr>
            <w:r w:rsidRPr="00B23119">
              <w:rPr>
                <w:rFonts w:ascii="Lato" w:hAnsi="Lato" w:cs="Arial"/>
              </w:rPr>
              <w:t>-0.0806***</w:t>
            </w:r>
          </w:p>
        </w:tc>
        <w:tc>
          <w:tcPr>
            <w:tcW w:w="1320" w:type="dxa"/>
            <w:tcBorders>
              <w:top w:val="nil"/>
              <w:left w:val="nil"/>
              <w:bottom w:val="nil"/>
              <w:right w:val="nil"/>
            </w:tcBorders>
            <w:shd w:val="clear" w:color="auto" w:fill="auto"/>
            <w:noWrap/>
            <w:vAlign w:val="bottom"/>
          </w:tcPr>
          <w:p w14:paraId="4BE862B7" w14:textId="77777777" w:rsidR="0082544A" w:rsidRPr="00B23119" w:rsidRDefault="0082544A" w:rsidP="005A04D6">
            <w:pPr>
              <w:spacing w:line="360" w:lineRule="auto"/>
              <w:jc w:val="both"/>
              <w:rPr>
                <w:rFonts w:ascii="Lato" w:hAnsi="Lato" w:cs="Arial"/>
              </w:rPr>
            </w:pPr>
            <w:r w:rsidRPr="00B23119">
              <w:rPr>
                <w:rFonts w:ascii="Lato" w:hAnsi="Lato" w:cs="Arial"/>
              </w:rPr>
              <w:t>-3229.4***</w:t>
            </w:r>
          </w:p>
        </w:tc>
        <w:tc>
          <w:tcPr>
            <w:tcW w:w="1360" w:type="dxa"/>
            <w:tcBorders>
              <w:top w:val="nil"/>
              <w:left w:val="nil"/>
              <w:bottom w:val="nil"/>
              <w:right w:val="nil"/>
            </w:tcBorders>
            <w:shd w:val="clear" w:color="auto" w:fill="auto"/>
            <w:noWrap/>
            <w:vAlign w:val="bottom"/>
          </w:tcPr>
          <w:p w14:paraId="2D1FD30F" w14:textId="77777777" w:rsidR="0082544A" w:rsidRPr="00B23119" w:rsidRDefault="0082544A" w:rsidP="005A04D6">
            <w:pPr>
              <w:spacing w:line="360" w:lineRule="auto"/>
              <w:jc w:val="both"/>
              <w:rPr>
                <w:rFonts w:ascii="Lato" w:hAnsi="Lato" w:cs="Arial"/>
              </w:rPr>
            </w:pPr>
            <w:r w:rsidRPr="00B23119">
              <w:rPr>
                <w:rFonts w:ascii="Lato" w:hAnsi="Lato" w:cs="Arial"/>
              </w:rPr>
              <w:t>-0.0832***</w:t>
            </w:r>
          </w:p>
        </w:tc>
      </w:tr>
      <w:tr w:rsidR="0082544A" w:rsidRPr="00B23119" w14:paraId="48F052BE" w14:textId="77777777">
        <w:trPr>
          <w:trHeight w:val="255"/>
        </w:trPr>
        <w:tc>
          <w:tcPr>
            <w:tcW w:w="1861" w:type="dxa"/>
            <w:tcBorders>
              <w:top w:val="nil"/>
              <w:left w:val="nil"/>
              <w:bottom w:val="nil"/>
              <w:right w:val="nil"/>
            </w:tcBorders>
            <w:shd w:val="clear" w:color="auto" w:fill="auto"/>
            <w:noWrap/>
            <w:vAlign w:val="bottom"/>
          </w:tcPr>
          <w:p w14:paraId="04F7009D"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12DF3951" w14:textId="77777777" w:rsidR="0082544A" w:rsidRPr="00B23119" w:rsidRDefault="0082544A" w:rsidP="005A04D6">
            <w:pPr>
              <w:spacing w:line="360" w:lineRule="auto"/>
              <w:jc w:val="both"/>
              <w:rPr>
                <w:rFonts w:ascii="Lato" w:hAnsi="Lato" w:cs="Arial"/>
              </w:rPr>
            </w:pPr>
            <w:r w:rsidRPr="00B23119">
              <w:rPr>
                <w:rFonts w:ascii="Lato" w:hAnsi="Lato" w:cs="Arial"/>
              </w:rPr>
              <w:t>(-18.28)</w:t>
            </w:r>
          </w:p>
        </w:tc>
        <w:tc>
          <w:tcPr>
            <w:tcW w:w="1520" w:type="dxa"/>
            <w:tcBorders>
              <w:top w:val="nil"/>
              <w:left w:val="nil"/>
              <w:bottom w:val="nil"/>
              <w:right w:val="nil"/>
            </w:tcBorders>
            <w:shd w:val="clear" w:color="auto" w:fill="auto"/>
            <w:noWrap/>
            <w:vAlign w:val="bottom"/>
          </w:tcPr>
          <w:p w14:paraId="18A68755" w14:textId="77777777" w:rsidR="0082544A" w:rsidRPr="00B23119" w:rsidRDefault="0082544A" w:rsidP="005A04D6">
            <w:pPr>
              <w:spacing w:line="360" w:lineRule="auto"/>
              <w:jc w:val="both"/>
              <w:rPr>
                <w:rFonts w:ascii="Lato" w:hAnsi="Lato" w:cs="Arial"/>
              </w:rPr>
            </w:pPr>
            <w:r w:rsidRPr="00B23119">
              <w:rPr>
                <w:rFonts w:ascii="Lato" w:hAnsi="Lato" w:cs="Arial"/>
              </w:rPr>
              <w:t>(-7.45)</w:t>
            </w:r>
          </w:p>
        </w:tc>
        <w:tc>
          <w:tcPr>
            <w:tcW w:w="1320" w:type="dxa"/>
            <w:tcBorders>
              <w:top w:val="nil"/>
              <w:left w:val="nil"/>
              <w:bottom w:val="nil"/>
              <w:right w:val="nil"/>
            </w:tcBorders>
            <w:shd w:val="clear" w:color="auto" w:fill="auto"/>
            <w:noWrap/>
            <w:vAlign w:val="bottom"/>
          </w:tcPr>
          <w:p w14:paraId="47A2967B" w14:textId="77777777" w:rsidR="0082544A" w:rsidRPr="00B23119" w:rsidRDefault="0082544A" w:rsidP="005A04D6">
            <w:pPr>
              <w:spacing w:line="360" w:lineRule="auto"/>
              <w:jc w:val="both"/>
              <w:rPr>
                <w:rFonts w:ascii="Lato" w:hAnsi="Lato" w:cs="Arial"/>
              </w:rPr>
            </w:pPr>
            <w:r w:rsidRPr="00B23119">
              <w:rPr>
                <w:rFonts w:ascii="Lato" w:hAnsi="Lato" w:cs="Arial"/>
              </w:rPr>
              <w:t>(-13.43)</w:t>
            </w:r>
          </w:p>
        </w:tc>
        <w:tc>
          <w:tcPr>
            <w:tcW w:w="1360" w:type="dxa"/>
            <w:tcBorders>
              <w:top w:val="nil"/>
              <w:left w:val="nil"/>
              <w:bottom w:val="nil"/>
              <w:right w:val="nil"/>
            </w:tcBorders>
            <w:shd w:val="clear" w:color="auto" w:fill="auto"/>
            <w:noWrap/>
            <w:vAlign w:val="bottom"/>
          </w:tcPr>
          <w:p w14:paraId="4373B4EA" w14:textId="77777777" w:rsidR="0082544A" w:rsidRPr="00B23119" w:rsidRDefault="0082544A" w:rsidP="005A04D6">
            <w:pPr>
              <w:spacing w:line="360" w:lineRule="auto"/>
              <w:jc w:val="both"/>
              <w:rPr>
                <w:rFonts w:ascii="Lato" w:hAnsi="Lato" w:cs="Arial"/>
              </w:rPr>
            </w:pPr>
            <w:r w:rsidRPr="00B23119">
              <w:rPr>
                <w:rFonts w:ascii="Lato" w:hAnsi="Lato" w:cs="Arial"/>
              </w:rPr>
              <w:t>(-5.59)</w:t>
            </w:r>
          </w:p>
        </w:tc>
      </w:tr>
      <w:tr w:rsidR="0082544A" w:rsidRPr="00B23119" w14:paraId="6E4F1377" w14:textId="77777777">
        <w:trPr>
          <w:trHeight w:val="255"/>
        </w:trPr>
        <w:tc>
          <w:tcPr>
            <w:tcW w:w="1861" w:type="dxa"/>
            <w:tcBorders>
              <w:top w:val="nil"/>
              <w:left w:val="nil"/>
              <w:bottom w:val="nil"/>
              <w:right w:val="nil"/>
            </w:tcBorders>
            <w:shd w:val="clear" w:color="auto" w:fill="auto"/>
            <w:noWrap/>
            <w:vAlign w:val="bottom"/>
          </w:tcPr>
          <w:p w14:paraId="46A325C7" w14:textId="77777777" w:rsidR="0082544A" w:rsidRPr="00B23119" w:rsidRDefault="0082544A" w:rsidP="005A04D6">
            <w:pPr>
              <w:spacing w:line="360" w:lineRule="auto"/>
              <w:jc w:val="both"/>
              <w:rPr>
                <w:rFonts w:ascii="Lato" w:hAnsi="Lato" w:cs="Arial"/>
                <w:b/>
                <w:bCs/>
              </w:rPr>
            </w:pPr>
            <w:r w:rsidRPr="00B23119">
              <w:rPr>
                <w:rFonts w:ascii="Lato" w:hAnsi="Lato" w:cs="Arial"/>
                <w:b/>
                <w:bCs/>
              </w:rPr>
              <w:t>hispanic</w:t>
            </w:r>
          </w:p>
        </w:tc>
        <w:tc>
          <w:tcPr>
            <w:tcW w:w="1720" w:type="dxa"/>
            <w:tcBorders>
              <w:top w:val="nil"/>
              <w:left w:val="nil"/>
              <w:bottom w:val="nil"/>
              <w:right w:val="nil"/>
            </w:tcBorders>
            <w:shd w:val="clear" w:color="auto" w:fill="auto"/>
            <w:noWrap/>
            <w:vAlign w:val="bottom"/>
          </w:tcPr>
          <w:p w14:paraId="7BED2C90" w14:textId="77777777" w:rsidR="0082544A" w:rsidRPr="00B23119" w:rsidRDefault="0082544A" w:rsidP="005A04D6">
            <w:pPr>
              <w:spacing w:line="360" w:lineRule="auto"/>
              <w:jc w:val="both"/>
              <w:rPr>
                <w:rFonts w:ascii="Lato" w:hAnsi="Lato" w:cs="Arial"/>
              </w:rPr>
            </w:pPr>
            <w:r w:rsidRPr="00B23119">
              <w:rPr>
                <w:rFonts w:ascii="Lato" w:hAnsi="Lato" w:cs="Arial"/>
              </w:rPr>
              <w:t>0.0205***</w:t>
            </w:r>
          </w:p>
        </w:tc>
        <w:tc>
          <w:tcPr>
            <w:tcW w:w="1520" w:type="dxa"/>
            <w:tcBorders>
              <w:top w:val="nil"/>
              <w:left w:val="nil"/>
              <w:bottom w:val="nil"/>
              <w:right w:val="nil"/>
            </w:tcBorders>
            <w:shd w:val="clear" w:color="auto" w:fill="auto"/>
            <w:noWrap/>
            <w:vAlign w:val="bottom"/>
          </w:tcPr>
          <w:p w14:paraId="54D39862" w14:textId="77777777" w:rsidR="0082544A" w:rsidRPr="00B23119" w:rsidRDefault="0082544A" w:rsidP="005A04D6">
            <w:pPr>
              <w:spacing w:line="360" w:lineRule="auto"/>
              <w:jc w:val="both"/>
              <w:rPr>
                <w:rFonts w:ascii="Lato" w:hAnsi="Lato" w:cs="Arial"/>
              </w:rPr>
            </w:pPr>
            <w:r w:rsidRPr="00B23119">
              <w:rPr>
                <w:rFonts w:ascii="Lato" w:hAnsi="Lato" w:cs="Arial"/>
              </w:rPr>
              <w:t>0.0136***</w:t>
            </w:r>
          </w:p>
        </w:tc>
        <w:tc>
          <w:tcPr>
            <w:tcW w:w="1320" w:type="dxa"/>
            <w:tcBorders>
              <w:top w:val="nil"/>
              <w:left w:val="nil"/>
              <w:bottom w:val="nil"/>
              <w:right w:val="nil"/>
            </w:tcBorders>
            <w:shd w:val="clear" w:color="auto" w:fill="auto"/>
            <w:noWrap/>
            <w:vAlign w:val="bottom"/>
          </w:tcPr>
          <w:p w14:paraId="5489BC0B" w14:textId="77777777" w:rsidR="0082544A" w:rsidRPr="00B23119" w:rsidRDefault="0082544A" w:rsidP="005A04D6">
            <w:pPr>
              <w:spacing w:line="360" w:lineRule="auto"/>
              <w:jc w:val="both"/>
              <w:rPr>
                <w:rFonts w:ascii="Lato" w:hAnsi="Lato" w:cs="Arial"/>
              </w:rPr>
            </w:pPr>
            <w:r w:rsidRPr="00B23119">
              <w:rPr>
                <w:rFonts w:ascii="Lato" w:hAnsi="Lato" w:cs="Arial"/>
              </w:rPr>
              <w:t>-1312.7***</w:t>
            </w:r>
          </w:p>
        </w:tc>
        <w:tc>
          <w:tcPr>
            <w:tcW w:w="1360" w:type="dxa"/>
            <w:tcBorders>
              <w:top w:val="nil"/>
              <w:left w:val="nil"/>
              <w:bottom w:val="nil"/>
              <w:right w:val="nil"/>
            </w:tcBorders>
            <w:shd w:val="clear" w:color="auto" w:fill="auto"/>
            <w:noWrap/>
            <w:vAlign w:val="bottom"/>
          </w:tcPr>
          <w:p w14:paraId="42FFE709" w14:textId="77777777" w:rsidR="0082544A" w:rsidRPr="00B23119" w:rsidRDefault="0082544A" w:rsidP="005A04D6">
            <w:pPr>
              <w:spacing w:line="360" w:lineRule="auto"/>
              <w:jc w:val="both"/>
              <w:rPr>
                <w:rFonts w:ascii="Lato" w:hAnsi="Lato" w:cs="Arial"/>
              </w:rPr>
            </w:pPr>
            <w:r w:rsidRPr="00B23119">
              <w:rPr>
                <w:rFonts w:ascii="Lato" w:hAnsi="Lato" w:cs="Arial"/>
              </w:rPr>
              <w:t>-0.0289***</w:t>
            </w:r>
          </w:p>
        </w:tc>
      </w:tr>
      <w:tr w:rsidR="0082544A" w:rsidRPr="00B23119" w14:paraId="690D230B" w14:textId="77777777">
        <w:trPr>
          <w:trHeight w:val="255"/>
        </w:trPr>
        <w:tc>
          <w:tcPr>
            <w:tcW w:w="1861" w:type="dxa"/>
            <w:tcBorders>
              <w:top w:val="nil"/>
              <w:left w:val="nil"/>
              <w:bottom w:val="nil"/>
              <w:right w:val="nil"/>
            </w:tcBorders>
            <w:shd w:val="clear" w:color="auto" w:fill="auto"/>
            <w:noWrap/>
            <w:vAlign w:val="bottom"/>
          </w:tcPr>
          <w:p w14:paraId="6AAABC35"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33032063" w14:textId="77777777" w:rsidR="0082544A" w:rsidRPr="00B23119" w:rsidRDefault="0082544A" w:rsidP="005A04D6">
            <w:pPr>
              <w:spacing w:line="360" w:lineRule="auto"/>
              <w:jc w:val="both"/>
              <w:rPr>
                <w:rFonts w:ascii="Lato" w:hAnsi="Lato" w:cs="Arial"/>
              </w:rPr>
            </w:pPr>
            <w:r w:rsidRPr="00B23119">
              <w:rPr>
                <w:rFonts w:ascii="Lato" w:hAnsi="Lato" w:cs="Arial"/>
              </w:rPr>
              <w:t>(8.22)</w:t>
            </w:r>
          </w:p>
        </w:tc>
        <w:tc>
          <w:tcPr>
            <w:tcW w:w="1520" w:type="dxa"/>
            <w:tcBorders>
              <w:top w:val="nil"/>
              <w:left w:val="nil"/>
              <w:bottom w:val="nil"/>
              <w:right w:val="nil"/>
            </w:tcBorders>
            <w:shd w:val="clear" w:color="auto" w:fill="auto"/>
            <w:noWrap/>
            <w:vAlign w:val="bottom"/>
          </w:tcPr>
          <w:p w14:paraId="19FE355B" w14:textId="77777777" w:rsidR="0082544A" w:rsidRPr="00B23119" w:rsidRDefault="0082544A" w:rsidP="005A04D6">
            <w:pPr>
              <w:spacing w:line="360" w:lineRule="auto"/>
              <w:jc w:val="both"/>
              <w:rPr>
                <w:rFonts w:ascii="Lato" w:hAnsi="Lato" w:cs="Arial"/>
              </w:rPr>
            </w:pPr>
            <w:r w:rsidRPr="00B23119">
              <w:rPr>
                <w:rFonts w:ascii="Lato" w:hAnsi="Lato" w:cs="Arial"/>
              </w:rPr>
              <w:t>(6.05)</w:t>
            </w:r>
          </w:p>
        </w:tc>
        <w:tc>
          <w:tcPr>
            <w:tcW w:w="1320" w:type="dxa"/>
            <w:tcBorders>
              <w:top w:val="nil"/>
              <w:left w:val="nil"/>
              <w:bottom w:val="nil"/>
              <w:right w:val="nil"/>
            </w:tcBorders>
            <w:shd w:val="clear" w:color="auto" w:fill="auto"/>
            <w:noWrap/>
            <w:vAlign w:val="bottom"/>
          </w:tcPr>
          <w:p w14:paraId="4851B129" w14:textId="77777777" w:rsidR="0082544A" w:rsidRPr="00B23119" w:rsidRDefault="0082544A" w:rsidP="005A04D6">
            <w:pPr>
              <w:spacing w:line="360" w:lineRule="auto"/>
              <w:jc w:val="both"/>
              <w:rPr>
                <w:rFonts w:ascii="Lato" w:hAnsi="Lato" w:cs="Arial"/>
              </w:rPr>
            </w:pPr>
            <w:r w:rsidRPr="00B23119">
              <w:rPr>
                <w:rFonts w:ascii="Lato" w:hAnsi="Lato" w:cs="Arial"/>
              </w:rPr>
              <w:t>(-15.44)</w:t>
            </w:r>
          </w:p>
        </w:tc>
        <w:tc>
          <w:tcPr>
            <w:tcW w:w="1360" w:type="dxa"/>
            <w:tcBorders>
              <w:top w:val="nil"/>
              <w:left w:val="nil"/>
              <w:bottom w:val="nil"/>
              <w:right w:val="nil"/>
            </w:tcBorders>
            <w:shd w:val="clear" w:color="auto" w:fill="auto"/>
            <w:noWrap/>
            <w:vAlign w:val="bottom"/>
          </w:tcPr>
          <w:p w14:paraId="01064837" w14:textId="77777777" w:rsidR="0082544A" w:rsidRPr="00B23119" w:rsidRDefault="0082544A" w:rsidP="005A04D6">
            <w:pPr>
              <w:spacing w:line="360" w:lineRule="auto"/>
              <w:jc w:val="both"/>
              <w:rPr>
                <w:rFonts w:ascii="Lato" w:hAnsi="Lato" w:cs="Arial"/>
              </w:rPr>
            </w:pPr>
            <w:r w:rsidRPr="00B23119">
              <w:rPr>
                <w:rFonts w:ascii="Lato" w:hAnsi="Lato" w:cs="Arial"/>
              </w:rPr>
              <w:t>(-4.62)</w:t>
            </w:r>
          </w:p>
        </w:tc>
      </w:tr>
      <w:tr w:rsidR="0082544A" w:rsidRPr="00B23119" w14:paraId="09135FE7" w14:textId="77777777">
        <w:trPr>
          <w:trHeight w:val="255"/>
        </w:trPr>
        <w:tc>
          <w:tcPr>
            <w:tcW w:w="1861" w:type="dxa"/>
            <w:tcBorders>
              <w:top w:val="nil"/>
              <w:left w:val="nil"/>
              <w:bottom w:val="nil"/>
              <w:right w:val="nil"/>
            </w:tcBorders>
            <w:shd w:val="clear" w:color="auto" w:fill="auto"/>
            <w:noWrap/>
            <w:vAlign w:val="bottom"/>
          </w:tcPr>
          <w:p w14:paraId="38065EA0" w14:textId="77777777" w:rsidR="0082544A" w:rsidRPr="00B23119" w:rsidRDefault="0082544A" w:rsidP="005A04D6">
            <w:pPr>
              <w:spacing w:line="360" w:lineRule="auto"/>
              <w:jc w:val="both"/>
              <w:rPr>
                <w:rFonts w:ascii="Lato" w:hAnsi="Lato" w:cs="Arial"/>
                <w:b/>
                <w:bCs/>
              </w:rPr>
            </w:pPr>
            <w:r w:rsidRPr="00B23119">
              <w:rPr>
                <w:rFonts w:ascii="Lato" w:hAnsi="Lato" w:cs="Arial"/>
                <w:b/>
                <w:bCs/>
              </w:rPr>
              <w:t>asian</w:t>
            </w:r>
          </w:p>
        </w:tc>
        <w:tc>
          <w:tcPr>
            <w:tcW w:w="1720" w:type="dxa"/>
            <w:tcBorders>
              <w:top w:val="nil"/>
              <w:left w:val="nil"/>
              <w:bottom w:val="nil"/>
              <w:right w:val="nil"/>
            </w:tcBorders>
            <w:shd w:val="clear" w:color="auto" w:fill="auto"/>
            <w:noWrap/>
            <w:vAlign w:val="bottom"/>
          </w:tcPr>
          <w:p w14:paraId="6768E834" w14:textId="77777777" w:rsidR="0082544A" w:rsidRPr="00B23119" w:rsidRDefault="0082544A" w:rsidP="005A04D6">
            <w:pPr>
              <w:spacing w:line="360" w:lineRule="auto"/>
              <w:jc w:val="both"/>
              <w:rPr>
                <w:rFonts w:ascii="Lato" w:hAnsi="Lato" w:cs="Arial"/>
              </w:rPr>
            </w:pPr>
            <w:r w:rsidRPr="00B23119">
              <w:rPr>
                <w:rFonts w:ascii="Lato" w:hAnsi="Lato" w:cs="Arial"/>
              </w:rPr>
              <w:t>0.0193**</w:t>
            </w:r>
          </w:p>
        </w:tc>
        <w:tc>
          <w:tcPr>
            <w:tcW w:w="1520" w:type="dxa"/>
            <w:tcBorders>
              <w:top w:val="nil"/>
              <w:left w:val="nil"/>
              <w:bottom w:val="nil"/>
              <w:right w:val="nil"/>
            </w:tcBorders>
            <w:shd w:val="clear" w:color="auto" w:fill="auto"/>
            <w:noWrap/>
            <w:vAlign w:val="bottom"/>
          </w:tcPr>
          <w:p w14:paraId="3EA1090E" w14:textId="77777777" w:rsidR="0082544A" w:rsidRPr="00B23119" w:rsidRDefault="0082544A" w:rsidP="005A04D6">
            <w:pPr>
              <w:spacing w:line="360" w:lineRule="auto"/>
              <w:jc w:val="both"/>
              <w:rPr>
                <w:rFonts w:ascii="Lato" w:hAnsi="Lato" w:cs="Arial"/>
              </w:rPr>
            </w:pPr>
            <w:r w:rsidRPr="00B23119">
              <w:rPr>
                <w:rFonts w:ascii="Lato" w:hAnsi="Lato" w:cs="Arial"/>
              </w:rPr>
              <w:t>0.0388***</w:t>
            </w:r>
          </w:p>
        </w:tc>
        <w:tc>
          <w:tcPr>
            <w:tcW w:w="1320" w:type="dxa"/>
            <w:tcBorders>
              <w:top w:val="nil"/>
              <w:left w:val="nil"/>
              <w:bottom w:val="nil"/>
              <w:right w:val="nil"/>
            </w:tcBorders>
            <w:shd w:val="clear" w:color="auto" w:fill="auto"/>
            <w:noWrap/>
            <w:vAlign w:val="bottom"/>
          </w:tcPr>
          <w:p w14:paraId="42E522B8" w14:textId="77777777" w:rsidR="0082544A" w:rsidRPr="00B23119" w:rsidRDefault="0082544A" w:rsidP="005A04D6">
            <w:pPr>
              <w:spacing w:line="360" w:lineRule="auto"/>
              <w:jc w:val="both"/>
              <w:rPr>
                <w:rFonts w:ascii="Lato" w:hAnsi="Lato" w:cs="Arial"/>
              </w:rPr>
            </w:pPr>
            <w:r w:rsidRPr="00B23119">
              <w:rPr>
                <w:rFonts w:ascii="Lato" w:hAnsi="Lato" w:cs="Arial"/>
              </w:rPr>
              <w:t>-608.7***</w:t>
            </w:r>
          </w:p>
        </w:tc>
        <w:tc>
          <w:tcPr>
            <w:tcW w:w="1360" w:type="dxa"/>
            <w:tcBorders>
              <w:top w:val="nil"/>
              <w:left w:val="nil"/>
              <w:bottom w:val="nil"/>
              <w:right w:val="nil"/>
            </w:tcBorders>
            <w:shd w:val="clear" w:color="auto" w:fill="auto"/>
            <w:noWrap/>
            <w:vAlign w:val="bottom"/>
          </w:tcPr>
          <w:p w14:paraId="6B71D55E" w14:textId="77777777" w:rsidR="0082544A" w:rsidRPr="00B23119" w:rsidRDefault="0082544A" w:rsidP="005A04D6">
            <w:pPr>
              <w:spacing w:line="360" w:lineRule="auto"/>
              <w:jc w:val="both"/>
              <w:rPr>
                <w:rFonts w:ascii="Lato" w:hAnsi="Lato" w:cs="Arial"/>
              </w:rPr>
            </w:pPr>
            <w:r w:rsidRPr="00B23119">
              <w:rPr>
                <w:rFonts w:ascii="Lato" w:hAnsi="Lato" w:cs="Arial"/>
              </w:rPr>
              <w:t>0.0266*</w:t>
            </w:r>
          </w:p>
        </w:tc>
      </w:tr>
      <w:tr w:rsidR="0082544A" w:rsidRPr="00B23119" w14:paraId="2DE26581" w14:textId="77777777">
        <w:trPr>
          <w:trHeight w:val="255"/>
        </w:trPr>
        <w:tc>
          <w:tcPr>
            <w:tcW w:w="1861" w:type="dxa"/>
            <w:tcBorders>
              <w:top w:val="nil"/>
              <w:left w:val="nil"/>
              <w:bottom w:val="nil"/>
              <w:right w:val="nil"/>
            </w:tcBorders>
            <w:shd w:val="clear" w:color="auto" w:fill="auto"/>
            <w:noWrap/>
            <w:vAlign w:val="bottom"/>
          </w:tcPr>
          <w:p w14:paraId="4752D1FF"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4F4EFC80" w14:textId="77777777" w:rsidR="0082544A" w:rsidRPr="00B23119" w:rsidRDefault="0082544A" w:rsidP="005A04D6">
            <w:pPr>
              <w:spacing w:line="360" w:lineRule="auto"/>
              <w:jc w:val="both"/>
              <w:rPr>
                <w:rFonts w:ascii="Lato" w:hAnsi="Lato" w:cs="Arial"/>
              </w:rPr>
            </w:pPr>
            <w:r w:rsidRPr="00B23119">
              <w:rPr>
                <w:rFonts w:ascii="Lato" w:hAnsi="Lato" w:cs="Arial"/>
              </w:rPr>
              <w:t>(3.24)</w:t>
            </w:r>
          </w:p>
        </w:tc>
        <w:tc>
          <w:tcPr>
            <w:tcW w:w="1520" w:type="dxa"/>
            <w:tcBorders>
              <w:top w:val="nil"/>
              <w:left w:val="nil"/>
              <w:bottom w:val="nil"/>
              <w:right w:val="nil"/>
            </w:tcBorders>
            <w:shd w:val="clear" w:color="auto" w:fill="auto"/>
            <w:noWrap/>
            <w:vAlign w:val="bottom"/>
          </w:tcPr>
          <w:p w14:paraId="2439A4AD" w14:textId="77777777" w:rsidR="0082544A" w:rsidRPr="00B23119" w:rsidRDefault="0082544A" w:rsidP="005A04D6">
            <w:pPr>
              <w:spacing w:line="360" w:lineRule="auto"/>
              <w:jc w:val="both"/>
              <w:rPr>
                <w:rFonts w:ascii="Lato" w:hAnsi="Lato" w:cs="Arial"/>
              </w:rPr>
            </w:pPr>
            <w:r w:rsidRPr="00B23119">
              <w:rPr>
                <w:rFonts w:ascii="Lato" w:hAnsi="Lato" w:cs="Arial"/>
              </w:rPr>
              <w:t>(10.33)</w:t>
            </w:r>
          </w:p>
        </w:tc>
        <w:tc>
          <w:tcPr>
            <w:tcW w:w="1320" w:type="dxa"/>
            <w:tcBorders>
              <w:top w:val="nil"/>
              <w:left w:val="nil"/>
              <w:bottom w:val="nil"/>
              <w:right w:val="nil"/>
            </w:tcBorders>
            <w:shd w:val="clear" w:color="auto" w:fill="auto"/>
            <w:noWrap/>
            <w:vAlign w:val="bottom"/>
          </w:tcPr>
          <w:p w14:paraId="526F4315" w14:textId="77777777" w:rsidR="0082544A" w:rsidRPr="00B23119" w:rsidRDefault="0082544A" w:rsidP="005A04D6">
            <w:pPr>
              <w:spacing w:line="360" w:lineRule="auto"/>
              <w:jc w:val="both"/>
              <w:rPr>
                <w:rFonts w:ascii="Lato" w:hAnsi="Lato" w:cs="Arial"/>
              </w:rPr>
            </w:pPr>
            <w:r w:rsidRPr="00B23119">
              <w:rPr>
                <w:rFonts w:ascii="Lato" w:hAnsi="Lato" w:cs="Arial"/>
              </w:rPr>
              <w:t>(-4.47)</w:t>
            </w:r>
          </w:p>
        </w:tc>
        <w:tc>
          <w:tcPr>
            <w:tcW w:w="1360" w:type="dxa"/>
            <w:tcBorders>
              <w:top w:val="nil"/>
              <w:left w:val="nil"/>
              <w:bottom w:val="nil"/>
              <w:right w:val="nil"/>
            </w:tcBorders>
            <w:shd w:val="clear" w:color="auto" w:fill="auto"/>
            <w:noWrap/>
            <w:vAlign w:val="bottom"/>
          </w:tcPr>
          <w:p w14:paraId="116D6C5A" w14:textId="77777777" w:rsidR="0082544A" w:rsidRPr="00B23119" w:rsidRDefault="0082544A" w:rsidP="005A04D6">
            <w:pPr>
              <w:spacing w:line="360" w:lineRule="auto"/>
              <w:jc w:val="both"/>
              <w:rPr>
                <w:rFonts w:ascii="Lato" w:hAnsi="Lato" w:cs="Arial"/>
              </w:rPr>
            </w:pPr>
            <w:r w:rsidRPr="00B23119">
              <w:rPr>
                <w:rFonts w:ascii="Lato" w:hAnsi="Lato" w:cs="Arial"/>
              </w:rPr>
              <w:t>(2.27)</w:t>
            </w:r>
          </w:p>
        </w:tc>
      </w:tr>
      <w:tr w:rsidR="0082544A" w:rsidRPr="00B23119" w14:paraId="17788ACC" w14:textId="77777777">
        <w:trPr>
          <w:trHeight w:val="255"/>
        </w:trPr>
        <w:tc>
          <w:tcPr>
            <w:tcW w:w="1861" w:type="dxa"/>
            <w:tcBorders>
              <w:top w:val="nil"/>
              <w:left w:val="nil"/>
              <w:bottom w:val="nil"/>
              <w:right w:val="nil"/>
            </w:tcBorders>
            <w:shd w:val="clear" w:color="auto" w:fill="auto"/>
            <w:noWrap/>
            <w:vAlign w:val="bottom"/>
          </w:tcPr>
          <w:p w14:paraId="615CD12A" w14:textId="77777777" w:rsidR="0082544A" w:rsidRPr="00B23119" w:rsidRDefault="0082544A" w:rsidP="005A04D6">
            <w:pPr>
              <w:spacing w:line="360" w:lineRule="auto"/>
              <w:jc w:val="both"/>
              <w:rPr>
                <w:rFonts w:ascii="Lato" w:hAnsi="Lato" w:cs="Arial"/>
                <w:b/>
                <w:bCs/>
              </w:rPr>
            </w:pPr>
            <w:r w:rsidRPr="00B23119">
              <w:rPr>
                <w:rFonts w:ascii="Lato" w:hAnsi="Lato" w:cs="Arial"/>
                <w:b/>
                <w:bCs/>
              </w:rPr>
              <w:t>black</w:t>
            </w:r>
          </w:p>
        </w:tc>
        <w:tc>
          <w:tcPr>
            <w:tcW w:w="1720" w:type="dxa"/>
            <w:tcBorders>
              <w:top w:val="nil"/>
              <w:left w:val="nil"/>
              <w:bottom w:val="nil"/>
              <w:right w:val="nil"/>
            </w:tcBorders>
            <w:shd w:val="clear" w:color="auto" w:fill="auto"/>
            <w:noWrap/>
            <w:vAlign w:val="bottom"/>
          </w:tcPr>
          <w:p w14:paraId="40D12727" w14:textId="77777777" w:rsidR="0082544A" w:rsidRPr="00B23119" w:rsidRDefault="0082544A" w:rsidP="005A04D6">
            <w:pPr>
              <w:spacing w:line="360" w:lineRule="auto"/>
              <w:jc w:val="both"/>
              <w:rPr>
                <w:rFonts w:ascii="Lato" w:hAnsi="Lato" w:cs="Arial"/>
              </w:rPr>
            </w:pPr>
            <w:r w:rsidRPr="00B23119">
              <w:rPr>
                <w:rFonts w:ascii="Lato" w:hAnsi="Lato" w:cs="Arial"/>
              </w:rPr>
              <w:t>-0.0283***</w:t>
            </w:r>
          </w:p>
        </w:tc>
        <w:tc>
          <w:tcPr>
            <w:tcW w:w="1520" w:type="dxa"/>
            <w:tcBorders>
              <w:top w:val="nil"/>
              <w:left w:val="nil"/>
              <w:bottom w:val="nil"/>
              <w:right w:val="nil"/>
            </w:tcBorders>
            <w:shd w:val="clear" w:color="auto" w:fill="auto"/>
            <w:noWrap/>
            <w:vAlign w:val="bottom"/>
          </w:tcPr>
          <w:p w14:paraId="32D7D66A" w14:textId="77777777" w:rsidR="0082544A" w:rsidRPr="00B23119" w:rsidRDefault="0082544A" w:rsidP="005A04D6">
            <w:pPr>
              <w:spacing w:line="360" w:lineRule="auto"/>
              <w:jc w:val="both"/>
              <w:rPr>
                <w:rFonts w:ascii="Lato" w:hAnsi="Lato" w:cs="Arial"/>
              </w:rPr>
            </w:pPr>
            <w:r w:rsidRPr="00B23119">
              <w:rPr>
                <w:rFonts w:ascii="Lato" w:hAnsi="Lato" w:cs="Arial"/>
              </w:rPr>
              <w:t>-0.0394***</w:t>
            </w:r>
          </w:p>
        </w:tc>
        <w:tc>
          <w:tcPr>
            <w:tcW w:w="1320" w:type="dxa"/>
            <w:tcBorders>
              <w:top w:val="nil"/>
              <w:left w:val="nil"/>
              <w:bottom w:val="nil"/>
              <w:right w:val="nil"/>
            </w:tcBorders>
            <w:shd w:val="clear" w:color="auto" w:fill="auto"/>
            <w:noWrap/>
            <w:vAlign w:val="bottom"/>
          </w:tcPr>
          <w:p w14:paraId="1D4972C8" w14:textId="77777777" w:rsidR="0082544A" w:rsidRPr="00B23119" w:rsidRDefault="0082544A" w:rsidP="005A04D6">
            <w:pPr>
              <w:spacing w:line="360" w:lineRule="auto"/>
              <w:jc w:val="both"/>
              <w:rPr>
                <w:rFonts w:ascii="Lato" w:hAnsi="Lato" w:cs="Arial"/>
              </w:rPr>
            </w:pPr>
            <w:r w:rsidRPr="00B23119">
              <w:rPr>
                <w:rFonts w:ascii="Lato" w:hAnsi="Lato" w:cs="Arial"/>
              </w:rPr>
              <w:t>-3344.9***</w:t>
            </w:r>
          </w:p>
        </w:tc>
        <w:tc>
          <w:tcPr>
            <w:tcW w:w="1360" w:type="dxa"/>
            <w:tcBorders>
              <w:top w:val="nil"/>
              <w:left w:val="nil"/>
              <w:bottom w:val="nil"/>
              <w:right w:val="nil"/>
            </w:tcBorders>
            <w:shd w:val="clear" w:color="auto" w:fill="auto"/>
            <w:noWrap/>
            <w:vAlign w:val="bottom"/>
          </w:tcPr>
          <w:p w14:paraId="25C52711" w14:textId="77777777" w:rsidR="0082544A" w:rsidRPr="00B23119" w:rsidRDefault="0082544A" w:rsidP="005A04D6">
            <w:pPr>
              <w:spacing w:line="360" w:lineRule="auto"/>
              <w:jc w:val="both"/>
              <w:rPr>
                <w:rFonts w:ascii="Lato" w:hAnsi="Lato" w:cs="Arial"/>
              </w:rPr>
            </w:pPr>
            <w:r w:rsidRPr="00B23119">
              <w:rPr>
                <w:rFonts w:ascii="Lato" w:hAnsi="Lato" w:cs="Arial"/>
              </w:rPr>
              <w:t>-0.0657***</w:t>
            </w:r>
          </w:p>
        </w:tc>
      </w:tr>
      <w:tr w:rsidR="0082544A" w:rsidRPr="00B23119" w14:paraId="0BC624D2" w14:textId="77777777">
        <w:trPr>
          <w:trHeight w:val="255"/>
        </w:trPr>
        <w:tc>
          <w:tcPr>
            <w:tcW w:w="1861" w:type="dxa"/>
            <w:tcBorders>
              <w:top w:val="nil"/>
              <w:left w:val="nil"/>
              <w:bottom w:val="nil"/>
              <w:right w:val="nil"/>
            </w:tcBorders>
            <w:shd w:val="clear" w:color="auto" w:fill="auto"/>
            <w:noWrap/>
            <w:vAlign w:val="bottom"/>
          </w:tcPr>
          <w:p w14:paraId="067182DD"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4BB60817" w14:textId="77777777" w:rsidR="0082544A" w:rsidRPr="00B23119" w:rsidRDefault="0082544A" w:rsidP="005A04D6">
            <w:pPr>
              <w:spacing w:line="360" w:lineRule="auto"/>
              <w:jc w:val="both"/>
              <w:rPr>
                <w:rFonts w:ascii="Lato" w:hAnsi="Lato" w:cs="Arial"/>
              </w:rPr>
            </w:pPr>
            <w:r w:rsidRPr="00B23119">
              <w:rPr>
                <w:rFonts w:ascii="Lato" w:hAnsi="Lato" w:cs="Arial"/>
              </w:rPr>
              <w:t>(-9.15)</w:t>
            </w:r>
          </w:p>
        </w:tc>
        <w:tc>
          <w:tcPr>
            <w:tcW w:w="1520" w:type="dxa"/>
            <w:tcBorders>
              <w:top w:val="nil"/>
              <w:left w:val="nil"/>
              <w:bottom w:val="nil"/>
              <w:right w:val="nil"/>
            </w:tcBorders>
            <w:shd w:val="clear" w:color="auto" w:fill="auto"/>
            <w:noWrap/>
            <w:vAlign w:val="bottom"/>
          </w:tcPr>
          <w:p w14:paraId="21612FDA" w14:textId="77777777" w:rsidR="0082544A" w:rsidRPr="00B23119" w:rsidRDefault="0082544A" w:rsidP="005A04D6">
            <w:pPr>
              <w:spacing w:line="360" w:lineRule="auto"/>
              <w:jc w:val="both"/>
              <w:rPr>
                <w:rFonts w:ascii="Lato" w:hAnsi="Lato" w:cs="Arial"/>
              </w:rPr>
            </w:pPr>
            <w:r w:rsidRPr="00B23119">
              <w:rPr>
                <w:rFonts w:ascii="Lato" w:hAnsi="Lato" w:cs="Arial"/>
              </w:rPr>
              <w:t>(-12.81)</w:t>
            </w:r>
          </w:p>
        </w:tc>
        <w:tc>
          <w:tcPr>
            <w:tcW w:w="1320" w:type="dxa"/>
            <w:tcBorders>
              <w:top w:val="nil"/>
              <w:left w:val="nil"/>
              <w:bottom w:val="nil"/>
              <w:right w:val="nil"/>
            </w:tcBorders>
            <w:shd w:val="clear" w:color="auto" w:fill="auto"/>
            <w:noWrap/>
            <w:vAlign w:val="bottom"/>
          </w:tcPr>
          <w:p w14:paraId="28757B57" w14:textId="77777777" w:rsidR="0082544A" w:rsidRPr="00B23119" w:rsidRDefault="0082544A" w:rsidP="005A04D6">
            <w:pPr>
              <w:spacing w:line="360" w:lineRule="auto"/>
              <w:jc w:val="both"/>
              <w:rPr>
                <w:rFonts w:ascii="Lato" w:hAnsi="Lato" w:cs="Arial"/>
              </w:rPr>
            </w:pPr>
            <w:r w:rsidRPr="00B23119">
              <w:rPr>
                <w:rFonts w:ascii="Lato" w:hAnsi="Lato" w:cs="Arial"/>
              </w:rPr>
              <w:t>(-33.34)</w:t>
            </w:r>
          </w:p>
        </w:tc>
        <w:tc>
          <w:tcPr>
            <w:tcW w:w="1360" w:type="dxa"/>
            <w:tcBorders>
              <w:top w:val="nil"/>
              <w:left w:val="nil"/>
              <w:bottom w:val="nil"/>
              <w:right w:val="nil"/>
            </w:tcBorders>
            <w:shd w:val="clear" w:color="auto" w:fill="auto"/>
            <w:noWrap/>
            <w:vAlign w:val="bottom"/>
          </w:tcPr>
          <w:p w14:paraId="3E097479" w14:textId="77777777" w:rsidR="0082544A" w:rsidRPr="00B23119" w:rsidRDefault="0082544A" w:rsidP="005A04D6">
            <w:pPr>
              <w:spacing w:line="360" w:lineRule="auto"/>
              <w:jc w:val="both"/>
              <w:rPr>
                <w:rFonts w:ascii="Lato" w:hAnsi="Lato" w:cs="Arial"/>
              </w:rPr>
            </w:pPr>
            <w:r w:rsidRPr="00B23119">
              <w:rPr>
                <w:rFonts w:ascii="Lato" w:hAnsi="Lato" w:cs="Arial"/>
              </w:rPr>
              <w:t>(-10.47)</w:t>
            </w:r>
          </w:p>
        </w:tc>
      </w:tr>
      <w:tr w:rsidR="0082544A" w:rsidRPr="00B23119" w14:paraId="05B57748" w14:textId="77777777">
        <w:trPr>
          <w:trHeight w:val="255"/>
        </w:trPr>
        <w:tc>
          <w:tcPr>
            <w:tcW w:w="1861" w:type="dxa"/>
            <w:tcBorders>
              <w:top w:val="nil"/>
              <w:left w:val="nil"/>
              <w:bottom w:val="nil"/>
              <w:right w:val="nil"/>
            </w:tcBorders>
            <w:shd w:val="clear" w:color="auto" w:fill="auto"/>
            <w:noWrap/>
            <w:vAlign w:val="bottom"/>
          </w:tcPr>
          <w:p w14:paraId="4B7F3E1E" w14:textId="77777777" w:rsidR="0082544A" w:rsidRPr="00B23119" w:rsidRDefault="0082544A" w:rsidP="005A04D6">
            <w:pPr>
              <w:spacing w:line="360" w:lineRule="auto"/>
              <w:jc w:val="both"/>
              <w:rPr>
                <w:rFonts w:ascii="Lato" w:hAnsi="Lato" w:cs="Arial"/>
                <w:b/>
                <w:bCs/>
              </w:rPr>
            </w:pPr>
            <w:r w:rsidRPr="00B23119">
              <w:rPr>
                <w:rFonts w:ascii="Lato" w:hAnsi="Lato" w:cs="Arial"/>
                <w:b/>
                <w:bCs/>
              </w:rPr>
              <w:t>hi_pacific</w:t>
            </w:r>
          </w:p>
        </w:tc>
        <w:tc>
          <w:tcPr>
            <w:tcW w:w="1720" w:type="dxa"/>
            <w:tcBorders>
              <w:top w:val="nil"/>
              <w:left w:val="nil"/>
              <w:bottom w:val="nil"/>
              <w:right w:val="nil"/>
            </w:tcBorders>
            <w:shd w:val="clear" w:color="auto" w:fill="auto"/>
            <w:noWrap/>
            <w:vAlign w:val="bottom"/>
          </w:tcPr>
          <w:p w14:paraId="6B7ED6B8" w14:textId="77777777" w:rsidR="0082544A" w:rsidRPr="00B23119" w:rsidRDefault="0082544A" w:rsidP="005A04D6">
            <w:pPr>
              <w:spacing w:line="360" w:lineRule="auto"/>
              <w:jc w:val="both"/>
              <w:rPr>
                <w:rFonts w:ascii="Lato" w:hAnsi="Lato" w:cs="Arial"/>
              </w:rPr>
            </w:pPr>
            <w:r w:rsidRPr="00B23119">
              <w:rPr>
                <w:rFonts w:ascii="Lato" w:hAnsi="Lato" w:cs="Arial"/>
              </w:rPr>
              <w:t>0.0267*</w:t>
            </w:r>
          </w:p>
        </w:tc>
        <w:tc>
          <w:tcPr>
            <w:tcW w:w="1520" w:type="dxa"/>
            <w:tcBorders>
              <w:top w:val="nil"/>
              <w:left w:val="nil"/>
              <w:bottom w:val="nil"/>
              <w:right w:val="nil"/>
            </w:tcBorders>
            <w:shd w:val="clear" w:color="auto" w:fill="auto"/>
            <w:noWrap/>
            <w:vAlign w:val="bottom"/>
          </w:tcPr>
          <w:p w14:paraId="7C00382B" w14:textId="77777777" w:rsidR="0082544A" w:rsidRPr="00B23119" w:rsidRDefault="0082544A" w:rsidP="005A04D6">
            <w:pPr>
              <w:spacing w:line="360" w:lineRule="auto"/>
              <w:jc w:val="both"/>
              <w:rPr>
                <w:rFonts w:ascii="Lato" w:hAnsi="Lato" w:cs="Arial"/>
              </w:rPr>
            </w:pPr>
            <w:r w:rsidRPr="00B23119">
              <w:rPr>
                <w:rFonts w:ascii="Lato" w:hAnsi="Lato" w:cs="Arial"/>
              </w:rPr>
              <w:t>0.0263*</w:t>
            </w:r>
          </w:p>
        </w:tc>
        <w:tc>
          <w:tcPr>
            <w:tcW w:w="1320" w:type="dxa"/>
            <w:tcBorders>
              <w:top w:val="nil"/>
              <w:left w:val="nil"/>
              <w:bottom w:val="nil"/>
              <w:right w:val="nil"/>
            </w:tcBorders>
            <w:shd w:val="clear" w:color="auto" w:fill="auto"/>
            <w:noWrap/>
            <w:vAlign w:val="bottom"/>
          </w:tcPr>
          <w:p w14:paraId="2F77B60B" w14:textId="77777777" w:rsidR="0082544A" w:rsidRPr="00B23119" w:rsidRDefault="0082544A" w:rsidP="005A04D6">
            <w:pPr>
              <w:spacing w:line="360" w:lineRule="auto"/>
              <w:jc w:val="both"/>
              <w:rPr>
                <w:rFonts w:ascii="Lato" w:hAnsi="Lato" w:cs="Arial"/>
              </w:rPr>
            </w:pPr>
            <w:r w:rsidRPr="00B23119">
              <w:rPr>
                <w:rFonts w:ascii="Lato" w:hAnsi="Lato" w:cs="Arial"/>
              </w:rPr>
              <w:t>-401.6</w:t>
            </w:r>
          </w:p>
        </w:tc>
        <w:tc>
          <w:tcPr>
            <w:tcW w:w="1360" w:type="dxa"/>
            <w:tcBorders>
              <w:top w:val="nil"/>
              <w:left w:val="nil"/>
              <w:bottom w:val="nil"/>
              <w:right w:val="nil"/>
            </w:tcBorders>
            <w:shd w:val="clear" w:color="auto" w:fill="auto"/>
            <w:noWrap/>
            <w:vAlign w:val="bottom"/>
          </w:tcPr>
          <w:p w14:paraId="1E8F978B" w14:textId="77777777" w:rsidR="0082544A" w:rsidRPr="00B23119" w:rsidRDefault="0082544A" w:rsidP="005A04D6">
            <w:pPr>
              <w:spacing w:line="360" w:lineRule="auto"/>
              <w:jc w:val="both"/>
              <w:rPr>
                <w:rFonts w:ascii="Lato" w:hAnsi="Lato" w:cs="Arial"/>
              </w:rPr>
            </w:pPr>
            <w:r w:rsidRPr="00B23119">
              <w:rPr>
                <w:rFonts w:ascii="Lato" w:hAnsi="Lato" w:cs="Arial"/>
              </w:rPr>
              <w:t>0.0120</w:t>
            </w:r>
          </w:p>
        </w:tc>
      </w:tr>
      <w:tr w:rsidR="0082544A" w:rsidRPr="00B23119" w14:paraId="3D486C7F" w14:textId="77777777">
        <w:trPr>
          <w:trHeight w:val="255"/>
        </w:trPr>
        <w:tc>
          <w:tcPr>
            <w:tcW w:w="1861" w:type="dxa"/>
            <w:tcBorders>
              <w:top w:val="nil"/>
              <w:left w:val="nil"/>
              <w:bottom w:val="nil"/>
              <w:right w:val="nil"/>
            </w:tcBorders>
            <w:shd w:val="clear" w:color="auto" w:fill="auto"/>
            <w:noWrap/>
            <w:vAlign w:val="bottom"/>
          </w:tcPr>
          <w:p w14:paraId="1DADB915"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2CA22FC0" w14:textId="77777777" w:rsidR="0082544A" w:rsidRPr="00B23119" w:rsidRDefault="0082544A" w:rsidP="005A04D6">
            <w:pPr>
              <w:spacing w:line="360" w:lineRule="auto"/>
              <w:jc w:val="both"/>
              <w:rPr>
                <w:rFonts w:ascii="Lato" w:hAnsi="Lato" w:cs="Arial"/>
              </w:rPr>
            </w:pPr>
            <w:r w:rsidRPr="00B23119">
              <w:rPr>
                <w:rFonts w:ascii="Lato" w:hAnsi="Lato" w:cs="Arial"/>
              </w:rPr>
              <w:t>(2.03)</w:t>
            </w:r>
          </w:p>
        </w:tc>
        <w:tc>
          <w:tcPr>
            <w:tcW w:w="1520" w:type="dxa"/>
            <w:tcBorders>
              <w:top w:val="nil"/>
              <w:left w:val="nil"/>
              <w:bottom w:val="nil"/>
              <w:right w:val="nil"/>
            </w:tcBorders>
            <w:shd w:val="clear" w:color="auto" w:fill="auto"/>
            <w:noWrap/>
            <w:vAlign w:val="bottom"/>
          </w:tcPr>
          <w:p w14:paraId="650E9969" w14:textId="77777777" w:rsidR="0082544A" w:rsidRPr="00B23119" w:rsidRDefault="0082544A" w:rsidP="005A04D6">
            <w:pPr>
              <w:spacing w:line="360" w:lineRule="auto"/>
              <w:jc w:val="both"/>
              <w:rPr>
                <w:rFonts w:ascii="Lato" w:hAnsi="Lato" w:cs="Arial"/>
              </w:rPr>
            </w:pPr>
            <w:r w:rsidRPr="00B23119">
              <w:rPr>
                <w:rFonts w:ascii="Lato" w:hAnsi="Lato" w:cs="Arial"/>
              </w:rPr>
              <w:t>(2.39)</w:t>
            </w:r>
          </w:p>
        </w:tc>
        <w:tc>
          <w:tcPr>
            <w:tcW w:w="1320" w:type="dxa"/>
            <w:tcBorders>
              <w:top w:val="nil"/>
              <w:left w:val="nil"/>
              <w:bottom w:val="nil"/>
              <w:right w:val="nil"/>
            </w:tcBorders>
            <w:shd w:val="clear" w:color="auto" w:fill="auto"/>
            <w:noWrap/>
            <w:vAlign w:val="bottom"/>
          </w:tcPr>
          <w:p w14:paraId="7C2047FA" w14:textId="77777777" w:rsidR="0082544A" w:rsidRPr="00B23119" w:rsidRDefault="0082544A" w:rsidP="005A04D6">
            <w:pPr>
              <w:spacing w:line="360" w:lineRule="auto"/>
              <w:jc w:val="both"/>
              <w:rPr>
                <w:rFonts w:ascii="Lato" w:hAnsi="Lato" w:cs="Arial"/>
              </w:rPr>
            </w:pPr>
            <w:r w:rsidRPr="00B23119">
              <w:rPr>
                <w:rFonts w:ascii="Lato" w:hAnsi="Lato" w:cs="Arial"/>
              </w:rPr>
              <w:t>(-1.42)</w:t>
            </w:r>
          </w:p>
        </w:tc>
        <w:tc>
          <w:tcPr>
            <w:tcW w:w="1360" w:type="dxa"/>
            <w:tcBorders>
              <w:top w:val="nil"/>
              <w:left w:val="nil"/>
              <w:bottom w:val="nil"/>
              <w:right w:val="nil"/>
            </w:tcBorders>
            <w:shd w:val="clear" w:color="auto" w:fill="auto"/>
            <w:noWrap/>
            <w:vAlign w:val="bottom"/>
          </w:tcPr>
          <w:p w14:paraId="7D76452B" w14:textId="77777777" w:rsidR="0082544A" w:rsidRPr="00B23119" w:rsidRDefault="0082544A" w:rsidP="005A04D6">
            <w:pPr>
              <w:spacing w:line="360" w:lineRule="auto"/>
              <w:jc w:val="both"/>
              <w:rPr>
                <w:rFonts w:ascii="Lato" w:hAnsi="Lato" w:cs="Arial"/>
              </w:rPr>
            </w:pPr>
            <w:r w:rsidRPr="00B23119">
              <w:rPr>
                <w:rFonts w:ascii="Lato" w:hAnsi="Lato" w:cs="Arial"/>
              </w:rPr>
              <w:t>(0.85)</w:t>
            </w:r>
          </w:p>
        </w:tc>
      </w:tr>
      <w:tr w:rsidR="0082544A" w:rsidRPr="00B23119" w14:paraId="30169379" w14:textId="77777777">
        <w:trPr>
          <w:trHeight w:val="255"/>
        </w:trPr>
        <w:tc>
          <w:tcPr>
            <w:tcW w:w="1861" w:type="dxa"/>
            <w:tcBorders>
              <w:top w:val="nil"/>
              <w:left w:val="nil"/>
              <w:bottom w:val="nil"/>
              <w:right w:val="nil"/>
            </w:tcBorders>
            <w:shd w:val="clear" w:color="auto" w:fill="auto"/>
            <w:noWrap/>
            <w:vAlign w:val="bottom"/>
          </w:tcPr>
          <w:p w14:paraId="1E7710F1" w14:textId="77777777" w:rsidR="0082544A" w:rsidRPr="00B23119" w:rsidRDefault="0082544A" w:rsidP="005A04D6">
            <w:pPr>
              <w:spacing w:line="360" w:lineRule="auto"/>
              <w:jc w:val="both"/>
              <w:rPr>
                <w:rFonts w:ascii="Lato" w:hAnsi="Lato" w:cs="Arial"/>
                <w:b/>
                <w:bCs/>
              </w:rPr>
            </w:pPr>
            <w:r w:rsidRPr="00B23119">
              <w:rPr>
                <w:rFonts w:ascii="Lato" w:hAnsi="Lato" w:cs="Arial"/>
                <w:b/>
                <w:bCs/>
              </w:rPr>
              <w:t>indian</w:t>
            </w:r>
          </w:p>
        </w:tc>
        <w:tc>
          <w:tcPr>
            <w:tcW w:w="1720" w:type="dxa"/>
            <w:tcBorders>
              <w:top w:val="nil"/>
              <w:left w:val="nil"/>
              <w:bottom w:val="nil"/>
              <w:right w:val="nil"/>
            </w:tcBorders>
            <w:shd w:val="clear" w:color="auto" w:fill="auto"/>
            <w:noWrap/>
            <w:vAlign w:val="bottom"/>
          </w:tcPr>
          <w:p w14:paraId="58D1A7FE" w14:textId="77777777" w:rsidR="0082544A" w:rsidRPr="00B23119" w:rsidRDefault="0082544A" w:rsidP="005A04D6">
            <w:pPr>
              <w:spacing w:line="360" w:lineRule="auto"/>
              <w:jc w:val="both"/>
              <w:rPr>
                <w:rFonts w:ascii="Lato" w:hAnsi="Lato" w:cs="Arial"/>
              </w:rPr>
            </w:pPr>
            <w:r w:rsidRPr="00B23119">
              <w:rPr>
                <w:rFonts w:ascii="Lato" w:hAnsi="Lato" w:cs="Arial"/>
              </w:rPr>
              <w:t>-0.0491***</w:t>
            </w:r>
          </w:p>
        </w:tc>
        <w:tc>
          <w:tcPr>
            <w:tcW w:w="1520" w:type="dxa"/>
            <w:tcBorders>
              <w:top w:val="nil"/>
              <w:left w:val="nil"/>
              <w:bottom w:val="nil"/>
              <w:right w:val="nil"/>
            </w:tcBorders>
            <w:shd w:val="clear" w:color="auto" w:fill="auto"/>
            <w:noWrap/>
            <w:vAlign w:val="bottom"/>
          </w:tcPr>
          <w:p w14:paraId="7E26AF2F" w14:textId="77777777" w:rsidR="0082544A" w:rsidRPr="00B23119" w:rsidRDefault="0082544A" w:rsidP="005A04D6">
            <w:pPr>
              <w:spacing w:line="360" w:lineRule="auto"/>
              <w:jc w:val="both"/>
              <w:rPr>
                <w:rFonts w:ascii="Lato" w:hAnsi="Lato" w:cs="Arial"/>
              </w:rPr>
            </w:pPr>
            <w:r w:rsidRPr="00B23119">
              <w:rPr>
                <w:rFonts w:ascii="Lato" w:hAnsi="Lato" w:cs="Arial"/>
              </w:rPr>
              <w:t>-0.0274***</w:t>
            </w:r>
          </w:p>
        </w:tc>
        <w:tc>
          <w:tcPr>
            <w:tcW w:w="1320" w:type="dxa"/>
            <w:tcBorders>
              <w:top w:val="nil"/>
              <w:left w:val="nil"/>
              <w:bottom w:val="nil"/>
              <w:right w:val="nil"/>
            </w:tcBorders>
            <w:shd w:val="clear" w:color="auto" w:fill="auto"/>
            <w:noWrap/>
            <w:vAlign w:val="bottom"/>
          </w:tcPr>
          <w:p w14:paraId="2D1B9E34" w14:textId="77777777" w:rsidR="0082544A" w:rsidRPr="00B23119" w:rsidRDefault="0082544A" w:rsidP="005A04D6">
            <w:pPr>
              <w:spacing w:line="360" w:lineRule="auto"/>
              <w:jc w:val="both"/>
              <w:rPr>
                <w:rFonts w:ascii="Lato" w:hAnsi="Lato" w:cs="Arial"/>
              </w:rPr>
            </w:pPr>
            <w:r w:rsidRPr="00B23119">
              <w:rPr>
                <w:rFonts w:ascii="Lato" w:hAnsi="Lato" w:cs="Arial"/>
              </w:rPr>
              <w:t>-712.7***</w:t>
            </w:r>
          </w:p>
        </w:tc>
        <w:tc>
          <w:tcPr>
            <w:tcW w:w="1360" w:type="dxa"/>
            <w:tcBorders>
              <w:top w:val="nil"/>
              <w:left w:val="nil"/>
              <w:bottom w:val="nil"/>
              <w:right w:val="nil"/>
            </w:tcBorders>
            <w:shd w:val="clear" w:color="auto" w:fill="auto"/>
            <w:noWrap/>
            <w:vAlign w:val="bottom"/>
          </w:tcPr>
          <w:p w14:paraId="1790FBBF" w14:textId="77777777" w:rsidR="0082544A" w:rsidRPr="00B23119" w:rsidRDefault="0082544A" w:rsidP="005A04D6">
            <w:pPr>
              <w:spacing w:line="360" w:lineRule="auto"/>
              <w:jc w:val="both"/>
              <w:rPr>
                <w:rFonts w:ascii="Lato" w:hAnsi="Lato" w:cs="Arial"/>
              </w:rPr>
            </w:pPr>
            <w:r w:rsidRPr="00B23119">
              <w:rPr>
                <w:rFonts w:ascii="Lato" w:hAnsi="Lato" w:cs="Arial"/>
              </w:rPr>
              <w:t>-0.0350***</w:t>
            </w:r>
          </w:p>
        </w:tc>
      </w:tr>
      <w:tr w:rsidR="0082544A" w:rsidRPr="00B23119" w14:paraId="3766AB20" w14:textId="77777777">
        <w:trPr>
          <w:trHeight w:val="255"/>
        </w:trPr>
        <w:tc>
          <w:tcPr>
            <w:tcW w:w="1861" w:type="dxa"/>
            <w:tcBorders>
              <w:top w:val="nil"/>
              <w:left w:val="nil"/>
              <w:bottom w:val="nil"/>
              <w:right w:val="nil"/>
            </w:tcBorders>
            <w:shd w:val="clear" w:color="auto" w:fill="auto"/>
            <w:noWrap/>
            <w:vAlign w:val="bottom"/>
          </w:tcPr>
          <w:p w14:paraId="6D244E90"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24E6E0B4" w14:textId="77777777" w:rsidR="0082544A" w:rsidRPr="00B23119" w:rsidRDefault="0082544A" w:rsidP="005A04D6">
            <w:pPr>
              <w:spacing w:line="360" w:lineRule="auto"/>
              <w:jc w:val="both"/>
              <w:rPr>
                <w:rFonts w:ascii="Lato" w:hAnsi="Lato" w:cs="Arial"/>
              </w:rPr>
            </w:pPr>
            <w:r w:rsidRPr="00B23119">
              <w:rPr>
                <w:rFonts w:ascii="Lato" w:hAnsi="Lato" w:cs="Arial"/>
              </w:rPr>
              <w:t>(-5.67)</w:t>
            </w:r>
          </w:p>
        </w:tc>
        <w:tc>
          <w:tcPr>
            <w:tcW w:w="1520" w:type="dxa"/>
            <w:tcBorders>
              <w:top w:val="nil"/>
              <w:left w:val="nil"/>
              <w:bottom w:val="nil"/>
              <w:right w:val="nil"/>
            </w:tcBorders>
            <w:shd w:val="clear" w:color="auto" w:fill="auto"/>
            <w:noWrap/>
            <w:vAlign w:val="bottom"/>
          </w:tcPr>
          <w:p w14:paraId="48470C91" w14:textId="77777777" w:rsidR="0082544A" w:rsidRPr="00B23119" w:rsidRDefault="0082544A" w:rsidP="005A04D6">
            <w:pPr>
              <w:spacing w:line="360" w:lineRule="auto"/>
              <w:jc w:val="both"/>
              <w:rPr>
                <w:rFonts w:ascii="Lato" w:hAnsi="Lato" w:cs="Arial"/>
              </w:rPr>
            </w:pPr>
            <w:r w:rsidRPr="00B23119">
              <w:rPr>
                <w:rFonts w:ascii="Lato" w:hAnsi="Lato" w:cs="Arial"/>
              </w:rPr>
              <w:t>(-3.62)</w:t>
            </w:r>
          </w:p>
        </w:tc>
        <w:tc>
          <w:tcPr>
            <w:tcW w:w="1320" w:type="dxa"/>
            <w:tcBorders>
              <w:top w:val="nil"/>
              <w:left w:val="nil"/>
              <w:bottom w:val="nil"/>
              <w:right w:val="nil"/>
            </w:tcBorders>
            <w:shd w:val="clear" w:color="auto" w:fill="auto"/>
            <w:noWrap/>
            <w:vAlign w:val="bottom"/>
          </w:tcPr>
          <w:p w14:paraId="68B9F2D6" w14:textId="77777777" w:rsidR="0082544A" w:rsidRPr="00B23119" w:rsidRDefault="0082544A" w:rsidP="005A04D6">
            <w:pPr>
              <w:spacing w:line="360" w:lineRule="auto"/>
              <w:jc w:val="both"/>
              <w:rPr>
                <w:rFonts w:ascii="Lato" w:hAnsi="Lato" w:cs="Arial"/>
              </w:rPr>
            </w:pPr>
            <w:r w:rsidRPr="00B23119">
              <w:rPr>
                <w:rFonts w:ascii="Lato" w:hAnsi="Lato" w:cs="Arial"/>
              </w:rPr>
              <w:t>(-3.84)</w:t>
            </w:r>
          </w:p>
        </w:tc>
        <w:tc>
          <w:tcPr>
            <w:tcW w:w="1360" w:type="dxa"/>
            <w:tcBorders>
              <w:top w:val="nil"/>
              <w:left w:val="nil"/>
              <w:bottom w:val="nil"/>
              <w:right w:val="nil"/>
            </w:tcBorders>
            <w:shd w:val="clear" w:color="auto" w:fill="auto"/>
            <w:noWrap/>
            <w:vAlign w:val="bottom"/>
          </w:tcPr>
          <w:p w14:paraId="40A5E59E" w14:textId="77777777" w:rsidR="0082544A" w:rsidRPr="00B23119" w:rsidRDefault="0082544A" w:rsidP="005A04D6">
            <w:pPr>
              <w:spacing w:line="360" w:lineRule="auto"/>
              <w:jc w:val="both"/>
              <w:rPr>
                <w:rFonts w:ascii="Lato" w:hAnsi="Lato" w:cs="Arial"/>
              </w:rPr>
            </w:pPr>
            <w:r w:rsidRPr="00B23119">
              <w:rPr>
                <w:rFonts w:ascii="Lato" w:hAnsi="Lato" w:cs="Arial"/>
              </w:rPr>
              <w:t>(-3.71)</w:t>
            </w:r>
          </w:p>
        </w:tc>
      </w:tr>
      <w:tr w:rsidR="0082544A" w:rsidRPr="00B23119" w14:paraId="2FED4578" w14:textId="77777777">
        <w:trPr>
          <w:trHeight w:val="255"/>
        </w:trPr>
        <w:tc>
          <w:tcPr>
            <w:tcW w:w="1861" w:type="dxa"/>
            <w:tcBorders>
              <w:top w:val="nil"/>
              <w:left w:val="nil"/>
              <w:bottom w:val="nil"/>
              <w:right w:val="nil"/>
            </w:tcBorders>
            <w:shd w:val="clear" w:color="auto" w:fill="auto"/>
            <w:noWrap/>
            <w:vAlign w:val="bottom"/>
          </w:tcPr>
          <w:p w14:paraId="78BFC476" w14:textId="77777777" w:rsidR="0082544A" w:rsidRPr="00B23119" w:rsidRDefault="0082544A" w:rsidP="005A04D6">
            <w:pPr>
              <w:spacing w:line="360" w:lineRule="auto"/>
              <w:jc w:val="both"/>
              <w:rPr>
                <w:rFonts w:ascii="Lato" w:hAnsi="Lato" w:cs="Arial"/>
                <w:b/>
                <w:bCs/>
              </w:rPr>
            </w:pPr>
            <w:r w:rsidRPr="00B23119">
              <w:rPr>
                <w:rFonts w:ascii="Lato" w:hAnsi="Lato" w:cs="Arial"/>
                <w:b/>
                <w:bCs/>
              </w:rPr>
              <w:t>multi</w:t>
            </w:r>
          </w:p>
        </w:tc>
        <w:tc>
          <w:tcPr>
            <w:tcW w:w="1720" w:type="dxa"/>
            <w:tcBorders>
              <w:top w:val="nil"/>
              <w:left w:val="nil"/>
              <w:bottom w:val="nil"/>
              <w:right w:val="nil"/>
            </w:tcBorders>
            <w:shd w:val="clear" w:color="auto" w:fill="auto"/>
            <w:noWrap/>
            <w:vAlign w:val="bottom"/>
          </w:tcPr>
          <w:p w14:paraId="6FE0DAE6" w14:textId="77777777" w:rsidR="0082544A" w:rsidRPr="00B23119" w:rsidRDefault="0082544A" w:rsidP="005A04D6">
            <w:pPr>
              <w:spacing w:line="360" w:lineRule="auto"/>
              <w:jc w:val="both"/>
              <w:rPr>
                <w:rFonts w:ascii="Lato" w:hAnsi="Lato" w:cs="Arial"/>
              </w:rPr>
            </w:pPr>
            <w:r w:rsidRPr="00B23119">
              <w:rPr>
                <w:rFonts w:ascii="Lato" w:hAnsi="Lato" w:cs="Arial"/>
              </w:rPr>
              <w:t>-0.0130*</w:t>
            </w:r>
          </w:p>
        </w:tc>
        <w:tc>
          <w:tcPr>
            <w:tcW w:w="1520" w:type="dxa"/>
            <w:tcBorders>
              <w:top w:val="nil"/>
              <w:left w:val="nil"/>
              <w:bottom w:val="nil"/>
              <w:right w:val="nil"/>
            </w:tcBorders>
            <w:shd w:val="clear" w:color="auto" w:fill="auto"/>
            <w:noWrap/>
            <w:vAlign w:val="bottom"/>
          </w:tcPr>
          <w:p w14:paraId="203AA976" w14:textId="77777777" w:rsidR="0082544A" w:rsidRPr="00B23119" w:rsidRDefault="0082544A" w:rsidP="005A04D6">
            <w:pPr>
              <w:spacing w:line="360" w:lineRule="auto"/>
              <w:jc w:val="both"/>
              <w:rPr>
                <w:rFonts w:ascii="Lato" w:hAnsi="Lato" w:cs="Arial"/>
              </w:rPr>
            </w:pPr>
            <w:r w:rsidRPr="00B23119">
              <w:rPr>
                <w:rFonts w:ascii="Lato" w:hAnsi="Lato" w:cs="Arial"/>
              </w:rPr>
              <w:t>-0.0167**</w:t>
            </w:r>
          </w:p>
        </w:tc>
        <w:tc>
          <w:tcPr>
            <w:tcW w:w="1320" w:type="dxa"/>
            <w:tcBorders>
              <w:top w:val="nil"/>
              <w:left w:val="nil"/>
              <w:bottom w:val="nil"/>
              <w:right w:val="nil"/>
            </w:tcBorders>
            <w:shd w:val="clear" w:color="auto" w:fill="auto"/>
            <w:noWrap/>
            <w:vAlign w:val="bottom"/>
          </w:tcPr>
          <w:p w14:paraId="0583C9BF" w14:textId="77777777" w:rsidR="0082544A" w:rsidRPr="00B23119" w:rsidRDefault="0082544A" w:rsidP="005A04D6">
            <w:pPr>
              <w:spacing w:line="360" w:lineRule="auto"/>
              <w:jc w:val="both"/>
              <w:rPr>
                <w:rFonts w:ascii="Lato" w:hAnsi="Lato" w:cs="Arial"/>
              </w:rPr>
            </w:pPr>
            <w:r w:rsidRPr="00B23119">
              <w:rPr>
                <w:rFonts w:ascii="Lato" w:hAnsi="Lato" w:cs="Arial"/>
              </w:rPr>
              <w:t>-1942.5***</w:t>
            </w:r>
          </w:p>
        </w:tc>
        <w:tc>
          <w:tcPr>
            <w:tcW w:w="1360" w:type="dxa"/>
            <w:tcBorders>
              <w:top w:val="nil"/>
              <w:left w:val="nil"/>
              <w:bottom w:val="nil"/>
              <w:right w:val="nil"/>
            </w:tcBorders>
            <w:shd w:val="clear" w:color="auto" w:fill="auto"/>
            <w:noWrap/>
            <w:vAlign w:val="bottom"/>
          </w:tcPr>
          <w:p w14:paraId="2BDF4881" w14:textId="77777777" w:rsidR="0082544A" w:rsidRPr="00B23119" w:rsidRDefault="0082544A" w:rsidP="005A04D6">
            <w:pPr>
              <w:spacing w:line="360" w:lineRule="auto"/>
              <w:jc w:val="both"/>
              <w:rPr>
                <w:rFonts w:ascii="Lato" w:hAnsi="Lato" w:cs="Arial"/>
              </w:rPr>
            </w:pPr>
            <w:r w:rsidRPr="00B23119">
              <w:rPr>
                <w:rFonts w:ascii="Lato" w:hAnsi="Lato" w:cs="Arial"/>
              </w:rPr>
              <w:t>-0.00650</w:t>
            </w:r>
          </w:p>
        </w:tc>
      </w:tr>
      <w:tr w:rsidR="0082544A" w:rsidRPr="00B23119" w14:paraId="17521C4D" w14:textId="77777777">
        <w:trPr>
          <w:trHeight w:val="255"/>
        </w:trPr>
        <w:tc>
          <w:tcPr>
            <w:tcW w:w="1861" w:type="dxa"/>
            <w:tcBorders>
              <w:top w:val="nil"/>
              <w:left w:val="nil"/>
              <w:bottom w:val="nil"/>
              <w:right w:val="nil"/>
            </w:tcBorders>
            <w:shd w:val="clear" w:color="auto" w:fill="auto"/>
            <w:noWrap/>
            <w:vAlign w:val="bottom"/>
          </w:tcPr>
          <w:p w14:paraId="3C8EE6CF"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51396159" w14:textId="77777777" w:rsidR="0082544A" w:rsidRPr="00B23119" w:rsidRDefault="0082544A" w:rsidP="005A04D6">
            <w:pPr>
              <w:spacing w:line="360" w:lineRule="auto"/>
              <w:jc w:val="both"/>
              <w:rPr>
                <w:rFonts w:ascii="Lato" w:hAnsi="Lato" w:cs="Arial"/>
              </w:rPr>
            </w:pPr>
            <w:r w:rsidRPr="00B23119">
              <w:rPr>
                <w:rFonts w:ascii="Lato" w:hAnsi="Lato" w:cs="Arial"/>
              </w:rPr>
              <w:t>(-2.04)</w:t>
            </w:r>
          </w:p>
        </w:tc>
        <w:tc>
          <w:tcPr>
            <w:tcW w:w="1520" w:type="dxa"/>
            <w:tcBorders>
              <w:top w:val="nil"/>
              <w:left w:val="nil"/>
              <w:bottom w:val="nil"/>
              <w:right w:val="nil"/>
            </w:tcBorders>
            <w:shd w:val="clear" w:color="auto" w:fill="auto"/>
            <w:noWrap/>
            <w:vAlign w:val="bottom"/>
          </w:tcPr>
          <w:p w14:paraId="21587E7B" w14:textId="77777777" w:rsidR="0082544A" w:rsidRPr="00B23119" w:rsidRDefault="0082544A" w:rsidP="005A04D6">
            <w:pPr>
              <w:spacing w:line="360" w:lineRule="auto"/>
              <w:jc w:val="both"/>
              <w:rPr>
                <w:rFonts w:ascii="Lato" w:hAnsi="Lato" w:cs="Arial"/>
              </w:rPr>
            </w:pPr>
            <w:r w:rsidRPr="00B23119">
              <w:rPr>
                <w:rFonts w:ascii="Lato" w:hAnsi="Lato" w:cs="Arial"/>
              </w:rPr>
              <w:t>(-2.65)</w:t>
            </w:r>
          </w:p>
        </w:tc>
        <w:tc>
          <w:tcPr>
            <w:tcW w:w="1320" w:type="dxa"/>
            <w:tcBorders>
              <w:top w:val="nil"/>
              <w:left w:val="nil"/>
              <w:bottom w:val="nil"/>
              <w:right w:val="nil"/>
            </w:tcBorders>
            <w:shd w:val="clear" w:color="auto" w:fill="auto"/>
            <w:noWrap/>
            <w:vAlign w:val="bottom"/>
          </w:tcPr>
          <w:p w14:paraId="5AF904C8" w14:textId="77777777" w:rsidR="0082544A" w:rsidRPr="00B23119" w:rsidRDefault="0082544A" w:rsidP="005A04D6">
            <w:pPr>
              <w:spacing w:line="360" w:lineRule="auto"/>
              <w:jc w:val="both"/>
              <w:rPr>
                <w:rFonts w:ascii="Lato" w:hAnsi="Lato" w:cs="Arial"/>
              </w:rPr>
            </w:pPr>
            <w:r w:rsidRPr="00B23119">
              <w:rPr>
                <w:rFonts w:ascii="Lato" w:hAnsi="Lato" w:cs="Arial"/>
              </w:rPr>
              <w:t>(-10.42)</w:t>
            </w:r>
          </w:p>
        </w:tc>
        <w:tc>
          <w:tcPr>
            <w:tcW w:w="1360" w:type="dxa"/>
            <w:tcBorders>
              <w:top w:val="nil"/>
              <w:left w:val="nil"/>
              <w:bottom w:val="nil"/>
              <w:right w:val="nil"/>
            </w:tcBorders>
            <w:shd w:val="clear" w:color="auto" w:fill="auto"/>
            <w:noWrap/>
            <w:vAlign w:val="bottom"/>
          </w:tcPr>
          <w:p w14:paraId="1E394D2B" w14:textId="77777777" w:rsidR="0082544A" w:rsidRPr="00B23119" w:rsidRDefault="0082544A" w:rsidP="005A04D6">
            <w:pPr>
              <w:spacing w:line="360" w:lineRule="auto"/>
              <w:jc w:val="both"/>
              <w:rPr>
                <w:rFonts w:ascii="Lato" w:hAnsi="Lato" w:cs="Arial"/>
              </w:rPr>
            </w:pPr>
            <w:r w:rsidRPr="00B23119">
              <w:rPr>
                <w:rFonts w:ascii="Lato" w:hAnsi="Lato" w:cs="Arial"/>
              </w:rPr>
              <w:t>(-0.56)</w:t>
            </w:r>
          </w:p>
        </w:tc>
      </w:tr>
      <w:tr w:rsidR="0082544A" w:rsidRPr="00B23119" w14:paraId="305744FB" w14:textId="77777777">
        <w:trPr>
          <w:trHeight w:val="255"/>
        </w:trPr>
        <w:tc>
          <w:tcPr>
            <w:tcW w:w="1861" w:type="dxa"/>
            <w:tcBorders>
              <w:top w:val="nil"/>
              <w:left w:val="nil"/>
              <w:bottom w:val="nil"/>
              <w:right w:val="nil"/>
            </w:tcBorders>
            <w:shd w:val="clear" w:color="auto" w:fill="auto"/>
            <w:noWrap/>
            <w:vAlign w:val="bottom"/>
          </w:tcPr>
          <w:p w14:paraId="441479DC" w14:textId="77777777" w:rsidR="0082544A" w:rsidRPr="00B23119" w:rsidRDefault="0082544A" w:rsidP="005A04D6">
            <w:pPr>
              <w:spacing w:line="360" w:lineRule="auto"/>
              <w:jc w:val="both"/>
              <w:rPr>
                <w:rFonts w:ascii="Lato" w:hAnsi="Lato" w:cs="Arial"/>
                <w:b/>
                <w:bCs/>
              </w:rPr>
            </w:pPr>
            <w:r w:rsidRPr="00B23119">
              <w:rPr>
                <w:rFonts w:ascii="Lato" w:hAnsi="Lato" w:cs="Arial"/>
                <w:b/>
                <w:bCs/>
              </w:rPr>
              <w:t>lths</w:t>
            </w:r>
          </w:p>
        </w:tc>
        <w:tc>
          <w:tcPr>
            <w:tcW w:w="1720" w:type="dxa"/>
            <w:tcBorders>
              <w:top w:val="nil"/>
              <w:left w:val="nil"/>
              <w:bottom w:val="nil"/>
              <w:right w:val="nil"/>
            </w:tcBorders>
            <w:shd w:val="clear" w:color="auto" w:fill="auto"/>
            <w:noWrap/>
            <w:vAlign w:val="bottom"/>
          </w:tcPr>
          <w:p w14:paraId="6093B620" w14:textId="77777777" w:rsidR="0082544A" w:rsidRPr="00B23119" w:rsidRDefault="0082544A" w:rsidP="005A04D6">
            <w:pPr>
              <w:spacing w:line="360" w:lineRule="auto"/>
              <w:jc w:val="both"/>
              <w:rPr>
                <w:rFonts w:ascii="Lato" w:hAnsi="Lato" w:cs="Arial"/>
              </w:rPr>
            </w:pPr>
            <w:r w:rsidRPr="00B23119">
              <w:rPr>
                <w:rFonts w:ascii="Lato" w:hAnsi="Lato" w:cs="Arial"/>
              </w:rPr>
              <w:t>-0.0488***</w:t>
            </w:r>
          </w:p>
        </w:tc>
        <w:tc>
          <w:tcPr>
            <w:tcW w:w="1520" w:type="dxa"/>
            <w:tcBorders>
              <w:top w:val="nil"/>
              <w:left w:val="nil"/>
              <w:bottom w:val="nil"/>
              <w:right w:val="nil"/>
            </w:tcBorders>
            <w:shd w:val="clear" w:color="auto" w:fill="auto"/>
            <w:noWrap/>
            <w:vAlign w:val="bottom"/>
          </w:tcPr>
          <w:p w14:paraId="1DBED539" w14:textId="77777777" w:rsidR="0082544A" w:rsidRPr="00B23119" w:rsidRDefault="0082544A" w:rsidP="005A04D6">
            <w:pPr>
              <w:spacing w:line="360" w:lineRule="auto"/>
              <w:jc w:val="both"/>
              <w:rPr>
                <w:rFonts w:ascii="Lato" w:hAnsi="Lato" w:cs="Arial"/>
              </w:rPr>
            </w:pPr>
            <w:r w:rsidRPr="00B23119">
              <w:rPr>
                <w:rFonts w:ascii="Lato" w:hAnsi="Lato" w:cs="Arial"/>
              </w:rPr>
              <w:t>-0.0505***</w:t>
            </w:r>
          </w:p>
        </w:tc>
        <w:tc>
          <w:tcPr>
            <w:tcW w:w="1320" w:type="dxa"/>
            <w:tcBorders>
              <w:top w:val="nil"/>
              <w:left w:val="nil"/>
              <w:bottom w:val="nil"/>
              <w:right w:val="nil"/>
            </w:tcBorders>
            <w:shd w:val="clear" w:color="auto" w:fill="auto"/>
            <w:noWrap/>
            <w:vAlign w:val="bottom"/>
          </w:tcPr>
          <w:p w14:paraId="3D06BF41" w14:textId="77777777" w:rsidR="0082544A" w:rsidRPr="00B23119" w:rsidRDefault="0082544A" w:rsidP="005A04D6">
            <w:pPr>
              <w:spacing w:line="360" w:lineRule="auto"/>
              <w:jc w:val="both"/>
              <w:rPr>
                <w:rFonts w:ascii="Lato" w:hAnsi="Lato" w:cs="Arial"/>
              </w:rPr>
            </w:pPr>
            <w:r w:rsidRPr="00B23119">
              <w:rPr>
                <w:rFonts w:ascii="Lato" w:hAnsi="Lato" w:cs="Arial"/>
              </w:rPr>
              <w:t>-1483.8***</w:t>
            </w:r>
          </w:p>
        </w:tc>
        <w:tc>
          <w:tcPr>
            <w:tcW w:w="1360" w:type="dxa"/>
            <w:tcBorders>
              <w:top w:val="nil"/>
              <w:left w:val="nil"/>
              <w:bottom w:val="nil"/>
              <w:right w:val="nil"/>
            </w:tcBorders>
            <w:shd w:val="clear" w:color="auto" w:fill="auto"/>
            <w:noWrap/>
            <w:vAlign w:val="bottom"/>
          </w:tcPr>
          <w:p w14:paraId="46E3E865" w14:textId="77777777" w:rsidR="0082544A" w:rsidRPr="00B23119" w:rsidRDefault="0082544A" w:rsidP="005A04D6">
            <w:pPr>
              <w:spacing w:line="360" w:lineRule="auto"/>
              <w:jc w:val="both"/>
              <w:rPr>
                <w:rFonts w:ascii="Lato" w:hAnsi="Lato" w:cs="Arial"/>
              </w:rPr>
            </w:pPr>
            <w:r w:rsidRPr="00B23119">
              <w:rPr>
                <w:rFonts w:ascii="Lato" w:hAnsi="Lato" w:cs="Arial"/>
              </w:rPr>
              <w:t>-0.0436***</w:t>
            </w:r>
          </w:p>
        </w:tc>
      </w:tr>
      <w:tr w:rsidR="0082544A" w:rsidRPr="00B23119" w14:paraId="292BBA75" w14:textId="77777777">
        <w:trPr>
          <w:trHeight w:val="255"/>
        </w:trPr>
        <w:tc>
          <w:tcPr>
            <w:tcW w:w="1861" w:type="dxa"/>
            <w:tcBorders>
              <w:top w:val="nil"/>
              <w:left w:val="nil"/>
              <w:bottom w:val="nil"/>
              <w:right w:val="nil"/>
            </w:tcBorders>
            <w:shd w:val="clear" w:color="auto" w:fill="auto"/>
            <w:noWrap/>
            <w:vAlign w:val="bottom"/>
          </w:tcPr>
          <w:p w14:paraId="1EFE264E"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17103F00" w14:textId="77777777" w:rsidR="0082544A" w:rsidRPr="00B23119" w:rsidRDefault="0082544A" w:rsidP="005A04D6">
            <w:pPr>
              <w:spacing w:line="360" w:lineRule="auto"/>
              <w:jc w:val="both"/>
              <w:rPr>
                <w:rFonts w:ascii="Lato" w:hAnsi="Lato" w:cs="Arial"/>
              </w:rPr>
            </w:pPr>
            <w:r w:rsidRPr="00B23119">
              <w:rPr>
                <w:rFonts w:ascii="Lato" w:hAnsi="Lato" w:cs="Arial"/>
              </w:rPr>
              <w:t>(-12.09)</w:t>
            </w:r>
          </w:p>
        </w:tc>
        <w:tc>
          <w:tcPr>
            <w:tcW w:w="1520" w:type="dxa"/>
            <w:tcBorders>
              <w:top w:val="nil"/>
              <w:left w:val="nil"/>
              <w:bottom w:val="nil"/>
              <w:right w:val="nil"/>
            </w:tcBorders>
            <w:shd w:val="clear" w:color="auto" w:fill="auto"/>
            <w:noWrap/>
            <w:vAlign w:val="bottom"/>
          </w:tcPr>
          <w:p w14:paraId="654DB379" w14:textId="77777777" w:rsidR="0082544A" w:rsidRPr="00B23119" w:rsidRDefault="0082544A" w:rsidP="005A04D6">
            <w:pPr>
              <w:spacing w:line="360" w:lineRule="auto"/>
              <w:jc w:val="both"/>
              <w:rPr>
                <w:rFonts w:ascii="Lato" w:hAnsi="Lato" w:cs="Arial"/>
              </w:rPr>
            </w:pPr>
            <w:r w:rsidRPr="00B23119">
              <w:rPr>
                <w:rFonts w:ascii="Lato" w:hAnsi="Lato" w:cs="Arial"/>
              </w:rPr>
              <w:t>(-21.96)</w:t>
            </w:r>
          </w:p>
        </w:tc>
        <w:tc>
          <w:tcPr>
            <w:tcW w:w="1320" w:type="dxa"/>
            <w:tcBorders>
              <w:top w:val="nil"/>
              <w:left w:val="nil"/>
              <w:bottom w:val="nil"/>
              <w:right w:val="nil"/>
            </w:tcBorders>
            <w:shd w:val="clear" w:color="auto" w:fill="auto"/>
            <w:noWrap/>
            <w:vAlign w:val="bottom"/>
          </w:tcPr>
          <w:p w14:paraId="70EB05F1" w14:textId="77777777" w:rsidR="0082544A" w:rsidRPr="00B23119" w:rsidRDefault="0082544A" w:rsidP="005A04D6">
            <w:pPr>
              <w:spacing w:line="360" w:lineRule="auto"/>
              <w:jc w:val="both"/>
              <w:rPr>
                <w:rFonts w:ascii="Lato" w:hAnsi="Lato" w:cs="Arial"/>
              </w:rPr>
            </w:pPr>
            <w:r w:rsidRPr="00B23119">
              <w:rPr>
                <w:rFonts w:ascii="Lato" w:hAnsi="Lato" w:cs="Arial"/>
              </w:rPr>
              <w:t>(-26.86)</w:t>
            </w:r>
          </w:p>
        </w:tc>
        <w:tc>
          <w:tcPr>
            <w:tcW w:w="1360" w:type="dxa"/>
            <w:tcBorders>
              <w:top w:val="nil"/>
              <w:left w:val="nil"/>
              <w:bottom w:val="nil"/>
              <w:right w:val="nil"/>
            </w:tcBorders>
            <w:shd w:val="clear" w:color="auto" w:fill="auto"/>
            <w:noWrap/>
            <w:vAlign w:val="bottom"/>
          </w:tcPr>
          <w:p w14:paraId="034FD85B" w14:textId="77777777" w:rsidR="0082544A" w:rsidRPr="00B23119" w:rsidRDefault="0082544A" w:rsidP="005A04D6">
            <w:pPr>
              <w:spacing w:line="360" w:lineRule="auto"/>
              <w:jc w:val="both"/>
              <w:rPr>
                <w:rFonts w:ascii="Lato" w:hAnsi="Lato" w:cs="Arial"/>
              </w:rPr>
            </w:pPr>
            <w:r w:rsidRPr="00B23119">
              <w:rPr>
                <w:rFonts w:ascii="Lato" w:hAnsi="Lato" w:cs="Arial"/>
              </w:rPr>
              <w:t>(-13.40)</w:t>
            </w:r>
          </w:p>
        </w:tc>
      </w:tr>
      <w:tr w:rsidR="0082544A" w:rsidRPr="00B23119" w14:paraId="5B3FA083" w14:textId="77777777">
        <w:trPr>
          <w:trHeight w:val="255"/>
        </w:trPr>
        <w:tc>
          <w:tcPr>
            <w:tcW w:w="1861" w:type="dxa"/>
            <w:tcBorders>
              <w:top w:val="nil"/>
              <w:left w:val="nil"/>
              <w:bottom w:val="nil"/>
              <w:right w:val="nil"/>
            </w:tcBorders>
            <w:shd w:val="clear" w:color="auto" w:fill="auto"/>
            <w:noWrap/>
            <w:vAlign w:val="bottom"/>
          </w:tcPr>
          <w:p w14:paraId="0D9CD21B" w14:textId="77777777" w:rsidR="0082544A" w:rsidRPr="00B23119" w:rsidRDefault="0082544A" w:rsidP="005A04D6">
            <w:pPr>
              <w:spacing w:line="360" w:lineRule="auto"/>
              <w:jc w:val="both"/>
              <w:rPr>
                <w:rFonts w:ascii="Lato" w:hAnsi="Lato" w:cs="Arial"/>
                <w:b/>
                <w:bCs/>
              </w:rPr>
            </w:pPr>
            <w:r w:rsidRPr="00B23119">
              <w:rPr>
                <w:rFonts w:ascii="Lato" w:hAnsi="Lato" w:cs="Arial"/>
                <w:b/>
                <w:bCs/>
              </w:rPr>
              <w:t>ba</w:t>
            </w:r>
          </w:p>
        </w:tc>
        <w:tc>
          <w:tcPr>
            <w:tcW w:w="1720" w:type="dxa"/>
            <w:tcBorders>
              <w:top w:val="nil"/>
              <w:left w:val="nil"/>
              <w:bottom w:val="nil"/>
              <w:right w:val="nil"/>
            </w:tcBorders>
            <w:shd w:val="clear" w:color="auto" w:fill="auto"/>
            <w:noWrap/>
            <w:vAlign w:val="bottom"/>
          </w:tcPr>
          <w:p w14:paraId="543517BF" w14:textId="77777777" w:rsidR="0082544A" w:rsidRPr="00B23119" w:rsidRDefault="0082544A" w:rsidP="005A04D6">
            <w:pPr>
              <w:spacing w:line="360" w:lineRule="auto"/>
              <w:jc w:val="both"/>
              <w:rPr>
                <w:rFonts w:ascii="Lato" w:hAnsi="Lato" w:cs="Arial"/>
              </w:rPr>
            </w:pPr>
            <w:r w:rsidRPr="00B23119">
              <w:rPr>
                <w:rFonts w:ascii="Lato" w:hAnsi="Lato" w:cs="Arial"/>
              </w:rPr>
              <w:t>0.0218***</w:t>
            </w:r>
          </w:p>
        </w:tc>
        <w:tc>
          <w:tcPr>
            <w:tcW w:w="1520" w:type="dxa"/>
            <w:tcBorders>
              <w:top w:val="nil"/>
              <w:left w:val="nil"/>
              <w:bottom w:val="nil"/>
              <w:right w:val="nil"/>
            </w:tcBorders>
            <w:shd w:val="clear" w:color="auto" w:fill="auto"/>
            <w:noWrap/>
            <w:vAlign w:val="bottom"/>
          </w:tcPr>
          <w:p w14:paraId="13DCCE3C" w14:textId="77777777" w:rsidR="0082544A" w:rsidRPr="00B23119" w:rsidRDefault="0082544A" w:rsidP="005A04D6">
            <w:pPr>
              <w:spacing w:line="360" w:lineRule="auto"/>
              <w:jc w:val="both"/>
              <w:rPr>
                <w:rFonts w:ascii="Lato" w:hAnsi="Lato" w:cs="Arial"/>
              </w:rPr>
            </w:pPr>
            <w:r w:rsidRPr="00B23119">
              <w:rPr>
                <w:rFonts w:ascii="Lato" w:hAnsi="Lato" w:cs="Arial"/>
              </w:rPr>
              <w:t>0.0258***</w:t>
            </w:r>
          </w:p>
        </w:tc>
        <w:tc>
          <w:tcPr>
            <w:tcW w:w="1320" w:type="dxa"/>
            <w:tcBorders>
              <w:top w:val="nil"/>
              <w:left w:val="nil"/>
              <w:bottom w:val="nil"/>
              <w:right w:val="nil"/>
            </w:tcBorders>
            <w:shd w:val="clear" w:color="auto" w:fill="auto"/>
            <w:noWrap/>
            <w:vAlign w:val="bottom"/>
          </w:tcPr>
          <w:p w14:paraId="18E09117" w14:textId="77777777" w:rsidR="0082544A" w:rsidRPr="00B23119" w:rsidRDefault="0082544A" w:rsidP="005A04D6">
            <w:pPr>
              <w:spacing w:line="360" w:lineRule="auto"/>
              <w:jc w:val="both"/>
              <w:rPr>
                <w:rFonts w:ascii="Lato" w:hAnsi="Lato" w:cs="Arial"/>
              </w:rPr>
            </w:pPr>
            <w:r w:rsidRPr="00B23119">
              <w:rPr>
                <w:rFonts w:ascii="Lato" w:hAnsi="Lato" w:cs="Arial"/>
              </w:rPr>
              <w:t>4164.5***</w:t>
            </w:r>
          </w:p>
        </w:tc>
        <w:tc>
          <w:tcPr>
            <w:tcW w:w="1360" w:type="dxa"/>
            <w:tcBorders>
              <w:top w:val="nil"/>
              <w:left w:val="nil"/>
              <w:bottom w:val="nil"/>
              <w:right w:val="nil"/>
            </w:tcBorders>
            <w:shd w:val="clear" w:color="auto" w:fill="auto"/>
            <w:noWrap/>
            <w:vAlign w:val="bottom"/>
          </w:tcPr>
          <w:p w14:paraId="7A2AE928" w14:textId="77777777" w:rsidR="0082544A" w:rsidRPr="00B23119" w:rsidRDefault="0082544A" w:rsidP="005A04D6">
            <w:pPr>
              <w:spacing w:line="360" w:lineRule="auto"/>
              <w:jc w:val="both"/>
              <w:rPr>
                <w:rFonts w:ascii="Lato" w:hAnsi="Lato" w:cs="Arial"/>
              </w:rPr>
            </w:pPr>
            <w:r w:rsidRPr="00B23119">
              <w:rPr>
                <w:rFonts w:ascii="Lato" w:hAnsi="Lato" w:cs="Arial"/>
              </w:rPr>
              <w:t>-0.0153</w:t>
            </w:r>
          </w:p>
        </w:tc>
      </w:tr>
      <w:tr w:rsidR="0082544A" w:rsidRPr="00B23119" w14:paraId="7E427EF6" w14:textId="77777777">
        <w:trPr>
          <w:trHeight w:val="255"/>
        </w:trPr>
        <w:tc>
          <w:tcPr>
            <w:tcW w:w="1861" w:type="dxa"/>
            <w:tcBorders>
              <w:top w:val="nil"/>
              <w:left w:val="nil"/>
              <w:bottom w:val="nil"/>
              <w:right w:val="nil"/>
            </w:tcBorders>
            <w:shd w:val="clear" w:color="auto" w:fill="auto"/>
            <w:noWrap/>
            <w:vAlign w:val="bottom"/>
          </w:tcPr>
          <w:p w14:paraId="32FD9A88"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461E1E2F" w14:textId="77777777" w:rsidR="0082544A" w:rsidRPr="00B23119" w:rsidRDefault="0082544A" w:rsidP="005A04D6">
            <w:pPr>
              <w:spacing w:line="360" w:lineRule="auto"/>
              <w:jc w:val="both"/>
              <w:rPr>
                <w:rFonts w:ascii="Lato" w:hAnsi="Lato" w:cs="Arial"/>
              </w:rPr>
            </w:pPr>
            <w:r w:rsidRPr="00B23119">
              <w:rPr>
                <w:rFonts w:ascii="Lato" w:hAnsi="Lato" w:cs="Arial"/>
              </w:rPr>
              <w:t>(6.37)</w:t>
            </w:r>
          </w:p>
        </w:tc>
        <w:tc>
          <w:tcPr>
            <w:tcW w:w="1520" w:type="dxa"/>
            <w:tcBorders>
              <w:top w:val="nil"/>
              <w:left w:val="nil"/>
              <w:bottom w:val="nil"/>
              <w:right w:val="nil"/>
            </w:tcBorders>
            <w:shd w:val="clear" w:color="auto" w:fill="auto"/>
            <w:noWrap/>
            <w:vAlign w:val="bottom"/>
          </w:tcPr>
          <w:p w14:paraId="0C78D58E" w14:textId="77777777" w:rsidR="0082544A" w:rsidRPr="00B23119" w:rsidRDefault="0082544A" w:rsidP="005A04D6">
            <w:pPr>
              <w:spacing w:line="360" w:lineRule="auto"/>
              <w:jc w:val="both"/>
              <w:rPr>
                <w:rFonts w:ascii="Lato" w:hAnsi="Lato" w:cs="Arial"/>
              </w:rPr>
            </w:pPr>
            <w:r w:rsidRPr="00B23119">
              <w:rPr>
                <w:rFonts w:ascii="Lato" w:hAnsi="Lato" w:cs="Arial"/>
              </w:rPr>
              <w:t>(10.19)</w:t>
            </w:r>
          </w:p>
        </w:tc>
        <w:tc>
          <w:tcPr>
            <w:tcW w:w="1320" w:type="dxa"/>
            <w:tcBorders>
              <w:top w:val="nil"/>
              <w:left w:val="nil"/>
              <w:bottom w:val="nil"/>
              <w:right w:val="nil"/>
            </w:tcBorders>
            <w:shd w:val="clear" w:color="auto" w:fill="auto"/>
            <w:noWrap/>
            <w:vAlign w:val="bottom"/>
          </w:tcPr>
          <w:p w14:paraId="12A57252" w14:textId="77777777" w:rsidR="0082544A" w:rsidRPr="00B23119" w:rsidRDefault="0082544A" w:rsidP="005A04D6">
            <w:pPr>
              <w:spacing w:line="360" w:lineRule="auto"/>
              <w:jc w:val="both"/>
              <w:rPr>
                <w:rFonts w:ascii="Lato" w:hAnsi="Lato" w:cs="Arial"/>
              </w:rPr>
            </w:pPr>
            <w:r w:rsidRPr="00B23119">
              <w:rPr>
                <w:rFonts w:ascii="Lato" w:hAnsi="Lato" w:cs="Arial"/>
              </w:rPr>
              <w:t>(34.74)</w:t>
            </w:r>
          </w:p>
        </w:tc>
        <w:tc>
          <w:tcPr>
            <w:tcW w:w="1360" w:type="dxa"/>
            <w:tcBorders>
              <w:top w:val="nil"/>
              <w:left w:val="nil"/>
              <w:bottom w:val="nil"/>
              <w:right w:val="nil"/>
            </w:tcBorders>
            <w:shd w:val="clear" w:color="auto" w:fill="auto"/>
            <w:noWrap/>
            <w:vAlign w:val="bottom"/>
          </w:tcPr>
          <w:p w14:paraId="701F5D12" w14:textId="77777777" w:rsidR="0082544A" w:rsidRPr="00B23119" w:rsidRDefault="0082544A" w:rsidP="005A04D6">
            <w:pPr>
              <w:spacing w:line="360" w:lineRule="auto"/>
              <w:jc w:val="both"/>
              <w:rPr>
                <w:rFonts w:ascii="Lato" w:hAnsi="Lato" w:cs="Arial"/>
              </w:rPr>
            </w:pPr>
            <w:r w:rsidRPr="00B23119">
              <w:rPr>
                <w:rFonts w:ascii="Lato" w:hAnsi="Lato" w:cs="Arial"/>
              </w:rPr>
              <w:t>(-1.63)</w:t>
            </w:r>
          </w:p>
        </w:tc>
      </w:tr>
      <w:tr w:rsidR="0082544A" w:rsidRPr="00B23119" w14:paraId="7A7B219F" w14:textId="77777777">
        <w:trPr>
          <w:trHeight w:val="255"/>
        </w:trPr>
        <w:tc>
          <w:tcPr>
            <w:tcW w:w="1861" w:type="dxa"/>
            <w:tcBorders>
              <w:top w:val="nil"/>
              <w:left w:val="nil"/>
              <w:bottom w:val="nil"/>
              <w:right w:val="nil"/>
            </w:tcBorders>
            <w:shd w:val="clear" w:color="auto" w:fill="auto"/>
            <w:noWrap/>
            <w:vAlign w:val="bottom"/>
          </w:tcPr>
          <w:p w14:paraId="580D9448" w14:textId="77777777" w:rsidR="0082544A" w:rsidRPr="00B23119" w:rsidRDefault="0082544A" w:rsidP="005A04D6">
            <w:pPr>
              <w:spacing w:line="360" w:lineRule="auto"/>
              <w:jc w:val="both"/>
              <w:rPr>
                <w:rFonts w:ascii="Lato" w:hAnsi="Lato" w:cs="Arial"/>
                <w:b/>
                <w:bCs/>
              </w:rPr>
            </w:pPr>
            <w:r w:rsidRPr="00B23119">
              <w:rPr>
                <w:rFonts w:ascii="Lato" w:hAnsi="Lato" w:cs="Arial"/>
                <w:b/>
                <w:bCs/>
              </w:rPr>
              <w:t>beyondba</w:t>
            </w:r>
          </w:p>
        </w:tc>
        <w:tc>
          <w:tcPr>
            <w:tcW w:w="1720" w:type="dxa"/>
            <w:tcBorders>
              <w:top w:val="nil"/>
              <w:left w:val="nil"/>
              <w:bottom w:val="nil"/>
              <w:right w:val="nil"/>
            </w:tcBorders>
            <w:shd w:val="clear" w:color="auto" w:fill="auto"/>
            <w:noWrap/>
            <w:vAlign w:val="bottom"/>
          </w:tcPr>
          <w:p w14:paraId="1BFE842C" w14:textId="77777777" w:rsidR="0082544A" w:rsidRPr="00B23119" w:rsidRDefault="0082544A" w:rsidP="005A04D6">
            <w:pPr>
              <w:spacing w:line="360" w:lineRule="auto"/>
              <w:jc w:val="both"/>
              <w:rPr>
                <w:rFonts w:ascii="Lato" w:hAnsi="Lato" w:cs="Arial"/>
              </w:rPr>
            </w:pPr>
            <w:r w:rsidRPr="00B23119">
              <w:rPr>
                <w:rFonts w:ascii="Lato" w:hAnsi="Lato" w:cs="Arial"/>
              </w:rPr>
              <w:t>0.0123*</w:t>
            </w:r>
          </w:p>
        </w:tc>
        <w:tc>
          <w:tcPr>
            <w:tcW w:w="1520" w:type="dxa"/>
            <w:tcBorders>
              <w:top w:val="nil"/>
              <w:left w:val="nil"/>
              <w:bottom w:val="nil"/>
              <w:right w:val="nil"/>
            </w:tcBorders>
            <w:shd w:val="clear" w:color="auto" w:fill="auto"/>
            <w:noWrap/>
            <w:vAlign w:val="bottom"/>
          </w:tcPr>
          <w:p w14:paraId="0E2142AF" w14:textId="77777777" w:rsidR="0082544A" w:rsidRPr="00B23119" w:rsidRDefault="0082544A" w:rsidP="005A04D6">
            <w:pPr>
              <w:spacing w:line="360" w:lineRule="auto"/>
              <w:jc w:val="both"/>
              <w:rPr>
                <w:rFonts w:ascii="Lato" w:hAnsi="Lato" w:cs="Arial"/>
              </w:rPr>
            </w:pPr>
            <w:r w:rsidRPr="00B23119">
              <w:rPr>
                <w:rFonts w:ascii="Lato" w:hAnsi="Lato" w:cs="Arial"/>
              </w:rPr>
              <w:t>0.0113*</w:t>
            </w:r>
          </w:p>
        </w:tc>
        <w:tc>
          <w:tcPr>
            <w:tcW w:w="1320" w:type="dxa"/>
            <w:tcBorders>
              <w:top w:val="nil"/>
              <w:left w:val="nil"/>
              <w:bottom w:val="nil"/>
              <w:right w:val="nil"/>
            </w:tcBorders>
            <w:shd w:val="clear" w:color="auto" w:fill="auto"/>
            <w:noWrap/>
            <w:vAlign w:val="bottom"/>
          </w:tcPr>
          <w:p w14:paraId="2D07FDFB" w14:textId="77777777" w:rsidR="0082544A" w:rsidRPr="00B23119" w:rsidRDefault="0082544A" w:rsidP="005A04D6">
            <w:pPr>
              <w:spacing w:line="360" w:lineRule="auto"/>
              <w:jc w:val="both"/>
              <w:rPr>
                <w:rFonts w:ascii="Lato" w:hAnsi="Lato" w:cs="Arial"/>
              </w:rPr>
            </w:pPr>
            <w:r w:rsidRPr="00B23119">
              <w:rPr>
                <w:rFonts w:ascii="Lato" w:hAnsi="Lato" w:cs="Arial"/>
              </w:rPr>
              <w:t>6665.3***</w:t>
            </w:r>
          </w:p>
        </w:tc>
        <w:tc>
          <w:tcPr>
            <w:tcW w:w="1360" w:type="dxa"/>
            <w:tcBorders>
              <w:top w:val="nil"/>
              <w:left w:val="nil"/>
              <w:bottom w:val="nil"/>
              <w:right w:val="nil"/>
            </w:tcBorders>
            <w:shd w:val="clear" w:color="auto" w:fill="auto"/>
            <w:noWrap/>
            <w:vAlign w:val="bottom"/>
          </w:tcPr>
          <w:p w14:paraId="26A747D3" w14:textId="77777777" w:rsidR="0082544A" w:rsidRPr="00B23119" w:rsidRDefault="0082544A" w:rsidP="005A04D6">
            <w:pPr>
              <w:spacing w:line="360" w:lineRule="auto"/>
              <w:jc w:val="both"/>
              <w:rPr>
                <w:rFonts w:ascii="Lato" w:hAnsi="Lato" w:cs="Arial"/>
              </w:rPr>
            </w:pPr>
            <w:r w:rsidRPr="00B23119">
              <w:rPr>
                <w:rFonts w:ascii="Lato" w:hAnsi="Lato" w:cs="Arial"/>
              </w:rPr>
              <w:t>-0.0348***</w:t>
            </w:r>
          </w:p>
        </w:tc>
      </w:tr>
      <w:tr w:rsidR="0082544A" w:rsidRPr="00B23119" w14:paraId="7DC76878" w14:textId="77777777">
        <w:trPr>
          <w:trHeight w:val="255"/>
        </w:trPr>
        <w:tc>
          <w:tcPr>
            <w:tcW w:w="1861" w:type="dxa"/>
            <w:tcBorders>
              <w:top w:val="nil"/>
              <w:left w:val="nil"/>
              <w:bottom w:val="nil"/>
              <w:right w:val="nil"/>
            </w:tcBorders>
            <w:shd w:val="clear" w:color="auto" w:fill="auto"/>
            <w:noWrap/>
            <w:vAlign w:val="bottom"/>
          </w:tcPr>
          <w:p w14:paraId="60C5C4E6"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1E1F9A60" w14:textId="77777777" w:rsidR="0082544A" w:rsidRPr="00B23119" w:rsidRDefault="0082544A" w:rsidP="005A04D6">
            <w:pPr>
              <w:spacing w:line="360" w:lineRule="auto"/>
              <w:jc w:val="both"/>
              <w:rPr>
                <w:rFonts w:ascii="Lato" w:hAnsi="Lato" w:cs="Arial"/>
              </w:rPr>
            </w:pPr>
            <w:r w:rsidRPr="00B23119">
              <w:rPr>
                <w:rFonts w:ascii="Lato" w:hAnsi="Lato" w:cs="Arial"/>
              </w:rPr>
              <w:t>(2.06)</w:t>
            </w:r>
          </w:p>
        </w:tc>
        <w:tc>
          <w:tcPr>
            <w:tcW w:w="1520" w:type="dxa"/>
            <w:tcBorders>
              <w:top w:val="nil"/>
              <w:left w:val="nil"/>
              <w:bottom w:val="nil"/>
              <w:right w:val="nil"/>
            </w:tcBorders>
            <w:shd w:val="clear" w:color="auto" w:fill="auto"/>
            <w:noWrap/>
            <w:vAlign w:val="bottom"/>
          </w:tcPr>
          <w:p w14:paraId="3D722127" w14:textId="77777777" w:rsidR="0082544A" w:rsidRPr="00B23119" w:rsidRDefault="0082544A" w:rsidP="005A04D6">
            <w:pPr>
              <w:spacing w:line="360" w:lineRule="auto"/>
              <w:jc w:val="both"/>
              <w:rPr>
                <w:rFonts w:ascii="Lato" w:hAnsi="Lato" w:cs="Arial"/>
              </w:rPr>
            </w:pPr>
            <w:r w:rsidRPr="00B23119">
              <w:rPr>
                <w:rFonts w:ascii="Lato" w:hAnsi="Lato" w:cs="Arial"/>
              </w:rPr>
              <w:t>(2.29)</w:t>
            </w:r>
          </w:p>
        </w:tc>
        <w:tc>
          <w:tcPr>
            <w:tcW w:w="1320" w:type="dxa"/>
            <w:tcBorders>
              <w:top w:val="nil"/>
              <w:left w:val="nil"/>
              <w:bottom w:val="nil"/>
              <w:right w:val="nil"/>
            </w:tcBorders>
            <w:shd w:val="clear" w:color="auto" w:fill="auto"/>
            <w:noWrap/>
            <w:vAlign w:val="bottom"/>
          </w:tcPr>
          <w:p w14:paraId="5E6EAB8F" w14:textId="77777777" w:rsidR="0082544A" w:rsidRPr="00B23119" w:rsidRDefault="0082544A" w:rsidP="005A04D6">
            <w:pPr>
              <w:spacing w:line="360" w:lineRule="auto"/>
              <w:jc w:val="both"/>
              <w:rPr>
                <w:rFonts w:ascii="Lato" w:hAnsi="Lato" w:cs="Arial"/>
              </w:rPr>
            </w:pPr>
            <w:r w:rsidRPr="00B23119">
              <w:rPr>
                <w:rFonts w:ascii="Lato" w:hAnsi="Lato" w:cs="Arial"/>
              </w:rPr>
              <w:t>(18.76)</w:t>
            </w:r>
          </w:p>
        </w:tc>
        <w:tc>
          <w:tcPr>
            <w:tcW w:w="1360" w:type="dxa"/>
            <w:tcBorders>
              <w:top w:val="nil"/>
              <w:left w:val="nil"/>
              <w:bottom w:val="nil"/>
              <w:right w:val="nil"/>
            </w:tcBorders>
            <w:shd w:val="clear" w:color="auto" w:fill="auto"/>
            <w:noWrap/>
            <w:vAlign w:val="bottom"/>
          </w:tcPr>
          <w:p w14:paraId="56B87759" w14:textId="77777777" w:rsidR="0082544A" w:rsidRPr="00B23119" w:rsidRDefault="0082544A" w:rsidP="005A04D6">
            <w:pPr>
              <w:spacing w:line="360" w:lineRule="auto"/>
              <w:jc w:val="both"/>
              <w:rPr>
                <w:rFonts w:ascii="Lato" w:hAnsi="Lato" w:cs="Arial"/>
              </w:rPr>
            </w:pPr>
            <w:r w:rsidRPr="00B23119">
              <w:rPr>
                <w:rFonts w:ascii="Lato" w:hAnsi="Lato" w:cs="Arial"/>
              </w:rPr>
              <w:t>(-4.31)</w:t>
            </w:r>
          </w:p>
        </w:tc>
      </w:tr>
      <w:tr w:rsidR="0082544A" w:rsidRPr="00B23119" w14:paraId="7792E8B8" w14:textId="77777777">
        <w:trPr>
          <w:trHeight w:val="255"/>
        </w:trPr>
        <w:tc>
          <w:tcPr>
            <w:tcW w:w="1861" w:type="dxa"/>
            <w:tcBorders>
              <w:top w:val="nil"/>
              <w:left w:val="nil"/>
              <w:bottom w:val="nil"/>
              <w:right w:val="nil"/>
            </w:tcBorders>
            <w:shd w:val="clear" w:color="auto" w:fill="auto"/>
            <w:noWrap/>
            <w:vAlign w:val="bottom"/>
          </w:tcPr>
          <w:p w14:paraId="65FFCD4F" w14:textId="77777777" w:rsidR="0082544A" w:rsidRPr="00B23119" w:rsidRDefault="0082544A" w:rsidP="005A04D6">
            <w:pPr>
              <w:spacing w:line="360" w:lineRule="auto"/>
              <w:jc w:val="both"/>
              <w:rPr>
                <w:rFonts w:ascii="Lato" w:hAnsi="Lato" w:cs="Arial"/>
                <w:b/>
                <w:bCs/>
              </w:rPr>
            </w:pPr>
            <w:r w:rsidRPr="00B23119">
              <w:rPr>
                <w:rFonts w:ascii="Lato" w:hAnsi="Lato" w:cs="Arial"/>
                <w:b/>
                <w:bCs/>
              </w:rPr>
              <w:t>somecoll</w:t>
            </w:r>
          </w:p>
        </w:tc>
        <w:tc>
          <w:tcPr>
            <w:tcW w:w="1720" w:type="dxa"/>
            <w:tcBorders>
              <w:top w:val="nil"/>
              <w:left w:val="nil"/>
              <w:bottom w:val="nil"/>
              <w:right w:val="nil"/>
            </w:tcBorders>
            <w:shd w:val="clear" w:color="auto" w:fill="auto"/>
            <w:noWrap/>
            <w:vAlign w:val="bottom"/>
          </w:tcPr>
          <w:p w14:paraId="21744A82" w14:textId="77777777" w:rsidR="0082544A" w:rsidRPr="00B23119" w:rsidRDefault="0082544A" w:rsidP="005A04D6">
            <w:pPr>
              <w:spacing w:line="360" w:lineRule="auto"/>
              <w:jc w:val="both"/>
              <w:rPr>
                <w:rFonts w:ascii="Lato" w:hAnsi="Lato" w:cs="Arial"/>
              </w:rPr>
            </w:pPr>
            <w:r w:rsidRPr="00B23119">
              <w:rPr>
                <w:rFonts w:ascii="Lato" w:hAnsi="Lato" w:cs="Arial"/>
              </w:rPr>
              <w:t>0.0130***</w:t>
            </w:r>
          </w:p>
        </w:tc>
        <w:tc>
          <w:tcPr>
            <w:tcW w:w="1520" w:type="dxa"/>
            <w:tcBorders>
              <w:top w:val="nil"/>
              <w:left w:val="nil"/>
              <w:bottom w:val="nil"/>
              <w:right w:val="nil"/>
            </w:tcBorders>
            <w:shd w:val="clear" w:color="auto" w:fill="auto"/>
            <w:noWrap/>
            <w:vAlign w:val="bottom"/>
          </w:tcPr>
          <w:p w14:paraId="055B2BE8" w14:textId="77777777" w:rsidR="0082544A" w:rsidRPr="00B23119" w:rsidRDefault="0082544A" w:rsidP="005A04D6">
            <w:pPr>
              <w:spacing w:line="360" w:lineRule="auto"/>
              <w:jc w:val="both"/>
              <w:rPr>
                <w:rFonts w:ascii="Lato" w:hAnsi="Lato" w:cs="Arial"/>
              </w:rPr>
            </w:pPr>
            <w:r w:rsidRPr="00B23119">
              <w:rPr>
                <w:rFonts w:ascii="Lato" w:hAnsi="Lato" w:cs="Arial"/>
              </w:rPr>
              <w:t>0.0139***</w:t>
            </w:r>
          </w:p>
        </w:tc>
        <w:tc>
          <w:tcPr>
            <w:tcW w:w="1320" w:type="dxa"/>
            <w:tcBorders>
              <w:top w:val="nil"/>
              <w:left w:val="nil"/>
              <w:bottom w:val="nil"/>
              <w:right w:val="nil"/>
            </w:tcBorders>
            <w:shd w:val="clear" w:color="auto" w:fill="auto"/>
            <w:noWrap/>
            <w:vAlign w:val="bottom"/>
          </w:tcPr>
          <w:p w14:paraId="15B00C1F" w14:textId="77777777" w:rsidR="0082544A" w:rsidRPr="00B23119" w:rsidRDefault="0082544A" w:rsidP="005A04D6">
            <w:pPr>
              <w:spacing w:line="360" w:lineRule="auto"/>
              <w:jc w:val="both"/>
              <w:rPr>
                <w:rFonts w:ascii="Lato" w:hAnsi="Lato" w:cs="Arial"/>
              </w:rPr>
            </w:pPr>
            <w:r w:rsidRPr="00B23119">
              <w:rPr>
                <w:rFonts w:ascii="Lato" w:hAnsi="Lato" w:cs="Arial"/>
              </w:rPr>
              <w:t>1675.5***</w:t>
            </w:r>
          </w:p>
        </w:tc>
        <w:tc>
          <w:tcPr>
            <w:tcW w:w="1360" w:type="dxa"/>
            <w:tcBorders>
              <w:top w:val="nil"/>
              <w:left w:val="nil"/>
              <w:bottom w:val="nil"/>
              <w:right w:val="nil"/>
            </w:tcBorders>
            <w:shd w:val="clear" w:color="auto" w:fill="auto"/>
            <w:noWrap/>
            <w:vAlign w:val="bottom"/>
          </w:tcPr>
          <w:p w14:paraId="1DCDB484" w14:textId="77777777" w:rsidR="0082544A" w:rsidRPr="00B23119" w:rsidRDefault="0082544A" w:rsidP="005A04D6">
            <w:pPr>
              <w:spacing w:line="360" w:lineRule="auto"/>
              <w:jc w:val="both"/>
              <w:rPr>
                <w:rFonts w:ascii="Lato" w:hAnsi="Lato" w:cs="Arial"/>
              </w:rPr>
            </w:pPr>
            <w:r w:rsidRPr="00B23119">
              <w:rPr>
                <w:rFonts w:ascii="Lato" w:hAnsi="Lato" w:cs="Arial"/>
              </w:rPr>
              <w:t>0.00334</w:t>
            </w:r>
          </w:p>
        </w:tc>
      </w:tr>
      <w:tr w:rsidR="0082544A" w:rsidRPr="00B23119" w14:paraId="1628FBE2" w14:textId="77777777">
        <w:trPr>
          <w:trHeight w:val="255"/>
        </w:trPr>
        <w:tc>
          <w:tcPr>
            <w:tcW w:w="1861" w:type="dxa"/>
            <w:tcBorders>
              <w:top w:val="nil"/>
              <w:left w:val="nil"/>
              <w:bottom w:val="nil"/>
              <w:right w:val="nil"/>
            </w:tcBorders>
            <w:shd w:val="clear" w:color="auto" w:fill="auto"/>
            <w:noWrap/>
            <w:vAlign w:val="bottom"/>
          </w:tcPr>
          <w:p w14:paraId="59F6C098"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6A477AD5" w14:textId="77777777" w:rsidR="0082544A" w:rsidRPr="00B23119" w:rsidRDefault="0082544A" w:rsidP="005A04D6">
            <w:pPr>
              <w:spacing w:line="360" w:lineRule="auto"/>
              <w:jc w:val="both"/>
              <w:rPr>
                <w:rFonts w:ascii="Lato" w:hAnsi="Lato" w:cs="Arial"/>
              </w:rPr>
            </w:pPr>
            <w:r w:rsidRPr="00B23119">
              <w:rPr>
                <w:rFonts w:ascii="Lato" w:hAnsi="Lato" w:cs="Arial"/>
              </w:rPr>
              <w:t>(5.55)</w:t>
            </w:r>
          </w:p>
        </w:tc>
        <w:tc>
          <w:tcPr>
            <w:tcW w:w="1520" w:type="dxa"/>
            <w:tcBorders>
              <w:top w:val="nil"/>
              <w:left w:val="nil"/>
              <w:bottom w:val="nil"/>
              <w:right w:val="nil"/>
            </w:tcBorders>
            <w:shd w:val="clear" w:color="auto" w:fill="auto"/>
            <w:noWrap/>
            <w:vAlign w:val="bottom"/>
          </w:tcPr>
          <w:p w14:paraId="534021A2" w14:textId="77777777" w:rsidR="0082544A" w:rsidRPr="00B23119" w:rsidRDefault="0082544A" w:rsidP="005A04D6">
            <w:pPr>
              <w:spacing w:line="360" w:lineRule="auto"/>
              <w:jc w:val="both"/>
              <w:rPr>
                <w:rFonts w:ascii="Lato" w:hAnsi="Lato" w:cs="Arial"/>
              </w:rPr>
            </w:pPr>
            <w:r w:rsidRPr="00B23119">
              <w:rPr>
                <w:rFonts w:ascii="Lato" w:hAnsi="Lato" w:cs="Arial"/>
              </w:rPr>
              <w:t>(8.53)</w:t>
            </w:r>
          </w:p>
        </w:tc>
        <w:tc>
          <w:tcPr>
            <w:tcW w:w="1320" w:type="dxa"/>
            <w:tcBorders>
              <w:top w:val="nil"/>
              <w:left w:val="nil"/>
              <w:bottom w:val="nil"/>
              <w:right w:val="nil"/>
            </w:tcBorders>
            <w:shd w:val="clear" w:color="auto" w:fill="auto"/>
            <w:noWrap/>
            <w:vAlign w:val="bottom"/>
          </w:tcPr>
          <w:p w14:paraId="5E571F0A" w14:textId="77777777" w:rsidR="0082544A" w:rsidRPr="00B23119" w:rsidRDefault="0082544A" w:rsidP="005A04D6">
            <w:pPr>
              <w:spacing w:line="360" w:lineRule="auto"/>
              <w:jc w:val="both"/>
              <w:rPr>
                <w:rFonts w:ascii="Lato" w:hAnsi="Lato" w:cs="Arial"/>
              </w:rPr>
            </w:pPr>
            <w:r w:rsidRPr="00B23119">
              <w:rPr>
                <w:rFonts w:ascii="Lato" w:hAnsi="Lato" w:cs="Arial"/>
              </w:rPr>
              <w:t>(29.57)</w:t>
            </w:r>
          </w:p>
        </w:tc>
        <w:tc>
          <w:tcPr>
            <w:tcW w:w="1360" w:type="dxa"/>
            <w:tcBorders>
              <w:top w:val="nil"/>
              <w:left w:val="nil"/>
              <w:bottom w:val="nil"/>
              <w:right w:val="nil"/>
            </w:tcBorders>
            <w:shd w:val="clear" w:color="auto" w:fill="auto"/>
            <w:noWrap/>
            <w:vAlign w:val="bottom"/>
          </w:tcPr>
          <w:p w14:paraId="4F4E9EA5" w14:textId="77777777" w:rsidR="0082544A" w:rsidRPr="00B23119" w:rsidRDefault="0082544A" w:rsidP="005A04D6">
            <w:pPr>
              <w:spacing w:line="360" w:lineRule="auto"/>
              <w:jc w:val="both"/>
              <w:rPr>
                <w:rFonts w:ascii="Lato" w:hAnsi="Lato" w:cs="Arial"/>
              </w:rPr>
            </w:pPr>
            <w:r w:rsidRPr="00B23119">
              <w:rPr>
                <w:rFonts w:ascii="Lato" w:hAnsi="Lato" w:cs="Arial"/>
              </w:rPr>
              <w:t>(1.05)</w:t>
            </w:r>
          </w:p>
        </w:tc>
      </w:tr>
      <w:tr w:rsidR="0082544A" w:rsidRPr="00B23119" w14:paraId="3BF2F11A" w14:textId="77777777">
        <w:trPr>
          <w:trHeight w:val="255"/>
        </w:trPr>
        <w:tc>
          <w:tcPr>
            <w:tcW w:w="1861" w:type="dxa"/>
            <w:tcBorders>
              <w:top w:val="nil"/>
              <w:left w:val="nil"/>
              <w:bottom w:val="nil"/>
              <w:right w:val="nil"/>
            </w:tcBorders>
            <w:shd w:val="clear" w:color="auto" w:fill="auto"/>
            <w:noWrap/>
            <w:vAlign w:val="bottom"/>
          </w:tcPr>
          <w:p w14:paraId="3D53BBB5" w14:textId="77777777" w:rsidR="0082544A" w:rsidRPr="00B23119" w:rsidRDefault="0082544A" w:rsidP="005A04D6">
            <w:pPr>
              <w:spacing w:line="360" w:lineRule="auto"/>
              <w:jc w:val="both"/>
              <w:rPr>
                <w:rFonts w:ascii="Lato" w:hAnsi="Lato" w:cs="Arial"/>
                <w:b/>
                <w:bCs/>
              </w:rPr>
            </w:pPr>
            <w:r w:rsidRPr="00B23119">
              <w:rPr>
                <w:rFonts w:ascii="Lato" w:hAnsi="Lato" w:cs="Arial"/>
                <w:b/>
                <w:bCs/>
              </w:rPr>
              <w:t>ged</w:t>
            </w:r>
          </w:p>
        </w:tc>
        <w:tc>
          <w:tcPr>
            <w:tcW w:w="1720" w:type="dxa"/>
            <w:tcBorders>
              <w:top w:val="nil"/>
              <w:left w:val="nil"/>
              <w:bottom w:val="nil"/>
              <w:right w:val="nil"/>
            </w:tcBorders>
            <w:shd w:val="clear" w:color="auto" w:fill="auto"/>
            <w:noWrap/>
            <w:vAlign w:val="bottom"/>
          </w:tcPr>
          <w:p w14:paraId="5054E7D8" w14:textId="77777777" w:rsidR="0082544A" w:rsidRPr="00B23119" w:rsidRDefault="0082544A" w:rsidP="005A04D6">
            <w:pPr>
              <w:spacing w:line="360" w:lineRule="auto"/>
              <w:jc w:val="both"/>
              <w:rPr>
                <w:rFonts w:ascii="Lato" w:hAnsi="Lato" w:cs="Arial"/>
              </w:rPr>
            </w:pPr>
            <w:r w:rsidRPr="00B23119">
              <w:rPr>
                <w:rFonts w:ascii="Lato" w:hAnsi="Lato" w:cs="Arial"/>
              </w:rPr>
              <w:t>-0.0195***</w:t>
            </w:r>
          </w:p>
        </w:tc>
        <w:tc>
          <w:tcPr>
            <w:tcW w:w="1520" w:type="dxa"/>
            <w:tcBorders>
              <w:top w:val="nil"/>
              <w:left w:val="nil"/>
              <w:bottom w:val="nil"/>
              <w:right w:val="nil"/>
            </w:tcBorders>
            <w:shd w:val="clear" w:color="auto" w:fill="auto"/>
            <w:noWrap/>
            <w:vAlign w:val="bottom"/>
          </w:tcPr>
          <w:p w14:paraId="644F222F" w14:textId="77777777" w:rsidR="0082544A" w:rsidRPr="00B23119" w:rsidRDefault="0082544A" w:rsidP="005A04D6">
            <w:pPr>
              <w:spacing w:line="360" w:lineRule="auto"/>
              <w:jc w:val="both"/>
              <w:rPr>
                <w:rFonts w:ascii="Lato" w:hAnsi="Lato" w:cs="Arial"/>
              </w:rPr>
            </w:pPr>
            <w:r w:rsidRPr="00B23119">
              <w:rPr>
                <w:rFonts w:ascii="Lato" w:hAnsi="Lato" w:cs="Arial"/>
              </w:rPr>
              <w:t>-0.0398***</w:t>
            </w:r>
          </w:p>
        </w:tc>
        <w:tc>
          <w:tcPr>
            <w:tcW w:w="1320" w:type="dxa"/>
            <w:tcBorders>
              <w:top w:val="nil"/>
              <w:left w:val="nil"/>
              <w:bottom w:val="nil"/>
              <w:right w:val="nil"/>
            </w:tcBorders>
            <w:shd w:val="clear" w:color="auto" w:fill="auto"/>
            <w:noWrap/>
            <w:vAlign w:val="bottom"/>
          </w:tcPr>
          <w:p w14:paraId="4ADF4150" w14:textId="77777777" w:rsidR="0082544A" w:rsidRPr="00B23119" w:rsidRDefault="0082544A" w:rsidP="005A04D6">
            <w:pPr>
              <w:spacing w:line="360" w:lineRule="auto"/>
              <w:jc w:val="both"/>
              <w:rPr>
                <w:rFonts w:ascii="Lato" w:hAnsi="Lato" w:cs="Arial"/>
              </w:rPr>
            </w:pPr>
            <w:r w:rsidRPr="00B23119">
              <w:rPr>
                <w:rFonts w:ascii="Lato" w:hAnsi="Lato" w:cs="Arial"/>
              </w:rPr>
              <w:t>-877.9***</w:t>
            </w:r>
          </w:p>
        </w:tc>
        <w:tc>
          <w:tcPr>
            <w:tcW w:w="1360" w:type="dxa"/>
            <w:tcBorders>
              <w:top w:val="nil"/>
              <w:left w:val="nil"/>
              <w:bottom w:val="nil"/>
              <w:right w:val="nil"/>
            </w:tcBorders>
            <w:shd w:val="clear" w:color="auto" w:fill="auto"/>
            <w:noWrap/>
            <w:vAlign w:val="bottom"/>
          </w:tcPr>
          <w:p w14:paraId="71D9648A" w14:textId="77777777" w:rsidR="0082544A" w:rsidRPr="00B23119" w:rsidRDefault="0082544A" w:rsidP="005A04D6">
            <w:pPr>
              <w:spacing w:line="360" w:lineRule="auto"/>
              <w:jc w:val="both"/>
              <w:rPr>
                <w:rFonts w:ascii="Lato" w:hAnsi="Lato" w:cs="Arial"/>
              </w:rPr>
            </w:pPr>
            <w:r w:rsidRPr="00B23119">
              <w:rPr>
                <w:rFonts w:ascii="Lato" w:hAnsi="Lato" w:cs="Arial"/>
              </w:rPr>
              <w:t>-0.0153**</w:t>
            </w:r>
          </w:p>
        </w:tc>
      </w:tr>
      <w:tr w:rsidR="0082544A" w:rsidRPr="00B23119" w14:paraId="6AE3C219" w14:textId="77777777">
        <w:trPr>
          <w:trHeight w:val="255"/>
        </w:trPr>
        <w:tc>
          <w:tcPr>
            <w:tcW w:w="1861" w:type="dxa"/>
            <w:tcBorders>
              <w:top w:val="nil"/>
              <w:left w:val="nil"/>
              <w:bottom w:val="nil"/>
              <w:right w:val="nil"/>
            </w:tcBorders>
            <w:shd w:val="clear" w:color="auto" w:fill="auto"/>
            <w:noWrap/>
            <w:vAlign w:val="bottom"/>
          </w:tcPr>
          <w:p w14:paraId="72184CBB"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29449D6B" w14:textId="77777777" w:rsidR="0082544A" w:rsidRPr="00B23119" w:rsidRDefault="0082544A" w:rsidP="005A04D6">
            <w:pPr>
              <w:spacing w:line="360" w:lineRule="auto"/>
              <w:jc w:val="both"/>
              <w:rPr>
                <w:rFonts w:ascii="Lato" w:hAnsi="Lato" w:cs="Arial"/>
              </w:rPr>
            </w:pPr>
            <w:r w:rsidRPr="00B23119">
              <w:rPr>
                <w:rFonts w:ascii="Lato" w:hAnsi="Lato" w:cs="Arial"/>
              </w:rPr>
              <w:t>(-6.41)</w:t>
            </w:r>
          </w:p>
        </w:tc>
        <w:tc>
          <w:tcPr>
            <w:tcW w:w="1520" w:type="dxa"/>
            <w:tcBorders>
              <w:top w:val="nil"/>
              <w:left w:val="nil"/>
              <w:bottom w:val="nil"/>
              <w:right w:val="nil"/>
            </w:tcBorders>
            <w:shd w:val="clear" w:color="auto" w:fill="auto"/>
            <w:noWrap/>
            <w:vAlign w:val="bottom"/>
          </w:tcPr>
          <w:p w14:paraId="4857D289" w14:textId="77777777" w:rsidR="0082544A" w:rsidRPr="00B23119" w:rsidRDefault="0082544A" w:rsidP="005A04D6">
            <w:pPr>
              <w:spacing w:line="360" w:lineRule="auto"/>
              <w:jc w:val="both"/>
              <w:rPr>
                <w:rFonts w:ascii="Lato" w:hAnsi="Lato" w:cs="Arial"/>
              </w:rPr>
            </w:pPr>
            <w:r w:rsidRPr="00B23119">
              <w:rPr>
                <w:rFonts w:ascii="Lato" w:hAnsi="Lato" w:cs="Arial"/>
              </w:rPr>
              <w:t>(-14.97)</w:t>
            </w:r>
          </w:p>
        </w:tc>
        <w:tc>
          <w:tcPr>
            <w:tcW w:w="1320" w:type="dxa"/>
            <w:tcBorders>
              <w:top w:val="nil"/>
              <w:left w:val="nil"/>
              <w:bottom w:val="nil"/>
              <w:right w:val="nil"/>
            </w:tcBorders>
            <w:shd w:val="clear" w:color="auto" w:fill="auto"/>
            <w:noWrap/>
            <w:vAlign w:val="bottom"/>
          </w:tcPr>
          <w:p w14:paraId="6C34A23D" w14:textId="77777777" w:rsidR="0082544A" w:rsidRPr="00B23119" w:rsidRDefault="0082544A" w:rsidP="005A04D6">
            <w:pPr>
              <w:spacing w:line="360" w:lineRule="auto"/>
              <w:jc w:val="both"/>
              <w:rPr>
                <w:rFonts w:ascii="Lato" w:hAnsi="Lato" w:cs="Arial"/>
              </w:rPr>
            </w:pPr>
            <w:r w:rsidRPr="00B23119">
              <w:rPr>
                <w:rFonts w:ascii="Lato" w:hAnsi="Lato" w:cs="Arial"/>
              </w:rPr>
              <w:t>(-11.47)</w:t>
            </w:r>
          </w:p>
        </w:tc>
        <w:tc>
          <w:tcPr>
            <w:tcW w:w="1360" w:type="dxa"/>
            <w:tcBorders>
              <w:top w:val="nil"/>
              <w:left w:val="nil"/>
              <w:bottom w:val="nil"/>
              <w:right w:val="nil"/>
            </w:tcBorders>
            <w:shd w:val="clear" w:color="auto" w:fill="auto"/>
            <w:noWrap/>
            <w:vAlign w:val="bottom"/>
          </w:tcPr>
          <w:p w14:paraId="3A410183" w14:textId="77777777" w:rsidR="0082544A" w:rsidRPr="00B23119" w:rsidRDefault="0082544A" w:rsidP="005A04D6">
            <w:pPr>
              <w:spacing w:line="360" w:lineRule="auto"/>
              <w:jc w:val="both"/>
              <w:rPr>
                <w:rFonts w:ascii="Lato" w:hAnsi="Lato" w:cs="Arial"/>
              </w:rPr>
            </w:pPr>
            <w:r w:rsidRPr="00B23119">
              <w:rPr>
                <w:rFonts w:ascii="Lato" w:hAnsi="Lato" w:cs="Arial"/>
              </w:rPr>
              <w:t>(-2.94)</w:t>
            </w:r>
          </w:p>
        </w:tc>
      </w:tr>
      <w:tr w:rsidR="0082544A" w:rsidRPr="00B23119" w14:paraId="0EEADCF6" w14:textId="77777777">
        <w:trPr>
          <w:trHeight w:val="255"/>
        </w:trPr>
        <w:tc>
          <w:tcPr>
            <w:tcW w:w="1861" w:type="dxa"/>
            <w:tcBorders>
              <w:top w:val="nil"/>
              <w:left w:val="nil"/>
              <w:bottom w:val="nil"/>
              <w:right w:val="nil"/>
            </w:tcBorders>
            <w:shd w:val="clear" w:color="auto" w:fill="auto"/>
            <w:noWrap/>
            <w:vAlign w:val="bottom"/>
          </w:tcPr>
          <w:p w14:paraId="3E9A2C2C" w14:textId="77777777" w:rsidR="0082544A" w:rsidRPr="00B23119" w:rsidRDefault="0082544A" w:rsidP="005A04D6">
            <w:pPr>
              <w:spacing w:line="360" w:lineRule="auto"/>
              <w:jc w:val="both"/>
              <w:rPr>
                <w:rFonts w:ascii="Lato" w:hAnsi="Lato" w:cs="Arial"/>
                <w:b/>
                <w:bCs/>
              </w:rPr>
            </w:pPr>
            <w:r w:rsidRPr="00B23119">
              <w:rPr>
                <w:rFonts w:ascii="Lato" w:hAnsi="Lato" w:cs="Arial"/>
                <w:b/>
                <w:bCs/>
              </w:rPr>
              <w:t>cert</w:t>
            </w:r>
          </w:p>
        </w:tc>
        <w:tc>
          <w:tcPr>
            <w:tcW w:w="1720" w:type="dxa"/>
            <w:tcBorders>
              <w:top w:val="nil"/>
              <w:left w:val="nil"/>
              <w:bottom w:val="nil"/>
              <w:right w:val="nil"/>
            </w:tcBorders>
            <w:shd w:val="clear" w:color="auto" w:fill="auto"/>
            <w:noWrap/>
            <w:vAlign w:val="bottom"/>
          </w:tcPr>
          <w:p w14:paraId="3B9D6DD3" w14:textId="77777777" w:rsidR="0082544A" w:rsidRPr="00B23119" w:rsidRDefault="0082544A" w:rsidP="005A04D6">
            <w:pPr>
              <w:spacing w:line="360" w:lineRule="auto"/>
              <w:jc w:val="both"/>
              <w:rPr>
                <w:rFonts w:ascii="Lato" w:hAnsi="Lato" w:cs="Arial"/>
              </w:rPr>
            </w:pPr>
            <w:r w:rsidRPr="00B23119">
              <w:rPr>
                <w:rFonts w:ascii="Lato" w:hAnsi="Lato" w:cs="Arial"/>
              </w:rPr>
              <w:t>-0.0239</w:t>
            </w:r>
          </w:p>
        </w:tc>
        <w:tc>
          <w:tcPr>
            <w:tcW w:w="1520" w:type="dxa"/>
            <w:tcBorders>
              <w:top w:val="nil"/>
              <w:left w:val="nil"/>
              <w:bottom w:val="nil"/>
              <w:right w:val="nil"/>
            </w:tcBorders>
            <w:shd w:val="clear" w:color="auto" w:fill="auto"/>
            <w:noWrap/>
            <w:vAlign w:val="bottom"/>
          </w:tcPr>
          <w:p w14:paraId="218B0954" w14:textId="77777777" w:rsidR="0082544A" w:rsidRPr="00B23119" w:rsidRDefault="0082544A" w:rsidP="005A04D6">
            <w:pPr>
              <w:spacing w:line="360" w:lineRule="auto"/>
              <w:jc w:val="both"/>
              <w:rPr>
                <w:rFonts w:ascii="Lato" w:hAnsi="Lato" w:cs="Arial"/>
              </w:rPr>
            </w:pPr>
            <w:r w:rsidRPr="00B23119">
              <w:rPr>
                <w:rFonts w:ascii="Lato" w:hAnsi="Lato" w:cs="Arial"/>
              </w:rPr>
              <w:t>-0.0436</w:t>
            </w:r>
          </w:p>
        </w:tc>
        <w:tc>
          <w:tcPr>
            <w:tcW w:w="1320" w:type="dxa"/>
            <w:tcBorders>
              <w:top w:val="nil"/>
              <w:left w:val="nil"/>
              <w:bottom w:val="nil"/>
              <w:right w:val="nil"/>
            </w:tcBorders>
            <w:shd w:val="clear" w:color="auto" w:fill="auto"/>
            <w:noWrap/>
            <w:vAlign w:val="bottom"/>
          </w:tcPr>
          <w:p w14:paraId="6DF18E8A" w14:textId="77777777" w:rsidR="0082544A" w:rsidRPr="00B23119" w:rsidRDefault="0082544A" w:rsidP="005A04D6">
            <w:pPr>
              <w:spacing w:line="360" w:lineRule="auto"/>
              <w:jc w:val="both"/>
              <w:rPr>
                <w:rFonts w:ascii="Lato" w:hAnsi="Lato" w:cs="Arial"/>
              </w:rPr>
            </w:pPr>
            <w:r w:rsidRPr="00B23119">
              <w:rPr>
                <w:rFonts w:ascii="Lato" w:hAnsi="Lato" w:cs="Arial"/>
              </w:rPr>
              <w:t>-1412.7</w:t>
            </w:r>
          </w:p>
        </w:tc>
        <w:tc>
          <w:tcPr>
            <w:tcW w:w="1360" w:type="dxa"/>
            <w:tcBorders>
              <w:top w:val="nil"/>
              <w:left w:val="nil"/>
              <w:bottom w:val="nil"/>
              <w:right w:val="nil"/>
            </w:tcBorders>
            <w:shd w:val="clear" w:color="auto" w:fill="auto"/>
            <w:noWrap/>
            <w:vAlign w:val="bottom"/>
          </w:tcPr>
          <w:p w14:paraId="66F638B8" w14:textId="77777777" w:rsidR="0082544A" w:rsidRPr="00B23119" w:rsidRDefault="0082544A" w:rsidP="005A04D6">
            <w:pPr>
              <w:spacing w:line="360" w:lineRule="auto"/>
              <w:jc w:val="both"/>
              <w:rPr>
                <w:rFonts w:ascii="Lato" w:hAnsi="Lato" w:cs="Arial"/>
              </w:rPr>
            </w:pPr>
            <w:r w:rsidRPr="00B23119">
              <w:rPr>
                <w:rFonts w:ascii="Lato" w:hAnsi="Lato" w:cs="Arial"/>
              </w:rPr>
              <w:t>0.000824</w:t>
            </w:r>
          </w:p>
        </w:tc>
      </w:tr>
      <w:tr w:rsidR="0082544A" w:rsidRPr="00B23119" w14:paraId="49BC9F87" w14:textId="77777777">
        <w:trPr>
          <w:trHeight w:val="255"/>
        </w:trPr>
        <w:tc>
          <w:tcPr>
            <w:tcW w:w="1861" w:type="dxa"/>
            <w:tcBorders>
              <w:top w:val="nil"/>
              <w:left w:val="nil"/>
              <w:bottom w:val="nil"/>
              <w:right w:val="nil"/>
            </w:tcBorders>
            <w:shd w:val="clear" w:color="auto" w:fill="auto"/>
            <w:noWrap/>
            <w:vAlign w:val="bottom"/>
          </w:tcPr>
          <w:p w14:paraId="632B9558"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1A0D31DB" w14:textId="77777777" w:rsidR="0082544A" w:rsidRPr="00B23119" w:rsidRDefault="0082544A" w:rsidP="005A04D6">
            <w:pPr>
              <w:spacing w:line="360" w:lineRule="auto"/>
              <w:jc w:val="both"/>
              <w:rPr>
                <w:rFonts w:ascii="Lato" w:hAnsi="Lato" w:cs="Arial"/>
              </w:rPr>
            </w:pPr>
            <w:r w:rsidRPr="00B23119">
              <w:rPr>
                <w:rFonts w:ascii="Lato" w:hAnsi="Lato" w:cs="Arial"/>
              </w:rPr>
              <w:t>(-0.62)</w:t>
            </w:r>
          </w:p>
        </w:tc>
        <w:tc>
          <w:tcPr>
            <w:tcW w:w="1520" w:type="dxa"/>
            <w:tcBorders>
              <w:top w:val="nil"/>
              <w:left w:val="nil"/>
              <w:bottom w:val="nil"/>
              <w:right w:val="nil"/>
            </w:tcBorders>
            <w:shd w:val="clear" w:color="auto" w:fill="auto"/>
            <w:noWrap/>
            <w:vAlign w:val="bottom"/>
          </w:tcPr>
          <w:p w14:paraId="073E4CB8" w14:textId="77777777" w:rsidR="0082544A" w:rsidRPr="00B23119" w:rsidRDefault="0082544A" w:rsidP="005A04D6">
            <w:pPr>
              <w:spacing w:line="360" w:lineRule="auto"/>
              <w:jc w:val="both"/>
              <w:rPr>
                <w:rFonts w:ascii="Lato" w:hAnsi="Lato" w:cs="Arial"/>
              </w:rPr>
            </w:pPr>
            <w:r w:rsidRPr="00B23119">
              <w:rPr>
                <w:rFonts w:ascii="Lato" w:hAnsi="Lato" w:cs="Arial"/>
              </w:rPr>
              <w:t>(-0.90)</w:t>
            </w:r>
          </w:p>
        </w:tc>
        <w:tc>
          <w:tcPr>
            <w:tcW w:w="1320" w:type="dxa"/>
            <w:tcBorders>
              <w:top w:val="nil"/>
              <w:left w:val="nil"/>
              <w:bottom w:val="nil"/>
              <w:right w:val="nil"/>
            </w:tcBorders>
            <w:shd w:val="clear" w:color="auto" w:fill="auto"/>
            <w:noWrap/>
            <w:vAlign w:val="bottom"/>
          </w:tcPr>
          <w:p w14:paraId="7C11DE1F" w14:textId="77777777" w:rsidR="0082544A" w:rsidRPr="00B23119" w:rsidRDefault="0082544A" w:rsidP="005A04D6">
            <w:pPr>
              <w:spacing w:line="360" w:lineRule="auto"/>
              <w:jc w:val="both"/>
              <w:rPr>
                <w:rFonts w:ascii="Lato" w:hAnsi="Lato" w:cs="Arial"/>
              </w:rPr>
            </w:pPr>
            <w:r w:rsidRPr="00B23119">
              <w:rPr>
                <w:rFonts w:ascii="Lato" w:hAnsi="Lato" w:cs="Arial"/>
              </w:rPr>
              <w:t>(-1.86)</w:t>
            </w:r>
          </w:p>
        </w:tc>
        <w:tc>
          <w:tcPr>
            <w:tcW w:w="1360" w:type="dxa"/>
            <w:tcBorders>
              <w:top w:val="nil"/>
              <w:left w:val="nil"/>
              <w:bottom w:val="nil"/>
              <w:right w:val="nil"/>
            </w:tcBorders>
            <w:shd w:val="clear" w:color="auto" w:fill="auto"/>
            <w:noWrap/>
            <w:vAlign w:val="bottom"/>
          </w:tcPr>
          <w:p w14:paraId="54833CB4" w14:textId="77777777" w:rsidR="0082544A" w:rsidRPr="00B23119" w:rsidRDefault="0082544A" w:rsidP="005A04D6">
            <w:pPr>
              <w:spacing w:line="360" w:lineRule="auto"/>
              <w:jc w:val="both"/>
              <w:rPr>
                <w:rFonts w:ascii="Lato" w:hAnsi="Lato" w:cs="Arial"/>
              </w:rPr>
            </w:pPr>
            <w:r w:rsidRPr="00B23119">
              <w:rPr>
                <w:rFonts w:ascii="Lato" w:hAnsi="Lato" w:cs="Arial"/>
              </w:rPr>
              <w:t>(0.02)</w:t>
            </w:r>
          </w:p>
        </w:tc>
      </w:tr>
      <w:tr w:rsidR="0082544A" w:rsidRPr="00B23119" w14:paraId="4A9885A0" w14:textId="77777777">
        <w:trPr>
          <w:trHeight w:val="255"/>
        </w:trPr>
        <w:tc>
          <w:tcPr>
            <w:tcW w:w="1861" w:type="dxa"/>
            <w:tcBorders>
              <w:top w:val="nil"/>
              <w:left w:val="nil"/>
              <w:bottom w:val="nil"/>
              <w:right w:val="nil"/>
            </w:tcBorders>
            <w:shd w:val="clear" w:color="auto" w:fill="auto"/>
            <w:noWrap/>
            <w:vAlign w:val="bottom"/>
          </w:tcPr>
          <w:p w14:paraId="6440EB96" w14:textId="77777777" w:rsidR="0082544A" w:rsidRPr="00B23119" w:rsidRDefault="0082544A" w:rsidP="005A04D6">
            <w:pPr>
              <w:spacing w:line="360" w:lineRule="auto"/>
              <w:jc w:val="both"/>
              <w:rPr>
                <w:rFonts w:ascii="Lato" w:hAnsi="Lato" w:cs="Arial"/>
                <w:b/>
                <w:bCs/>
              </w:rPr>
            </w:pPr>
            <w:r w:rsidRPr="00B23119">
              <w:rPr>
                <w:rFonts w:ascii="Lato" w:hAnsi="Lato" w:cs="Arial"/>
                <w:b/>
                <w:bCs/>
              </w:rPr>
              <w:t>otherpostdegcert</w:t>
            </w:r>
          </w:p>
        </w:tc>
        <w:tc>
          <w:tcPr>
            <w:tcW w:w="1720" w:type="dxa"/>
            <w:tcBorders>
              <w:top w:val="nil"/>
              <w:left w:val="nil"/>
              <w:bottom w:val="nil"/>
              <w:right w:val="nil"/>
            </w:tcBorders>
            <w:shd w:val="clear" w:color="auto" w:fill="auto"/>
            <w:noWrap/>
            <w:vAlign w:val="bottom"/>
          </w:tcPr>
          <w:p w14:paraId="299AC8C3" w14:textId="77777777" w:rsidR="0082544A" w:rsidRPr="00B23119" w:rsidRDefault="0082544A" w:rsidP="005A04D6">
            <w:pPr>
              <w:spacing w:line="360" w:lineRule="auto"/>
              <w:jc w:val="both"/>
              <w:rPr>
                <w:rFonts w:ascii="Lato" w:hAnsi="Lato" w:cs="Arial"/>
              </w:rPr>
            </w:pPr>
            <w:r w:rsidRPr="00B23119">
              <w:rPr>
                <w:rFonts w:ascii="Lato" w:hAnsi="Lato" w:cs="Arial"/>
              </w:rPr>
              <w:t>-0.0282*</w:t>
            </w:r>
          </w:p>
        </w:tc>
        <w:tc>
          <w:tcPr>
            <w:tcW w:w="1520" w:type="dxa"/>
            <w:tcBorders>
              <w:top w:val="nil"/>
              <w:left w:val="nil"/>
              <w:bottom w:val="nil"/>
              <w:right w:val="nil"/>
            </w:tcBorders>
            <w:shd w:val="clear" w:color="auto" w:fill="auto"/>
            <w:noWrap/>
            <w:vAlign w:val="bottom"/>
          </w:tcPr>
          <w:p w14:paraId="3214B091" w14:textId="77777777" w:rsidR="0082544A" w:rsidRPr="00B23119" w:rsidRDefault="0082544A" w:rsidP="005A04D6">
            <w:pPr>
              <w:spacing w:line="360" w:lineRule="auto"/>
              <w:jc w:val="both"/>
              <w:rPr>
                <w:rFonts w:ascii="Lato" w:hAnsi="Lato" w:cs="Arial"/>
              </w:rPr>
            </w:pPr>
            <w:r w:rsidRPr="00B23119">
              <w:rPr>
                <w:rFonts w:ascii="Lato" w:hAnsi="Lato" w:cs="Arial"/>
              </w:rPr>
              <w:t>0.0174*</w:t>
            </w:r>
          </w:p>
        </w:tc>
        <w:tc>
          <w:tcPr>
            <w:tcW w:w="1320" w:type="dxa"/>
            <w:tcBorders>
              <w:top w:val="nil"/>
              <w:left w:val="nil"/>
              <w:bottom w:val="nil"/>
              <w:right w:val="nil"/>
            </w:tcBorders>
            <w:shd w:val="clear" w:color="auto" w:fill="auto"/>
            <w:noWrap/>
            <w:vAlign w:val="bottom"/>
          </w:tcPr>
          <w:p w14:paraId="5EC66857" w14:textId="77777777" w:rsidR="0082544A" w:rsidRPr="00B23119" w:rsidRDefault="0082544A" w:rsidP="005A04D6">
            <w:pPr>
              <w:spacing w:line="360" w:lineRule="auto"/>
              <w:jc w:val="both"/>
              <w:rPr>
                <w:rFonts w:ascii="Lato" w:hAnsi="Lato" w:cs="Arial"/>
              </w:rPr>
            </w:pPr>
            <w:r w:rsidRPr="00B23119">
              <w:rPr>
                <w:rFonts w:ascii="Lato" w:hAnsi="Lato" w:cs="Arial"/>
              </w:rPr>
              <w:t>3159.2***</w:t>
            </w:r>
          </w:p>
        </w:tc>
        <w:tc>
          <w:tcPr>
            <w:tcW w:w="1360" w:type="dxa"/>
            <w:tcBorders>
              <w:top w:val="nil"/>
              <w:left w:val="nil"/>
              <w:bottom w:val="nil"/>
              <w:right w:val="nil"/>
            </w:tcBorders>
            <w:shd w:val="clear" w:color="auto" w:fill="auto"/>
            <w:noWrap/>
            <w:vAlign w:val="bottom"/>
          </w:tcPr>
          <w:p w14:paraId="7C9DBE40" w14:textId="77777777" w:rsidR="0082544A" w:rsidRPr="00B23119" w:rsidRDefault="0082544A" w:rsidP="005A04D6">
            <w:pPr>
              <w:spacing w:line="360" w:lineRule="auto"/>
              <w:jc w:val="both"/>
              <w:rPr>
                <w:rFonts w:ascii="Lato" w:hAnsi="Lato" w:cs="Arial"/>
              </w:rPr>
            </w:pPr>
            <w:r w:rsidRPr="00B23119">
              <w:rPr>
                <w:rFonts w:ascii="Lato" w:hAnsi="Lato" w:cs="Arial"/>
              </w:rPr>
              <w:t>0.0428</w:t>
            </w:r>
          </w:p>
        </w:tc>
      </w:tr>
      <w:tr w:rsidR="0082544A" w:rsidRPr="00B23119" w14:paraId="168C3A71" w14:textId="77777777">
        <w:trPr>
          <w:trHeight w:val="255"/>
        </w:trPr>
        <w:tc>
          <w:tcPr>
            <w:tcW w:w="1861" w:type="dxa"/>
            <w:tcBorders>
              <w:top w:val="nil"/>
              <w:left w:val="nil"/>
              <w:bottom w:val="nil"/>
              <w:right w:val="nil"/>
            </w:tcBorders>
            <w:shd w:val="clear" w:color="auto" w:fill="auto"/>
            <w:noWrap/>
            <w:vAlign w:val="bottom"/>
          </w:tcPr>
          <w:p w14:paraId="584B2603"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55FE2797" w14:textId="77777777" w:rsidR="0082544A" w:rsidRPr="00B23119" w:rsidRDefault="0082544A" w:rsidP="005A04D6">
            <w:pPr>
              <w:spacing w:line="360" w:lineRule="auto"/>
              <w:jc w:val="both"/>
              <w:rPr>
                <w:rFonts w:ascii="Lato" w:hAnsi="Lato" w:cs="Arial"/>
              </w:rPr>
            </w:pPr>
            <w:r w:rsidRPr="00B23119">
              <w:rPr>
                <w:rFonts w:ascii="Lato" w:hAnsi="Lato" w:cs="Arial"/>
              </w:rPr>
              <w:t>(-2.10)</w:t>
            </w:r>
          </w:p>
        </w:tc>
        <w:tc>
          <w:tcPr>
            <w:tcW w:w="1520" w:type="dxa"/>
            <w:tcBorders>
              <w:top w:val="nil"/>
              <w:left w:val="nil"/>
              <w:bottom w:val="nil"/>
              <w:right w:val="nil"/>
            </w:tcBorders>
            <w:shd w:val="clear" w:color="auto" w:fill="auto"/>
            <w:noWrap/>
            <w:vAlign w:val="bottom"/>
          </w:tcPr>
          <w:p w14:paraId="1241B848" w14:textId="77777777" w:rsidR="0082544A" w:rsidRPr="00B23119" w:rsidRDefault="0082544A" w:rsidP="005A04D6">
            <w:pPr>
              <w:spacing w:line="360" w:lineRule="auto"/>
              <w:jc w:val="both"/>
              <w:rPr>
                <w:rFonts w:ascii="Lato" w:hAnsi="Lato" w:cs="Arial"/>
              </w:rPr>
            </w:pPr>
            <w:r w:rsidRPr="00B23119">
              <w:rPr>
                <w:rFonts w:ascii="Lato" w:hAnsi="Lato" w:cs="Arial"/>
              </w:rPr>
              <w:t>(2.55)</w:t>
            </w:r>
          </w:p>
        </w:tc>
        <w:tc>
          <w:tcPr>
            <w:tcW w:w="1320" w:type="dxa"/>
            <w:tcBorders>
              <w:top w:val="nil"/>
              <w:left w:val="nil"/>
              <w:bottom w:val="nil"/>
              <w:right w:val="nil"/>
            </w:tcBorders>
            <w:shd w:val="clear" w:color="auto" w:fill="auto"/>
            <w:noWrap/>
            <w:vAlign w:val="bottom"/>
          </w:tcPr>
          <w:p w14:paraId="7E474F42" w14:textId="77777777" w:rsidR="0082544A" w:rsidRPr="00B23119" w:rsidRDefault="0082544A" w:rsidP="005A04D6">
            <w:pPr>
              <w:spacing w:line="360" w:lineRule="auto"/>
              <w:jc w:val="both"/>
              <w:rPr>
                <w:rFonts w:ascii="Lato" w:hAnsi="Lato" w:cs="Arial"/>
              </w:rPr>
            </w:pPr>
            <w:r w:rsidRPr="00B23119">
              <w:rPr>
                <w:rFonts w:ascii="Lato" w:hAnsi="Lato" w:cs="Arial"/>
              </w:rPr>
              <w:t>(10.03)</w:t>
            </w:r>
          </w:p>
        </w:tc>
        <w:tc>
          <w:tcPr>
            <w:tcW w:w="1360" w:type="dxa"/>
            <w:tcBorders>
              <w:top w:val="nil"/>
              <w:left w:val="nil"/>
              <w:bottom w:val="nil"/>
              <w:right w:val="nil"/>
            </w:tcBorders>
            <w:shd w:val="clear" w:color="auto" w:fill="auto"/>
            <w:noWrap/>
            <w:vAlign w:val="bottom"/>
          </w:tcPr>
          <w:p w14:paraId="10B8A485" w14:textId="77777777" w:rsidR="0082544A" w:rsidRPr="00B23119" w:rsidRDefault="0082544A" w:rsidP="005A04D6">
            <w:pPr>
              <w:spacing w:line="360" w:lineRule="auto"/>
              <w:jc w:val="both"/>
              <w:rPr>
                <w:rFonts w:ascii="Lato" w:hAnsi="Lato" w:cs="Arial"/>
              </w:rPr>
            </w:pPr>
            <w:r w:rsidRPr="00B23119">
              <w:rPr>
                <w:rFonts w:ascii="Lato" w:hAnsi="Lato" w:cs="Arial"/>
              </w:rPr>
              <w:t>(0.85)</w:t>
            </w:r>
          </w:p>
        </w:tc>
      </w:tr>
      <w:tr w:rsidR="0082544A" w:rsidRPr="00B23119" w14:paraId="50B9A284" w14:textId="77777777">
        <w:trPr>
          <w:trHeight w:val="255"/>
        </w:trPr>
        <w:tc>
          <w:tcPr>
            <w:tcW w:w="1861" w:type="dxa"/>
            <w:tcBorders>
              <w:top w:val="nil"/>
              <w:left w:val="nil"/>
              <w:bottom w:val="nil"/>
              <w:right w:val="nil"/>
            </w:tcBorders>
            <w:shd w:val="clear" w:color="auto" w:fill="auto"/>
            <w:noWrap/>
            <w:vAlign w:val="bottom"/>
          </w:tcPr>
          <w:p w14:paraId="1CAAB667" w14:textId="77777777" w:rsidR="0082544A" w:rsidRPr="00B23119" w:rsidRDefault="0082544A" w:rsidP="005A04D6">
            <w:pPr>
              <w:spacing w:line="360" w:lineRule="auto"/>
              <w:jc w:val="both"/>
              <w:rPr>
                <w:rFonts w:ascii="Lato" w:hAnsi="Lato" w:cs="Arial"/>
                <w:b/>
                <w:bCs/>
              </w:rPr>
            </w:pPr>
            <w:r w:rsidRPr="00B23119">
              <w:rPr>
                <w:rFonts w:ascii="Lato" w:hAnsi="Lato" w:cs="Arial"/>
                <w:b/>
                <w:bCs/>
              </w:rPr>
              <w:t>assoc</w:t>
            </w:r>
          </w:p>
        </w:tc>
        <w:tc>
          <w:tcPr>
            <w:tcW w:w="1720" w:type="dxa"/>
            <w:tcBorders>
              <w:top w:val="nil"/>
              <w:left w:val="nil"/>
              <w:bottom w:val="nil"/>
              <w:right w:val="nil"/>
            </w:tcBorders>
            <w:shd w:val="clear" w:color="auto" w:fill="auto"/>
            <w:noWrap/>
            <w:vAlign w:val="bottom"/>
          </w:tcPr>
          <w:p w14:paraId="5C244D7B" w14:textId="77777777" w:rsidR="0082544A" w:rsidRPr="00B23119" w:rsidRDefault="0082544A" w:rsidP="005A04D6">
            <w:pPr>
              <w:spacing w:line="360" w:lineRule="auto"/>
              <w:jc w:val="both"/>
              <w:rPr>
                <w:rFonts w:ascii="Lato" w:hAnsi="Lato" w:cs="Arial"/>
              </w:rPr>
            </w:pPr>
            <w:r w:rsidRPr="00B23119">
              <w:rPr>
                <w:rFonts w:ascii="Lato" w:hAnsi="Lato" w:cs="Arial"/>
              </w:rPr>
              <w:t>0.00414</w:t>
            </w:r>
          </w:p>
        </w:tc>
        <w:tc>
          <w:tcPr>
            <w:tcW w:w="1520" w:type="dxa"/>
            <w:tcBorders>
              <w:top w:val="nil"/>
              <w:left w:val="nil"/>
              <w:bottom w:val="nil"/>
              <w:right w:val="nil"/>
            </w:tcBorders>
            <w:shd w:val="clear" w:color="auto" w:fill="auto"/>
            <w:noWrap/>
            <w:vAlign w:val="bottom"/>
          </w:tcPr>
          <w:p w14:paraId="77BD4D22" w14:textId="77777777" w:rsidR="0082544A" w:rsidRPr="00B23119" w:rsidRDefault="0082544A" w:rsidP="005A04D6">
            <w:pPr>
              <w:spacing w:line="360" w:lineRule="auto"/>
              <w:jc w:val="both"/>
              <w:rPr>
                <w:rFonts w:ascii="Lato" w:hAnsi="Lato" w:cs="Arial"/>
              </w:rPr>
            </w:pPr>
            <w:r w:rsidRPr="00B23119">
              <w:rPr>
                <w:rFonts w:ascii="Lato" w:hAnsi="Lato" w:cs="Arial"/>
              </w:rPr>
              <w:t>0.0191**</w:t>
            </w:r>
          </w:p>
        </w:tc>
        <w:tc>
          <w:tcPr>
            <w:tcW w:w="1320" w:type="dxa"/>
            <w:tcBorders>
              <w:top w:val="nil"/>
              <w:left w:val="nil"/>
              <w:bottom w:val="nil"/>
              <w:right w:val="nil"/>
            </w:tcBorders>
            <w:shd w:val="clear" w:color="auto" w:fill="auto"/>
            <w:noWrap/>
            <w:vAlign w:val="bottom"/>
          </w:tcPr>
          <w:p w14:paraId="34450F4F" w14:textId="77777777" w:rsidR="0082544A" w:rsidRPr="00B23119" w:rsidRDefault="0082544A" w:rsidP="005A04D6">
            <w:pPr>
              <w:spacing w:line="360" w:lineRule="auto"/>
              <w:jc w:val="both"/>
              <w:rPr>
                <w:rFonts w:ascii="Lato" w:hAnsi="Lato" w:cs="Arial"/>
              </w:rPr>
            </w:pPr>
            <w:r w:rsidRPr="00B23119">
              <w:rPr>
                <w:rFonts w:ascii="Lato" w:hAnsi="Lato" w:cs="Arial"/>
              </w:rPr>
              <w:t>1516.7***</w:t>
            </w:r>
          </w:p>
        </w:tc>
        <w:tc>
          <w:tcPr>
            <w:tcW w:w="1360" w:type="dxa"/>
            <w:tcBorders>
              <w:top w:val="nil"/>
              <w:left w:val="nil"/>
              <w:bottom w:val="nil"/>
              <w:right w:val="nil"/>
            </w:tcBorders>
            <w:shd w:val="clear" w:color="auto" w:fill="auto"/>
            <w:noWrap/>
            <w:vAlign w:val="bottom"/>
          </w:tcPr>
          <w:p w14:paraId="58690A36" w14:textId="77777777" w:rsidR="0082544A" w:rsidRPr="00B23119" w:rsidRDefault="0082544A" w:rsidP="005A04D6">
            <w:pPr>
              <w:spacing w:line="360" w:lineRule="auto"/>
              <w:jc w:val="both"/>
              <w:rPr>
                <w:rFonts w:ascii="Lato" w:hAnsi="Lato" w:cs="Arial"/>
              </w:rPr>
            </w:pPr>
            <w:r w:rsidRPr="00B23119">
              <w:rPr>
                <w:rFonts w:ascii="Lato" w:hAnsi="Lato" w:cs="Arial"/>
              </w:rPr>
              <w:t>-0.0699***</w:t>
            </w:r>
          </w:p>
        </w:tc>
      </w:tr>
      <w:tr w:rsidR="0082544A" w:rsidRPr="00B23119" w14:paraId="576E09A0" w14:textId="77777777">
        <w:trPr>
          <w:trHeight w:val="255"/>
        </w:trPr>
        <w:tc>
          <w:tcPr>
            <w:tcW w:w="1861" w:type="dxa"/>
            <w:tcBorders>
              <w:top w:val="nil"/>
              <w:left w:val="nil"/>
              <w:bottom w:val="nil"/>
              <w:right w:val="nil"/>
            </w:tcBorders>
            <w:shd w:val="clear" w:color="auto" w:fill="auto"/>
            <w:noWrap/>
            <w:vAlign w:val="bottom"/>
          </w:tcPr>
          <w:p w14:paraId="7C9C872E"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1BFAD8C3" w14:textId="77777777" w:rsidR="0082544A" w:rsidRPr="00B23119" w:rsidRDefault="0082544A" w:rsidP="005A04D6">
            <w:pPr>
              <w:spacing w:line="360" w:lineRule="auto"/>
              <w:jc w:val="both"/>
              <w:rPr>
                <w:rFonts w:ascii="Lato" w:hAnsi="Lato" w:cs="Arial"/>
              </w:rPr>
            </w:pPr>
            <w:r w:rsidRPr="00B23119">
              <w:rPr>
                <w:rFonts w:ascii="Lato" w:hAnsi="Lato" w:cs="Arial"/>
              </w:rPr>
              <w:t>(0.62)</w:t>
            </w:r>
          </w:p>
        </w:tc>
        <w:tc>
          <w:tcPr>
            <w:tcW w:w="1520" w:type="dxa"/>
            <w:tcBorders>
              <w:top w:val="nil"/>
              <w:left w:val="nil"/>
              <w:bottom w:val="nil"/>
              <w:right w:val="nil"/>
            </w:tcBorders>
            <w:shd w:val="clear" w:color="auto" w:fill="auto"/>
            <w:noWrap/>
            <w:vAlign w:val="bottom"/>
          </w:tcPr>
          <w:p w14:paraId="015A7DCC" w14:textId="77777777" w:rsidR="0082544A" w:rsidRPr="00B23119" w:rsidRDefault="0082544A" w:rsidP="005A04D6">
            <w:pPr>
              <w:spacing w:line="360" w:lineRule="auto"/>
              <w:jc w:val="both"/>
              <w:rPr>
                <w:rFonts w:ascii="Lato" w:hAnsi="Lato" w:cs="Arial"/>
              </w:rPr>
            </w:pPr>
            <w:r w:rsidRPr="00B23119">
              <w:rPr>
                <w:rFonts w:ascii="Lato" w:hAnsi="Lato" w:cs="Arial"/>
              </w:rPr>
              <w:t>(3.23)</w:t>
            </w:r>
          </w:p>
        </w:tc>
        <w:tc>
          <w:tcPr>
            <w:tcW w:w="1320" w:type="dxa"/>
            <w:tcBorders>
              <w:top w:val="nil"/>
              <w:left w:val="nil"/>
              <w:bottom w:val="nil"/>
              <w:right w:val="nil"/>
            </w:tcBorders>
            <w:shd w:val="clear" w:color="auto" w:fill="auto"/>
            <w:noWrap/>
            <w:vAlign w:val="bottom"/>
          </w:tcPr>
          <w:p w14:paraId="07989D21" w14:textId="77777777" w:rsidR="0082544A" w:rsidRPr="00B23119" w:rsidRDefault="0082544A" w:rsidP="005A04D6">
            <w:pPr>
              <w:spacing w:line="360" w:lineRule="auto"/>
              <w:jc w:val="both"/>
              <w:rPr>
                <w:rFonts w:ascii="Lato" w:hAnsi="Lato" w:cs="Arial"/>
              </w:rPr>
            </w:pPr>
            <w:r w:rsidRPr="00B23119">
              <w:rPr>
                <w:rFonts w:ascii="Lato" w:hAnsi="Lato" w:cs="Arial"/>
              </w:rPr>
              <w:t>(8.06)</w:t>
            </w:r>
          </w:p>
        </w:tc>
        <w:tc>
          <w:tcPr>
            <w:tcW w:w="1360" w:type="dxa"/>
            <w:tcBorders>
              <w:top w:val="nil"/>
              <w:left w:val="nil"/>
              <w:bottom w:val="nil"/>
              <w:right w:val="nil"/>
            </w:tcBorders>
            <w:shd w:val="clear" w:color="auto" w:fill="auto"/>
            <w:noWrap/>
            <w:vAlign w:val="bottom"/>
          </w:tcPr>
          <w:p w14:paraId="04D0C04D" w14:textId="77777777" w:rsidR="0082544A" w:rsidRPr="00B23119" w:rsidRDefault="0082544A" w:rsidP="005A04D6">
            <w:pPr>
              <w:spacing w:line="360" w:lineRule="auto"/>
              <w:jc w:val="both"/>
              <w:rPr>
                <w:rFonts w:ascii="Lato" w:hAnsi="Lato" w:cs="Arial"/>
              </w:rPr>
            </w:pPr>
            <w:r w:rsidRPr="00B23119">
              <w:rPr>
                <w:rFonts w:ascii="Lato" w:hAnsi="Lato" w:cs="Arial"/>
              </w:rPr>
              <w:t>(-5.29)</w:t>
            </w:r>
          </w:p>
        </w:tc>
      </w:tr>
      <w:tr w:rsidR="0082544A" w:rsidRPr="00B23119" w14:paraId="08399D43" w14:textId="77777777">
        <w:trPr>
          <w:trHeight w:val="255"/>
        </w:trPr>
        <w:tc>
          <w:tcPr>
            <w:tcW w:w="1861" w:type="dxa"/>
            <w:tcBorders>
              <w:top w:val="nil"/>
              <w:left w:val="nil"/>
              <w:bottom w:val="nil"/>
              <w:right w:val="nil"/>
            </w:tcBorders>
            <w:shd w:val="clear" w:color="auto" w:fill="auto"/>
            <w:noWrap/>
            <w:vAlign w:val="bottom"/>
          </w:tcPr>
          <w:p w14:paraId="3374116F" w14:textId="77777777" w:rsidR="0082544A" w:rsidRPr="00B23119" w:rsidRDefault="0082544A" w:rsidP="005A04D6">
            <w:pPr>
              <w:spacing w:line="360" w:lineRule="auto"/>
              <w:jc w:val="both"/>
              <w:rPr>
                <w:rFonts w:ascii="Lato" w:hAnsi="Lato" w:cs="Arial"/>
                <w:b/>
                <w:bCs/>
              </w:rPr>
            </w:pPr>
            <w:r w:rsidRPr="00B23119">
              <w:rPr>
                <w:rFonts w:ascii="Lato" w:hAnsi="Lato" w:cs="Arial"/>
                <w:b/>
                <w:bCs/>
              </w:rPr>
              <w:t>disabled</w:t>
            </w:r>
          </w:p>
        </w:tc>
        <w:tc>
          <w:tcPr>
            <w:tcW w:w="1720" w:type="dxa"/>
            <w:tcBorders>
              <w:top w:val="nil"/>
              <w:left w:val="nil"/>
              <w:bottom w:val="nil"/>
              <w:right w:val="nil"/>
            </w:tcBorders>
            <w:shd w:val="clear" w:color="auto" w:fill="auto"/>
            <w:noWrap/>
            <w:vAlign w:val="bottom"/>
          </w:tcPr>
          <w:p w14:paraId="06CDAA71" w14:textId="77777777" w:rsidR="0082544A" w:rsidRPr="00B23119" w:rsidRDefault="0082544A" w:rsidP="005A04D6">
            <w:pPr>
              <w:spacing w:line="360" w:lineRule="auto"/>
              <w:jc w:val="both"/>
              <w:rPr>
                <w:rFonts w:ascii="Lato" w:hAnsi="Lato" w:cs="Arial"/>
              </w:rPr>
            </w:pPr>
            <w:r w:rsidRPr="00B23119">
              <w:rPr>
                <w:rFonts w:ascii="Lato" w:hAnsi="Lato" w:cs="Arial"/>
              </w:rPr>
              <w:t>-0.0960***</w:t>
            </w:r>
          </w:p>
        </w:tc>
        <w:tc>
          <w:tcPr>
            <w:tcW w:w="1520" w:type="dxa"/>
            <w:tcBorders>
              <w:top w:val="nil"/>
              <w:left w:val="nil"/>
              <w:bottom w:val="nil"/>
              <w:right w:val="nil"/>
            </w:tcBorders>
            <w:shd w:val="clear" w:color="auto" w:fill="auto"/>
            <w:noWrap/>
            <w:vAlign w:val="bottom"/>
          </w:tcPr>
          <w:p w14:paraId="1B105FBC" w14:textId="77777777" w:rsidR="0082544A" w:rsidRPr="00B23119" w:rsidRDefault="0082544A" w:rsidP="005A04D6">
            <w:pPr>
              <w:spacing w:line="360" w:lineRule="auto"/>
              <w:jc w:val="both"/>
              <w:rPr>
                <w:rFonts w:ascii="Lato" w:hAnsi="Lato" w:cs="Arial"/>
              </w:rPr>
            </w:pPr>
            <w:r w:rsidRPr="00B23119">
              <w:rPr>
                <w:rFonts w:ascii="Lato" w:hAnsi="Lato" w:cs="Arial"/>
              </w:rPr>
              <w:t>-0.0291***</w:t>
            </w:r>
          </w:p>
        </w:tc>
        <w:tc>
          <w:tcPr>
            <w:tcW w:w="1320" w:type="dxa"/>
            <w:tcBorders>
              <w:top w:val="nil"/>
              <w:left w:val="nil"/>
              <w:bottom w:val="nil"/>
              <w:right w:val="nil"/>
            </w:tcBorders>
            <w:shd w:val="clear" w:color="auto" w:fill="auto"/>
            <w:noWrap/>
            <w:vAlign w:val="bottom"/>
          </w:tcPr>
          <w:p w14:paraId="5E3568FD" w14:textId="77777777" w:rsidR="0082544A" w:rsidRPr="00B23119" w:rsidRDefault="0082544A" w:rsidP="005A04D6">
            <w:pPr>
              <w:spacing w:line="360" w:lineRule="auto"/>
              <w:jc w:val="both"/>
              <w:rPr>
                <w:rFonts w:ascii="Lato" w:hAnsi="Lato" w:cs="Arial"/>
              </w:rPr>
            </w:pPr>
            <w:r w:rsidRPr="00B23119">
              <w:rPr>
                <w:rFonts w:ascii="Lato" w:hAnsi="Lato" w:cs="Arial"/>
              </w:rPr>
              <w:t>-1918.2***</w:t>
            </w:r>
          </w:p>
        </w:tc>
        <w:tc>
          <w:tcPr>
            <w:tcW w:w="1360" w:type="dxa"/>
            <w:tcBorders>
              <w:top w:val="nil"/>
              <w:left w:val="nil"/>
              <w:bottom w:val="nil"/>
              <w:right w:val="nil"/>
            </w:tcBorders>
            <w:shd w:val="clear" w:color="auto" w:fill="auto"/>
            <w:noWrap/>
            <w:vAlign w:val="bottom"/>
          </w:tcPr>
          <w:p w14:paraId="4209ACDE" w14:textId="77777777" w:rsidR="0082544A" w:rsidRPr="00B23119" w:rsidRDefault="0082544A" w:rsidP="005A04D6">
            <w:pPr>
              <w:spacing w:line="360" w:lineRule="auto"/>
              <w:jc w:val="both"/>
              <w:rPr>
                <w:rFonts w:ascii="Lato" w:hAnsi="Lato" w:cs="Arial"/>
              </w:rPr>
            </w:pPr>
            <w:r w:rsidRPr="00B23119">
              <w:rPr>
                <w:rFonts w:ascii="Lato" w:hAnsi="Lato" w:cs="Arial"/>
              </w:rPr>
              <w:t>-0.0351***</w:t>
            </w:r>
          </w:p>
        </w:tc>
      </w:tr>
      <w:tr w:rsidR="0082544A" w:rsidRPr="00B23119" w14:paraId="5E2FDE0F" w14:textId="77777777">
        <w:trPr>
          <w:trHeight w:val="255"/>
        </w:trPr>
        <w:tc>
          <w:tcPr>
            <w:tcW w:w="1861" w:type="dxa"/>
            <w:tcBorders>
              <w:top w:val="nil"/>
              <w:left w:val="nil"/>
              <w:bottom w:val="nil"/>
              <w:right w:val="nil"/>
            </w:tcBorders>
            <w:shd w:val="clear" w:color="auto" w:fill="auto"/>
            <w:noWrap/>
            <w:vAlign w:val="bottom"/>
          </w:tcPr>
          <w:p w14:paraId="2552DA4D"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768D6FF8" w14:textId="77777777" w:rsidR="0082544A" w:rsidRPr="00B23119" w:rsidRDefault="0082544A" w:rsidP="005A04D6">
            <w:pPr>
              <w:spacing w:line="360" w:lineRule="auto"/>
              <w:jc w:val="both"/>
              <w:rPr>
                <w:rFonts w:ascii="Lato" w:hAnsi="Lato" w:cs="Arial"/>
              </w:rPr>
            </w:pPr>
            <w:r w:rsidRPr="00B23119">
              <w:rPr>
                <w:rFonts w:ascii="Lato" w:hAnsi="Lato" w:cs="Arial"/>
              </w:rPr>
              <w:t>(-17.39)</w:t>
            </w:r>
          </w:p>
        </w:tc>
        <w:tc>
          <w:tcPr>
            <w:tcW w:w="1520" w:type="dxa"/>
            <w:tcBorders>
              <w:top w:val="nil"/>
              <w:left w:val="nil"/>
              <w:bottom w:val="nil"/>
              <w:right w:val="nil"/>
            </w:tcBorders>
            <w:shd w:val="clear" w:color="auto" w:fill="auto"/>
            <w:noWrap/>
            <w:vAlign w:val="bottom"/>
          </w:tcPr>
          <w:p w14:paraId="2B0D7F8C" w14:textId="77777777" w:rsidR="0082544A" w:rsidRPr="00B23119" w:rsidRDefault="0082544A" w:rsidP="005A04D6">
            <w:pPr>
              <w:spacing w:line="360" w:lineRule="auto"/>
              <w:jc w:val="both"/>
              <w:rPr>
                <w:rFonts w:ascii="Lato" w:hAnsi="Lato" w:cs="Arial"/>
              </w:rPr>
            </w:pPr>
            <w:r w:rsidRPr="00B23119">
              <w:rPr>
                <w:rFonts w:ascii="Lato" w:hAnsi="Lato" w:cs="Arial"/>
              </w:rPr>
              <w:t>(-8.24)</w:t>
            </w:r>
          </w:p>
        </w:tc>
        <w:tc>
          <w:tcPr>
            <w:tcW w:w="1320" w:type="dxa"/>
            <w:tcBorders>
              <w:top w:val="nil"/>
              <w:left w:val="nil"/>
              <w:bottom w:val="nil"/>
              <w:right w:val="nil"/>
            </w:tcBorders>
            <w:shd w:val="clear" w:color="auto" w:fill="auto"/>
            <w:noWrap/>
            <w:vAlign w:val="bottom"/>
          </w:tcPr>
          <w:p w14:paraId="3FE2DA7A" w14:textId="77777777" w:rsidR="0082544A" w:rsidRPr="00B23119" w:rsidRDefault="0082544A" w:rsidP="005A04D6">
            <w:pPr>
              <w:spacing w:line="360" w:lineRule="auto"/>
              <w:jc w:val="both"/>
              <w:rPr>
                <w:rFonts w:ascii="Lato" w:hAnsi="Lato" w:cs="Arial"/>
              </w:rPr>
            </w:pPr>
            <w:r w:rsidRPr="00B23119">
              <w:rPr>
                <w:rFonts w:ascii="Lato" w:hAnsi="Lato" w:cs="Arial"/>
              </w:rPr>
              <w:t>(-20.71)</w:t>
            </w:r>
          </w:p>
        </w:tc>
        <w:tc>
          <w:tcPr>
            <w:tcW w:w="1360" w:type="dxa"/>
            <w:tcBorders>
              <w:top w:val="nil"/>
              <w:left w:val="nil"/>
              <w:bottom w:val="nil"/>
              <w:right w:val="nil"/>
            </w:tcBorders>
            <w:shd w:val="clear" w:color="auto" w:fill="auto"/>
            <w:noWrap/>
            <w:vAlign w:val="bottom"/>
          </w:tcPr>
          <w:p w14:paraId="7CE45222" w14:textId="77777777" w:rsidR="0082544A" w:rsidRPr="00B23119" w:rsidRDefault="0082544A" w:rsidP="005A04D6">
            <w:pPr>
              <w:spacing w:line="360" w:lineRule="auto"/>
              <w:jc w:val="both"/>
              <w:rPr>
                <w:rFonts w:ascii="Lato" w:hAnsi="Lato" w:cs="Arial"/>
              </w:rPr>
            </w:pPr>
            <w:r w:rsidRPr="00B23119">
              <w:rPr>
                <w:rFonts w:ascii="Lato" w:hAnsi="Lato" w:cs="Arial"/>
              </w:rPr>
              <w:t>(-5.99)</w:t>
            </w:r>
          </w:p>
        </w:tc>
      </w:tr>
      <w:tr w:rsidR="0082544A" w:rsidRPr="00B23119" w14:paraId="187B6229" w14:textId="77777777">
        <w:trPr>
          <w:trHeight w:val="255"/>
        </w:trPr>
        <w:tc>
          <w:tcPr>
            <w:tcW w:w="1861" w:type="dxa"/>
            <w:tcBorders>
              <w:top w:val="nil"/>
              <w:left w:val="nil"/>
              <w:bottom w:val="nil"/>
              <w:right w:val="nil"/>
            </w:tcBorders>
            <w:shd w:val="clear" w:color="auto" w:fill="auto"/>
            <w:noWrap/>
            <w:vAlign w:val="bottom"/>
          </w:tcPr>
          <w:p w14:paraId="6D66BB17" w14:textId="77777777" w:rsidR="0082544A" w:rsidRPr="00B23119" w:rsidRDefault="0082544A" w:rsidP="005A04D6">
            <w:pPr>
              <w:spacing w:line="360" w:lineRule="auto"/>
              <w:jc w:val="both"/>
              <w:rPr>
                <w:rFonts w:ascii="Lato" w:hAnsi="Lato" w:cs="Arial"/>
                <w:b/>
                <w:bCs/>
              </w:rPr>
            </w:pPr>
            <w:r w:rsidRPr="00B23119">
              <w:rPr>
                <w:rFonts w:ascii="Lato" w:hAnsi="Lato" w:cs="Arial"/>
                <w:b/>
                <w:bCs/>
              </w:rPr>
              <w:t>veteran</w:t>
            </w:r>
          </w:p>
        </w:tc>
        <w:tc>
          <w:tcPr>
            <w:tcW w:w="1720" w:type="dxa"/>
            <w:tcBorders>
              <w:top w:val="nil"/>
              <w:left w:val="nil"/>
              <w:bottom w:val="nil"/>
              <w:right w:val="nil"/>
            </w:tcBorders>
            <w:shd w:val="clear" w:color="auto" w:fill="auto"/>
            <w:noWrap/>
            <w:vAlign w:val="bottom"/>
          </w:tcPr>
          <w:p w14:paraId="192452CD" w14:textId="77777777" w:rsidR="0082544A" w:rsidRPr="00B23119" w:rsidRDefault="0082544A" w:rsidP="005A04D6">
            <w:pPr>
              <w:spacing w:line="360" w:lineRule="auto"/>
              <w:jc w:val="both"/>
              <w:rPr>
                <w:rFonts w:ascii="Lato" w:hAnsi="Lato" w:cs="Arial"/>
              </w:rPr>
            </w:pPr>
            <w:r w:rsidRPr="00B23119">
              <w:rPr>
                <w:rFonts w:ascii="Lato" w:hAnsi="Lato" w:cs="Arial"/>
              </w:rPr>
              <w:t>-0.00735</w:t>
            </w:r>
          </w:p>
        </w:tc>
        <w:tc>
          <w:tcPr>
            <w:tcW w:w="1520" w:type="dxa"/>
            <w:tcBorders>
              <w:top w:val="nil"/>
              <w:left w:val="nil"/>
              <w:bottom w:val="nil"/>
              <w:right w:val="nil"/>
            </w:tcBorders>
            <w:shd w:val="clear" w:color="auto" w:fill="auto"/>
            <w:noWrap/>
            <w:vAlign w:val="bottom"/>
          </w:tcPr>
          <w:p w14:paraId="21893640" w14:textId="77777777" w:rsidR="0082544A" w:rsidRPr="00B23119" w:rsidRDefault="0082544A" w:rsidP="005A04D6">
            <w:pPr>
              <w:spacing w:line="360" w:lineRule="auto"/>
              <w:jc w:val="both"/>
              <w:rPr>
                <w:rFonts w:ascii="Lato" w:hAnsi="Lato" w:cs="Arial"/>
              </w:rPr>
            </w:pPr>
            <w:r w:rsidRPr="00B23119">
              <w:rPr>
                <w:rFonts w:ascii="Lato" w:hAnsi="Lato" w:cs="Arial"/>
              </w:rPr>
              <w:t>-0.0139***</w:t>
            </w:r>
          </w:p>
        </w:tc>
        <w:tc>
          <w:tcPr>
            <w:tcW w:w="1320" w:type="dxa"/>
            <w:tcBorders>
              <w:top w:val="nil"/>
              <w:left w:val="nil"/>
              <w:bottom w:val="nil"/>
              <w:right w:val="nil"/>
            </w:tcBorders>
            <w:shd w:val="clear" w:color="auto" w:fill="auto"/>
            <w:noWrap/>
            <w:vAlign w:val="bottom"/>
          </w:tcPr>
          <w:p w14:paraId="27F2FC6F" w14:textId="77777777" w:rsidR="0082544A" w:rsidRPr="00B23119" w:rsidRDefault="0082544A" w:rsidP="005A04D6">
            <w:pPr>
              <w:spacing w:line="360" w:lineRule="auto"/>
              <w:jc w:val="both"/>
              <w:rPr>
                <w:rFonts w:ascii="Lato" w:hAnsi="Lato" w:cs="Arial"/>
              </w:rPr>
            </w:pPr>
            <w:r w:rsidRPr="00B23119">
              <w:rPr>
                <w:rFonts w:ascii="Lato" w:hAnsi="Lato" w:cs="Arial"/>
              </w:rPr>
              <w:t>155.6</w:t>
            </w:r>
          </w:p>
        </w:tc>
        <w:tc>
          <w:tcPr>
            <w:tcW w:w="1360" w:type="dxa"/>
            <w:tcBorders>
              <w:top w:val="nil"/>
              <w:left w:val="nil"/>
              <w:bottom w:val="nil"/>
              <w:right w:val="nil"/>
            </w:tcBorders>
            <w:shd w:val="clear" w:color="auto" w:fill="auto"/>
            <w:noWrap/>
            <w:vAlign w:val="bottom"/>
          </w:tcPr>
          <w:p w14:paraId="2FCAF73B" w14:textId="77777777" w:rsidR="0082544A" w:rsidRPr="00B23119" w:rsidRDefault="0082544A" w:rsidP="005A04D6">
            <w:pPr>
              <w:spacing w:line="360" w:lineRule="auto"/>
              <w:jc w:val="both"/>
              <w:rPr>
                <w:rFonts w:ascii="Lato" w:hAnsi="Lato" w:cs="Arial"/>
              </w:rPr>
            </w:pPr>
            <w:r w:rsidRPr="00B23119">
              <w:rPr>
                <w:rFonts w:ascii="Lato" w:hAnsi="Lato" w:cs="Arial"/>
              </w:rPr>
              <w:t>0.00302</w:t>
            </w:r>
          </w:p>
        </w:tc>
      </w:tr>
      <w:tr w:rsidR="0082544A" w:rsidRPr="00B23119" w14:paraId="7846263B" w14:textId="77777777">
        <w:trPr>
          <w:trHeight w:val="255"/>
        </w:trPr>
        <w:tc>
          <w:tcPr>
            <w:tcW w:w="1861" w:type="dxa"/>
            <w:tcBorders>
              <w:top w:val="nil"/>
              <w:left w:val="nil"/>
              <w:bottom w:val="nil"/>
              <w:right w:val="nil"/>
            </w:tcBorders>
            <w:shd w:val="clear" w:color="auto" w:fill="auto"/>
            <w:noWrap/>
            <w:vAlign w:val="bottom"/>
          </w:tcPr>
          <w:p w14:paraId="50717C8F"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2CC46699" w14:textId="77777777" w:rsidR="0082544A" w:rsidRPr="00B23119" w:rsidRDefault="0082544A" w:rsidP="005A04D6">
            <w:pPr>
              <w:spacing w:line="360" w:lineRule="auto"/>
              <w:jc w:val="both"/>
              <w:rPr>
                <w:rFonts w:ascii="Lato" w:hAnsi="Lato" w:cs="Arial"/>
              </w:rPr>
            </w:pPr>
            <w:r w:rsidRPr="00B23119">
              <w:rPr>
                <w:rFonts w:ascii="Lato" w:hAnsi="Lato" w:cs="Arial"/>
              </w:rPr>
              <w:t>(-1.80)</w:t>
            </w:r>
          </w:p>
        </w:tc>
        <w:tc>
          <w:tcPr>
            <w:tcW w:w="1520" w:type="dxa"/>
            <w:tcBorders>
              <w:top w:val="nil"/>
              <w:left w:val="nil"/>
              <w:bottom w:val="nil"/>
              <w:right w:val="nil"/>
            </w:tcBorders>
            <w:shd w:val="clear" w:color="auto" w:fill="auto"/>
            <w:noWrap/>
            <w:vAlign w:val="bottom"/>
          </w:tcPr>
          <w:p w14:paraId="05A0BD99" w14:textId="77777777" w:rsidR="0082544A" w:rsidRPr="00B23119" w:rsidRDefault="0082544A" w:rsidP="005A04D6">
            <w:pPr>
              <w:spacing w:line="360" w:lineRule="auto"/>
              <w:jc w:val="both"/>
              <w:rPr>
                <w:rFonts w:ascii="Lato" w:hAnsi="Lato" w:cs="Arial"/>
              </w:rPr>
            </w:pPr>
            <w:r w:rsidRPr="00B23119">
              <w:rPr>
                <w:rFonts w:ascii="Lato" w:hAnsi="Lato" w:cs="Arial"/>
              </w:rPr>
              <w:t>(-4.15)</w:t>
            </w:r>
          </w:p>
        </w:tc>
        <w:tc>
          <w:tcPr>
            <w:tcW w:w="1320" w:type="dxa"/>
            <w:tcBorders>
              <w:top w:val="nil"/>
              <w:left w:val="nil"/>
              <w:bottom w:val="nil"/>
              <w:right w:val="nil"/>
            </w:tcBorders>
            <w:shd w:val="clear" w:color="auto" w:fill="auto"/>
            <w:noWrap/>
            <w:vAlign w:val="bottom"/>
          </w:tcPr>
          <w:p w14:paraId="02964B09" w14:textId="77777777" w:rsidR="0082544A" w:rsidRPr="00B23119" w:rsidRDefault="0082544A" w:rsidP="005A04D6">
            <w:pPr>
              <w:spacing w:line="360" w:lineRule="auto"/>
              <w:jc w:val="both"/>
              <w:rPr>
                <w:rFonts w:ascii="Lato" w:hAnsi="Lato" w:cs="Arial"/>
              </w:rPr>
            </w:pPr>
            <w:r w:rsidRPr="00B23119">
              <w:rPr>
                <w:rFonts w:ascii="Lato" w:hAnsi="Lato" w:cs="Arial"/>
              </w:rPr>
              <w:t>(1.06)</w:t>
            </w:r>
          </w:p>
        </w:tc>
        <w:tc>
          <w:tcPr>
            <w:tcW w:w="1360" w:type="dxa"/>
            <w:tcBorders>
              <w:top w:val="nil"/>
              <w:left w:val="nil"/>
              <w:bottom w:val="nil"/>
              <w:right w:val="nil"/>
            </w:tcBorders>
            <w:shd w:val="clear" w:color="auto" w:fill="auto"/>
            <w:noWrap/>
            <w:vAlign w:val="bottom"/>
          </w:tcPr>
          <w:p w14:paraId="5AC95170" w14:textId="77777777" w:rsidR="0082544A" w:rsidRPr="00B23119" w:rsidRDefault="0082544A" w:rsidP="005A04D6">
            <w:pPr>
              <w:spacing w:line="360" w:lineRule="auto"/>
              <w:jc w:val="both"/>
              <w:rPr>
                <w:rFonts w:ascii="Lato" w:hAnsi="Lato" w:cs="Arial"/>
              </w:rPr>
            </w:pPr>
            <w:r w:rsidRPr="00B23119">
              <w:rPr>
                <w:rFonts w:ascii="Lato" w:hAnsi="Lato" w:cs="Arial"/>
              </w:rPr>
              <w:t>(0.60)</w:t>
            </w:r>
          </w:p>
        </w:tc>
      </w:tr>
      <w:tr w:rsidR="0082544A" w:rsidRPr="00B23119" w14:paraId="7C9CE781" w14:textId="77777777">
        <w:trPr>
          <w:trHeight w:val="255"/>
        </w:trPr>
        <w:tc>
          <w:tcPr>
            <w:tcW w:w="1861" w:type="dxa"/>
            <w:tcBorders>
              <w:top w:val="nil"/>
              <w:left w:val="nil"/>
              <w:bottom w:val="nil"/>
              <w:right w:val="nil"/>
            </w:tcBorders>
            <w:shd w:val="clear" w:color="auto" w:fill="auto"/>
            <w:noWrap/>
            <w:vAlign w:val="bottom"/>
          </w:tcPr>
          <w:p w14:paraId="36358F88" w14:textId="77777777" w:rsidR="0082544A" w:rsidRPr="00B23119" w:rsidRDefault="0082544A" w:rsidP="005A04D6">
            <w:pPr>
              <w:spacing w:line="360" w:lineRule="auto"/>
              <w:jc w:val="both"/>
              <w:rPr>
                <w:rFonts w:ascii="Lato" w:hAnsi="Lato" w:cs="Arial"/>
                <w:b/>
                <w:bCs/>
              </w:rPr>
            </w:pPr>
            <w:r w:rsidRPr="00B23119">
              <w:rPr>
                <w:rFonts w:ascii="Lato" w:hAnsi="Lato" w:cs="Arial"/>
                <w:b/>
                <w:bCs/>
              </w:rPr>
              <w:t>empreg11</w:t>
            </w:r>
          </w:p>
        </w:tc>
        <w:tc>
          <w:tcPr>
            <w:tcW w:w="1720" w:type="dxa"/>
            <w:tcBorders>
              <w:top w:val="nil"/>
              <w:left w:val="nil"/>
              <w:bottom w:val="nil"/>
              <w:right w:val="nil"/>
            </w:tcBorders>
            <w:shd w:val="clear" w:color="auto" w:fill="auto"/>
            <w:noWrap/>
            <w:vAlign w:val="bottom"/>
          </w:tcPr>
          <w:p w14:paraId="3FD0360A" w14:textId="77777777" w:rsidR="0082544A" w:rsidRPr="00B23119" w:rsidRDefault="0082544A" w:rsidP="005A04D6">
            <w:pPr>
              <w:spacing w:line="360" w:lineRule="auto"/>
              <w:jc w:val="both"/>
              <w:rPr>
                <w:rFonts w:ascii="Lato" w:hAnsi="Lato" w:cs="Arial"/>
              </w:rPr>
            </w:pPr>
            <w:r w:rsidRPr="00B23119">
              <w:rPr>
                <w:rFonts w:ascii="Lato" w:hAnsi="Lato" w:cs="Arial"/>
              </w:rPr>
              <w:t>0.140***</w:t>
            </w:r>
          </w:p>
        </w:tc>
        <w:tc>
          <w:tcPr>
            <w:tcW w:w="1520" w:type="dxa"/>
            <w:tcBorders>
              <w:top w:val="nil"/>
              <w:left w:val="nil"/>
              <w:bottom w:val="nil"/>
              <w:right w:val="nil"/>
            </w:tcBorders>
            <w:shd w:val="clear" w:color="auto" w:fill="auto"/>
            <w:noWrap/>
            <w:vAlign w:val="bottom"/>
          </w:tcPr>
          <w:p w14:paraId="31B5EB1C" w14:textId="77777777" w:rsidR="0082544A" w:rsidRPr="00B23119" w:rsidRDefault="0082544A" w:rsidP="005A04D6">
            <w:pPr>
              <w:spacing w:line="360" w:lineRule="auto"/>
              <w:jc w:val="both"/>
              <w:rPr>
                <w:rFonts w:ascii="Lato" w:hAnsi="Lato" w:cs="Arial"/>
              </w:rPr>
            </w:pPr>
            <w:r w:rsidRPr="00B23119">
              <w:rPr>
                <w:rFonts w:ascii="Lato" w:hAnsi="Lato" w:cs="Arial"/>
              </w:rPr>
              <w:t>0.0868***</w:t>
            </w:r>
          </w:p>
        </w:tc>
        <w:tc>
          <w:tcPr>
            <w:tcW w:w="1320" w:type="dxa"/>
            <w:tcBorders>
              <w:top w:val="nil"/>
              <w:left w:val="nil"/>
              <w:bottom w:val="nil"/>
              <w:right w:val="nil"/>
            </w:tcBorders>
            <w:shd w:val="clear" w:color="auto" w:fill="auto"/>
            <w:noWrap/>
            <w:vAlign w:val="bottom"/>
          </w:tcPr>
          <w:p w14:paraId="2B0963F8" w14:textId="77777777" w:rsidR="0082544A" w:rsidRPr="00B23119" w:rsidRDefault="0082544A" w:rsidP="005A04D6">
            <w:pPr>
              <w:spacing w:line="360" w:lineRule="auto"/>
              <w:jc w:val="both"/>
              <w:rPr>
                <w:rFonts w:ascii="Lato" w:hAnsi="Lato" w:cs="Arial"/>
              </w:rPr>
            </w:pPr>
            <w:r w:rsidRPr="00B23119">
              <w:rPr>
                <w:rFonts w:ascii="Lato" w:hAnsi="Lato" w:cs="Arial"/>
              </w:rPr>
              <w:t>1563.6***</w:t>
            </w:r>
          </w:p>
        </w:tc>
        <w:tc>
          <w:tcPr>
            <w:tcW w:w="1360" w:type="dxa"/>
            <w:tcBorders>
              <w:top w:val="nil"/>
              <w:left w:val="nil"/>
              <w:bottom w:val="nil"/>
              <w:right w:val="nil"/>
            </w:tcBorders>
            <w:shd w:val="clear" w:color="auto" w:fill="auto"/>
            <w:noWrap/>
            <w:vAlign w:val="bottom"/>
          </w:tcPr>
          <w:p w14:paraId="224CEFEC" w14:textId="77777777" w:rsidR="0082544A" w:rsidRPr="00B23119" w:rsidRDefault="0082544A" w:rsidP="005A04D6">
            <w:pPr>
              <w:spacing w:line="360" w:lineRule="auto"/>
              <w:jc w:val="both"/>
              <w:rPr>
                <w:rFonts w:ascii="Lato" w:hAnsi="Lato" w:cs="Arial"/>
              </w:rPr>
            </w:pPr>
            <w:r w:rsidRPr="00B23119">
              <w:rPr>
                <w:rFonts w:ascii="Lato" w:hAnsi="Lato" w:cs="Arial"/>
              </w:rPr>
              <w:t>0.0322***</w:t>
            </w:r>
          </w:p>
        </w:tc>
      </w:tr>
      <w:tr w:rsidR="0082544A" w:rsidRPr="00B23119" w14:paraId="1D71E70E" w14:textId="77777777">
        <w:trPr>
          <w:trHeight w:val="255"/>
        </w:trPr>
        <w:tc>
          <w:tcPr>
            <w:tcW w:w="1861" w:type="dxa"/>
            <w:tcBorders>
              <w:top w:val="nil"/>
              <w:left w:val="nil"/>
              <w:bottom w:val="nil"/>
              <w:right w:val="nil"/>
            </w:tcBorders>
            <w:shd w:val="clear" w:color="auto" w:fill="auto"/>
            <w:noWrap/>
            <w:vAlign w:val="bottom"/>
          </w:tcPr>
          <w:p w14:paraId="2A6A379A"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47E3CC9C" w14:textId="77777777" w:rsidR="0082544A" w:rsidRPr="00B23119" w:rsidRDefault="0082544A" w:rsidP="005A04D6">
            <w:pPr>
              <w:spacing w:line="360" w:lineRule="auto"/>
              <w:jc w:val="both"/>
              <w:rPr>
                <w:rFonts w:ascii="Lato" w:hAnsi="Lato" w:cs="Arial"/>
              </w:rPr>
            </w:pPr>
            <w:r w:rsidRPr="00B23119">
              <w:rPr>
                <w:rFonts w:ascii="Lato" w:hAnsi="Lato" w:cs="Arial"/>
              </w:rPr>
              <w:t>(44.64)</w:t>
            </w:r>
          </w:p>
        </w:tc>
        <w:tc>
          <w:tcPr>
            <w:tcW w:w="1520" w:type="dxa"/>
            <w:tcBorders>
              <w:top w:val="nil"/>
              <w:left w:val="nil"/>
              <w:bottom w:val="nil"/>
              <w:right w:val="nil"/>
            </w:tcBorders>
            <w:shd w:val="clear" w:color="auto" w:fill="auto"/>
            <w:noWrap/>
            <w:vAlign w:val="bottom"/>
          </w:tcPr>
          <w:p w14:paraId="092D6952" w14:textId="77777777" w:rsidR="0082544A" w:rsidRPr="00B23119" w:rsidRDefault="0082544A" w:rsidP="005A04D6">
            <w:pPr>
              <w:spacing w:line="360" w:lineRule="auto"/>
              <w:jc w:val="both"/>
              <w:rPr>
                <w:rFonts w:ascii="Lato" w:hAnsi="Lato" w:cs="Arial"/>
              </w:rPr>
            </w:pPr>
            <w:r w:rsidRPr="00B23119">
              <w:rPr>
                <w:rFonts w:ascii="Lato" w:hAnsi="Lato" w:cs="Arial"/>
              </w:rPr>
              <w:t>(46.36)</w:t>
            </w:r>
          </w:p>
        </w:tc>
        <w:tc>
          <w:tcPr>
            <w:tcW w:w="1320" w:type="dxa"/>
            <w:tcBorders>
              <w:top w:val="nil"/>
              <w:left w:val="nil"/>
              <w:bottom w:val="nil"/>
              <w:right w:val="nil"/>
            </w:tcBorders>
            <w:shd w:val="clear" w:color="auto" w:fill="auto"/>
            <w:noWrap/>
            <w:vAlign w:val="bottom"/>
          </w:tcPr>
          <w:p w14:paraId="2E2E30CD" w14:textId="77777777" w:rsidR="0082544A" w:rsidRPr="00B23119" w:rsidRDefault="0082544A" w:rsidP="005A04D6">
            <w:pPr>
              <w:spacing w:line="360" w:lineRule="auto"/>
              <w:jc w:val="both"/>
              <w:rPr>
                <w:rFonts w:ascii="Lato" w:hAnsi="Lato" w:cs="Arial"/>
              </w:rPr>
            </w:pPr>
            <w:r w:rsidRPr="00B23119">
              <w:rPr>
                <w:rFonts w:ascii="Lato" w:hAnsi="Lato" w:cs="Arial"/>
              </w:rPr>
              <w:t>(31.33)</w:t>
            </w:r>
          </w:p>
        </w:tc>
        <w:tc>
          <w:tcPr>
            <w:tcW w:w="1360" w:type="dxa"/>
            <w:tcBorders>
              <w:top w:val="nil"/>
              <w:left w:val="nil"/>
              <w:bottom w:val="nil"/>
              <w:right w:val="nil"/>
            </w:tcBorders>
            <w:shd w:val="clear" w:color="auto" w:fill="auto"/>
            <w:noWrap/>
            <w:vAlign w:val="bottom"/>
          </w:tcPr>
          <w:p w14:paraId="3D130349" w14:textId="77777777" w:rsidR="0082544A" w:rsidRPr="00B23119" w:rsidRDefault="0082544A" w:rsidP="005A04D6">
            <w:pPr>
              <w:spacing w:line="360" w:lineRule="auto"/>
              <w:jc w:val="both"/>
              <w:rPr>
                <w:rFonts w:ascii="Lato" w:hAnsi="Lato" w:cs="Arial"/>
              </w:rPr>
            </w:pPr>
            <w:r w:rsidRPr="00B23119">
              <w:rPr>
                <w:rFonts w:ascii="Lato" w:hAnsi="Lato" w:cs="Arial"/>
              </w:rPr>
              <w:t>(11.04)</w:t>
            </w:r>
          </w:p>
        </w:tc>
      </w:tr>
      <w:tr w:rsidR="0082544A" w:rsidRPr="00B23119" w14:paraId="0204B5EB" w14:textId="77777777">
        <w:trPr>
          <w:trHeight w:val="255"/>
        </w:trPr>
        <w:tc>
          <w:tcPr>
            <w:tcW w:w="1861" w:type="dxa"/>
            <w:tcBorders>
              <w:top w:val="nil"/>
              <w:left w:val="nil"/>
              <w:bottom w:val="nil"/>
              <w:right w:val="nil"/>
            </w:tcBorders>
            <w:shd w:val="clear" w:color="auto" w:fill="auto"/>
            <w:noWrap/>
            <w:vAlign w:val="bottom"/>
          </w:tcPr>
          <w:p w14:paraId="35B9CE44" w14:textId="77777777" w:rsidR="0082544A" w:rsidRPr="00B23119" w:rsidRDefault="0082544A" w:rsidP="005A04D6">
            <w:pPr>
              <w:spacing w:line="360" w:lineRule="auto"/>
              <w:jc w:val="both"/>
              <w:rPr>
                <w:rFonts w:ascii="Lato" w:hAnsi="Lato" w:cs="Arial"/>
                <w:b/>
                <w:bCs/>
              </w:rPr>
            </w:pPr>
            <w:r w:rsidRPr="00B23119">
              <w:rPr>
                <w:rFonts w:ascii="Lato" w:hAnsi="Lato" w:cs="Arial"/>
                <w:b/>
                <w:bCs/>
              </w:rPr>
              <w:t>empreg10</w:t>
            </w:r>
          </w:p>
        </w:tc>
        <w:tc>
          <w:tcPr>
            <w:tcW w:w="1720" w:type="dxa"/>
            <w:tcBorders>
              <w:top w:val="nil"/>
              <w:left w:val="nil"/>
              <w:bottom w:val="nil"/>
              <w:right w:val="nil"/>
            </w:tcBorders>
            <w:shd w:val="clear" w:color="auto" w:fill="auto"/>
            <w:noWrap/>
            <w:vAlign w:val="bottom"/>
          </w:tcPr>
          <w:p w14:paraId="342AD9CD" w14:textId="77777777" w:rsidR="0082544A" w:rsidRPr="00B23119" w:rsidRDefault="0082544A" w:rsidP="005A04D6">
            <w:pPr>
              <w:spacing w:line="360" w:lineRule="auto"/>
              <w:jc w:val="both"/>
              <w:rPr>
                <w:rFonts w:ascii="Lato" w:hAnsi="Lato" w:cs="Arial"/>
              </w:rPr>
            </w:pPr>
            <w:r w:rsidRPr="00B23119">
              <w:rPr>
                <w:rFonts w:ascii="Lato" w:hAnsi="Lato" w:cs="Arial"/>
              </w:rPr>
              <w:t>0.0740***</w:t>
            </w:r>
          </w:p>
        </w:tc>
        <w:tc>
          <w:tcPr>
            <w:tcW w:w="1520" w:type="dxa"/>
            <w:tcBorders>
              <w:top w:val="nil"/>
              <w:left w:val="nil"/>
              <w:bottom w:val="nil"/>
              <w:right w:val="nil"/>
            </w:tcBorders>
            <w:shd w:val="clear" w:color="auto" w:fill="auto"/>
            <w:noWrap/>
            <w:vAlign w:val="bottom"/>
          </w:tcPr>
          <w:p w14:paraId="6AF251CE" w14:textId="77777777" w:rsidR="0082544A" w:rsidRPr="00B23119" w:rsidRDefault="0082544A" w:rsidP="005A04D6">
            <w:pPr>
              <w:spacing w:line="360" w:lineRule="auto"/>
              <w:jc w:val="both"/>
              <w:rPr>
                <w:rFonts w:ascii="Lato" w:hAnsi="Lato" w:cs="Arial"/>
              </w:rPr>
            </w:pPr>
            <w:r w:rsidRPr="00B23119">
              <w:rPr>
                <w:rFonts w:ascii="Lato" w:hAnsi="Lato" w:cs="Arial"/>
              </w:rPr>
              <w:t>0.0226***</w:t>
            </w:r>
          </w:p>
        </w:tc>
        <w:tc>
          <w:tcPr>
            <w:tcW w:w="1320" w:type="dxa"/>
            <w:tcBorders>
              <w:top w:val="nil"/>
              <w:left w:val="nil"/>
              <w:bottom w:val="nil"/>
              <w:right w:val="nil"/>
            </w:tcBorders>
            <w:shd w:val="clear" w:color="auto" w:fill="auto"/>
            <w:noWrap/>
            <w:vAlign w:val="bottom"/>
          </w:tcPr>
          <w:p w14:paraId="6D393ED9" w14:textId="77777777" w:rsidR="0082544A" w:rsidRPr="00B23119" w:rsidRDefault="0082544A" w:rsidP="005A04D6">
            <w:pPr>
              <w:spacing w:line="360" w:lineRule="auto"/>
              <w:jc w:val="both"/>
              <w:rPr>
                <w:rFonts w:ascii="Lato" w:hAnsi="Lato" w:cs="Arial"/>
              </w:rPr>
            </w:pPr>
            <w:r w:rsidRPr="00B23119">
              <w:rPr>
                <w:rFonts w:ascii="Lato" w:hAnsi="Lato" w:cs="Arial"/>
              </w:rPr>
              <w:t>-160.2**</w:t>
            </w:r>
          </w:p>
        </w:tc>
        <w:tc>
          <w:tcPr>
            <w:tcW w:w="1360" w:type="dxa"/>
            <w:tcBorders>
              <w:top w:val="nil"/>
              <w:left w:val="nil"/>
              <w:bottom w:val="nil"/>
              <w:right w:val="nil"/>
            </w:tcBorders>
            <w:shd w:val="clear" w:color="auto" w:fill="auto"/>
            <w:noWrap/>
            <w:vAlign w:val="bottom"/>
          </w:tcPr>
          <w:p w14:paraId="482D0424" w14:textId="77777777" w:rsidR="0082544A" w:rsidRPr="00B23119" w:rsidRDefault="0082544A" w:rsidP="005A04D6">
            <w:pPr>
              <w:spacing w:line="360" w:lineRule="auto"/>
              <w:jc w:val="both"/>
              <w:rPr>
                <w:rFonts w:ascii="Lato" w:hAnsi="Lato" w:cs="Arial"/>
              </w:rPr>
            </w:pPr>
            <w:r w:rsidRPr="00B23119">
              <w:rPr>
                <w:rFonts w:ascii="Lato" w:hAnsi="Lato" w:cs="Arial"/>
              </w:rPr>
              <w:t>-0.00419</w:t>
            </w:r>
          </w:p>
        </w:tc>
      </w:tr>
      <w:tr w:rsidR="0082544A" w:rsidRPr="00B23119" w14:paraId="54DFE8D5" w14:textId="77777777">
        <w:trPr>
          <w:trHeight w:val="255"/>
        </w:trPr>
        <w:tc>
          <w:tcPr>
            <w:tcW w:w="1861" w:type="dxa"/>
            <w:tcBorders>
              <w:top w:val="nil"/>
              <w:left w:val="nil"/>
              <w:bottom w:val="nil"/>
              <w:right w:val="nil"/>
            </w:tcBorders>
            <w:shd w:val="clear" w:color="auto" w:fill="auto"/>
            <w:noWrap/>
            <w:vAlign w:val="bottom"/>
          </w:tcPr>
          <w:p w14:paraId="09C3ADE0"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32F21204" w14:textId="77777777" w:rsidR="0082544A" w:rsidRPr="00B23119" w:rsidRDefault="0082544A" w:rsidP="005A04D6">
            <w:pPr>
              <w:spacing w:line="360" w:lineRule="auto"/>
              <w:jc w:val="both"/>
              <w:rPr>
                <w:rFonts w:ascii="Lato" w:hAnsi="Lato" w:cs="Arial"/>
              </w:rPr>
            </w:pPr>
            <w:r w:rsidRPr="00B23119">
              <w:rPr>
                <w:rFonts w:ascii="Lato" w:hAnsi="Lato" w:cs="Arial"/>
              </w:rPr>
              <w:t>(23.43)</w:t>
            </w:r>
          </w:p>
        </w:tc>
        <w:tc>
          <w:tcPr>
            <w:tcW w:w="1520" w:type="dxa"/>
            <w:tcBorders>
              <w:top w:val="nil"/>
              <w:left w:val="nil"/>
              <w:bottom w:val="nil"/>
              <w:right w:val="nil"/>
            </w:tcBorders>
            <w:shd w:val="clear" w:color="auto" w:fill="auto"/>
            <w:noWrap/>
            <w:vAlign w:val="bottom"/>
          </w:tcPr>
          <w:p w14:paraId="0BA9F14C" w14:textId="77777777" w:rsidR="0082544A" w:rsidRPr="00B23119" w:rsidRDefault="0082544A" w:rsidP="005A04D6">
            <w:pPr>
              <w:spacing w:line="360" w:lineRule="auto"/>
              <w:jc w:val="both"/>
              <w:rPr>
                <w:rFonts w:ascii="Lato" w:hAnsi="Lato" w:cs="Arial"/>
              </w:rPr>
            </w:pPr>
            <w:r w:rsidRPr="00B23119">
              <w:rPr>
                <w:rFonts w:ascii="Lato" w:hAnsi="Lato" w:cs="Arial"/>
              </w:rPr>
              <w:t>(8.57)</w:t>
            </w:r>
          </w:p>
        </w:tc>
        <w:tc>
          <w:tcPr>
            <w:tcW w:w="1320" w:type="dxa"/>
            <w:tcBorders>
              <w:top w:val="nil"/>
              <w:left w:val="nil"/>
              <w:bottom w:val="nil"/>
              <w:right w:val="nil"/>
            </w:tcBorders>
            <w:shd w:val="clear" w:color="auto" w:fill="auto"/>
            <w:noWrap/>
            <w:vAlign w:val="bottom"/>
          </w:tcPr>
          <w:p w14:paraId="119AB0A4" w14:textId="77777777" w:rsidR="0082544A" w:rsidRPr="00B23119" w:rsidRDefault="0082544A" w:rsidP="005A04D6">
            <w:pPr>
              <w:spacing w:line="360" w:lineRule="auto"/>
              <w:jc w:val="both"/>
              <w:rPr>
                <w:rFonts w:ascii="Lato" w:hAnsi="Lato" w:cs="Arial"/>
              </w:rPr>
            </w:pPr>
            <w:r w:rsidRPr="00B23119">
              <w:rPr>
                <w:rFonts w:ascii="Lato" w:hAnsi="Lato" w:cs="Arial"/>
              </w:rPr>
              <w:t>(-3.02)</w:t>
            </w:r>
          </w:p>
        </w:tc>
        <w:tc>
          <w:tcPr>
            <w:tcW w:w="1360" w:type="dxa"/>
            <w:tcBorders>
              <w:top w:val="nil"/>
              <w:left w:val="nil"/>
              <w:bottom w:val="nil"/>
              <w:right w:val="nil"/>
            </w:tcBorders>
            <w:shd w:val="clear" w:color="auto" w:fill="auto"/>
            <w:noWrap/>
            <w:vAlign w:val="bottom"/>
          </w:tcPr>
          <w:p w14:paraId="76772C00" w14:textId="77777777" w:rsidR="0082544A" w:rsidRPr="00B23119" w:rsidRDefault="0082544A" w:rsidP="005A04D6">
            <w:pPr>
              <w:spacing w:line="360" w:lineRule="auto"/>
              <w:jc w:val="both"/>
              <w:rPr>
                <w:rFonts w:ascii="Lato" w:hAnsi="Lato" w:cs="Arial"/>
              </w:rPr>
            </w:pPr>
            <w:r w:rsidRPr="00B23119">
              <w:rPr>
                <w:rFonts w:ascii="Lato" w:hAnsi="Lato" w:cs="Arial"/>
              </w:rPr>
              <w:t>(-1.34)</w:t>
            </w:r>
          </w:p>
        </w:tc>
      </w:tr>
      <w:tr w:rsidR="0082544A" w:rsidRPr="00B23119" w14:paraId="0DC645C2" w14:textId="77777777">
        <w:trPr>
          <w:trHeight w:val="255"/>
        </w:trPr>
        <w:tc>
          <w:tcPr>
            <w:tcW w:w="1861" w:type="dxa"/>
            <w:tcBorders>
              <w:top w:val="nil"/>
              <w:left w:val="nil"/>
              <w:bottom w:val="nil"/>
              <w:right w:val="nil"/>
            </w:tcBorders>
            <w:shd w:val="clear" w:color="auto" w:fill="auto"/>
            <w:noWrap/>
            <w:vAlign w:val="bottom"/>
          </w:tcPr>
          <w:p w14:paraId="2CF41A1B" w14:textId="77777777" w:rsidR="0082544A" w:rsidRPr="00B23119" w:rsidRDefault="0082544A" w:rsidP="005A04D6">
            <w:pPr>
              <w:spacing w:line="360" w:lineRule="auto"/>
              <w:jc w:val="both"/>
              <w:rPr>
                <w:rFonts w:ascii="Lato" w:hAnsi="Lato" w:cs="Arial"/>
                <w:b/>
                <w:bCs/>
              </w:rPr>
            </w:pPr>
            <w:r w:rsidRPr="00B23119">
              <w:rPr>
                <w:rFonts w:ascii="Lato" w:hAnsi="Lato" w:cs="Arial"/>
                <w:b/>
                <w:bCs/>
              </w:rPr>
              <w:t>empreg01</w:t>
            </w:r>
          </w:p>
        </w:tc>
        <w:tc>
          <w:tcPr>
            <w:tcW w:w="1720" w:type="dxa"/>
            <w:tcBorders>
              <w:top w:val="nil"/>
              <w:left w:val="nil"/>
              <w:bottom w:val="nil"/>
              <w:right w:val="nil"/>
            </w:tcBorders>
            <w:shd w:val="clear" w:color="auto" w:fill="auto"/>
            <w:noWrap/>
            <w:vAlign w:val="bottom"/>
          </w:tcPr>
          <w:p w14:paraId="2B9A58C6" w14:textId="77777777" w:rsidR="0082544A" w:rsidRPr="00B23119" w:rsidRDefault="0082544A" w:rsidP="005A04D6">
            <w:pPr>
              <w:spacing w:line="360" w:lineRule="auto"/>
              <w:jc w:val="both"/>
              <w:rPr>
                <w:rFonts w:ascii="Lato" w:hAnsi="Lato" w:cs="Arial"/>
              </w:rPr>
            </w:pPr>
            <w:r w:rsidRPr="00B23119">
              <w:rPr>
                <w:rFonts w:ascii="Lato" w:hAnsi="Lato" w:cs="Arial"/>
              </w:rPr>
              <w:t>0.0690***</w:t>
            </w:r>
          </w:p>
        </w:tc>
        <w:tc>
          <w:tcPr>
            <w:tcW w:w="1520" w:type="dxa"/>
            <w:tcBorders>
              <w:top w:val="nil"/>
              <w:left w:val="nil"/>
              <w:bottom w:val="nil"/>
              <w:right w:val="nil"/>
            </w:tcBorders>
            <w:shd w:val="clear" w:color="auto" w:fill="auto"/>
            <w:noWrap/>
            <w:vAlign w:val="bottom"/>
          </w:tcPr>
          <w:p w14:paraId="5B4C6B09" w14:textId="77777777" w:rsidR="0082544A" w:rsidRPr="00B23119" w:rsidRDefault="0082544A" w:rsidP="005A04D6">
            <w:pPr>
              <w:spacing w:line="360" w:lineRule="auto"/>
              <w:jc w:val="both"/>
              <w:rPr>
                <w:rFonts w:ascii="Lato" w:hAnsi="Lato" w:cs="Arial"/>
              </w:rPr>
            </w:pPr>
            <w:r w:rsidRPr="00B23119">
              <w:rPr>
                <w:rFonts w:ascii="Lato" w:hAnsi="Lato" w:cs="Arial"/>
              </w:rPr>
              <w:t>0.0260***</w:t>
            </w:r>
          </w:p>
        </w:tc>
        <w:tc>
          <w:tcPr>
            <w:tcW w:w="1320" w:type="dxa"/>
            <w:tcBorders>
              <w:top w:val="nil"/>
              <w:left w:val="nil"/>
              <w:bottom w:val="nil"/>
              <w:right w:val="nil"/>
            </w:tcBorders>
            <w:shd w:val="clear" w:color="auto" w:fill="auto"/>
            <w:noWrap/>
            <w:vAlign w:val="bottom"/>
          </w:tcPr>
          <w:p w14:paraId="1DB32092" w14:textId="77777777" w:rsidR="0082544A" w:rsidRPr="00B23119" w:rsidRDefault="0082544A" w:rsidP="005A04D6">
            <w:pPr>
              <w:spacing w:line="360" w:lineRule="auto"/>
              <w:jc w:val="both"/>
              <w:rPr>
                <w:rFonts w:ascii="Lato" w:hAnsi="Lato" w:cs="Arial"/>
              </w:rPr>
            </w:pPr>
            <w:r w:rsidRPr="00B23119">
              <w:rPr>
                <w:rFonts w:ascii="Lato" w:hAnsi="Lato" w:cs="Arial"/>
              </w:rPr>
              <w:t>263.2***</w:t>
            </w:r>
          </w:p>
        </w:tc>
        <w:tc>
          <w:tcPr>
            <w:tcW w:w="1360" w:type="dxa"/>
            <w:tcBorders>
              <w:top w:val="nil"/>
              <w:left w:val="nil"/>
              <w:bottom w:val="nil"/>
              <w:right w:val="nil"/>
            </w:tcBorders>
            <w:shd w:val="clear" w:color="auto" w:fill="auto"/>
            <w:noWrap/>
            <w:vAlign w:val="bottom"/>
          </w:tcPr>
          <w:p w14:paraId="7BF554E1" w14:textId="77777777" w:rsidR="0082544A" w:rsidRPr="00B23119" w:rsidRDefault="0082544A" w:rsidP="005A04D6">
            <w:pPr>
              <w:spacing w:line="360" w:lineRule="auto"/>
              <w:jc w:val="both"/>
              <w:rPr>
                <w:rFonts w:ascii="Lato" w:hAnsi="Lato" w:cs="Arial"/>
              </w:rPr>
            </w:pPr>
            <w:r w:rsidRPr="00B23119">
              <w:rPr>
                <w:rFonts w:ascii="Lato" w:hAnsi="Lato" w:cs="Arial"/>
              </w:rPr>
              <w:t>0.00622*</w:t>
            </w:r>
          </w:p>
        </w:tc>
      </w:tr>
      <w:tr w:rsidR="0082544A" w:rsidRPr="00B23119" w14:paraId="51828CD4" w14:textId="77777777">
        <w:trPr>
          <w:trHeight w:val="255"/>
        </w:trPr>
        <w:tc>
          <w:tcPr>
            <w:tcW w:w="1861" w:type="dxa"/>
            <w:tcBorders>
              <w:top w:val="nil"/>
              <w:left w:val="nil"/>
              <w:bottom w:val="nil"/>
              <w:right w:val="nil"/>
            </w:tcBorders>
            <w:shd w:val="clear" w:color="auto" w:fill="auto"/>
            <w:noWrap/>
            <w:vAlign w:val="bottom"/>
          </w:tcPr>
          <w:p w14:paraId="0A6EED6F"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5C977983" w14:textId="77777777" w:rsidR="0082544A" w:rsidRPr="00B23119" w:rsidRDefault="0082544A" w:rsidP="005A04D6">
            <w:pPr>
              <w:spacing w:line="360" w:lineRule="auto"/>
              <w:jc w:val="both"/>
              <w:rPr>
                <w:rFonts w:ascii="Lato" w:hAnsi="Lato" w:cs="Arial"/>
              </w:rPr>
            </w:pPr>
            <w:r w:rsidRPr="00B23119">
              <w:rPr>
                <w:rFonts w:ascii="Lato" w:hAnsi="Lato" w:cs="Arial"/>
              </w:rPr>
              <w:t>(23.42)</w:t>
            </w:r>
          </w:p>
        </w:tc>
        <w:tc>
          <w:tcPr>
            <w:tcW w:w="1520" w:type="dxa"/>
            <w:tcBorders>
              <w:top w:val="nil"/>
              <w:left w:val="nil"/>
              <w:bottom w:val="nil"/>
              <w:right w:val="nil"/>
            </w:tcBorders>
            <w:shd w:val="clear" w:color="auto" w:fill="auto"/>
            <w:noWrap/>
            <w:vAlign w:val="bottom"/>
          </w:tcPr>
          <w:p w14:paraId="3A1D8DA7" w14:textId="77777777" w:rsidR="0082544A" w:rsidRPr="00B23119" w:rsidRDefault="0082544A" w:rsidP="005A04D6">
            <w:pPr>
              <w:spacing w:line="360" w:lineRule="auto"/>
              <w:jc w:val="both"/>
              <w:rPr>
                <w:rFonts w:ascii="Lato" w:hAnsi="Lato" w:cs="Arial"/>
              </w:rPr>
            </w:pPr>
            <w:r w:rsidRPr="00B23119">
              <w:rPr>
                <w:rFonts w:ascii="Lato" w:hAnsi="Lato" w:cs="Arial"/>
              </w:rPr>
              <w:t>(10.26)</w:t>
            </w:r>
          </w:p>
        </w:tc>
        <w:tc>
          <w:tcPr>
            <w:tcW w:w="1320" w:type="dxa"/>
            <w:tcBorders>
              <w:top w:val="nil"/>
              <w:left w:val="nil"/>
              <w:bottom w:val="nil"/>
              <w:right w:val="nil"/>
            </w:tcBorders>
            <w:shd w:val="clear" w:color="auto" w:fill="auto"/>
            <w:noWrap/>
            <w:vAlign w:val="bottom"/>
          </w:tcPr>
          <w:p w14:paraId="1AD00B33" w14:textId="77777777" w:rsidR="0082544A" w:rsidRPr="00B23119" w:rsidRDefault="0082544A" w:rsidP="005A04D6">
            <w:pPr>
              <w:spacing w:line="360" w:lineRule="auto"/>
              <w:jc w:val="both"/>
              <w:rPr>
                <w:rFonts w:ascii="Lato" w:hAnsi="Lato" w:cs="Arial"/>
              </w:rPr>
            </w:pPr>
            <w:r w:rsidRPr="00B23119">
              <w:rPr>
                <w:rFonts w:ascii="Lato" w:hAnsi="Lato" w:cs="Arial"/>
              </w:rPr>
              <w:t>(4.19)</w:t>
            </w:r>
          </w:p>
        </w:tc>
        <w:tc>
          <w:tcPr>
            <w:tcW w:w="1360" w:type="dxa"/>
            <w:tcBorders>
              <w:top w:val="nil"/>
              <w:left w:val="nil"/>
              <w:bottom w:val="nil"/>
              <w:right w:val="nil"/>
            </w:tcBorders>
            <w:shd w:val="clear" w:color="auto" w:fill="auto"/>
            <w:noWrap/>
            <w:vAlign w:val="bottom"/>
          </w:tcPr>
          <w:p w14:paraId="3A4A5A9A" w14:textId="77777777" w:rsidR="0082544A" w:rsidRPr="00B23119" w:rsidRDefault="0082544A" w:rsidP="005A04D6">
            <w:pPr>
              <w:spacing w:line="360" w:lineRule="auto"/>
              <w:jc w:val="both"/>
              <w:rPr>
                <w:rFonts w:ascii="Lato" w:hAnsi="Lato" w:cs="Arial"/>
              </w:rPr>
            </w:pPr>
            <w:r w:rsidRPr="00B23119">
              <w:rPr>
                <w:rFonts w:ascii="Lato" w:hAnsi="Lato" w:cs="Arial"/>
              </w:rPr>
              <w:t>(1.96)</w:t>
            </w:r>
          </w:p>
        </w:tc>
      </w:tr>
      <w:tr w:rsidR="0082544A" w:rsidRPr="00B23119" w14:paraId="3D9975B0" w14:textId="77777777">
        <w:trPr>
          <w:trHeight w:val="255"/>
        </w:trPr>
        <w:tc>
          <w:tcPr>
            <w:tcW w:w="1861" w:type="dxa"/>
            <w:tcBorders>
              <w:top w:val="nil"/>
              <w:left w:val="nil"/>
              <w:bottom w:val="nil"/>
              <w:right w:val="nil"/>
            </w:tcBorders>
            <w:shd w:val="clear" w:color="auto" w:fill="auto"/>
            <w:noWrap/>
            <w:vAlign w:val="bottom"/>
          </w:tcPr>
          <w:p w14:paraId="1861746A" w14:textId="77777777" w:rsidR="0082544A" w:rsidRPr="00B23119" w:rsidRDefault="0082544A" w:rsidP="005A04D6">
            <w:pPr>
              <w:spacing w:line="360" w:lineRule="auto"/>
              <w:jc w:val="both"/>
              <w:rPr>
                <w:rFonts w:ascii="Lato" w:hAnsi="Lato" w:cs="Arial"/>
                <w:b/>
                <w:bCs/>
              </w:rPr>
            </w:pPr>
            <w:r w:rsidRPr="00B23119">
              <w:rPr>
                <w:rFonts w:ascii="Lato" w:hAnsi="Lato" w:cs="Arial"/>
                <w:b/>
                <w:bCs/>
              </w:rPr>
              <w:t>wp</w:t>
            </w:r>
          </w:p>
        </w:tc>
        <w:tc>
          <w:tcPr>
            <w:tcW w:w="1720" w:type="dxa"/>
            <w:tcBorders>
              <w:top w:val="nil"/>
              <w:left w:val="nil"/>
              <w:bottom w:val="nil"/>
              <w:right w:val="nil"/>
            </w:tcBorders>
            <w:shd w:val="clear" w:color="auto" w:fill="auto"/>
            <w:noWrap/>
            <w:vAlign w:val="bottom"/>
          </w:tcPr>
          <w:p w14:paraId="6DBBC05A" w14:textId="77777777" w:rsidR="0082544A" w:rsidRPr="00B23119" w:rsidRDefault="0082544A" w:rsidP="005A04D6">
            <w:pPr>
              <w:spacing w:line="360" w:lineRule="auto"/>
              <w:jc w:val="both"/>
              <w:rPr>
                <w:rFonts w:ascii="Lato" w:hAnsi="Lato" w:cs="Arial"/>
              </w:rPr>
            </w:pPr>
            <w:r w:rsidRPr="00B23119">
              <w:rPr>
                <w:rFonts w:ascii="Lato" w:hAnsi="Lato" w:cs="Arial"/>
              </w:rPr>
              <w:t>0.00671</w:t>
            </w:r>
          </w:p>
        </w:tc>
        <w:tc>
          <w:tcPr>
            <w:tcW w:w="1520" w:type="dxa"/>
            <w:tcBorders>
              <w:top w:val="nil"/>
              <w:left w:val="nil"/>
              <w:bottom w:val="nil"/>
              <w:right w:val="nil"/>
            </w:tcBorders>
            <w:shd w:val="clear" w:color="auto" w:fill="auto"/>
            <w:noWrap/>
            <w:vAlign w:val="bottom"/>
          </w:tcPr>
          <w:p w14:paraId="56CF1F3A" w14:textId="77777777" w:rsidR="0082544A" w:rsidRPr="00B23119" w:rsidRDefault="0082544A" w:rsidP="005A04D6">
            <w:pPr>
              <w:spacing w:line="360" w:lineRule="auto"/>
              <w:jc w:val="both"/>
              <w:rPr>
                <w:rFonts w:ascii="Lato" w:hAnsi="Lato" w:cs="Arial"/>
              </w:rPr>
            </w:pPr>
            <w:r w:rsidRPr="00B23119">
              <w:rPr>
                <w:rFonts w:ascii="Lato" w:hAnsi="Lato" w:cs="Arial"/>
              </w:rPr>
              <w:t>0.00510</w:t>
            </w:r>
          </w:p>
        </w:tc>
        <w:tc>
          <w:tcPr>
            <w:tcW w:w="1320" w:type="dxa"/>
            <w:tcBorders>
              <w:top w:val="nil"/>
              <w:left w:val="nil"/>
              <w:bottom w:val="nil"/>
              <w:right w:val="nil"/>
            </w:tcBorders>
            <w:shd w:val="clear" w:color="auto" w:fill="auto"/>
            <w:noWrap/>
            <w:vAlign w:val="bottom"/>
          </w:tcPr>
          <w:p w14:paraId="62EDC883" w14:textId="77777777" w:rsidR="0082544A" w:rsidRPr="00B23119" w:rsidRDefault="0082544A" w:rsidP="005A04D6">
            <w:pPr>
              <w:spacing w:line="360" w:lineRule="auto"/>
              <w:jc w:val="both"/>
              <w:rPr>
                <w:rFonts w:ascii="Lato" w:hAnsi="Lato" w:cs="Arial"/>
              </w:rPr>
            </w:pPr>
            <w:r w:rsidRPr="00B23119">
              <w:rPr>
                <w:rFonts w:ascii="Lato" w:hAnsi="Lato" w:cs="Arial"/>
              </w:rPr>
              <w:t>-72.24</w:t>
            </w:r>
          </w:p>
        </w:tc>
        <w:tc>
          <w:tcPr>
            <w:tcW w:w="1360" w:type="dxa"/>
            <w:tcBorders>
              <w:top w:val="nil"/>
              <w:left w:val="nil"/>
              <w:bottom w:val="nil"/>
              <w:right w:val="nil"/>
            </w:tcBorders>
            <w:shd w:val="clear" w:color="auto" w:fill="auto"/>
            <w:noWrap/>
            <w:vAlign w:val="bottom"/>
          </w:tcPr>
          <w:p w14:paraId="57323EA0" w14:textId="77777777" w:rsidR="0082544A" w:rsidRPr="00B23119" w:rsidRDefault="0082544A" w:rsidP="005A04D6">
            <w:pPr>
              <w:spacing w:line="360" w:lineRule="auto"/>
              <w:jc w:val="both"/>
              <w:rPr>
                <w:rFonts w:ascii="Lato" w:hAnsi="Lato" w:cs="Arial"/>
              </w:rPr>
            </w:pPr>
            <w:r w:rsidRPr="00B23119">
              <w:rPr>
                <w:rFonts w:ascii="Lato" w:hAnsi="Lato" w:cs="Arial"/>
              </w:rPr>
              <w:t>-0.0232***</w:t>
            </w:r>
          </w:p>
        </w:tc>
      </w:tr>
      <w:tr w:rsidR="0082544A" w:rsidRPr="00B23119" w14:paraId="3E363A84" w14:textId="77777777">
        <w:trPr>
          <w:trHeight w:val="255"/>
        </w:trPr>
        <w:tc>
          <w:tcPr>
            <w:tcW w:w="1861" w:type="dxa"/>
            <w:tcBorders>
              <w:top w:val="nil"/>
              <w:left w:val="nil"/>
              <w:bottom w:val="nil"/>
              <w:right w:val="nil"/>
            </w:tcBorders>
            <w:shd w:val="clear" w:color="auto" w:fill="auto"/>
            <w:noWrap/>
            <w:vAlign w:val="bottom"/>
          </w:tcPr>
          <w:p w14:paraId="4344BA8D"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3EB5965A" w14:textId="77777777" w:rsidR="0082544A" w:rsidRPr="00B23119" w:rsidRDefault="0082544A" w:rsidP="005A04D6">
            <w:pPr>
              <w:spacing w:line="360" w:lineRule="auto"/>
              <w:jc w:val="both"/>
              <w:rPr>
                <w:rFonts w:ascii="Lato" w:hAnsi="Lato" w:cs="Arial"/>
              </w:rPr>
            </w:pPr>
            <w:r w:rsidRPr="00B23119">
              <w:rPr>
                <w:rFonts w:ascii="Lato" w:hAnsi="Lato" w:cs="Arial"/>
              </w:rPr>
              <w:t>(1.57)</w:t>
            </w:r>
          </w:p>
        </w:tc>
        <w:tc>
          <w:tcPr>
            <w:tcW w:w="1520" w:type="dxa"/>
            <w:tcBorders>
              <w:top w:val="nil"/>
              <w:left w:val="nil"/>
              <w:bottom w:val="nil"/>
              <w:right w:val="nil"/>
            </w:tcBorders>
            <w:shd w:val="clear" w:color="auto" w:fill="auto"/>
            <w:noWrap/>
            <w:vAlign w:val="bottom"/>
          </w:tcPr>
          <w:p w14:paraId="5755E072" w14:textId="77777777" w:rsidR="0082544A" w:rsidRPr="00B23119" w:rsidRDefault="0082544A" w:rsidP="005A04D6">
            <w:pPr>
              <w:spacing w:line="360" w:lineRule="auto"/>
              <w:jc w:val="both"/>
              <w:rPr>
                <w:rFonts w:ascii="Lato" w:hAnsi="Lato" w:cs="Arial"/>
              </w:rPr>
            </w:pPr>
            <w:r w:rsidRPr="00B23119">
              <w:rPr>
                <w:rFonts w:ascii="Lato" w:hAnsi="Lato" w:cs="Arial"/>
              </w:rPr>
              <w:t>(1.66)</w:t>
            </w:r>
          </w:p>
        </w:tc>
        <w:tc>
          <w:tcPr>
            <w:tcW w:w="1320" w:type="dxa"/>
            <w:tcBorders>
              <w:top w:val="nil"/>
              <w:left w:val="nil"/>
              <w:bottom w:val="nil"/>
              <w:right w:val="nil"/>
            </w:tcBorders>
            <w:shd w:val="clear" w:color="auto" w:fill="auto"/>
            <w:noWrap/>
            <w:vAlign w:val="bottom"/>
          </w:tcPr>
          <w:p w14:paraId="149068E2" w14:textId="77777777" w:rsidR="0082544A" w:rsidRPr="00B23119" w:rsidRDefault="0082544A" w:rsidP="005A04D6">
            <w:pPr>
              <w:spacing w:line="360" w:lineRule="auto"/>
              <w:jc w:val="both"/>
              <w:rPr>
                <w:rFonts w:ascii="Lato" w:hAnsi="Lato" w:cs="Arial"/>
              </w:rPr>
            </w:pPr>
            <w:r w:rsidRPr="00B23119">
              <w:rPr>
                <w:rFonts w:ascii="Lato" w:hAnsi="Lato" w:cs="Arial"/>
              </w:rPr>
              <w:t>(-0.71)</w:t>
            </w:r>
          </w:p>
        </w:tc>
        <w:tc>
          <w:tcPr>
            <w:tcW w:w="1360" w:type="dxa"/>
            <w:tcBorders>
              <w:top w:val="nil"/>
              <w:left w:val="nil"/>
              <w:bottom w:val="nil"/>
              <w:right w:val="nil"/>
            </w:tcBorders>
            <w:shd w:val="clear" w:color="auto" w:fill="auto"/>
            <w:noWrap/>
            <w:vAlign w:val="bottom"/>
          </w:tcPr>
          <w:p w14:paraId="0314560F" w14:textId="77777777" w:rsidR="0082544A" w:rsidRPr="00B23119" w:rsidRDefault="0082544A" w:rsidP="005A04D6">
            <w:pPr>
              <w:spacing w:line="360" w:lineRule="auto"/>
              <w:jc w:val="both"/>
              <w:rPr>
                <w:rFonts w:ascii="Lato" w:hAnsi="Lato" w:cs="Arial"/>
              </w:rPr>
            </w:pPr>
            <w:r w:rsidRPr="00B23119">
              <w:rPr>
                <w:rFonts w:ascii="Lato" w:hAnsi="Lato" w:cs="Arial"/>
              </w:rPr>
              <w:t>(-3.52)</w:t>
            </w:r>
          </w:p>
        </w:tc>
      </w:tr>
      <w:tr w:rsidR="0082544A" w:rsidRPr="00B23119" w14:paraId="798B0333" w14:textId="77777777">
        <w:trPr>
          <w:trHeight w:val="255"/>
        </w:trPr>
        <w:tc>
          <w:tcPr>
            <w:tcW w:w="1861" w:type="dxa"/>
            <w:tcBorders>
              <w:top w:val="nil"/>
              <w:left w:val="nil"/>
              <w:bottom w:val="nil"/>
              <w:right w:val="nil"/>
            </w:tcBorders>
            <w:shd w:val="clear" w:color="auto" w:fill="auto"/>
            <w:noWrap/>
            <w:vAlign w:val="bottom"/>
          </w:tcPr>
          <w:p w14:paraId="416FB538" w14:textId="77777777" w:rsidR="0082544A" w:rsidRPr="00B23119" w:rsidRDefault="0082544A" w:rsidP="005A04D6">
            <w:pPr>
              <w:spacing w:line="360" w:lineRule="auto"/>
              <w:jc w:val="both"/>
              <w:rPr>
                <w:rFonts w:ascii="Lato" w:hAnsi="Lato" w:cs="Arial"/>
                <w:b/>
                <w:bCs/>
              </w:rPr>
            </w:pPr>
            <w:r w:rsidRPr="00B23119">
              <w:rPr>
                <w:rFonts w:ascii="Lato" w:hAnsi="Lato" w:cs="Arial"/>
                <w:b/>
                <w:bCs/>
              </w:rPr>
              <w:t>exit_wib_ur</w:t>
            </w:r>
          </w:p>
        </w:tc>
        <w:tc>
          <w:tcPr>
            <w:tcW w:w="1720" w:type="dxa"/>
            <w:tcBorders>
              <w:top w:val="nil"/>
              <w:left w:val="nil"/>
              <w:bottom w:val="nil"/>
              <w:right w:val="nil"/>
            </w:tcBorders>
            <w:shd w:val="clear" w:color="auto" w:fill="auto"/>
            <w:noWrap/>
            <w:vAlign w:val="bottom"/>
          </w:tcPr>
          <w:p w14:paraId="7587F8F6" w14:textId="77777777" w:rsidR="0082544A" w:rsidRPr="00B23119" w:rsidRDefault="0082544A" w:rsidP="005A04D6">
            <w:pPr>
              <w:spacing w:line="360" w:lineRule="auto"/>
              <w:jc w:val="both"/>
              <w:rPr>
                <w:rFonts w:ascii="Lato" w:hAnsi="Lato" w:cs="Arial"/>
              </w:rPr>
            </w:pPr>
          </w:p>
        </w:tc>
        <w:tc>
          <w:tcPr>
            <w:tcW w:w="1520" w:type="dxa"/>
            <w:tcBorders>
              <w:top w:val="nil"/>
              <w:left w:val="nil"/>
              <w:bottom w:val="nil"/>
              <w:right w:val="nil"/>
            </w:tcBorders>
            <w:shd w:val="clear" w:color="auto" w:fill="auto"/>
            <w:noWrap/>
            <w:vAlign w:val="bottom"/>
          </w:tcPr>
          <w:p w14:paraId="7C66EA7A" w14:textId="77777777" w:rsidR="0082544A" w:rsidRPr="00B23119" w:rsidRDefault="0082544A" w:rsidP="005A04D6">
            <w:pPr>
              <w:spacing w:line="360" w:lineRule="auto"/>
              <w:jc w:val="both"/>
              <w:rPr>
                <w:rFonts w:ascii="Lato" w:hAnsi="Lato" w:cs="Arial"/>
              </w:rPr>
            </w:pPr>
          </w:p>
        </w:tc>
        <w:tc>
          <w:tcPr>
            <w:tcW w:w="1320" w:type="dxa"/>
            <w:tcBorders>
              <w:top w:val="nil"/>
              <w:left w:val="nil"/>
              <w:bottom w:val="nil"/>
              <w:right w:val="nil"/>
            </w:tcBorders>
            <w:shd w:val="clear" w:color="auto" w:fill="auto"/>
            <w:noWrap/>
            <w:vAlign w:val="bottom"/>
          </w:tcPr>
          <w:p w14:paraId="133E46EE" w14:textId="77777777" w:rsidR="0082544A" w:rsidRPr="00B23119" w:rsidRDefault="0082544A" w:rsidP="005A04D6">
            <w:pPr>
              <w:spacing w:line="360" w:lineRule="auto"/>
              <w:jc w:val="both"/>
              <w:rPr>
                <w:rFonts w:ascii="Lato" w:hAnsi="Lato" w:cs="Arial"/>
              </w:rPr>
            </w:pPr>
          </w:p>
        </w:tc>
        <w:tc>
          <w:tcPr>
            <w:tcW w:w="1360" w:type="dxa"/>
            <w:tcBorders>
              <w:top w:val="nil"/>
              <w:left w:val="nil"/>
              <w:bottom w:val="nil"/>
              <w:right w:val="nil"/>
            </w:tcBorders>
            <w:shd w:val="clear" w:color="auto" w:fill="auto"/>
            <w:noWrap/>
            <w:vAlign w:val="bottom"/>
          </w:tcPr>
          <w:p w14:paraId="5733CEA2" w14:textId="77777777" w:rsidR="0082544A" w:rsidRPr="00B23119" w:rsidRDefault="0082544A" w:rsidP="005A04D6">
            <w:pPr>
              <w:spacing w:line="360" w:lineRule="auto"/>
              <w:jc w:val="both"/>
              <w:rPr>
                <w:rFonts w:ascii="Lato" w:hAnsi="Lato" w:cs="Arial"/>
              </w:rPr>
            </w:pPr>
            <w:r w:rsidRPr="00B23119">
              <w:rPr>
                <w:rFonts w:ascii="Lato" w:hAnsi="Lato" w:cs="Arial"/>
              </w:rPr>
              <w:t>-0.000246</w:t>
            </w:r>
          </w:p>
        </w:tc>
      </w:tr>
      <w:tr w:rsidR="0082544A" w:rsidRPr="00B23119" w14:paraId="79F420B1" w14:textId="77777777">
        <w:trPr>
          <w:trHeight w:val="255"/>
        </w:trPr>
        <w:tc>
          <w:tcPr>
            <w:tcW w:w="1861" w:type="dxa"/>
            <w:tcBorders>
              <w:top w:val="nil"/>
              <w:left w:val="nil"/>
              <w:bottom w:val="nil"/>
              <w:right w:val="nil"/>
            </w:tcBorders>
            <w:shd w:val="clear" w:color="auto" w:fill="auto"/>
            <w:noWrap/>
            <w:vAlign w:val="bottom"/>
          </w:tcPr>
          <w:p w14:paraId="6506C060"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4F0EFEA9" w14:textId="77777777" w:rsidR="0082544A" w:rsidRPr="00B23119" w:rsidRDefault="0082544A" w:rsidP="005A04D6">
            <w:pPr>
              <w:spacing w:line="360" w:lineRule="auto"/>
              <w:jc w:val="both"/>
              <w:rPr>
                <w:rFonts w:ascii="Lato" w:hAnsi="Lato" w:cs="Arial"/>
              </w:rPr>
            </w:pPr>
          </w:p>
        </w:tc>
        <w:tc>
          <w:tcPr>
            <w:tcW w:w="1520" w:type="dxa"/>
            <w:tcBorders>
              <w:top w:val="nil"/>
              <w:left w:val="nil"/>
              <w:bottom w:val="nil"/>
              <w:right w:val="nil"/>
            </w:tcBorders>
            <w:shd w:val="clear" w:color="auto" w:fill="auto"/>
            <w:noWrap/>
            <w:vAlign w:val="bottom"/>
          </w:tcPr>
          <w:p w14:paraId="0D4C86CB" w14:textId="77777777" w:rsidR="0082544A" w:rsidRPr="00B23119" w:rsidRDefault="0082544A" w:rsidP="005A04D6">
            <w:pPr>
              <w:spacing w:line="360" w:lineRule="auto"/>
              <w:jc w:val="both"/>
              <w:rPr>
                <w:rFonts w:ascii="Lato" w:hAnsi="Lato" w:cs="Arial"/>
              </w:rPr>
            </w:pPr>
          </w:p>
        </w:tc>
        <w:tc>
          <w:tcPr>
            <w:tcW w:w="1320" w:type="dxa"/>
            <w:tcBorders>
              <w:top w:val="nil"/>
              <w:left w:val="nil"/>
              <w:bottom w:val="nil"/>
              <w:right w:val="nil"/>
            </w:tcBorders>
            <w:shd w:val="clear" w:color="auto" w:fill="auto"/>
            <w:noWrap/>
            <w:vAlign w:val="bottom"/>
          </w:tcPr>
          <w:p w14:paraId="4BDBD4B7" w14:textId="77777777" w:rsidR="0082544A" w:rsidRPr="00B23119" w:rsidRDefault="0082544A" w:rsidP="005A04D6">
            <w:pPr>
              <w:spacing w:line="360" w:lineRule="auto"/>
              <w:jc w:val="both"/>
              <w:rPr>
                <w:rFonts w:ascii="Lato" w:hAnsi="Lato" w:cs="Arial"/>
              </w:rPr>
            </w:pPr>
          </w:p>
        </w:tc>
        <w:tc>
          <w:tcPr>
            <w:tcW w:w="1360" w:type="dxa"/>
            <w:tcBorders>
              <w:top w:val="nil"/>
              <w:left w:val="nil"/>
              <w:bottom w:val="nil"/>
              <w:right w:val="nil"/>
            </w:tcBorders>
            <w:shd w:val="clear" w:color="auto" w:fill="auto"/>
            <w:noWrap/>
            <w:vAlign w:val="bottom"/>
          </w:tcPr>
          <w:p w14:paraId="4B7C4872" w14:textId="77777777" w:rsidR="0082544A" w:rsidRPr="00B23119" w:rsidRDefault="0082544A" w:rsidP="005A04D6">
            <w:pPr>
              <w:spacing w:line="360" w:lineRule="auto"/>
              <w:jc w:val="both"/>
              <w:rPr>
                <w:rFonts w:ascii="Lato" w:hAnsi="Lato" w:cs="Arial"/>
              </w:rPr>
            </w:pPr>
            <w:r w:rsidRPr="00B23119">
              <w:rPr>
                <w:rFonts w:ascii="Lato" w:hAnsi="Lato" w:cs="Arial"/>
              </w:rPr>
              <w:t>(-0.05)</w:t>
            </w:r>
          </w:p>
        </w:tc>
      </w:tr>
      <w:tr w:rsidR="0082544A" w:rsidRPr="00B23119" w14:paraId="5C89B10E" w14:textId="77777777">
        <w:trPr>
          <w:trHeight w:val="255"/>
        </w:trPr>
        <w:tc>
          <w:tcPr>
            <w:tcW w:w="1861" w:type="dxa"/>
            <w:tcBorders>
              <w:top w:val="nil"/>
              <w:left w:val="nil"/>
              <w:bottom w:val="nil"/>
              <w:right w:val="nil"/>
            </w:tcBorders>
            <w:shd w:val="clear" w:color="auto" w:fill="auto"/>
            <w:noWrap/>
            <w:vAlign w:val="bottom"/>
          </w:tcPr>
          <w:p w14:paraId="259719FE" w14:textId="77777777" w:rsidR="0082544A" w:rsidRPr="00B23119" w:rsidRDefault="0082544A" w:rsidP="005A04D6">
            <w:pPr>
              <w:spacing w:line="360" w:lineRule="auto"/>
              <w:jc w:val="both"/>
              <w:rPr>
                <w:rFonts w:ascii="Lato" w:hAnsi="Lato" w:cs="Arial"/>
                <w:b/>
                <w:bCs/>
              </w:rPr>
            </w:pPr>
            <w:r w:rsidRPr="00B23119">
              <w:rPr>
                <w:rFonts w:ascii="Lato" w:hAnsi="Lato" w:cs="Arial"/>
                <w:b/>
                <w:bCs/>
              </w:rPr>
              <w:t>f1_wib_ur</w:t>
            </w:r>
          </w:p>
        </w:tc>
        <w:tc>
          <w:tcPr>
            <w:tcW w:w="1720" w:type="dxa"/>
            <w:tcBorders>
              <w:top w:val="nil"/>
              <w:left w:val="nil"/>
              <w:bottom w:val="nil"/>
              <w:right w:val="nil"/>
            </w:tcBorders>
            <w:shd w:val="clear" w:color="auto" w:fill="auto"/>
            <w:noWrap/>
            <w:vAlign w:val="bottom"/>
          </w:tcPr>
          <w:p w14:paraId="30CCEA22" w14:textId="77777777" w:rsidR="0082544A" w:rsidRPr="00B23119" w:rsidRDefault="0082544A" w:rsidP="005A04D6">
            <w:pPr>
              <w:spacing w:line="360" w:lineRule="auto"/>
              <w:jc w:val="both"/>
              <w:rPr>
                <w:rFonts w:ascii="Lato" w:hAnsi="Lato" w:cs="Arial"/>
              </w:rPr>
            </w:pPr>
            <w:r w:rsidRPr="00B23119">
              <w:rPr>
                <w:rFonts w:ascii="Lato" w:hAnsi="Lato" w:cs="Arial"/>
              </w:rPr>
              <w:t>-0.0180***</w:t>
            </w:r>
          </w:p>
        </w:tc>
        <w:tc>
          <w:tcPr>
            <w:tcW w:w="1520" w:type="dxa"/>
            <w:tcBorders>
              <w:top w:val="nil"/>
              <w:left w:val="nil"/>
              <w:bottom w:val="nil"/>
              <w:right w:val="nil"/>
            </w:tcBorders>
            <w:shd w:val="clear" w:color="auto" w:fill="auto"/>
            <w:noWrap/>
            <w:vAlign w:val="bottom"/>
          </w:tcPr>
          <w:p w14:paraId="403EF16B" w14:textId="77777777" w:rsidR="0082544A" w:rsidRPr="00B23119" w:rsidRDefault="0082544A" w:rsidP="005A04D6">
            <w:pPr>
              <w:spacing w:line="360" w:lineRule="auto"/>
              <w:jc w:val="both"/>
              <w:rPr>
                <w:rFonts w:ascii="Lato" w:hAnsi="Lato" w:cs="Arial"/>
              </w:rPr>
            </w:pPr>
          </w:p>
        </w:tc>
        <w:tc>
          <w:tcPr>
            <w:tcW w:w="1320" w:type="dxa"/>
            <w:tcBorders>
              <w:top w:val="nil"/>
              <w:left w:val="nil"/>
              <w:bottom w:val="nil"/>
              <w:right w:val="nil"/>
            </w:tcBorders>
            <w:shd w:val="clear" w:color="auto" w:fill="auto"/>
            <w:noWrap/>
            <w:vAlign w:val="bottom"/>
          </w:tcPr>
          <w:p w14:paraId="49C07242" w14:textId="77777777" w:rsidR="0082544A" w:rsidRPr="00B23119" w:rsidRDefault="0082544A" w:rsidP="005A04D6">
            <w:pPr>
              <w:spacing w:line="360" w:lineRule="auto"/>
              <w:jc w:val="both"/>
              <w:rPr>
                <w:rFonts w:ascii="Lato" w:hAnsi="Lato" w:cs="Arial"/>
              </w:rPr>
            </w:pPr>
            <w:r w:rsidRPr="00B23119">
              <w:rPr>
                <w:rFonts w:ascii="Lato" w:hAnsi="Lato" w:cs="Arial"/>
              </w:rPr>
              <w:t>-111.0</w:t>
            </w:r>
          </w:p>
        </w:tc>
        <w:tc>
          <w:tcPr>
            <w:tcW w:w="1360" w:type="dxa"/>
            <w:tcBorders>
              <w:top w:val="nil"/>
              <w:left w:val="nil"/>
              <w:bottom w:val="nil"/>
              <w:right w:val="nil"/>
            </w:tcBorders>
            <w:shd w:val="clear" w:color="auto" w:fill="auto"/>
            <w:noWrap/>
            <w:vAlign w:val="bottom"/>
          </w:tcPr>
          <w:p w14:paraId="76EC2664" w14:textId="77777777" w:rsidR="0082544A" w:rsidRPr="00B23119" w:rsidRDefault="0082544A" w:rsidP="005A04D6">
            <w:pPr>
              <w:spacing w:line="360" w:lineRule="auto"/>
              <w:jc w:val="both"/>
              <w:rPr>
                <w:rFonts w:ascii="Lato" w:hAnsi="Lato" w:cs="Arial"/>
              </w:rPr>
            </w:pPr>
            <w:r w:rsidRPr="00B23119">
              <w:rPr>
                <w:rFonts w:ascii="Lato" w:hAnsi="Lato" w:cs="Arial"/>
              </w:rPr>
              <w:t>-0.0114</w:t>
            </w:r>
          </w:p>
        </w:tc>
      </w:tr>
      <w:tr w:rsidR="0082544A" w:rsidRPr="00B23119" w14:paraId="13555DEC" w14:textId="77777777">
        <w:trPr>
          <w:trHeight w:val="255"/>
        </w:trPr>
        <w:tc>
          <w:tcPr>
            <w:tcW w:w="1861" w:type="dxa"/>
            <w:tcBorders>
              <w:top w:val="nil"/>
              <w:left w:val="nil"/>
              <w:bottom w:val="nil"/>
              <w:right w:val="nil"/>
            </w:tcBorders>
            <w:shd w:val="clear" w:color="auto" w:fill="auto"/>
            <w:noWrap/>
            <w:vAlign w:val="bottom"/>
          </w:tcPr>
          <w:p w14:paraId="295A4120"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068136B4" w14:textId="77777777" w:rsidR="0082544A" w:rsidRPr="00B23119" w:rsidRDefault="0082544A" w:rsidP="005A04D6">
            <w:pPr>
              <w:spacing w:line="360" w:lineRule="auto"/>
              <w:jc w:val="both"/>
              <w:rPr>
                <w:rFonts w:ascii="Lato" w:hAnsi="Lato" w:cs="Arial"/>
              </w:rPr>
            </w:pPr>
            <w:r w:rsidRPr="00B23119">
              <w:rPr>
                <w:rFonts w:ascii="Lato" w:hAnsi="Lato" w:cs="Arial"/>
              </w:rPr>
              <w:t>(-5.75)</w:t>
            </w:r>
          </w:p>
        </w:tc>
        <w:tc>
          <w:tcPr>
            <w:tcW w:w="1520" w:type="dxa"/>
            <w:tcBorders>
              <w:top w:val="nil"/>
              <w:left w:val="nil"/>
              <w:bottom w:val="nil"/>
              <w:right w:val="nil"/>
            </w:tcBorders>
            <w:shd w:val="clear" w:color="auto" w:fill="auto"/>
            <w:noWrap/>
            <w:vAlign w:val="bottom"/>
          </w:tcPr>
          <w:p w14:paraId="261C5535" w14:textId="77777777" w:rsidR="0082544A" w:rsidRPr="00B23119" w:rsidRDefault="0082544A" w:rsidP="005A04D6">
            <w:pPr>
              <w:spacing w:line="360" w:lineRule="auto"/>
              <w:jc w:val="both"/>
              <w:rPr>
                <w:rFonts w:ascii="Lato" w:hAnsi="Lato" w:cs="Arial"/>
              </w:rPr>
            </w:pPr>
          </w:p>
        </w:tc>
        <w:tc>
          <w:tcPr>
            <w:tcW w:w="1320" w:type="dxa"/>
            <w:tcBorders>
              <w:top w:val="nil"/>
              <w:left w:val="nil"/>
              <w:bottom w:val="nil"/>
              <w:right w:val="nil"/>
            </w:tcBorders>
            <w:shd w:val="clear" w:color="auto" w:fill="auto"/>
            <w:noWrap/>
            <w:vAlign w:val="bottom"/>
          </w:tcPr>
          <w:p w14:paraId="27FDA67A" w14:textId="77777777" w:rsidR="0082544A" w:rsidRPr="00B23119" w:rsidRDefault="0082544A" w:rsidP="005A04D6">
            <w:pPr>
              <w:spacing w:line="360" w:lineRule="auto"/>
              <w:jc w:val="both"/>
              <w:rPr>
                <w:rFonts w:ascii="Lato" w:hAnsi="Lato" w:cs="Arial"/>
              </w:rPr>
            </w:pPr>
            <w:r w:rsidRPr="00B23119">
              <w:rPr>
                <w:rFonts w:ascii="Lato" w:hAnsi="Lato" w:cs="Arial"/>
              </w:rPr>
              <w:t>(-1.71)</w:t>
            </w:r>
          </w:p>
        </w:tc>
        <w:tc>
          <w:tcPr>
            <w:tcW w:w="1360" w:type="dxa"/>
            <w:tcBorders>
              <w:top w:val="nil"/>
              <w:left w:val="nil"/>
              <w:bottom w:val="nil"/>
              <w:right w:val="nil"/>
            </w:tcBorders>
            <w:shd w:val="clear" w:color="auto" w:fill="auto"/>
            <w:noWrap/>
            <w:vAlign w:val="bottom"/>
          </w:tcPr>
          <w:p w14:paraId="48E85017" w14:textId="77777777" w:rsidR="0082544A" w:rsidRPr="00B23119" w:rsidRDefault="0082544A" w:rsidP="005A04D6">
            <w:pPr>
              <w:spacing w:line="360" w:lineRule="auto"/>
              <w:jc w:val="both"/>
              <w:rPr>
                <w:rFonts w:ascii="Lato" w:hAnsi="Lato" w:cs="Arial"/>
              </w:rPr>
            </w:pPr>
            <w:r w:rsidRPr="00B23119">
              <w:rPr>
                <w:rFonts w:ascii="Lato" w:hAnsi="Lato" w:cs="Arial"/>
              </w:rPr>
              <w:t>(-1.90)</w:t>
            </w:r>
          </w:p>
        </w:tc>
      </w:tr>
      <w:tr w:rsidR="0082544A" w:rsidRPr="00B23119" w14:paraId="36E8ECAF" w14:textId="77777777">
        <w:trPr>
          <w:trHeight w:val="255"/>
        </w:trPr>
        <w:tc>
          <w:tcPr>
            <w:tcW w:w="1861" w:type="dxa"/>
            <w:tcBorders>
              <w:top w:val="nil"/>
              <w:left w:val="nil"/>
              <w:bottom w:val="nil"/>
              <w:right w:val="nil"/>
            </w:tcBorders>
            <w:shd w:val="clear" w:color="auto" w:fill="auto"/>
            <w:noWrap/>
            <w:vAlign w:val="bottom"/>
          </w:tcPr>
          <w:p w14:paraId="4D00D8DC" w14:textId="77777777" w:rsidR="0082544A" w:rsidRPr="00B23119" w:rsidRDefault="0082544A" w:rsidP="005A04D6">
            <w:pPr>
              <w:spacing w:line="360" w:lineRule="auto"/>
              <w:jc w:val="both"/>
              <w:rPr>
                <w:rFonts w:ascii="Lato" w:hAnsi="Lato" w:cs="Arial"/>
                <w:b/>
                <w:bCs/>
              </w:rPr>
            </w:pPr>
            <w:r w:rsidRPr="00B23119">
              <w:rPr>
                <w:rFonts w:ascii="Lato" w:hAnsi="Lato" w:cs="Arial"/>
                <w:b/>
                <w:bCs/>
              </w:rPr>
              <w:t>f2_wib_ur</w:t>
            </w:r>
          </w:p>
        </w:tc>
        <w:tc>
          <w:tcPr>
            <w:tcW w:w="1720" w:type="dxa"/>
            <w:tcBorders>
              <w:top w:val="nil"/>
              <w:left w:val="nil"/>
              <w:bottom w:val="nil"/>
              <w:right w:val="nil"/>
            </w:tcBorders>
            <w:shd w:val="clear" w:color="auto" w:fill="auto"/>
            <w:noWrap/>
            <w:vAlign w:val="bottom"/>
          </w:tcPr>
          <w:p w14:paraId="348C5D9E" w14:textId="77777777" w:rsidR="0082544A" w:rsidRPr="00B23119" w:rsidRDefault="0082544A" w:rsidP="005A04D6">
            <w:pPr>
              <w:spacing w:line="360" w:lineRule="auto"/>
              <w:jc w:val="both"/>
              <w:rPr>
                <w:rFonts w:ascii="Lato" w:hAnsi="Lato" w:cs="Arial"/>
              </w:rPr>
            </w:pPr>
          </w:p>
        </w:tc>
        <w:tc>
          <w:tcPr>
            <w:tcW w:w="1520" w:type="dxa"/>
            <w:tcBorders>
              <w:top w:val="nil"/>
              <w:left w:val="nil"/>
              <w:bottom w:val="nil"/>
              <w:right w:val="nil"/>
            </w:tcBorders>
            <w:shd w:val="clear" w:color="auto" w:fill="auto"/>
            <w:noWrap/>
            <w:vAlign w:val="bottom"/>
          </w:tcPr>
          <w:p w14:paraId="07F04D3E" w14:textId="77777777" w:rsidR="0082544A" w:rsidRPr="00B23119" w:rsidRDefault="0082544A" w:rsidP="005A04D6">
            <w:pPr>
              <w:spacing w:line="360" w:lineRule="auto"/>
              <w:jc w:val="both"/>
              <w:rPr>
                <w:rFonts w:ascii="Lato" w:hAnsi="Lato" w:cs="Arial"/>
              </w:rPr>
            </w:pPr>
          </w:p>
        </w:tc>
        <w:tc>
          <w:tcPr>
            <w:tcW w:w="1320" w:type="dxa"/>
            <w:tcBorders>
              <w:top w:val="nil"/>
              <w:left w:val="nil"/>
              <w:bottom w:val="nil"/>
              <w:right w:val="nil"/>
            </w:tcBorders>
            <w:shd w:val="clear" w:color="auto" w:fill="auto"/>
            <w:noWrap/>
            <w:vAlign w:val="bottom"/>
          </w:tcPr>
          <w:p w14:paraId="28D00B02" w14:textId="77777777" w:rsidR="0082544A" w:rsidRPr="00B23119" w:rsidRDefault="0082544A" w:rsidP="005A04D6">
            <w:pPr>
              <w:spacing w:line="360" w:lineRule="auto"/>
              <w:jc w:val="both"/>
              <w:rPr>
                <w:rFonts w:ascii="Lato" w:hAnsi="Lato" w:cs="Arial"/>
              </w:rPr>
            </w:pPr>
            <w:r w:rsidRPr="00B23119">
              <w:rPr>
                <w:rFonts w:ascii="Lato" w:hAnsi="Lato" w:cs="Arial"/>
              </w:rPr>
              <w:t>-104.2</w:t>
            </w:r>
          </w:p>
        </w:tc>
        <w:tc>
          <w:tcPr>
            <w:tcW w:w="1360" w:type="dxa"/>
            <w:tcBorders>
              <w:top w:val="nil"/>
              <w:left w:val="nil"/>
              <w:bottom w:val="nil"/>
              <w:right w:val="nil"/>
            </w:tcBorders>
            <w:shd w:val="clear" w:color="auto" w:fill="auto"/>
            <w:noWrap/>
            <w:vAlign w:val="bottom"/>
          </w:tcPr>
          <w:p w14:paraId="50430A24" w14:textId="77777777" w:rsidR="0082544A" w:rsidRPr="00B23119" w:rsidRDefault="0082544A" w:rsidP="005A04D6">
            <w:pPr>
              <w:spacing w:line="360" w:lineRule="auto"/>
              <w:jc w:val="both"/>
              <w:rPr>
                <w:rFonts w:ascii="Lato" w:hAnsi="Lato" w:cs="Arial"/>
              </w:rPr>
            </w:pPr>
            <w:r w:rsidRPr="00B23119">
              <w:rPr>
                <w:rFonts w:ascii="Lato" w:hAnsi="Lato" w:cs="Arial"/>
              </w:rPr>
              <w:t>-0.00645</w:t>
            </w:r>
          </w:p>
        </w:tc>
      </w:tr>
      <w:tr w:rsidR="0082544A" w:rsidRPr="00B23119" w14:paraId="5920C771" w14:textId="77777777">
        <w:trPr>
          <w:trHeight w:val="255"/>
        </w:trPr>
        <w:tc>
          <w:tcPr>
            <w:tcW w:w="1861" w:type="dxa"/>
            <w:tcBorders>
              <w:top w:val="nil"/>
              <w:left w:val="nil"/>
              <w:bottom w:val="nil"/>
              <w:right w:val="nil"/>
            </w:tcBorders>
            <w:shd w:val="clear" w:color="auto" w:fill="auto"/>
            <w:noWrap/>
            <w:vAlign w:val="bottom"/>
          </w:tcPr>
          <w:p w14:paraId="20CCB4BE"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683E9538" w14:textId="77777777" w:rsidR="0082544A" w:rsidRPr="00B23119" w:rsidRDefault="0082544A" w:rsidP="005A04D6">
            <w:pPr>
              <w:spacing w:line="360" w:lineRule="auto"/>
              <w:jc w:val="both"/>
              <w:rPr>
                <w:rFonts w:ascii="Lato" w:hAnsi="Lato" w:cs="Arial"/>
              </w:rPr>
            </w:pPr>
          </w:p>
        </w:tc>
        <w:tc>
          <w:tcPr>
            <w:tcW w:w="1520" w:type="dxa"/>
            <w:tcBorders>
              <w:top w:val="nil"/>
              <w:left w:val="nil"/>
              <w:bottom w:val="nil"/>
              <w:right w:val="nil"/>
            </w:tcBorders>
            <w:shd w:val="clear" w:color="auto" w:fill="auto"/>
            <w:noWrap/>
            <w:vAlign w:val="bottom"/>
          </w:tcPr>
          <w:p w14:paraId="43EF6806" w14:textId="77777777" w:rsidR="0082544A" w:rsidRPr="00B23119" w:rsidRDefault="0082544A" w:rsidP="005A04D6">
            <w:pPr>
              <w:spacing w:line="360" w:lineRule="auto"/>
              <w:jc w:val="both"/>
              <w:rPr>
                <w:rFonts w:ascii="Lato" w:hAnsi="Lato" w:cs="Arial"/>
              </w:rPr>
            </w:pPr>
          </w:p>
        </w:tc>
        <w:tc>
          <w:tcPr>
            <w:tcW w:w="1320" w:type="dxa"/>
            <w:tcBorders>
              <w:top w:val="nil"/>
              <w:left w:val="nil"/>
              <w:bottom w:val="nil"/>
              <w:right w:val="nil"/>
            </w:tcBorders>
            <w:shd w:val="clear" w:color="auto" w:fill="auto"/>
            <w:noWrap/>
            <w:vAlign w:val="bottom"/>
          </w:tcPr>
          <w:p w14:paraId="5276907C" w14:textId="77777777" w:rsidR="0082544A" w:rsidRPr="00B23119" w:rsidRDefault="0082544A" w:rsidP="005A04D6">
            <w:pPr>
              <w:spacing w:line="360" w:lineRule="auto"/>
              <w:jc w:val="both"/>
              <w:rPr>
                <w:rFonts w:ascii="Lato" w:hAnsi="Lato" w:cs="Arial"/>
              </w:rPr>
            </w:pPr>
            <w:r w:rsidRPr="00B23119">
              <w:rPr>
                <w:rFonts w:ascii="Lato" w:hAnsi="Lato" w:cs="Arial"/>
              </w:rPr>
              <w:t>(-1.63)</w:t>
            </w:r>
          </w:p>
        </w:tc>
        <w:tc>
          <w:tcPr>
            <w:tcW w:w="1360" w:type="dxa"/>
            <w:tcBorders>
              <w:top w:val="nil"/>
              <w:left w:val="nil"/>
              <w:bottom w:val="nil"/>
              <w:right w:val="nil"/>
            </w:tcBorders>
            <w:shd w:val="clear" w:color="auto" w:fill="auto"/>
            <w:noWrap/>
            <w:vAlign w:val="bottom"/>
          </w:tcPr>
          <w:p w14:paraId="2991CAE0" w14:textId="77777777" w:rsidR="0082544A" w:rsidRPr="00B23119" w:rsidRDefault="0082544A" w:rsidP="005A04D6">
            <w:pPr>
              <w:spacing w:line="360" w:lineRule="auto"/>
              <w:jc w:val="both"/>
              <w:rPr>
                <w:rFonts w:ascii="Lato" w:hAnsi="Lato" w:cs="Arial"/>
              </w:rPr>
            </w:pPr>
            <w:r w:rsidRPr="00B23119">
              <w:rPr>
                <w:rFonts w:ascii="Lato" w:hAnsi="Lato" w:cs="Arial"/>
              </w:rPr>
              <w:t>(-1.11)</w:t>
            </w:r>
          </w:p>
        </w:tc>
      </w:tr>
      <w:tr w:rsidR="0082544A" w:rsidRPr="00B23119" w14:paraId="731EB677" w14:textId="77777777">
        <w:trPr>
          <w:trHeight w:val="255"/>
        </w:trPr>
        <w:tc>
          <w:tcPr>
            <w:tcW w:w="1861" w:type="dxa"/>
            <w:tcBorders>
              <w:top w:val="nil"/>
              <w:left w:val="nil"/>
              <w:bottom w:val="nil"/>
              <w:right w:val="nil"/>
            </w:tcBorders>
            <w:shd w:val="clear" w:color="auto" w:fill="auto"/>
            <w:noWrap/>
            <w:vAlign w:val="bottom"/>
          </w:tcPr>
          <w:p w14:paraId="5990329C" w14:textId="77777777" w:rsidR="0082544A" w:rsidRPr="00B23119" w:rsidRDefault="0082544A" w:rsidP="005A04D6">
            <w:pPr>
              <w:spacing w:line="360" w:lineRule="auto"/>
              <w:jc w:val="both"/>
              <w:rPr>
                <w:rFonts w:ascii="Lato" w:hAnsi="Lato" w:cs="Arial"/>
                <w:b/>
                <w:bCs/>
              </w:rPr>
            </w:pPr>
            <w:r w:rsidRPr="00B23119">
              <w:rPr>
                <w:rFonts w:ascii="Lato" w:hAnsi="Lato" w:cs="Arial"/>
                <w:b/>
                <w:bCs/>
              </w:rPr>
              <w:t>f3_wib_ur</w:t>
            </w:r>
          </w:p>
        </w:tc>
        <w:tc>
          <w:tcPr>
            <w:tcW w:w="1720" w:type="dxa"/>
            <w:tcBorders>
              <w:top w:val="nil"/>
              <w:left w:val="nil"/>
              <w:bottom w:val="nil"/>
              <w:right w:val="nil"/>
            </w:tcBorders>
            <w:shd w:val="clear" w:color="auto" w:fill="auto"/>
            <w:noWrap/>
            <w:vAlign w:val="bottom"/>
          </w:tcPr>
          <w:p w14:paraId="0BF26E7B" w14:textId="77777777" w:rsidR="0082544A" w:rsidRPr="00B23119" w:rsidRDefault="0082544A" w:rsidP="005A04D6">
            <w:pPr>
              <w:spacing w:line="360" w:lineRule="auto"/>
              <w:jc w:val="both"/>
              <w:rPr>
                <w:rFonts w:ascii="Lato" w:hAnsi="Lato" w:cs="Arial"/>
              </w:rPr>
            </w:pPr>
          </w:p>
        </w:tc>
        <w:tc>
          <w:tcPr>
            <w:tcW w:w="1520" w:type="dxa"/>
            <w:tcBorders>
              <w:top w:val="nil"/>
              <w:left w:val="nil"/>
              <w:bottom w:val="nil"/>
              <w:right w:val="nil"/>
            </w:tcBorders>
            <w:shd w:val="clear" w:color="auto" w:fill="auto"/>
            <w:noWrap/>
            <w:vAlign w:val="bottom"/>
          </w:tcPr>
          <w:p w14:paraId="6E85160F" w14:textId="77777777" w:rsidR="0082544A" w:rsidRPr="00B23119" w:rsidRDefault="0082544A" w:rsidP="005A04D6">
            <w:pPr>
              <w:spacing w:line="360" w:lineRule="auto"/>
              <w:jc w:val="both"/>
              <w:rPr>
                <w:rFonts w:ascii="Lato" w:hAnsi="Lato" w:cs="Arial"/>
              </w:rPr>
            </w:pPr>
          </w:p>
        </w:tc>
        <w:tc>
          <w:tcPr>
            <w:tcW w:w="1320" w:type="dxa"/>
            <w:tcBorders>
              <w:top w:val="nil"/>
              <w:left w:val="nil"/>
              <w:bottom w:val="nil"/>
              <w:right w:val="nil"/>
            </w:tcBorders>
            <w:shd w:val="clear" w:color="auto" w:fill="auto"/>
            <w:noWrap/>
            <w:vAlign w:val="bottom"/>
          </w:tcPr>
          <w:p w14:paraId="02AC3231" w14:textId="77777777" w:rsidR="0082544A" w:rsidRPr="00B23119" w:rsidRDefault="0082544A" w:rsidP="005A04D6">
            <w:pPr>
              <w:spacing w:line="360" w:lineRule="auto"/>
              <w:jc w:val="both"/>
              <w:rPr>
                <w:rFonts w:ascii="Lato" w:hAnsi="Lato" w:cs="Arial"/>
              </w:rPr>
            </w:pPr>
            <w:r w:rsidRPr="00B23119">
              <w:rPr>
                <w:rFonts w:ascii="Lato" w:hAnsi="Lato" w:cs="Arial"/>
              </w:rPr>
              <w:t>-50.41</w:t>
            </w:r>
          </w:p>
        </w:tc>
        <w:tc>
          <w:tcPr>
            <w:tcW w:w="1360" w:type="dxa"/>
            <w:tcBorders>
              <w:top w:val="nil"/>
              <w:left w:val="nil"/>
              <w:bottom w:val="nil"/>
              <w:right w:val="nil"/>
            </w:tcBorders>
            <w:shd w:val="clear" w:color="auto" w:fill="auto"/>
            <w:noWrap/>
            <w:vAlign w:val="bottom"/>
          </w:tcPr>
          <w:p w14:paraId="230E3547" w14:textId="77777777" w:rsidR="0082544A" w:rsidRPr="00B23119" w:rsidRDefault="0082544A" w:rsidP="005A04D6">
            <w:pPr>
              <w:spacing w:line="360" w:lineRule="auto"/>
              <w:jc w:val="both"/>
              <w:rPr>
                <w:rFonts w:ascii="Lato" w:hAnsi="Lato" w:cs="Arial"/>
              </w:rPr>
            </w:pPr>
            <w:r w:rsidRPr="00B23119">
              <w:rPr>
                <w:rFonts w:ascii="Lato" w:hAnsi="Lato" w:cs="Arial"/>
              </w:rPr>
              <w:t>-0.0170**</w:t>
            </w:r>
          </w:p>
        </w:tc>
      </w:tr>
      <w:tr w:rsidR="0082544A" w:rsidRPr="00B23119" w14:paraId="74FA01C8" w14:textId="77777777">
        <w:trPr>
          <w:trHeight w:val="255"/>
        </w:trPr>
        <w:tc>
          <w:tcPr>
            <w:tcW w:w="1861" w:type="dxa"/>
            <w:tcBorders>
              <w:top w:val="nil"/>
              <w:left w:val="nil"/>
              <w:bottom w:val="nil"/>
              <w:right w:val="nil"/>
            </w:tcBorders>
            <w:shd w:val="clear" w:color="auto" w:fill="auto"/>
            <w:noWrap/>
            <w:vAlign w:val="bottom"/>
          </w:tcPr>
          <w:p w14:paraId="7C4AE39F" w14:textId="77777777" w:rsidR="0082544A" w:rsidRPr="00B23119" w:rsidRDefault="0082544A" w:rsidP="005A04D6">
            <w:pPr>
              <w:spacing w:line="360" w:lineRule="auto"/>
              <w:jc w:val="both"/>
              <w:rPr>
                <w:rFonts w:ascii="Lato" w:hAnsi="Lato" w:cs="Arial"/>
              </w:rPr>
            </w:pPr>
          </w:p>
        </w:tc>
        <w:tc>
          <w:tcPr>
            <w:tcW w:w="1720" w:type="dxa"/>
            <w:tcBorders>
              <w:top w:val="nil"/>
              <w:left w:val="nil"/>
              <w:bottom w:val="nil"/>
              <w:right w:val="nil"/>
            </w:tcBorders>
            <w:shd w:val="clear" w:color="auto" w:fill="auto"/>
            <w:noWrap/>
            <w:vAlign w:val="bottom"/>
          </w:tcPr>
          <w:p w14:paraId="600B3648" w14:textId="77777777" w:rsidR="0082544A" w:rsidRPr="00B23119" w:rsidRDefault="0082544A" w:rsidP="005A04D6">
            <w:pPr>
              <w:spacing w:line="360" w:lineRule="auto"/>
              <w:jc w:val="both"/>
              <w:rPr>
                <w:rFonts w:ascii="Lato" w:hAnsi="Lato" w:cs="Arial"/>
              </w:rPr>
            </w:pPr>
          </w:p>
        </w:tc>
        <w:tc>
          <w:tcPr>
            <w:tcW w:w="1520" w:type="dxa"/>
            <w:tcBorders>
              <w:top w:val="nil"/>
              <w:left w:val="nil"/>
              <w:bottom w:val="nil"/>
              <w:right w:val="nil"/>
            </w:tcBorders>
            <w:shd w:val="clear" w:color="auto" w:fill="auto"/>
            <w:noWrap/>
            <w:vAlign w:val="bottom"/>
          </w:tcPr>
          <w:p w14:paraId="292E5B2C" w14:textId="77777777" w:rsidR="0082544A" w:rsidRPr="00B23119" w:rsidRDefault="0082544A" w:rsidP="005A04D6">
            <w:pPr>
              <w:spacing w:line="360" w:lineRule="auto"/>
              <w:jc w:val="both"/>
              <w:rPr>
                <w:rFonts w:ascii="Lato" w:hAnsi="Lato" w:cs="Arial"/>
              </w:rPr>
            </w:pPr>
          </w:p>
        </w:tc>
        <w:tc>
          <w:tcPr>
            <w:tcW w:w="1320" w:type="dxa"/>
            <w:tcBorders>
              <w:top w:val="nil"/>
              <w:left w:val="nil"/>
              <w:bottom w:val="nil"/>
              <w:right w:val="nil"/>
            </w:tcBorders>
            <w:shd w:val="clear" w:color="auto" w:fill="auto"/>
            <w:noWrap/>
            <w:vAlign w:val="bottom"/>
          </w:tcPr>
          <w:p w14:paraId="726C79DA" w14:textId="77777777" w:rsidR="0082544A" w:rsidRPr="00B23119" w:rsidRDefault="0082544A" w:rsidP="005A04D6">
            <w:pPr>
              <w:spacing w:line="360" w:lineRule="auto"/>
              <w:jc w:val="both"/>
              <w:rPr>
                <w:rFonts w:ascii="Lato" w:hAnsi="Lato" w:cs="Arial"/>
              </w:rPr>
            </w:pPr>
            <w:r w:rsidRPr="00B23119">
              <w:rPr>
                <w:rFonts w:ascii="Lato" w:hAnsi="Lato" w:cs="Arial"/>
              </w:rPr>
              <w:t>(-0.83)</w:t>
            </w:r>
          </w:p>
        </w:tc>
        <w:tc>
          <w:tcPr>
            <w:tcW w:w="1360" w:type="dxa"/>
            <w:tcBorders>
              <w:top w:val="nil"/>
              <w:left w:val="nil"/>
              <w:bottom w:val="nil"/>
              <w:right w:val="nil"/>
            </w:tcBorders>
            <w:shd w:val="clear" w:color="auto" w:fill="auto"/>
            <w:noWrap/>
            <w:vAlign w:val="bottom"/>
          </w:tcPr>
          <w:p w14:paraId="468B9C5A" w14:textId="77777777" w:rsidR="0082544A" w:rsidRPr="00B23119" w:rsidRDefault="0082544A" w:rsidP="005A04D6">
            <w:pPr>
              <w:spacing w:line="360" w:lineRule="auto"/>
              <w:jc w:val="both"/>
              <w:rPr>
                <w:rFonts w:ascii="Lato" w:hAnsi="Lato" w:cs="Arial"/>
              </w:rPr>
            </w:pPr>
            <w:r w:rsidRPr="00B23119">
              <w:rPr>
                <w:rFonts w:ascii="Lato" w:hAnsi="Lato" w:cs="Arial"/>
              </w:rPr>
              <w:t>(-2.81)</w:t>
            </w:r>
          </w:p>
        </w:tc>
      </w:tr>
      <w:tr w:rsidR="0082544A" w:rsidRPr="00B23119" w14:paraId="68AA1614" w14:textId="77777777">
        <w:trPr>
          <w:trHeight w:val="255"/>
        </w:trPr>
        <w:tc>
          <w:tcPr>
            <w:tcW w:w="1861" w:type="dxa"/>
            <w:tcBorders>
              <w:top w:val="nil"/>
              <w:left w:val="nil"/>
              <w:bottom w:val="nil"/>
              <w:right w:val="nil"/>
            </w:tcBorders>
            <w:shd w:val="clear" w:color="auto" w:fill="auto"/>
            <w:noWrap/>
            <w:vAlign w:val="bottom"/>
          </w:tcPr>
          <w:p w14:paraId="362354BC" w14:textId="77777777" w:rsidR="0082544A" w:rsidRPr="00B23119" w:rsidRDefault="0082544A" w:rsidP="005A04D6">
            <w:pPr>
              <w:spacing w:line="360" w:lineRule="auto"/>
              <w:jc w:val="both"/>
              <w:rPr>
                <w:rFonts w:ascii="Lato" w:hAnsi="Lato" w:cs="Arial"/>
                <w:b/>
                <w:bCs/>
              </w:rPr>
            </w:pPr>
            <w:r w:rsidRPr="00B23119">
              <w:rPr>
                <w:rFonts w:ascii="Lato" w:hAnsi="Lato" w:cs="Arial"/>
                <w:b/>
                <w:bCs/>
              </w:rPr>
              <w:t>diff12</w:t>
            </w:r>
          </w:p>
        </w:tc>
        <w:tc>
          <w:tcPr>
            <w:tcW w:w="1720" w:type="dxa"/>
            <w:tcBorders>
              <w:top w:val="nil"/>
              <w:left w:val="nil"/>
              <w:bottom w:val="nil"/>
              <w:right w:val="nil"/>
            </w:tcBorders>
            <w:shd w:val="clear" w:color="auto" w:fill="auto"/>
            <w:noWrap/>
            <w:vAlign w:val="bottom"/>
          </w:tcPr>
          <w:p w14:paraId="04768C8A" w14:textId="77777777" w:rsidR="0082544A" w:rsidRPr="00B23119" w:rsidRDefault="0082544A" w:rsidP="005A04D6">
            <w:pPr>
              <w:spacing w:line="360" w:lineRule="auto"/>
              <w:jc w:val="both"/>
              <w:rPr>
                <w:rFonts w:ascii="Lato" w:hAnsi="Lato" w:cs="Arial"/>
              </w:rPr>
            </w:pPr>
          </w:p>
        </w:tc>
        <w:tc>
          <w:tcPr>
            <w:tcW w:w="1520" w:type="dxa"/>
            <w:tcBorders>
              <w:top w:val="nil"/>
              <w:left w:val="nil"/>
              <w:bottom w:val="nil"/>
              <w:right w:val="nil"/>
            </w:tcBorders>
            <w:shd w:val="clear" w:color="auto" w:fill="auto"/>
            <w:noWrap/>
            <w:vAlign w:val="bottom"/>
          </w:tcPr>
          <w:p w14:paraId="52FA2E3F" w14:textId="77777777" w:rsidR="0082544A" w:rsidRPr="00B23119" w:rsidRDefault="0082544A" w:rsidP="005A04D6">
            <w:pPr>
              <w:spacing w:line="360" w:lineRule="auto"/>
              <w:jc w:val="both"/>
              <w:rPr>
                <w:rFonts w:ascii="Lato" w:hAnsi="Lato" w:cs="Arial"/>
              </w:rPr>
            </w:pPr>
            <w:r w:rsidRPr="00B23119">
              <w:rPr>
                <w:rFonts w:ascii="Lato" w:hAnsi="Lato" w:cs="Arial"/>
              </w:rPr>
              <w:t>-0.00417**</w:t>
            </w:r>
          </w:p>
        </w:tc>
        <w:tc>
          <w:tcPr>
            <w:tcW w:w="1320" w:type="dxa"/>
            <w:tcBorders>
              <w:top w:val="nil"/>
              <w:left w:val="nil"/>
              <w:bottom w:val="nil"/>
              <w:right w:val="nil"/>
            </w:tcBorders>
            <w:shd w:val="clear" w:color="auto" w:fill="auto"/>
            <w:noWrap/>
            <w:vAlign w:val="bottom"/>
          </w:tcPr>
          <w:p w14:paraId="62CD15DB" w14:textId="77777777" w:rsidR="0082544A" w:rsidRPr="00B23119" w:rsidRDefault="0082544A" w:rsidP="005A04D6">
            <w:pPr>
              <w:spacing w:line="360" w:lineRule="auto"/>
              <w:jc w:val="both"/>
              <w:rPr>
                <w:rFonts w:ascii="Lato" w:hAnsi="Lato" w:cs="Arial"/>
              </w:rPr>
            </w:pPr>
          </w:p>
        </w:tc>
        <w:tc>
          <w:tcPr>
            <w:tcW w:w="1360" w:type="dxa"/>
            <w:tcBorders>
              <w:top w:val="nil"/>
              <w:left w:val="nil"/>
              <w:bottom w:val="nil"/>
              <w:right w:val="nil"/>
            </w:tcBorders>
            <w:shd w:val="clear" w:color="auto" w:fill="auto"/>
            <w:noWrap/>
            <w:vAlign w:val="bottom"/>
          </w:tcPr>
          <w:p w14:paraId="70CC4CC5" w14:textId="77777777" w:rsidR="0082544A" w:rsidRPr="00B23119" w:rsidRDefault="0082544A" w:rsidP="005A04D6">
            <w:pPr>
              <w:spacing w:line="360" w:lineRule="auto"/>
              <w:jc w:val="both"/>
              <w:rPr>
                <w:rFonts w:ascii="Lato" w:hAnsi="Lato" w:cs="Arial"/>
              </w:rPr>
            </w:pPr>
          </w:p>
        </w:tc>
      </w:tr>
      <w:tr w:rsidR="0082544A" w:rsidRPr="00B23119" w14:paraId="5D40F92F" w14:textId="77777777">
        <w:trPr>
          <w:trHeight w:val="255"/>
        </w:trPr>
        <w:tc>
          <w:tcPr>
            <w:tcW w:w="1861" w:type="dxa"/>
            <w:tcBorders>
              <w:top w:val="nil"/>
              <w:left w:val="nil"/>
              <w:bottom w:val="nil"/>
              <w:right w:val="nil"/>
            </w:tcBorders>
            <w:shd w:val="clear" w:color="auto" w:fill="auto"/>
            <w:noWrap/>
            <w:vAlign w:val="bottom"/>
          </w:tcPr>
          <w:p w14:paraId="601DE87D"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766CDA79" w14:textId="77777777" w:rsidR="0082544A" w:rsidRPr="00B23119" w:rsidRDefault="0082544A" w:rsidP="005A04D6">
            <w:pPr>
              <w:spacing w:line="360" w:lineRule="auto"/>
              <w:jc w:val="both"/>
              <w:rPr>
                <w:rFonts w:ascii="Lato" w:hAnsi="Lato" w:cs="Arial"/>
              </w:rPr>
            </w:pPr>
          </w:p>
        </w:tc>
        <w:tc>
          <w:tcPr>
            <w:tcW w:w="1520" w:type="dxa"/>
            <w:tcBorders>
              <w:top w:val="nil"/>
              <w:left w:val="nil"/>
              <w:bottom w:val="nil"/>
              <w:right w:val="nil"/>
            </w:tcBorders>
            <w:shd w:val="clear" w:color="auto" w:fill="auto"/>
            <w:noWrap/>
            <w:vAlign w:val="bottom"/>
          </w:tcPr>
          <w:p w14:paraId="490656B5" w14:textId="77777777" w:rsidR="0082544A" w:rsidRPr="00B23119" w:rsidRDefault="0082544A" w:rsidP="005A04D6">
            <w:pPr>
              <w:spacing w:line="360" w:lineRule="auto"/>
              <w:jc w:val="both"/>
              <w:rPr>
                <w:rFonts w:ascii="Lato" w:hAnsi="Lato" w:cs="Arial"/>
              </w:rPr>
            </w:pPr>
            <w:r w:rsidRPr="00B23119">
              <w:rPr>
                <w:rFonts w:ascii="Lato" w:hAnsi="Lato" w:cs="Arial"/>
              </w:rPr>
              <w:t>(-3.22)</w:t>
            </w:r>
          </w:p>
        </w:tc>
        <w:tc>
          <w:tcPr>
            <w:tcW w:w="1320" w:type="dxa"/>
            <w:tcBorders>
              <w:top w:val="nil"/>
              <w:left w:val="nil"/>
              <w:bottom w:val="nil"/>
              <w:right w:val="nil"/>
            </w:tcBorders>
            <w:shd w:val="clear" w:color="auto" w:fill="auto"/>
            <w:noWrap/>
            <w:vAlign w:val="bottom"/>
          </w:tcPr>
          <w:p w14:paraId="1339363F" w14:textId="77777777" w:rsidR="0082544A" w:rsidRPr="00B23119" w:rsidRDefault="0082544A" w:rsidP="005A04D6">
            <w:pPr>
              <w:spacing w:line="360" w:lineRule="auto"/>
              <w:jc w:val="both"/>
              <w:rPr>
                <w:rFonts w:ascii="Lato" w:hAnsi="Lato" w:cs="Arial"/>
              </w:rPr>
            </w:pPr>
          </w:p>
        </w:tc>
        <w:tc>
          <w:tcPr>
            <w:tcW w:w="1360" w:type="dxa"/>
            <w:tcBorders>
              <w:top w:val="nil"/>
              <w:left w:val="nil"/>
              <w:bottom w:val="nil"/>
              <w:right w:val="nil"/>
            </w:tcBorders>
            <w:shd w:val="clear" w:color="auto" w:fill="auto"/>
            <w:noWrap/>
            <w:vAlign w:val="bottom"/>
          </w:tcPr>
          <w:p w14:paraId="14E2D639" w14:textId="77777777" w:rsidR="0082544A" w:rsidRPr="00B23119" w:rsidRDefault="0082544A" w:rsidP="005A04D6">
            <w:pPr>
              <w:spacing w:line="360" w:lineRule="auto"/>
              <w:jc w:val="both"/>
              <w:rPr>
                <w:rFonts w:ascii="Lato" w:hAnsi="Lato" w:cs="Arial"/>
              </w:rPr>
            </w:pPr>
          </w:p>
        </w:tc>
      </w:tr>
      <w:tr w:rsidR="0082544A" w:rsidRPr="00B23119" w14:paraId="5141B287" w14:textId="77777777">
        <w:trPr>
          <w:trHeight w:val="255"/>
        </w:trPr>
        <w:tc>
          <w:tcPr>
            <w:tcW w:w="1861" w:type="dxa"/>
            <w:tcBorders>
              <w:top w:val="nil"/>
              <w:left w:val="nil"/>
              <w:bottom w:val="nil"/>
              <w:right w:val="nil"/>
            </w:tcBorders>
            <w:shd w:val="clear" w:color="auto" w:fill="auto"/>
            <w:noWrap/>
            <w:vAlign w:val="bottom"/>
          </w:tcPr>
          <w:p w14:paraId="20A46DEC" w14:textId="77777777" w:rsidR="0082544A" w:rsidRPr="00B23119" w:rsidRDefault="0082544A" w:rsidP="005A04D6">
            <w:pPr>
              <w:spacing w:line="360" w:lineRule="auto"/>
              <w:jc w:val="both"/>
              <w:rPr>
                <w:rFonts w:ascii="Lato" w:hAnsi="Lato" w:cs="Arial"/>
                <w:b/>
                <w:bCs/>
              </w:rPr>
            </w:pPr>
            <w:r w:rsidRPr="00B23119">
              <w:rPr>
                <w:rFonts w:ascii="Lato" w:hAnsi="Lato" w:cs="Arial"/>
                <w:b/>
                <w:bCs/>
              </w:rPr>
              <w:t>diff23</w:t>
            </w:r>
          </w:p>
        </w:tc>
        <w:tc>
          <w:tcPr>
            <w:tcW w:w="1720" w:type="dxa"/>
            <w:tcBorders>
              <w:top w:val="nil"/>
              <w:left w:val="nil"/>
              <w:bottom w:val="nil"/>
              <w:right w:val="nil"/>
            </w:tcBorders>
            <w:shd w:val="clear" w:color="auto" w:fill="auto"/>
            <w:noWrap/>
            <w:vAlign w:val="bottom"/>
          </w:tcPr>
          <w:p w14:paraId="5F19B526" w14:textId="77777777" w:rsidR="0082544A" w:rsidRPr="00B23119" w:rsidRDefault="0082544A" w:rsidP="005A04D6">
            <w:pPr>
              <w:spacing w:line="360" w:lineRule="auto"/>
              <w:jc w:val="both"/>
              <w:rPr>
                <w:rFonts w:ascii="Lato" w:hAnsi="Lato" w:cs="Arial"/>
              </w:rPr>
            </w:pPr>
          </w:p>
        </w:tc>
        <w:tc>
          <w:tcPr>
            <w:tcW w:w="1520" w:type="dxa"/>
            <w:tcBorders>
              <w:top w:val="nil"/>
              <w:left w:val="nil"/>
              <w:bottom w:val="nil"/>
              <w:right w:val="nil"/>
            </w:tcBorders>
            <w:shd w:val="clear" w:color="auto" w:fill="auto"/>
            <w:noWrap/>
            <w:vAlign w:val="bottom"/>
          </w:tcPr>
          <w:p w14:paraId="78475868" w14:textId="77777777" w:rsidR="0082544A" w:rsidRPr="00B23119" w:rsidRDefault="0082544A" w:rsidP="005A04D6">
            <w:pPr>
              <w:spacing w:line="360" w:lineRule="auto"/>
              <w:jc w:val="both"/>
              <w:rPr>
                <w:rFonts w:ascii="Lato" w:hAnsi="Lato" w:cs="Arial"/>
              </w:rPr>
            </w:pPr>
            <w:r w:rsidRPr="00B23119">
              <w:rPr>
                <w:rFonts w:ascii="Lato" w:hAnsi="Lato" w:cs="Arial"/>
              </w:rPr>
              <w:t>-0.00347**</w:t>
            </w:r>
          </w:p>
        </w:tc>
        <w:tc>
          <w:tcPr>
            <w:tcW w:w="1320" w:type="dxa"/>
            <w:tcBorders>
              <w:top w:val="nil"/>
              <w:left w:val="nil"/>
              <w:bottom w:val="nil"/>
              <w:right w:val="nil"/>
            </w:tcBorders>
            <w:shd w:val="clear" w:color="auto" w:fill="auto"/>
            <w:noWrap/>
            <w:vAlign w:val="bottom"/>
          </w:tcPr>
          <w:p w14:paraId="6417734F" w14:textId="77777777" w:rsidR="0082544A" w:rsidRPr="00B23119" w:rsidRDefault="0082544A" w:rsidP="005A04D6">
            <w:pPr>
              <w:spacing w:line="360" w:lineRule="auto"/>
              <w:jc w:val="both"/>
              <w:rPr>
                <w:rFonts w:ascii="Lato" w:hAnsi="Lato" w:cs="Arial"/>
              </w:rPr>
            </w:pPr>
          </w:p>
        </w:tc>
        <w:tc>
          <w:tcPr>
            <w:tcW w:w="1360" w:type="dxa"/>
            <w:tcBorders>
              <w:top w:val="nil"/>
              <w:left w:val="nil"/>
              <w:bottom w:val="nil"/>
              <w:right w:val="nil"/>
            </w:tcBorders>
            <w:shd w:val="clear" w:color="auto" w:fill="auto"/>
            <w:noWrap/>
            <w:vAlign w:val="bottom"/>
          </w:tcPr>
          <w:p w14:paraId="72AF7C55" w14:textId="77777777" w:rsidR="0082544A" w:rsidRPr="00B23119" w:rsidRDefault="0082544A" w:rsidP="005A04D6">
            <w:pPr>
              <w:spacing w:line="360" w:lineRule="auto"/>
              <w:jc w:val="both"/>
              <w:rPr>
                <w:rFonts w:ascii="Lato" w:hAnsi="Lato" w:cs="Arial"/>
              </w:rPr>
            </w:pPr>
          </w:p>
        </w:tc>
      </w:tr>
      <w:tr w:rsidR="0082544A" w:rsidRPr="00B23119" w14:paraId="0A36BC83" w14:textId="77777777">
        <w:trPr>
          <w:trHeight w:val="255"/>
        </w:trPr>
        <w:tc>
          <w:tcPr>
            <w:tcW w:w="1861" w:type="dxa"/>
            <w:tcBorders>
              <w:top w:val="nil"/>
              <w:left w:val="nil"/>
              <w:bottom w:val="nil"/>
              <w:right w:val="nil"/>
            </w:tcBorders>
            <w:shd w:val="clear" w:color="auto" w:fill="auto"/>
            <w:noWrap/>
            <w:vAlign w:val="bottom"/>
          </w:tcPr>
          <w:p w14:paraId="606AC360" w14:textId="77777777" w:rsidR="0082544A" w:rsidRPr="00B23119" w:rsidRDefault="0082544A" w:rsidP="005A04D6">
            <w:pPr>
              <w:spacing w:line="360" w:lineRule="auto"/>
              <w:jc w:val="both"/>
              <w:rPr>
                <w:rFonts w:ascii="Lato" w:hAnsi="Lato" w:cs="Arial"/>
              </w:rPr>
            </w:pPr>
          </w:p>
        </w:tc>
        <w:tc>
          <w:tcPr>
            <w:tcW w:w="1720" w:type="dxa"/>
            <w:tcBorders>
              <w:top w:val="nil"/>
              <w:left w:val="nil"/>
              <w:bottom w:val="nil"/>
              <w:right w:val="nil"/>
            </w:tcBorders>
            <w:shd w:val="clear" w:color="auto" w:fill="auto"/>
            <w:noWrap/>
            <w:vAlign w:val="bottom"/>
          </w:tcPr>
          <w:p w14:paraId="7AD62E03" w14:textId="77777777" w:rsidR="0082544A" w:rsidRPr="00B23119" w:rsidRDefault="0082544A" w:rsidP="005A04D6">
            <w:pPr>
              <w:spacing w:line="360" w:lineRule="auto"/>
              <w:jc w:val="both"/>
              <w:rPr>
                <w:rFonts w:ascii="Lato" w:hAnsi="Lato" w:cs="Arial"/>
              </w:rPr>
            </w:pPr>
          </w:p>
        </w:tc>
        <w:tc>
          <w:tcPr>
            <w:tcW w:w="1520" w:type="dxa"/>
            <w:tcBorders>
              <w:top w:val="nil"/>
              <w:left w:val="nil"/>
              <w:bottom w:val="nil"/>
              <w:right w:val="nil"/>
            </w:tcBorders>
            <w:shd w:val="clear" w:color="auto" w:fill="auto"/>
            <w:noWrap/>
            <w:vAlign w:val="bottom"/>
          </w:tcPr>
          <w:p w14:paraId="05B017C3" w14:textId="77777777" w:rsidR="0082544A" w:rsidRPr="00B23119" w:rsidRDefault="0082544A" w:rsidP="005A04D6">
            <w:pPr>
              <w:spacing w:line="360" w:lineRule="auto"/>
              <w:jc w:val="both"/>
              <w:rPr>
                <w:rFonts w:ascii="Lato" w:hAnsi="Lato" w:cs="Arial"/>
              </w:rPr>
            </w:pPr>
            <w:r w:rsidRPr="00B23119">
              <w:rPr>
                <w:rFonts w:ascii="Lato" w:hAnsi="Lato" w:cs="Arial"/>
              </w:rPr>
              <w:t>(-2.81)</w:t>
            </w:r>
          </w:p>
        </w:tc>
        <w:tc>
          <w:tcPr>
            <w:tcW w:w="1320" w:type="dxa"/>
            <w:tcBorders>
              <w:top w:val="nil"/>
              <w:left w:val="nil"/>
              <w:bottom w:val="nil"/>
              <w:right w:val="nil"/>
            </w:tcBorders>
            <w:shd w:val="clear" w:color="auto" w:fill="auto"/>
            <w:noWrap/>
            <w:vAlign w:val="bottom"/>
          </w:tcPr>
          <w:p w14:paraId="4F8C5241" w14:textId="77777777" w:rsidR="0082544A" w:rsidRPr="00B23119" w:rsidRDefault="0082544A" w:rsidP="005A04D6">
            <w:pPr>
              <w:spacing w:line="360" w:lineRule="auto"/>
              <w:jc w:val="both"/>
              <w:rPr>
                <w:rFonts w:ascii="Lato" w:hAnsi="Lato" w:cs="Arial"/>
              </w:rPr>
            </w:pPr>
          </w:p>
        </w:tc>
        <w:tc>
          <w:tcPr>
            <w:tcW w:w="1360" w:type="dxa"/>
            <w:tcBorders>
              <w:top w:val="nil"/>
              <w:left w:val="nil"/>
              <w:bottom w:val="nil"/>
              <w:right w:val="nil"/>
            </w:tcBorders>
            <w:shd w:val="clear" w:color="auto" w:fill="auto"/>
            <w:noWrap/>
            <w:vAlign w:val="bottom"/>
          </w:tcPr>
          <w:p w14:paraId="553C6D37" w14:textId="77777777" w:rsidR="0082544A" w:rsidRPr="00B23119" w:rsidRDefault="0082544A" w:rsidP="005A04D6">
            <w:pPr>
              <w:spacing w:line="360" w:lineRule="auto"/>
              <w:jc w:val="both"/>
              <w:rPr>
                <w:rFonts w:ascii="Lato" w:hAnsi="Lato" w:cs="Arial"/>
              </w:rPr>
            </w:pPr>
          </w:p>
        </w:tc>
      </w:tr>
      <w:tr w:rsidR="0082544A" w:rsidRPr="00B23119" w14:paraId="4226BEF1" w14:textId="77777777">
        <w:trPr>
          <w:trHeight w:val="255"/>
        </w:trPr>
        <w:tc>
          <w:tcPr>
            <w:tcW w:w="1861" w:type="dxa"/>
            <w:tcBorders>
              <w:top w:val="nil"/>
              <w:left w:val="nil"/>
              <w:bottom w:val="nil"/>
              <w:right w:val="nil"/>
            </w:tcBorders>
            <w:shd w:val="clear" w:color="auto" w:fill="auto"/>
            <w:noWrap/>
            <w:vAlign w:val="bottom"/>
          </w:tcPr>
          <w:p w14:paraId="70EAA5C9" w14:textId="77777777" w:rsidR="0082544A" w:rsidRPr="00B23119" w:rsidRDefault="0082544A" w:rsidP="005A04D6">
            <w:pPr>
              <w:spacing w:line="360" w:lineRule="auto"/>
              <w:jc w:val="both"/>
              <w:rPr>
                <w:rFonts w:ascii="Lato" w:hAnsi="Lato" w:cs="Arial"/>
              </w:rPr>
            </w:pPr>
          </w:p>
        </w:tc>
        <w:tc>
          <w:tcPr>
            <w:tcW w:w="1720" w:type="dxa"/>
            <w:tcBorders>
              <w:top w:val="nil"/>
              <w:left w:val="nil"/>
              <w:bottom w:val="nil"/>
              <w:right w:val="nil"/>
            </w:tcBorders>
            <w:shd w:val="clear" w:color="auto" w:fill="auto"/>
            <w:noWrap/>
            <w:vAlign w:val="bottom"/>
          </w:tcPr>
          <w:p w14:paraId="74E6F2B2" w14:textId="77777777" w:rsidR="0082544A" w:rsidRPr="00B23119" w:rsidRDefault="0082544A" w:rsidP="005A04D6">
            <w:pPr>
              <w:spacing w:line="360" w:lineRule="auto"/>
              <w:jc w:val="both"/>
              <w:rPr>
                <w:rFonts w:ascii="Lato" w:hAnsi="Lato" w:cs="Arial"/>
              </w:rPr>
            </w:pPr>
          </w:p>
        </w:tc>
        <w:tc>
          <w:tcPr>
            <w:tcW w:w="1520" w:type="dxa"/>
            <w:tcBorders>
              <w:top w:val="nil"/>
              <w:left w:val="nil"/>
              <w:bottom w:val="nil"/>
              <w:right w:val="nil"/>
            </w:tcBorders>
            <w:shd w:val="clear" w:color="auto" w:fill="auto"/>
            <w:noWrap/>
            <w:vAlign w:val="bottom"/>
          </w:tcPr>
          <w:p w14:paraId="5AF99F68" w14:textId="77777777" w:rsidR="0082544A" w:rsidRPr="00B23119" w:rsidRDefault="0082544A" w:rsidP="005A04D6">
            <w:pPr>
              <w:spacing w:line="360" w:lineRule="auto"/>
              <w:jc w:val="both"/>
              <w:rPr>
                <w:rFonts w:ascii="Lato" w:hAnsi="Lato" w:cs="Arial"/>
              </w:rPr>
            </w:pPr>
          </w:p>
        </w:tc>
        <w:tc>
          <w:tcPr>
            <w:tcW w:w="1320" w:type="dxa"/>
            <w:tcBorders>
              <w:top w:val="nil"/>
              <w:left w:val="nil"/>
              <w:bottom w:val="nil"/>
              <w:right w:val="nil"/>
            </w:tcBorders>
            <w:shd w:val="clear" w:color="auto" w:fill="auto"/>
            <w:noWrap/>
            <w:vAlign w:val="bottom"/>
          </w:tcPr>
          <w:p w14:paraId="356545A7" w14:textId="77777777" w:rsidR="0082544A" w:rsidRPr="00B23119" w:rsidRDefault="0082544A" w:rsidP="005A04D6">
            <w:pPr>
              <w:spacing w:line="360" w:lineRule="auto"/>
              <w:jc w:val="both"/>
              <w:rPr>
                <w:rFonts w:ascii="Lato" w:hAnsi="Lato" w:cs="Arial"/>
              </w:rPr>
            </w:pPr>
          </w:p>
        </w:tc>
        <w:tc>
          <w:tcPr>
            <w:tcW w:w="1360" w:type="dxa"/>
            <w:tcBorders>
              <w:top w:val="nil"/>
              <w:left w:val="nil"/>
              <w:bottom w:val="nil"/>
              <w:right w:val="nil"/>
            </w:tcBorders>
            <w:shd w:val="clear" w:color="auto" w:fill="auto"/>
            <w:noWrap/>
            <w:vAlign w:val="bottom"/>
          </w:tcPr>
          <w:p w14:paraId="092DEE97" w14:textId="77777777" w:rsidR="0082544A" w:rsidRPr="00B23119" w:rsidRDefault="0082544A" w:rsidP="005A04D6">
            <w:pPr>
              <w:spacing w:line="360" w:lineRule="auto"/>
              <w:jc w:val="both"/>
              <w:rPr>
                <w:rFonts w:ascii="Lato" w:hAnsi="Lato" w:cs="Arial"/>
              </w:rPr>
            </w:pPr>
          </w:p>
        </w:tc>
      </w:tr>
      <w:tr w:rsidR="0082544A" w:rsidRPr="00B23119" w14:paraId="6BD8C311" w14:textId="77777777">
        <w:trPr>
          <w:trHeight w:val="255"/>
        </w:trPr>
        <w:tc>
          <w:tcPr>
            <w:tcW w:w="1861" w:type="dxa"/>
            <w:tcBorders>
              <w:top w:val="nil"/>
              <w:left w:val="nil"/>
              <w:bottom w:val="nil"/>
              <w:right w:val="nil"/>
            </w:tcBorders>
            <w:shd w:val="clear" w:color="auto" w:fill="auto"/>
            <w:noWrap/>
            <w:vAlign w:val="bottom"/>
          </w:tcPr>
          <w:p w14:paraId="63780435" w14:textId="77777777" w:rsidR="0082544A" w:rsidRPr="00B23119" w:rsidRDefault="0082544A" w:rsidP="005A04D6">
            <w:pPr>
              <w:spacing w:line="360" w:lineRule="auto"/>
              <w:jc w:val="both"/>
              <w:rPr>
                <w:rFonts w:ascii="Lato" w:hAnsi="Lato" w:cs="Arial"/>
                <w:b/>
                <w:bCs/>
              </w:rPr>
            </w:pPr>
            <w:r w:rsidRPr="00B23119">
              <w:rPr>
                <w:rFonts w:ascii="Lato" w:hAnsi="Lato" w:cs="Arial"/>
                <w:b/>
                <w:bCs/>
              </w:rPr>
              <w:t>_cons</w:t>
            </w:r>
          </w:p>
        </w:tc>
        <w:tc>
          <w:tcPr>
            <w:tcW w:w="1720" w:type="dxa"/>
            <w:tcBorders>
              <w:top w:val="nil"/>
              <w:left w:val="nil"/>
              <w:bottom w:val="nil"/>
              <w:right w:val="nil"/>
            </w:tcBorders>
            <w:shd w:val="clear" w:color="auto" w:fill="auto"/>
            <w:noWrap/>
            <w:vAlign w:val="bottom"/>
          </w:tcPr>
          <w:p w14:paraId="0E464B3C" w14:textId="77777777" w:rsidR="0082544A" w:rsidRPr="00B23119" w:rsidRDefault="0082544A" w:rsidP="005A04D6">
            <w:pPr>
              <w:spacing w:line="360" w:lineRule="auto"/>
              <w:jc w:val="both"/>
              <w:rPr>
                <w:rFonts w:ascii="Lato" w:hAnsi="Lato" w:cs="Arial"/>
              </w:rPr>
            </w:pPr>
            <w:r w:rsidRPr="00B23119">
              <w:rPr>
                <w:rFonts w:ascii="Lato" w:hAnsi="Lato" w:cs="Arial"/>
              </w:rPr>
              <w:t>0.860***</w:t>
            </w:r>
          </w:p>
        </w:tc>
        <w:tc>
          <w:tcPr>
            <w:tcW w:w="1520" w:type="dxa"/>
            <w:tcBorders>
              <w:top w:val="nil"/>
              <w:left w:val="nil"/>
              <w:bottom w:val="nil"/>
              <w:right w:val="nil"/>
            </w:tcBorders>
            <w:shd w:val="clear" w:color="auto" w:fill="auto"/>
            <w:noWrap/>
            <w:vAlign w:val="bottom"/>
          </w:tcPr>
          <w:p w14:paraId="39C0F871" w14:textId="77777777" w:rsidR="0082544A" w:rsidRPr="00B23119" w:rsidRDefault="0082544A" w:rsidP="005A04D6">
            <w:pPr>
              <w:spacing w:line="360" w:lineRule="auto"/>
              <w:jc w:val="both"/>
              <w:rPr>
                <w:rFonts w:ascii="Lato" w:hAnsi="Lato" w:cs="Arial"/>
              </w:rPr>
            </w:pPr>
            <w:r w:rsidRPr="00B23119">
              <w:rPr>
                <w:rFonts w:ascii="Lato" w:hAnsi="Lato" w:cs="Arial"/>
              </w:rPr>
              <w:t>0.760***</w:t>
            </w:r>
          </w:p>
        </w:tc>
        <w:tc>
          <w:tcPr>
            <w:tcW w:w="1320" w:type="dxa"/>
            <w:tcBorders>
              <w:top w:val="nil"/>
              <w:left w:val="nil"/>
              <w:bottom w:val="nil"/>
              <w:right w:val="nil"/>
            </w:tcBorders>
            <w:shd w:val="clear" w:color="auto" w:fill="auto"/>
            <w:noWrap/>
            <w:vAlign w:val="bottom"/>
          </w:tcPr>
          <w:p w14:paraId="3B07D101" w14:textId="77777777" w:rsidR="0082544A" w:rsidRPr="00B23119" w:rsidRDefault="0082544A" w:rsidP="005A04D6">
            <w:pPr>
              <w:spacing w:line="360" w:lineRule="auto"/>
              <w:jc w:val="both"/>
              <w:rPr>
                <w:rFonts w:ascii="Lato" w:hAnsi="Lato" w:cs="Arial"/>
              </w:rPr>
            </w:pPr>
            <w:r w:rsidRPr="00B23119">
              <w:rPr>
                <w:rFonts w:ascii="Lato" w:hAnsi="Lato" w:cs="Arial"/>
              </w:rPr>
              <w:t>11108.5***</w:t>
            </w:r>
          </w:p>
        </w:tc>
        <w:tc>
          <w:tcPr>
            <w:tcW w:w="1360" w:type="dxa"/>
            <w:tcBorders>
              <w:top w:val="nil"/>
              <w:left w:val="nil"/>
              <w:bottom w:val="nil"/>
              <w:right w:val="nil"/>
            </w:tcBorders>
            <w:shd w:val="clear" w:color="auto" w:fill="auto"/>
            <w:noWrap/>
            <w:vAlign w:val="bottom"/>
          </w:tcPr>
          <w:p w14:paraId="35E9F7EB" w14:textId="77777777" w:rsidR="0082544A" w:rsidRPr="00B23119" w:rsidRDefault="0082544A" w:rsidP="005A04D6">
            <w:pPr>
              <w:spacing w:line="360" w:lineRule="auto"/>
              <w:jc w:val="both"/>
              <w:rPr>
                <w:rFonts w:ascii="Lato" w:hAnsi="Lato" w:cs="Arial"/>
              </w:rPr>
            </w:pPr>
            <w:r w:rsidRPr="00B23119">
              <w:rPr>
                <w:rFonts w:ascii="Lato" w:hAnsi="Lato" w:cs="Arial"/>
              </w:rPr>
              <w:t>0.687***</w:t>
            </w:r>
          </w:p>
        </w:tc>
      </w:tr>
      <w:tr w:rsidR="0082544A" w:rsidRPr="00B23119" w14:paraId="43A800EB" w14:textId="77777777">
        <w:trPr>
          <w:trHeight w:val="255"/>
        </w:trPr>
        <w:tc>
          <w:tcPr>
            <w:tcW w:w="1861" w:type="dxa"/>
            <w:tcBorders>
              <w:top w:val="nil"/>
              <w:left w:val="nil"/>
              <w:bottom w:val="nil"/>
              <w:right w:val="nil"/>
            </w:tcBorders>
            <w:shd w:val="clear" w:color="auto" w:fill="auto"/>
            <w:noWrap/>
            <w:vAlign w:val="bottom"/>
          </w:tcPr>
          <w:p w14:paraId="75C05510" w14:textId="77777777" w:rsidR="0082544A" w:rsidRPr="00B23119" w:rsidRDefault="0082544A"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6E8C4A9C" w14:textId="77777777" w:rsidR="0082544A" w:rsidRPr="00B23119" w:rsidRDefault="0082544A" w:rsidP="005A04D6">
            <w:pPr>
              <w:spacing w:line="360" w:lineRule="auto"/>
              <w:jc w:val="both"/>
              <w:rPr>
                <w:rFonts w:ascii="Lato" w:hAnsi="Lato" w:cs="Arial"/>
              </w:rPr>
            </w:pPr>
            <w:r w:rsidRPr="00B23119">
              <w:rPr>
                <w:rFonts w:ascii="Lato" w:hAnsi="Lato" w:cs="Arial"/>
              </w:rPr>
              <w:t>(31.43)</w:t>
            </w:r>
          </w:p>
        </w:tc>
        <w:tc>
          <w:tcPr>
            <w:tcW w:w="1520" w:type="dxa"/>
            <w:tcBorders>
              <w:top w:val="nil"/>
              <w:left w:val="nil"/>
              <w:bottom w:val="nil"/>
              <w:right w:val="nil"/>
            </w:tcBorders>
            <w:shd w:val="clear" w:color="auto" w:fill="auto"/>
            <w:noWrap/>
            <w:vAlign w:val="bottom"/>
          </w:tcPr>
          <w:p w14:paraId="17172FFF" w14:textId="77777777" w:rsidR="0082544A" w:rsidRPr="00B23119" w:rsidRDefault="0082544A" w:rsidP="005A04D6">
            <w:pPr>
              <w:spacing w:line="360" w:lineRule="auto"/>
              <w:jc w:val="both"/>
              <w:rPr>
                <w:rFonts w:ascii="Lato" w:hAnsi="Lato" w:cs="Arial"/>
              </w:rPr>
            </w:pPr>
            <w:r w:rsidRPr="00B23119">
              <w:rPr>
                <w:rFonts w:ascii="Lato" w:hAnsi="Lato" w:cs="Arial"/>
              </w:rPr>
              <w:t>(30.88)</w:t>
            </w:r>
          </w:p>
        </w:tc>
        <w:tc>
          <w:tcPr>
            <w:tcW w:w="1320" w:type="dxa"/>
            <w:tcBorders>
              <w:top w:val="nil"/>
              <w:left w:val="nil"/>
              <w:bottom w:val="nil"/>
              <w:right w:val="nil"/>
            </w:tcBorders>
            <w:shd w:val="clear" w:color="auto" w:fill="auto"/>
            <w:noWrap/>
            <w:vAlign w:val="bottom"/>
          </w:tcPr>
          <w:p w14:paraId="6F98FDB6" w14:textId="77777777" w:rsidR="0082544A" w:rsidRPr="00B23119" w:rsidRDefault="0082544A" w:rsidP="005A04D6">
            <w:pPr>
              <w:spacing w:line="360" w:lineRule="auto"/>
              <w:jc w:val="both"/>
              <w:rPr>
                <w:rFonts w:ascii="Lato" w:hAnsi="Lato" w:cs="Arial"/>
              </w:rPr>
            </w:pPr>
            <w:r w:rsidRPr="00B23119">
              <w:rPr>
                <w:rFonts w:ascii="Lato" w:hAnsi="Lato" w:cs="Arial"/>
              </w:rPr>
              <w:t>(19.99)</w:t>
            </w:r>
          </w:p>
        </w:tc>
        <w:tc>
          <w:tcPr>
            <w:tcW w:w="1360" w:type="dxa"/>
            <w:tcBorders>
              <w:top w:val="nil"/>
              <w:left w:val="nil"/>
              <w:bottom w:val="nil"/>
              <w:right w:val="nil"/>
            </w:tcBorders>
            <w:shd w:val="clear" w:color="auto" w:fill="auto"/>
            <w:noWrap/>
            <w:vAlign w:val="bottom"/>
          </w:tcPr>
          <w:p w14:paraId="5B4A122C" w14:textId="77777777" w:rsidR="0082544A" w:rsidRPr="00B23119" w:rsidRDefault="0082544A" w:rsidP="005A04D6">
            <w:pPr>
              <w:spacing w:line="360" w:lineRule="auto"/>
              <w:jc w:val="both"/>
              <w:rPr>
                <w:rFonts w:ascii="Lato" w:hAnsi="Lato" w:cs="Arial"/>
              </w:rPr>
            </w:pPr>
            <w:r w:rsidRPr="00B23119">
              <w:rPr>
                <w:rFonts w:ascii="Lato" w:hAnsi="Lato" w:cs="Arial"/>
              </w:rPr>
              <w:t>(10.83)</w:t>
            </w:r>
          </w:p>
        </w:tc>
      </w:tr>
      <w:tr w:rsidR="0082544A" w:rsidRPr="00B23119" w14:paraId="6DF81A5A" w14:textId="77777777">
        <w:trPr>
          <w:trHeight w:val="255"/>
        </w:trPr>
        <w:tc>
          <w:tcPr>
            <w:tcW w:w="1861" w:type="dxa"/>
            <w:tcBorders>
              <w:top w:val="nil"/>
              <w:left w:val="nil"/>
              <w:bottom w:val="nil"/>
              <w:right w:val="nil"/>
            </w:tcBorders>
            <w:shd w:val="clear" w:color="auto" w:fill="auto"/>
            <w:noWrap/>
            <w:vAlign w:val="bottom"/>
          </w:tcPr>
          <w:p w14:paraId="1F381688" w14:textId="77777777" w:rsidR="0082544A" w:rsidRPr="00B23119" w:rsidRDefault="0082544A" w:rsidP="005A04D6">
            <w:pPr>
              <w:spacing w:line="360" w:lineRule="auto"/>
              <w:jc w:val="both"/>
              <w:rPr>
                <w:rFonts w:ascii="Lato" w:hAnsi="Lato" w:cs="Arial"/>
              </w:rPr>
            </w:pPr>
          </w:p>
        </w:tc>
        <w:tc>
          <w:tcPr>
            <w:tcW w:w="1720" w:type="dxa"/>
            <w:tcBorders>
              <w:top w:val="nil"/>
              <w:left w:val="nil"/>
              <w:bottom w:val="nil"/>
              <w:right w:val="nil"/>
            </w:tcBorders>
            <w:shd w:val="clear" w:color="auto" w:fill="auto"/>
            <w:noWrap/>
            <w:vAlign w:val="bottom"/>
          </w:tcPr>
          <w:p w14:paraId="45C52D1B" w14:textId="77777777" w:rsidR="0082544A" w:rsidRPr="00B23119" w:rsidRDefault="0082544A" w:rsidP="005A04D6">
            <w:pPr>
              <w:spacing w:line="360" w:lineRule="auto"/>
              <w:jc w:val="both"/>
              <w:rPr>
                <w:rFonts w:ascii="Lato" w:hAnsi="Lato" w:cs="Arial"/>
              </w:rPr>
            </w:pPr>
          </w:p>
        </w:tc>
        <w:tc>
          <w:tcPr>
            <w:tcW w:w="1520" w:type="dxa"/>
            <w:tcBorders>
              <w:top w:val="nil"/>
              <w:left w:val="nil"/>
              <w:bottom w:val="nil"/>
              <w:right w:val="nil"/>
            </w:tcBorders>
            <w:shd w:val="clear" w:color="auto" w:fill="auto"/>
            <w:noWrap/>
            <w:vAlign w:val="bottom"/>
          </w:tcPr>
          <w:p w14:paraId="38604C83" w14:textId="77777777" w:rsidR="0082544A" w:rsidRPr="00B23119" w:rsidRDefault="0082544A" w:rsidP="005A04D6">
            <w:pPr>
              <w:spacing w:line="360" w:lineRule="auto"/>
              <w:jc w:val="both"/>
              <w:rPr>
                <w:rFonts w:ascii="Lato" w:hAnsi="Lato" w:cs="Arial"/>
              </w:rPr>
            </w:pPr>
          </w:p>
        </w:tc>
        <w:tc>
          <w:tcPr>
            <w:tcW w:w="1320" w:type="dxa"/>
            <w:tcBorders>
              <w:top w:val="nil"/>
              <w:left w:val="nil"/>
              <w:bottom w:val="nil"/>
              <w:right w:val="nil"/>
            </w:tcBorders>
            <w:shd w:val="clear" w:color="auto" w:fill="auto"/>
            <w:noWrap/>
            <w:vAlign w:val="bottom"/>
          </w:tcPr>
          <w:p w14:paraId="6164000D" w14:textId="77777777" w:rsidR="0082544A" w:rsidRPr="00B23119" w:rsidRDefault="0082544A" w:rsidP="005A04D6">
            <w:pPr>
              <w:spacing w:line="360" w:lineRule="auto"/>
              <w:jc w:val="both"/>
              <w:rPr>
                <w:rFonts w:ascii="Lato" w:hAnsi="Lato" w:cs="Arial"/>
              </w:rPr>
            </w:pPr>
          </w:p>
        </w:tc>
        <w:tc>
          <w:tcPr>
            <w:tcW w:w="1360" w:type="dxa"/>
            <w:tcBorders>
              <w:top w:val="nil"/>
              <w:left w:val="nil"/>
              <w:bottom w:val="nil"/>
              <w:right w:val="nil"/>
            </w:tcBorders>
            <w:shd w:val="clear" w:color="auto" w:fill="auto"/>
            <w:noWrap/>
            <w:vAlign w:val="bottom"/>
          </w:tcPr>
          <w:p w14:paraId="5462D0FB" w14:textId="77777777" w:rsidR="0082544A" w:rsidRPr="00B23119" w:rsidRDefault="0082544A" w:rsidP="005A04D6">
            <w:pPr>
              <w:spacing w:line="360" w:lineRule="auto"/>
              <w:jc w:val="both"/>
              <w:rPr>
                <w:rFonts w:ascii="Lato" w:hAnsi="Lato" w:cs="Arial"/>
              </w:rPr>
            </w:pPr>
          </w:p>
        </w:tc>
      </w:tr>
      <w:tr w:rsidR="0082544A" w:rsidRPr="00B23119" w14:paraId="67C83FAE" w14:textId="77777777">
        <w:trPr>
          <w:trHeight w:val="255"/>
        </w:trPr>
        <w:tc>
          <w:tcPr>
            <w:tcW w:w="1861" w:type="dxa"/>
            <w:tcBorders>
              <w:top w:val="nil"/>
              <w:left w:val="nil"/>
              <w:bottom w:val="nil"/>
              <w:right w:val="nil"/>
            </w:tcBorders>
            <w:shd w:val="clear" w:color="auto" w:fill="auto"/>
            <w:noWrap/>
            <w:vAlign w:val="bottom"/>
          </w:tcPr>
          <w:p w14:paraId="6217E17C" w14:textId="77777777" w:rsidR="0082544A" w:rsidRPr="00B23119" w:rsidRDefault="0082544A" w:rsidP="005A04D6">
            <w:pPr>
              <w:spacing w:line="360" w:lineRule="auto"/>
              <w:jc w:val="both"/>
              <w:rPr>
                <w:rFonts w:ascii="Lato" w:hAnsi="Lato" w:cs="Arial"/>
                <w:b/>
                <w:bCs/>
              </w:rPr>
            </w:pPr>
            <w:r w:rsidRPr="00B23119">
              <w:rPr>
                <w:rFonts w:ascii="Lato" w:hAnsi="Lato" w:cs="Arial"/>
                <w:b/>
                <w:bCs/>
              </w:rPr>
              <w:t>N</w:t>
            </w:r>
          </w:p>
        </w:tc>
        <w:tc>
          <w:tcPr>
            <w:tcW w:w="1720" w:type="dxa"/>
            <w:tcBorders>
              <w:top w:val="nil"/>
              <w:left w:val="nil"/>
              <w:bottom w:val="nil"/>
              <w:right w:val="nil"/>
            </w:tcBorders>
            <w:shd w:val="clear" w:color="auto" w:fill="auto"/>
            <w:noWrap/>
            <w:vAlign w:val="bottom"/>
          </w:tcPr>
          <w:p w14:paraId="49323660" w14:textId="77777777" w:rsidR="0082544A" w:rsidRPr="00B23119" w:rsidRDefault="0082544A" w:rsidP="005A04D6">
            <w:pPr>
              <w:spacing w:line="360" w:lineRule="auto"/>
              <w:jc w:val="both"/>
              <w:rPr>
                <w:rFonts w:ascii="Lato" w:hAnsi="Lato" w:cs="Arial"/>
              </w:rPr>
            </w:pPr>
            <w:r w:rsidRPr="00B23119">
              <w:rPr>
                <w:rFonts w:ascii="Lato" w:hAnsi="Lato" w:cs="Arial"/>
              </w:rPr>
              <w:t>429329</w:t>
            </w:r>
          </w:p>
        </w:tc>
        <w:tc>
          <w:tcPr>
            <w:tcW w:w="1520" w:type="dxa"/>
            <w:tcBorders>
              <w:top w:val="nil"/>
              <w:left w:val="nil"/>
              <w:bottom w:val="nil"/>
              <w:right w:val="nil"/>
            </w:tcBorders>
            <w:shd w:val="clear" w:color="auto" w:fill="auto"/>
            <w:noWrap/>
            <w:vAlign w:val="bottom"/>
          </w:tcPr>
          <w:p w14:paraId="265CE308" w14:textId="77777777" w:rsidR="0082544A" w:rsidRPr="00B23119" w:rsidRDefault="0082544A" w:rsidP="005A04D6">
            <w:pPr>
              <w:spacing w:line="360" w:lineRule="auto"/>
              <w:jc w:val="both"/>
              <w:rPr>
                <w:rFonts w:ascii="Lato" w:hAnsi="Lato" w:cs="Arial"/>
              </w:rPr>
            </w:pPr>
            <w:r w:rsidRPr="00B23119">
              <w:rPr>
                <w:rFonts w:ascii="Lato" w:hAnsi="Lato" w:cs="Arial"/>
              </w:rPr>
              <w:t>400523</w:t>
            </w:r>
          </w:p>
        </w:tc>
        <w:tc>
          <w:tcPr>
            <w:tcW w:w="1320" w:type="dxa"/>
            <w:tcBorders>
              <w:top w:val="nil"/>
              <w:left w:val="nil"/>
              <w:bottom w:val="nil"/>
              <w:right w:val="nil"/>
            </w:tcBorders>
            <w:shd w:val="clear" w:color="auto" w:fill="auto"/>
            <w:noWrap/>
            <w:vAlign w:val="bottom"/>
          </w:tcPr>
          <w:p w14:paraId="547E81CC" w14:textId="77777777" w:rsidR="0082544A" w:rsidRPr="00B23119" w:rsidRDefault="0082544A" w:rsidP="005A04D6">
            <w:pPr>
              <w:spacing w:line="360" w:lineRule="auto"/>
              <w:jc w:val="both"/>
              <w:rPr>
                <w:rFonts w:ascii="Lato" w:hAnsi="Lato" w:cs="Arial"/>
              </w:rPr>
            </w:pPr>
            <w:r w:rsidRPr="00B23119">
              <w:rPr>
                <w:rFonts w:ascii="Lato" w:hAnsi="Lato" w:cs="Arial"/>
              </w:rPr>
              <w:t>310066</w:t>
            </w:r>
          </w:p>
        </w:tc>
        <w:tc>
          <w:tcPr>
            <w:tcW w:w="1360" w:type="dxa"/>
            <w:tcBorders>
              <w:top w:val="nil"/>
              <w:left w:val="nil"/>
              <w:bottom w:val="nil"/>
              <w:right w:val="nil"/>
            </w:tcBorders>
            <w:shd w:val="clear" w:color="auto" w:fill="auto"/>
            <w:noWrap/>
            <w:vAlign w:val="bottom"/>
          </w:tcPr>
          <w:p w14:paraId="14464B6D" w14:textId="77777777" w:rsidR="0082544A" w:rsidRPr="00B23119" w:rsidRDefault="0082544A" w:rsidP="005A04D6">
            <w:pPr>
              <w:spacing w:line="360" w:lineRule="auto"/>
              <w:jc w:val="both"/>
              <w:rPr>
                <w:rFonts w:ascii="Lato" w:hAnsi="Lato" w:cs="Arial"/>
              </w:rPr>
            </w:pPr>
            <w:r w:rsidRPr="00B23119">
              <w:rPr>
                <w:rFonts w:ascii="Lato" w:hAnsi="Lato" w:cs="Arial"/>
              </w:rPr>
              <w:t>395240</w:t>
            </w:r>
          </w:p>
        </w:tc>
      </w:tr>
      <w:tr w:rsidR="0082544A" w:rsidRPr="00B23119" w14:paraId="45BC70CD" w14:textId="77777777">
        <w:trPr>
          <w:trHeight w:val="255"/>
        </w:trPr>
        <w:tc>
          <w:tcPr>
            <w:tcW w:w="1861" w:type="dxa"/>
            <w:tcBorders>
              <w:top w:val="nil"/>
              <w:left w:val="nil"/>
              <w:bottom w:val="nil"/>
              <w:right w:val="nil"/>
            </w:tcBorders>
            <w:shd w:val="clear" w:color="auto" w:fill="auto"/>
            <w:noWrap/>
            <w:vAlign w:val="bottom"/>
          </w:tcPr>
          <w:p w14:paraId="083FE110" w14:textId="77777777" w:rsidR="0082544A" w:rsidRPr="00B23119" w:rsidRDefault="0082544A" w:rsidP="005A04D6">
            <w:pPr>
              <w:spacing w:line="360" w:lineRule="auto"/>
              <w:jc w:val="both"/>
              <w:rPr>
                <w:rFonts w:ascii="Lato" w:hAnsi="Lato" w:cs="Arial"/>
                <w:b/>
                <w:bCs/>
              </w:rPr>
            </w:pPr>
            <w:r w:rsidRPr="00B23119">
              <w:rPr>
                <w:rFonts w:ascii="Lato" w:hAnsi="Lato" w:cs="Arial"/>
                <w:b/>
                <w:bCs/>
              </w:rPr>
              <w:t>adj. R-sq</w:t>
            </w:r>
          </w:p>
        </w:tc>
        <w:tc>
          <w:tcPr>
            <w:tcW w:w="1720" w:type="dxa"/>
            <w:tcBorders>
              <w:top w:val="nil"/>
              <w:left w:val="nil"/>
              <w:bottom w:val="nil"/>
              <w:right w:val="nil"/>
            </w:tcBorders>
            <w:shd w:val="clear" w:color="auto" w:fill="auto"/>
            <w:noWrap/>
            <w:vAlign w:val="bottom"/>
          </w:tcPr>
          <w:p w14:paraId="15A9D70A" w14:textId="77777777" w:rsidR="0082544A" w:rsidRPr="00B23119" w:rsidRDefault="0082544A" w:rsidP="005A04D6">
            <w:pPr>
              <w:spacing w:line="360" w:lineRule="auto"/>
              <w:jc w:val="both"/>
              <w:rPr>
                <w:rFonts w:ascii="Lato" w:hAnsi="Lato" w:cs="Arial"/>
              </w:rPr>
            </w:pPr>
            <w:r w:rsidRPr="00B23119">
              <w:rPr>
                <w:rFonts w:ascii="Lato" w:hAnsi="Lato" w:cs="Arial"/>
              </w:rPr>
              <w:t>0.073</w:t>
            </w:r>
          </w:p>
        </w:tc>
        <w:tc>
          <w:tcPr>
            <w:tcW w:w="1520" w:type="dxa"/>
            <w:tcBorders>
              <w:top w:val="nil"/>
              <w:left w:val="nil"/>
              <w:bottom w:val="nil"/>
              <w:right w:val="nil"/>
            </w:tcBorders>
            <w:shd w:val="clear" w:color="auto" w:fill="auto"/>
            <w:noWrap/>
            <w:vAlign w:val="bottom"/>
          </w:tcPr>
          <w:p w14:paraId="2FAB6543" w14:textId="77777777" w:rsidR="0082544A" w:rsidRPr="00B23119" w:rsidRDefault="0082544A" w:rsidP="005A04D6">
            <w:pPr>
              <w:spacing w:line="360" w:lineRule="auto"/>
              <w:jc w:val="both"/>
              <w:rPr>
                <w:rFonts w:ascii="Lato" w:hAnsi="Lato" w:cs="Arial"/>
              </w:rPr>
            </w:pPr>
            <w:r w:rsidRPr="00B23119">
              <w:rPr>
                <w:rFonts w:ascii="Lato" w:hAnsi="Lato" w:cs="Arial"/>
              </w:rPr>
              <w:t>0.035</w:t>
            </w:r>
          </w:p>
        </w:tc>
        <w:tc>
          <w:tcPr>
            <w:tcW w:w="1320" w:type="dxa"/>
            <w:tcBorders>
              <w:top w:val="nil"/>
              <w:left w:val="nil"/>
              <w:bottom w:val="nil"/>
              <w:right w:val="nil"/>
            </w:tcBorders>
            <w:shd w:val="clear" w:color="auto" w:fill="auto"/>
            <w:noWrap/>
            <w:vAlign w:val="bottom"/>
          </w:tcPr>
          <w:p w14:paraId="5D5891E1" w14:textId="77777777" w:rsidR="0082544A" w:rsidRPr="00B23119" w:rsidRDefault="0082544A" w:rsidP="005A04D6">
            <w:pPr>
              <w:spacing w:line="360" w:lineRule="auto"/>
              <w:jc w:val="both"/>
              <w:rPr>
                <w:rFonts w:ascii="Lato" w:hAnsi="Lato" w:cs="Arial"/>
              </w:rPr>
            </w:pPr>
            <w:r w:rsidRPr="00B23119">
              <w:rPr>
                <w:rFonts w:ascii="Lato" w:hAnsi="Lato" w:cs="Arial"/>
              </w:rPr>
              <w:t>0.198</w:t>
            </w:r>
          </w:p>
        </w:tc>
        <w:tc>
          <w:tcPr>
            <w:tcW w:w="1360" w:type="dxa"/>
            <w:tcBorders>
              <w:top w:val="nil"/>
              <w:left w:val="nil"/>
              <w:bottom w:val="nil"/>
              <w:right w:val="nil"/>
            </w:tcBorders>
            <w:shd w:val="clear" w:color="auto" w:fill="auto"/>
            <w:noWrap/>
            <w:vAlign w:val="bottom"/>
          </w:tcPr>
          <w:p w14:paraId="29E15D13" w14:textId="77777777" w:rsidR="0082544A" w:rsidRPr="00B23119" w:rsidRDefault="0082544A" w:rsidP="005A04D6">
            <w:pPr>
              <w:spacing w:line="360" w:lineRule="auto"/>
              <w:jc w:val="both"/>
              <w:rPr>
                <w:rFonts w:ascii="Lato" w:hAnsi="Lato" w:cs="Arial"/>
              </w:rPr>
            </w:pPr>
            <w:r w:rsidRPr="00B23119">
              <w:rPr>
                <w:rFonts w:ascii="Lato" w:hAnsi="Lato" w:cs="Arial"/>
              </w:rPr>
              <w:t>0.275</w:t>
            </w:r>
          </w:p>
        </w:tc>
      </w:tr>
      <w:tr w:rsidR="00597208" w:rsidRPr="00B23119" w14:paraId="1FA8C71F" w14:textId="77777777">
        <w:trPr>
          <w:trHeight w:val="255"/>
        </w:trPr>
        <w:tc>
          <w:tcPr>
            <w:tcW w:w="1861" w:type="dxa"/>
            <w:tcBorders>
              <w:top w:val="nil"/>
              <w:left w:val="nil"/>
              <w:bottom w:val="nil"/>
              <w:right w:val="nil"/>
            </w:tcBorders>
            <w:shd w:val="clear" w:color="auto" w:fill="auto"/>
            <w:noWrap/>
            <w:vAlign w:val="bottom"/>
          </w:tcPr>
          <w:p w14:paraId="69404C93" w14:textId="77777777" w:rsidR="00597208" w:rsidRPr="00B23119" w:rsidRDefault="00597208" w:rsidP="005A04D6">
            <w:pPr>
              <w:spacing w:line="360" w:lineRule="auto"/>
              <w:jc w:val="both"/>
              <w:rPr>
                <w:rFonts w:ascii="Lato" w:hAnsi="Lato" w:cs="Arial"/>
                <w:b/>
                <w:bCs/>
              </w:rPr>
            </w:pPr>
          </w:p>
        </w:tc>
        <w:tc>
          <w:tcPr>
            <w:tcW w:w="1720" w:type="dxa"/>
            <w:tcBorders>
              <w:top w:val="nil"/>
              <w:left w:val="nil"/>
              <w:bottom w:val="nil"/>
              <w:right w:val="nil"/>
            </w:tcBorders>
            <w:shd w:val="clear" w:color="auto" w:fill="auto"/>
            <w:noWrap/>
            <w:vAlign w:val="bottom"/>
          </w:tcPr>
          <w:p w14:paraId="62C69704" w14:textId="77777777" w:rsidR="00597208" w:rsidRPr="00B23119" w:rsidRDefault="00597208" w:rsidP="005A04D6">
            <w:pPr>
              <w:spacing w:line="360" w:lineRule="auto"/>
              <w:jc w:val="both"/>
              <w:rPr>
                <w:rFonts w:ascii="Lato" w:hAnsi="Lato" w:cs="Arial"/>
              </w:rPr>
            </w:pPr>
          </w:p>
        </w:tc>
        <w:tc>
          <w:tcPr>
            <w:tcW w:w="1520" w:type="dxa"/>
            <w:tcBorders>
              <w:top w:val="nil"/>
              <w:left w:val="nil"/>
              <w:bottom w:val="nil"/>
              <w:right w:val="nil"/>
            </w:tcBorders>
            <w:shd w:val="clear" w:color="auto" w:fill="auto"/>
            <w:noWrap/>
            <w:vAlign w:val="bottom"/>
          </w:tcPr>
          <w:p w14:paraId="779C58B4" w14:textId="77777777" w:rsidR="00597208" w:rsidRPr="00B23119" w:rsidRDefault="00597208" w:rsidP="005A04D6">
            <w:pPr>
              <w:spacing w:line="360" w:lineRule="auto"/>
              <w:jc w:val="both"/>
              <w:rPr>
                <w:rFonts w:ascii="Lato" w:hAnsi="Lato" w:cs="Arial"/>
              </w:rPr>
            </w:pPr>
          </w:p>
        </w:tc>
        <w:tc>
          <w:tcPr>
            <w:tcW w:w="1320" w:type="dxa"/>
            <w:tcBorders>
              <w:top w:val="nil"/>
              <w:left w:val="nil"/>
              <w:bottom w:val="nil"/>
              <w:right w:val="nil"/>
            </w:tcBorders>
            <w:shd w:val="clear" w:color="auto" w:fill="auto"/>
            <w:noWrap/>
            <w:vAlign w:val="bottom"/>
          </w:tcPr>
          <w:p w14:paraId="4403F2F1" w14:textId="77777777" w:rsidR="00597208" w:rsidRPr="00B23119" w:rsidRDefault="00597208" w:rsidP="005A04D6">
            <w:pPr>
              <w:spacing w:line="360" w:lineRule="auto"/>
              <w:jc w:val="both"/>
              <w:rPr>
                <w:rFonts w:ascii="Lato" w:hAnsi="Lato" w:cs="Arial"/>
              </w:rPr>
            </w:pPr>
          </w:p>
        </w:tc>
        <w:tc>
          <w:tcPr>
            <w:tcW w:w="1360" w:type="dxa"/>
            <w:tcBorders>
              <w:top w:val="nil"/>
              <w:left w:val="nil"/>
              <w:bottom w:val="nil"/>
              <w:right w:val="nil"/>
            </w:tcBorders>
            <w:shd w:val="clear" w:color="auto" w:fill="auto"/>
            <w:noWrap/>
            <w:vAlign w:val="bottom"/>
          </w:tcPr>
          <w:p w14:paraId="668BE3A3" w14:textId="77777777" w:rsidR="00597208" w:rsidRPr="00B23119" w:rsidRDefault="00597208" w:rsidP="005A04D6">
            <w:pPr>
              <w:spacing w:line="360" w:lineRule="auto"/>
              <w:jc w:val="both"/>
              <w:rPr>
                <w:rFonts w:ascii="Lato" w:hAnsi="Lato" w:cs="Arial"/>
              </w:rPr>
            </w:pPr>
          </w:p>
        </w:tc>
      </w:tr>
      <w:tr w:rsidR="00597208" w:rsidRPr="00B23119" w14:paraId="5E143431" w14:textId="77777777">
        <w:trPr>
          <w:trHeight w:val="255"/>
        </w:trPr>
        <w:tc>
          <w:tcPr>
            <w:tcW w:w="1861" w:type="dxa"/>
            <w:tcBorders>
              <w:top w:val="nil"/>
              <w:left w:val="nil"/>
              <w:bottom w:val="nil"/>
              <w:right w:val="nil"/>
            </w:tcBorders>
            <w:shd w:val="clear" w:color="auto" w:fill="auto"/>
            <w:noWrap/>
            <w:vAlign w:val="bottom"/>
          </w:tcPr>
          <w:p w14:paraId="28EBC11C" w14:textId="77777777" w:rsidR="00597208" w:rsidRPr="00B23119" w:rsidRDefault="00597208" w:rsidP="005A04D6">
            <w:pPr>
              <w:spacing w:line="360" w:lineRule="auto"/>
              <w:jc w:val="both"/>
              <w:rPr>
                <w:rFonts w:ascii="Lato" w:hAnsi="Lato" w:cs="Arial"/>
                <w:b/>
                <w:bCs/>
              </w:rPr>
            </w:pPr>
            <w:r w:rsidRPr="00B23119">
              <w:rPr>
                <w:rFonts w:ascii="Lato" w:hAnsi="Lato" w:cs="Arial"/>
                <w:b/>
                <w:bCs/>
              </w:rPr>
              <w:lastRenderedPageBreak/>
              <w:t xml:space="preserve">Combined UR </w:t>
            </w:r>
          </w:p>
        </w:tc>
        <w:tc>
          <w:tcPr>
            <w:tcW w:w="1720" w:type="dxa"/>
            <w:tcBorders>
              <w:top w:val="nil"/>
              <w:left w:val="nil"/>
              <w:bottom w:val="nil"/>
              <w:right w:val="nil"/>
            </w:tcBorders>
            <w:shd w:val="clear" w:color="auto" w:fill="auto"/>
            <w:noWrap/>
            <w:vAlign w:val="bottom"/>
          </w:tcPr>
          <w:p w14:paraId="775C28A2" w14:textId="77777777" w:rsidR="00597208" w:rsidRPr="00B23119" w:rsidRDefault="00597208" w:rsidP="005A04D6">
            <w:pPr>
              <w:spacing w:line="360" w:lineRule="auto"/>
              <w:jc w:val="both"/>
              <w:rPr>
                <w:rFonts w:ascii="Lato" w:hAnsi="Lato" w:cs="Arial"/>
              </w:rPr>
            </w:pPr>
            <w:r w:rsidRPr="00B23119">
              <w:rPr>
                <w:rFonts w:ascii="Lato" w:hAnsi="Lato" w:cs="Arial"/>
              </w:rPr>
              <w:t>-0.0180***</w:t>
            </w:r>
          </w:p>
        </w:tc>
        <w:tc>
          <w:tcPr>
            <w:tcW w:w="1520" w:type="dxa"/>
            <w:tcBorders>
              <w:top w:val="nil"/>
              <w:left w:val="nil"/>
              <w:bottom w:val="nil"/>
              <w:right w:val="nil"/>
            </w:tcBorders>
            <w:shd w:val="clear" w:color="auto" w:fill="auto"/>
            <w:noWrap/>
            <w:vAlign w:val="bottom"/>
          </w:tcPr>
          <w:p w14:paraId="258FCA69" w14:textId="77777777" w:rsidR="00597208" w:rsidRPr="00B23119" w:rsidRDefault="00597208" w:rsidP="005A04D6">
            <w:pPr>
              <w:spacing w:line="360" w:lineRule="auto"/>
              <w:jc w:val="both"/>
              <w:rPr>
                <w:rFonts w:ascii="Lato" w:hAnsi="Lato" w:cs="Arial"/>
              </w:rPr>
            </w:pPr>
            <w:r w:rsidRPr="00B23119">
              <w:rPr>
                <w:rFonts w:ascii="Lato" w:hAnsi="Lato" w:cs="Arial"/>
              </w:rPr>
              <w:t>-0.008**</w:t>
            </w:r>
          </w:p>
        </w:tc>
        <w:tc>
          <w:tcPr>
            <w:tcW w:w="1320" w:type="dxa"/>
            <w:tcBorders>
              <w:top w:val="nil"/>
              <w:left w:val="nil"/>
              <w:bottom w:val="nil"/>
              <w:right w:val="nil"/>
            </w:tcBorders>
            <w:shd w:val="clear" w:color="auto" w:fill="auto"/>
            <w:noWrap/>
            <w:vAlign w:val="bottom"/>
          </w:tcPr>
          <w:p w14:paraId="1854E5DB" w14:textId="77777777" w:rsidR="00597208" w:rsidRPr="00B23119" w:rsidRDefault="00597208" w:rsidP="005A04D6">
            <w:pPr>
              <w:spacing w:line="360" w:lineRule="auto"/>
              <w:jc w:val="both"/>
              <w:rPr>
                <w:rFonts w:ascii="Lato" w:hAnsi="Lato" w:cs="Arial"/>
              </w:rPr>
            </w:pPr>
            <w:r w:rsidRPr="00B23119">
              <w:rPr>
                <w:rFonts w:ascii="Lato" w:hAnsi="Lato" w:cs="Arial"/>
              </w:rPr>
              <w:t>-265.7**</w:t>
            </w:r>
          </w:p>
        </w:tc>
        <w:tc>
          <w:tcPr>
            <w:tcW w:w="1360" w:type="dxa"/>
            <w:tcBorders>
              <w:top w:val="nil"/>
              <w:left w:val="nil"/>
              <w:bottom w:val="nil"/>
              <w:right w:val="nil"/>
            </w:tcBorders>
            <w:shd w:val="clear" w:color="auto" w:fill="auto"/>
            <w:noWrap/>
            <w:vAlign w:val="bottom"/>
          </w:tcPr>
          <w:p w14:paraId="0C02AF85" w14:textId="77777777" w:rsidR="00597208" w:rsidRPr="00B23119" w:rsidRDefault="00597208" w:rsidP="005A04D6">
            <w:pPr>
              <w:spacing w:line="360" w:lineRule="auto"/>
              <w:jc w:val="both"/>
              <w:rPr>
                <w:rFonts w:ascii="Lato" w:hAnsi="Lato" w:cs="Arial"/>
              </w:rPr>
            </w:pPr>
            <w:r w:rsidRPr="00B23119">
              <w:rPr>
                <w:rFonts w:ascii="Lato" w:hAnsi="Lato" w:cs="Arial"/>
              </w:rPr>
              <w:t>-0.352***</w:t>
            </w:r>
          </w:p>
        </w:tc>
      </w:tr>
      <w:tr w:rsidR="00597208" w:rsidRPr="00B23119" w14:paraId="5DE5BFBF" w14:textId="77777777">
        <w:trPr>
          <w:trHeight w:val="255"/>
        </w:trPr>
        <w:tc>
          <w:tcPr>
            <w:tcW w:w="1861" w:type="dxa"/>
            <w:tcBorders>
              <w:top w:val="nil"/>
              <w:left w:val="nil"/>
              <w:bottom w:val="nil"/>
              <w:right w:val="nil"/>
            </w:tcBorders>
            <w:shd w:val="clear" w:color="auto" w:fill="auto"/>
            <w:noWrap/>
            <w:vAlign w:val="bottom"/>
          </w:tcPr>
          <w:p w14:paraId="48232274" w14:textId="77777777" w:rsidR="00597208" w:rsidRPr="00B23119" w:rsidRDefault="00597208" w:rsidP="005A04D6">
            <w:pPr>
              <w:spacing w:line="360" w:lineRule="auto"/>
              <w:jc w:val="both"/>
              <w:rPr>
                <w:rFonts w:ascii="Lato" w:hAnsi="Lato" w:cs="Arial"/>
                <w:b/>
                <w:bCs/>
              </w:rPr>
            </w:pPr>
            <w:r w:rsidRPr="00B23119">
              <w:rPr>
                <w:rFonts w:ascii="Lato" w:hAnsi="Lato" w:cs="Arial"/>
                <w:b/>
                <w:bCs/>
              </w:rPr>
              <w:t>Effect</w:t>
            </w:r>
          </w:p>
        </w:tc>
        <w:tc>
          <w:tcPr>
            <w:tcW w:w="1720" w:type="dxa"/>
            <w:tcBorders>
              <w:top w:val="nil"/>
              <w:left w:val="nil"/>
              <w:bottom w:val="nil"/>
              <w:right w:val="nil"/>
            </w:tcBorders>
            <w:shd w:val="clear" w:color="auto" w:fill="auto"/>
            <w:noWrap/>
            <w:vAlign w:val="bottom"/>
          </w:tcPr>
          <w:p w14:paraId="06ED9024" w14:textId="77777777" w:rsidR="00597208" w:rsidRPr="00B23119" w:rsidRDefault="00597208" w:rsidP="005A04D6">
            <w:pPr>
              <w:spacing w:line="360" w:lineRule="auto"/>
              <w:jc w:val="both"/>
              <w:rPr>
                <w:rFonts w:ascii="Lato" w:hAnsi="Lato" w:cs="Arial"/>
              </w:rPr>
            </w:pPr>
            <w:r w:rsidRPr="00B23119">
              <w:rPr>
                <w:rFonts w:ascii="Lato" w:hAnsi="Lato" w:cs="Arial"/>
              </w:rPr>
              <w:t>(-5.75)</w:t>
            </w:r>
          </w:p>
        </w:tc>
        <w:tc>
          <w:tcPr>
            <w:tcW w:w="1520" w:type="dxa"/>
            <w:tcBorders>
              <w:top w:val="nil"/>
              <w:left w:val="nil"/>
              <w:bottom w:val="nil"/>
              <w:right w:val="nil"/>
            </w:tcBorders>
            <w:shd w:val="clear" w:color="auto" w:fill="auto"/>
            <w:noWrap/>
            <w:vAlign w:val="bottom"/>
          </w:tcPr>
          <w:p w14:paraId="62BF59F1" w14:textId="77777777" w:rsidR="00597208" w:rsidRPr="00B23119" w:rsidRDefault="00597208" w:rsidP="005A04D6">
            <w:pPr>
              <w:spacing w:line="360" w:lineRule="auto"/>
              <w:jc w:val="both"/>
              <w:rPr>
                <w:rFonts w:ascii="Lato" w:hAnsi="Lato" w:cs="Arial"/>
              </w:rPr>
            </w:pPr>
            <w:r w:rsidRPr="00B23119">
              <w:rPr>
                <w:rFonts w:ascii="Lato" w:hAnsi="Lato" w:cs="Arial"/>
              </w:rPr>
              <w:t>(-3.98)</w:t>
            </w:r>
          </w:p>
        </w:tc>
        <w:tc>
          <w:tcPr>
            <w:tcW w:w="1320" w:type="dxa"/>
            <w:tcBorders>
              <w:top w:val="nil"/>
              <w:left w:val="nil"/>
              <w:bottom w:val="nil"/>
              <w:right w:val="nil"/>
            </w:tcBorders>
            <w:shd w:val="clear" w:color="auto" w:fill="auto"/>
            <w:noWrap/>
            <w:vAlign w:val="bottom"/>
          </w:tcPr>
          <w:p w14:paraId="61EA5A79" w14:textId="77777777" w:rsidR="00597208" w:rsidRPr="00B23119" w:rsidRDefault="00597208" w:rsidP="005A04D6">
            <w:pPr>
              <w:spacing w:line="360" w:lineRule="auto"/>
              <w:jc w:val="both"/>
              <w:rPr>
                <w:rFonts w:ascii="Lato" w:hAnsi="Lato" w:cs="Arial"/>
              </w:rPr>
            </w:pPr>
            <w:r w:rsidRPr="00B23119">
              <w:rPr>
                <w:rFonts w:ascii="Lato" w:hAnsi="Lato" w:cs="Arial"/>
              </w:rPr>
              <w:t>(3.16)</w:t>
            </w:r>
          </w:p>
        </w:tc>
        <w:tc>
          <w:tcPr>
            <w:tcW w:w="1360" w:type="dxa"/>
            <w:tcBorders>
              <w:top w:val="nil"/>
              <w:left w:val="nil"/>
              <w:bottom w:val="nil"/>
              <w:right w:val="nil"/>
            </w:tcBorders>
            <w:shd w:val="clear" w:color="auto" w:fill="auto"/>
            <w:noWrap/>
            <w:vAlign w:val="bottom"/>
          </w:tcPr>
          <w:p w14:paraId="769DD1AF" w14:textId="77777777" w:rsidR="00597208" w:rsidRDefault="00597208" w:rsidP="005A04D6">
            <w:pPr>
              <w:spacing w:line="360" w:lineRule="auto"/>
              <w:jc w:val="both"/>
              <w:rPr>
                <w:rFonts w:ascii="Lato" w:hAnsi="Lato" w:cs="Arial"/>
              </w:rPr>
            </w:pPr>
            <w:r w:rsidRPr="00B23119">
              <w:rPr>
                <w:rFonts w:ascii="Lato" w:hAnsi="Lato" w:cs="Arial"/>
              </w:rPr>
              <w:t>(-4.51)</w:t>
            </w:r>
          </w:p>
          <w:p w14:paraId="1F821ED6" w14:textId="77777777" w:rsidR="00B23119" w:rsidRPr="00B23119" w:rsidRDefault="00B23119" w:rsidP="005A04D6">
            <w:pPr>
              <w:spacing w:line="360" w:lineRule="auto"/>
              <w:jc w:val="both"/>
              <w:rPr>
                <w:rFonts w:ascii="Lato" w:hAnsi="Lato" w:cs="Arial"/>
              </w:rPr>
            </w:pPr>
          </w:p>
        </w:tc>
      </w:tr>
    </w:tbl>
    <w:p w14:paraId="51F9F194" w14:textId="77777777" w:rsidR="00B23119" w:rsidRDefault="00B23119" w:rsidP="005A04D6">
      <w:pPr>
        <w:spacing w:line="360" w:lineRule="auto"/>
        <w:jc w:val="both"/>
        <w:rPr>
          <w:rFonts w:ascii="Lato" w:hAnsi="Lato"/>
        </w:rPr>
      </w:pPr>
    </w:p>
    <w:p w14:paraId="7CB5A9E2" w14:textId="77777777" w:rsidR="008701A1" w:rsidRPr="00B23119" w:rsidRDefault="0020761F" w:rsidP="005A04D6">
      <w:pPr>
        <w:spacing w:line="360" w:lineRule="auto"/>
        <w:jc w:val="both"/>
        <w:rPr>
          <w:rFonts w:ascii="Lato" w:hAnsi="Lato"/>
        </w:rPr>
      </w:pPr>
      <w:r w:rsidRPr="00B23119">
        <w:rPr>
          <w:rFonts w:ascii="Lato" w:hAnsi="Lato"/>
        </w:rPr>
        <w:t>Source:  Authors’ analysis of WIASRD data and BLS unemployment rates.</w:t>
      </w:r>
    </w:p>
    <w:p w14:paraId="60432B40" w14:textId="77777777" w:rsidR="0020761F" w:rsidRPr="00B23119" w:rsidRDefault="0020761F" w:rsidP="005A04D6">
      <w:pPr>
        <w:spacing w:line="360" w:lineRule="auto"/>
        <w:jc w:val="both"/>
        <w:rPr>
          <w:rFonts w:ascii="Lato" w:hAnsi="Lato"/>
        </w:rPr>
      </w:pPr>
      <w:r w:rsidRPr="00B23119">
        <w:rPr>
          <w:rFonts w:ascii="Lato" w:hAnsi="Lato"/>
        </w:rPr>
        <w:t>Note:  Asterisks indicate statistical significance in which p&lt;0.05 (*), p&lt;0.01 (**), and p&lt;0.001 (***).</w:t>
      </w:r>
      <w:r w:rsidR="006147B5" w:rsidRPr="00B23119">
        <w:rPr>
          <w:rFonts w:ascii="Lato" w:hAnsi="Lato"/>
        </w:rPr>
        <w:t xml:space="preserve">  Year-quarter time dumm</w:t>
      </w:r>
      <w:r w:rsidR="001225ED" w:rsidRPr="00B23119">
        <w:rPr>
          <w:rFonts w:ascii="Lato" w:hAnsi="Lato"/>
        </w:rPr>
        <w:t xml:space="preserve">y variables, </w:t>
      </w:r>
      <w:r w:rsidR="006147B5" w:rsidRPr="00B23119">
        <w:rPr>
          <w:rFonts w:ascii="Lato" w:hAnsi="Lato"/>
        </w:rPr>
        <w:t>quarter time dumm</w:t>
      </w:r>
      <w:r w:rsidR="001225ED" w:rsidRPr="00B23119">
        <w:rPr>
          <w:rFonts w:ascii="Lato" w:hAnsi="Lato"/>
        </w:rPr>
        <w:t xml:space="preserve">y variables, and WIB dummy variables are also included in the estimation, but the coefficient estimates are not shown to conserve space.  </w:t>
      </w:r>
    </w:p>
    <w:p w14:paraId="0BDF22AD" w14:textId="77777777" w:rsidR="0020761F" w:rsidRPr="00B23119" w:rsidRDefault="0020761F" w:rsidP="005A04D6">
      <w:pPr>
        <w:spacing w:line="360" w:lineRule="auto"/>
        <w:jc w:val="both"/>
        <w:rPr>
          <w:rFonts w:ascii="Lato" w:hAnsi="Lato"/>
        </w:rPr>
      </w:pPr>
    </w:p>
    <w:p w14:paraId="0A41F3F5" w14:textId="77777777" w:rsidR="003F7B4C" w:rsidRPr="00B23119" w:rsidRDefault="0020761F" w:rsidP="005A04D6">
      <w:pPr>
        <w:spacing w:line="360" w:lineRule="auto"/>
        <w:jc w:val="both"/>
        <w:rPr>
          <w:rFonts w:ascii="Lato" w:hAnsi="Lato"/>
        </w:rPr>
      </w:pPr>
      <w:r w:rsidRPr="00B23119">
        <w:rPr>
          <w:rFonts w:ascii="Lato" w:hAnsi="Lato"/>
        </w:rPr>
        <w:tab/>
        <w:t xml:space="preserve">Estimates of the factors that are expected to affect the four performance measures are displayed in Table </w:t>
      </w:r>
      <w:r w:rsidR="00490F3E" w:rsidRPr="00B23119">
        <w:rPr>
          <w:rFonts w:ascii="Lato" w:hAnsi="Lato"/>
        </w:rPr>
        <w:t>5</w:t>
      </w:r>
      <w:r w:rsidRPr="00B23119">
        <w:rPr>
          <w:rFonts w:ascii="Lato" w:hAnsi="Lato"/>
        </w:rPr>
        <w:t xml:space="preserve">.  Most of the coefficients are statistically significant and have the expected sign, including the unemployment rates.  For example, </w:t>
      </w:r>
      <w:r w:rsidR="006D7B83" w:rsidRPr="00B23119">
        <w:rPr>
          <w:rFonts w:ascii="Lato" w:hAnsi="Lato"/>
        </w:rPr>
        <w:t>the estimated relationship between entered employment and unemployment rates is -0.018</w:t>
      </w:r>
      <w:r w:rsidRPr="00B23119">
        <w:rPr>
          <w:rFonts w:ascii="Lato" w:hAnsi="Lato"/>
        </w:rPr>
        <w:t xml:space="preserve">.  </w:t>
      </w:r>
      <w:r w:rsidR="006D7B83" w:rsidRPr="00B23119">
        <w:rPr>
          <w:rFonts w:ascii="Lato" w:hAnsi="Lato"/>
        </w:rPr>
        <w:t xml:space="preserve">An estimate of -0.018 means that a one percentage point change in the unemployment rate, say from 6 percent to 7 percent, is expected to reduce the entered employment rate by 0.018 percentage points.  If the entered employment rate was 0.70 (the dependent variable is measured as a rate (0.70), not </w:t>
      </w:r>
      <w:r w:rsidR="007C4517" w:rsidRPr="00B23119">
        <w:rPr>
          <w:rFonts w:ascii="Lato" w:hAnsi="Lato"/>
        </w:rPr>
        <w:t>as a</w:t>
      </w:r>
      <w:r w:rsidR="006D7B83" w:rsidRPr="00B23119">
        <w:rPr>
          <w:rFonts w:ascii="Lato" w:hAnsi="Lato"/>
        </w:rPr>
        <w:t xml:space="preserve"> percentage </w:t>
      </w:r>
      <w:r w:rsidR="003F7B4C" w:rsidRPr="00B23119">
        <w:rPr>
          <w:rFonts w:ascii="Lato" w:hAnsi="Lato"/>
        </w:rPr>
        <w:t>(</w:t>
      </w:r>
      <w:r w:rsidR="006D7B83" w:rsidRPr="00B23119">
        <w:rPr>
          <w:rFonts w:ascii="Lato" w:hAnsi="Lato"/>
        </w:rPr>
        <w:t>70.0%)</w:t>
      </w:r>
      <w:r w:rsidR="003F7B4C" w:rsidRPr="00B23119">
        <w:rPr>
          <w:rFonts w:ascii="Lato" w:hAnsi="Lato"/>
        </w:rPr>
        <w:t>)</w:t>
      </w:r>
      <w:r w:rsidR="006D7B83" w:rsidRPr="00B23119">
        <w:rPr>
          <w:rFonts w:ascii="Lato" w:hAnsi="Lato"/>
        </w:rPr>
        <w:t xml:space="preserve"> at an unemployment rate of 6 percent, then an increase of the unemployment rate was 6 to 7 percent would lower the expected entered employment rate from 0.70 percent to 0.682 percent.  If the unemployment rate doubled, then entered employment rate would fall by -0.036 points (2 times -0.018).  </w:t>
      </w:r>
    </w:p>
    <w:p w14:paraId="1F38BED2" w14:textId="77777777" w:rsidR="003F7B4C" w:rsidRPr="00B23119" w:rsidRDefault="003F7B4C" w:rsidP="005A04D6">
      <w:pPr>
        <w:spacing w:line="360" w:lineRule="auto"/>
        <w:jc w:val="both"/>
        <w:rPr>
          <w:rFonts w:ascii="Lato" w:hAnsi="Lato"/>
        </w:rPr>
      </w:pPr>
    </w:p>
    <w:p w14:paraId="5EFD3655" w14:textId="77777777" w:rsidR="00B23119" w:rsidRDefault="003F7B4C" w:rsidP="005A04D6">
      <w:pPr>
        <w:spacing w:line="360" w:lineRule="auto"/>
        <w:jc w:val="both"/>
        <w:rPr>
          <w:rFonts w:ascii="Lato" w:hAnsi="Lato"/>
        </w:rPr>
      </w:pPr>
      <w:r w:rsidRPr="00B23119">
        <w:rPr>
          <w:rFonts w:ascii="Lato" w:hAnsi="Lato"/>
        </w:rPr>
        <w:tab/>
        <w:t xml:space="preserve">A similar relationship is found for retention.  In this case the unemployment rate is entered as a change from one quarter to the next, as indicated by the variables </w:t>
      </w:r>
      <w:r w:rsidRPr="00B23119">
        <w:rPr>
          <w:rFonts w:ascii="Lato" w:hAnsi="Lato"/>
          <w:b/>
        </w:rPr>
        <w:t xml:space="preserve">diff12, </w:t>
      </w:r>
      <w:r w:rsidRPr="00B23119">
        <w:rPr>
          <w:rFonts w:ascii="Lato" w:hAnsi="Lato"/>
        </w:rPr>
        <w:t>change in unemployment rates from the first quarter after exit to the second quarter after exit</w:t>
      </w:r>
      <w:r w:rsidRPr="00B23119">
        <w:rPr>
          <w:rFonts w:ascii="Lato" w:hAnsi="Lato"/>
          <w:b/>
        </w:rPr>
        <w:t xml:space="preserve">, </w:t>
      </w:r>
      <w:r w:rsidRPr="00B23119">
        <w:rPr>
          <w:rFonts w:ascii="Lato" w:hAnsi="Lato"/>
        </w:rPr>
        <w:t xml:space="preserve">and </w:t>
      </w:r>
      <w:r w:rsidRPr="00B23119">
        <w:rPr>
          <w:rFonts w:ascii="Lato" w:hAnsi="Lato"/>
          <w:b/>
        </w:rPr>
        <w:t>diff2</w:t>
      </w:r>
      <w:r w:rsidRPr="00B23119">
        <w:rPr>
          <w:rFonts w:ascii="Lato" w:hAnsi="Lato"/>
        </w:rPr>
        <w:t xml:space="preserve">, the change in unemployment rates from the second quarter after exit to the third quarter after exit. </w:t>
      </w:r>
    </w:p>
    <w:p w14:paraId="331A55FD" w14:textId="77777777" w:rsidR="00B23119" w:rsidRDefault="00B23119" w:rsidP="005A04D6">
      <w:pPr>
        <w:spacing w:line="360" w:lineRule="auto"/>
        <w:jc w:val="both"/>
        <w:rPr>
          <w:rFonts w:ascii="Lato" w:hAnsi="Lato"/>
        </w:rPr>
      </w:pPr>
    </w:p>
    <w:p w14:paraId="14618F19" w14:textId="77777777" w:rsidR="00BB095A" w:rsidRPr="00B23119" w:rsidRDefault="003F7B4C" w:rsidP="005A04D6">
      <w:pPr>
        <w:spacing w:line="360" w:lineRule="auto"/>
        <w:jc w:val="both"/>
        <w:rPr>
          <w:rFonts w:ascii="Lato" w:hAnsi="Lato"/>
        </w:rPr>
      </w:pPr>
      <w:r w:rsidRPr="00B23119">
        <w:rPr>
          <w:rFonts w:ascii="Lato" w:hAnsi="Lato"/>
        </w:rPr>
        <w:lastRenderedPageBreak/>
        <w:t xml:space="preserve"> Since the performance measure for retention spans two quarters, the full effect of unemployment rates </w:t>
      </w:r>
      <w:r w:rsidR="006A4D8E" w:rsidRPr="00B23119">
        <w:rPr>
          <w:rFonts w:ascii="Lato" w:hAnsi="Lato"/>
        </w:rPr>
        <w:t xml:space="preserve">is estimated by adding together the two coefficients.  The </w:t>
      </w:r>
      <w:r w:rsidR="00BB095A" w:rsidRPr="00B23119">
        <w:rPr>
          <w:rFonts w:ascii="Lato" w:hAnsi="Lato"/>
        </w:rPr>
        <w:t>sum of the two coefficients is s</w:t>
      </w:r>
      <w:r w:rsidR="007C4517" w:rsidRPr="00B23119">
        <w:rPr>
          <w:rFonts w:ascii="Lato" w:hAnsi="Lato"/>
        </w:rPr>
        <w:t>hown at the bottom of the table</w:t>
      </w:r>
      <w:r w:rsidR="00BB095A" w:rsidRPr="00B23119">
        <w:rPr>
          <w:rFonts w:ascii="Lato" w:hAnsi="Lato"/>
        </w:rPr>
        <w:t xml:space="preserve"> </w:t>
      </w:r>
      <w:r w:rsidR="00B90531" w:rsidRPr="00B23119">
        <w:rPr>
          <w:rFonts w:ascii="Lato" w:hAnsi="Lato"/>
        </w:rPr>
        <w:t xml:space="preserve">along </w:t>
      </w:r>
      <w:r w:rsidR="00BB095A" w:rsidRPr="00B23119">
        <w:rPr>
          <w:rFonts w:ascii="Lato" w:hAnsi="Lato"/>
        </w:rPr>
        <w:t>with the statistical significance</w:t>
      </w:r>
      <w:r w:rsidR="007C4517" w:rsidRPr="00B23119">
        <w:rPr>
          <w:rFonts w:ascii="Lato" w:hAnsi="Lato"/>
        </w:rPr>
        <w:t>,</w:t>
      </w:r>
      <w:r w:rsidR="00BB095A" w:rsidRPr="00B23119">
        <w:rPr>
          <w:rFonts w:ascii="Lato" w:hAnsi="Lato"/>
        </w:rPr>
        <w:t xml:space="preserve"> which is estimated using a t-test that the combined estimated is different from zero.  For retention, unemployment rates have a negative and statistically significant effect, reducing the retention rate by nearly one point.  </w:t>
      </w:r>
    </w:p>
    <w:p w14:paraId="7DBB70CB" w14:textId="77777777" w:rsidR="00BB095A" w:rsidRPr="00B23119" w:rsidRDefault="00BB095A" w:rsidP="005A04D6">
      <w:pPr>
        <w:spacing w:line="360" w:lineRule="auto"/>
        <w:jc w:val="both"/>
        <w:rPr>
          <w:rFonts w:ascii="Lato" w:hAnsi="Lato"/>
        </w:rPr>
      </w:pPr>
    </w:p>
    <w:p w14:paraId="1AE31D3A" w14:textId="77777777" w:rsidR="00BB095A" w:rsidRPr="00B23119" w:rsidRDefault="00BB095A" w:rsidP="005A04D6">
      <w:pPr>
        <w:spacing w:line="360" w:lineRule="auto"/>
        <w:jc w:val="both"/>
        <w:rPr>
          <w:rFonts w:ascii="Lato" w:hAnsi="Lato"/>
        </w:rPr>
      </w:pPr>
      <w:r w:rsidRPr="00B23119">
        <w:rPr>
          <w:rFonts w:ascii="Lato" w:hAnsi="Lato"/>
        </w:rPr>
        <w:tab/>
        <w:t xml:space="preserve">For average earnings, the effect of unemployment rates </w:t>
      </w:r>
      <w:r w:rsidR="006166EB" w:rsidRPr="00B23119">
        <w:rPr>
          <w:rFonts w:ascii="Lato" w:hAnsi="Lato"/>
        </w:rPr>
        <w:t xml:space="preserve">is derived by adding the coefficients associated with the three quarters of unemployment rates, </w:t>
      </w:r>
      <w:r w:rsidR="006166EB" w:rsidRPr="00B23119">
        <w:rPr>
          <w:rFonts w:ascii="Lato" w:hAnsi="Lato" w:cs="Arial"/>
          <w:b/>
          <w:bCs/>
        </w:rPr>
        <w:t xml:space="preserve">f1_wib_ur, f2_wib_ur, </w:t>
      </w:r>
      <w:r w:rsidR="006166EB" w:rsidRPr="00B23119">
        <w:rPr>
          <w:rFonts w:ascii="Lato" w:hAnsi="Lato" w:cs="Arial"/>
          <w:bCs/>
        </w:rPr>
        <w:t>and</w:t>
      </w:r>
      <w:r w:rsidR="006166EB" w:rsidRPr="00B23119">
        <w:rPr>
          <w:rFonts w:ascii="Lato" w:hAnsi="Lato" w:cs="Arial"/>
          <w:b/>
          <w:bCs/>
        </w:rPr>
        <w:t xml:space="preserve">  f3_wib_ur.  </w:t>
      </w:r>
      <w:r w:rsidR="006166EB" w:rsidRPr="00B23119">
        <w:rPr>
          <w:rFonts w:ascii="Lato" w:hAnsi="Lato"/>
        </w:rPr>
        <w:t xml:space="preserve"> </w:t>
      </w:r>
      <w:r w:rsidRPr="00B23119">
        <w:rPr>
          <w:rFonts w:ascii="Lato" w:hAnsi="Lato"/>
        </w:rPr>
        <w:t xml:space="preserve">The total effect is a reduction of $266 on an average base of $11, 643.  The estimate is statistically significant.  </w:t>
      </w:r>
    </w:p>
    <w:p w14:paraId="15E4E8C1" w14:textId="77777777" w:rsidR="00BB095A" w:rsidRPr="00B23119" w:rsidRDefault="00BB095A" w:rsidP="005A04D6">
      <w:pPr>
        <w:spacing w:line="360" w:lineRule="auto"/>
        <w:jc w:val="both"/>
        <w:rPr>
          <w:rFonts w:ascii="Lato" w:hAnsi="Lato"/>
        </w:rPr>
      </w:pPr>
    </w:p>
    <w:p w14:paraId="09C1EDD0" w14:textId="77777777" w:rsidR="00B23119" w:rsidRDefault="00BB095A" w:rsidP="005A04D6">
      <w:pPr>
        <w:spacing w:line="360" w:lineRule="auto"/>
        <w:jc w:val="both"/>
        <w:rPr>
          <w:rFonts w:ascii="Lato" w:hAnsi="Lato"/>
        </w:rPr>
      </w:pPr>
      <w:r w:rsidRPr="00B23119">
        <w:rPr>
          <w:rFonts w:ascii="Lato" w:hAnsi="Lato"/>
        </w:rPr>
        <w:tab/>
        <w:t xml:space="preserve">The credentials and employment performance measure follows a similar pattern but </w:t>
      </w:r>
      <w:r w:rsidR="007C4517" w:rsidRPr="00B23119">
        <w:rPr>
          <w:rFonts w:ascii="Lato" w:hAnsi="Lato"/>
        </w:rPr>
        <w:t xml:space="preserve">exhibits </w:t>
      </w:r>
      <w:r w:rsidRPr="00B23119">
        <w:rPr>
          <w:rFonts w:ascii="Lato" w:hAnsi="Lato"/>
        </w:rPr>
        <w:t xml:space="preserve">a larger effect </w:t>
      </w:r>
      <w:r w:rsidR="007C4517" w:rsidRPr="00B23119">
        <w:rPr>
          <w:rFonts w:ascii="Lato" w:hAnsi="Lato"/>
        </w:rPr>
        <w:t xml:space="preserve">from an increase in </w:t>
      </w:r>
      <w:r w:rsidRPr="00B23119">
        <w:rPr>
          <w:rFonts w:ascii="Lato" w:hAnsi="Lato"/>
        </w:rPr>
        <w:t>unemployment rates</w:t>
      </w:r>
      <w:r w:rsidR="007C4517" w:rsidRPr="00B23119">
        <w:rPr>
          <w:rFonts w:ascii="Lato" w:hAnsi="Lato"/>
        </w:rPr>
        <w:t xml:space="preserve"> than was found for the other performance measures</w:t>
      </w:r>
      <w:r w:rsidRPr="00B23119">
        <w:rPr>
          <w:rFonts w:ascii="Lato" w:hAnsi="Lato"/>
        </w:rPr>
        <w:t xml:space="preserve">.  In this case, a one percentage point increase in unemployment rates reduces the rate of attaining credentials and employment by 0.036 points.  </w:t>
      </w:r>
    </w:p>
    <w:p w14:paraId="6FCCF2CA" w14:textId="77777777" w:rsidR="00B23119" w:rsidRDefault="00B23119" w:rsidP="005A04D6">
      <w:pPr>
        <w:spacing w:line="360" w:lineRule="auto"/>
        <w:jc w:val="both"/>
        <w:rPr>
          <w:rFonts w:ascii="Lato" w:hAnsi="Lato"/>
        </w:rPr>
      </w:pPr>
    </w:p>
    <w:p w14:paraId="248B325C" w14:textId="77777777" w:rsidR="00BB095A" w:rsidRPr="00B23119" w:rsidRDefault="00BB095A" w:rsidP="005A04D6">
      <w:pPr>
        <w:spacing w:line="360" w:lineRule="auto"/>
        <w:jc w:val="both"/>
        <w:rPr>
          <w:rFonts w:ascii="Lato" w:hAnsi="Lato"/>
        </w:rPr>
      </w:pPr>
      <w:r w:rsidRPr="00B23119">
        <w:rPr>
          <w:rFonts w:ascii="Lato" w:hAnsi="Lato"/>
        </w:rPr>
        <w:t xml:space="preserve">The </w:t>
      </w:r>
      <w:r w:rsidR="008143D1" w:rsidRPr="00B23119">
        <w:rPr>
          <w:rFonts w:ascii="Lato" w:hAnsi="Lato"/>
        </w:rPr>
        <w:t>estimate is obtained by summing the coefficients o</w:t>
      </w:r>
      <w:r w:rsidR="007C4517" w:rsidRPr="00B23119">
        <w:rPr>
          <w:rFonts w:ascii="Lato" w:hAnsi="Lato"/>
        </w:rPr>
        <w:t xml:space="preserve">ver four quarters: exit_wib_ur (the quarter of exit) through </w:t>
      </w:r>
      <w:r w:rsidR="007C4517" w:rsidRPr="00B23119">
        <w:rPr>
          <w:rFonts w:ascii="Lato" w:hAnsi="Lato"/>
          <w:b/>
        </w:rPr>
        <w:t>f3_wib_ur</w:t>
      </w:r>
      <w:r w:rsidR="007C4517" w:rsidRPr="00B23119">
        <w:rPr>
          <w:rFonts w:ascii="Lato" w:hAnsi="Lato"/>
        </w:rPr>
        <w:t xml:space="preserve"> (the third quarter after exit).   </w:t>
      </w:r>
      <w:r w:rsidR="008143D1" w:rsidRPr="00B23119">
        <w:rPr>
          <w:rFonts w:ascii="Lato" w:hAnsi="Lato"/>
        </w:rPr>
        <w:t xml:space="preserve">The </w:t>
      </w:r>
      <w:r w:rsidRPr="00B23119">
        <w:rPr>
          <w:rFonts w:ascii="Lato" w:hAnsi="Lato"/>
        </w:rPr>
        <w:t xml:space="preserve">estimate </w:t>
      </w:r>
      <w:r w:rsidR="007C4517" w:rsidRPr="00B23119">
        <w:rPr>
          <w:rFonts w:ascii="Lato" w:hAnsi="Lato"/>
        </w:rPr>
        <w:t xml:space="preserve">of the combined effect </w:t>
      </w:r>
      <w:r w:rsidRPr="00B23119">
        <w:rPr>
          <w:rFonts w:ascii="Lato" w:hAnsi="Lato"/>
        </w:rPr>
        <w:t xml:space="preserve">is statistically significant.  </w:t>
      </w:r>
      <w:r w:rsidR="00F6171F" w:rsidRPr="00B23119">
        <w:rPr>
          <w:rFonts w:ascii="Lato" w:hAnsi="Lato"/>
        </w:rPr>
        <w:t xml:space="preserve">With the </w:t>
      </w:r>
      <w:r w:rsidR="007C4517" w:rsidRPr="00B23119">
        <w:rPr>
          <w:rFonts w:ascii="Lato" w:hAnsi="Lato"/>
        </w:rPr>
        <w:t xml:space="preserve">mean </w:t>
      </w:r>
      <w:r w:rsidR="00F6171F" w:rsidRPr="00B23119">
        <w:rPr>
          <w:rFonts w:ascii="Lato" w:hAnsi="Lato"/>
        </w:rPr>
        <w:t xml:space="preserve">rate of credentialing and employment at 0.54, this effect </w:t>
      </w:r>
      <w:r w:rsidR="006166EB" w:rsidRPr="00B23119">
        <w:rPr>
          <w:rFonts w:ascii="Lato" w:hAnsi="Lato"/>
        </w:rPr>
        <w:t xml:space="preserve">results in a </w:t>
      </w:r>
      <w:r w:rsidR="00F6171F" w:rsidRPr="00B23119">
        <w:rPr>
          <w:rFonts w:ascii="Lato" w:hAnsi="Lato"/>
        </w:rPr>
        <w:t>6.7 percent</w:t>
      </w:r>
      <w:r w:rsidR="006166EB" w:rsidRPr="00B23119">
        <w:rPr>
          <w:rFonts w:ascii="Lato" w:hAnsi="Lato"/>
        </w:rPr>
        <w:t xml:space="preserve"> reduction in that performance measure</w:t>
      </w:r>
      <w:r w:rsidR="00F6171F" w:rsidRPr="00B23119">
        <w:rPr>
          <w:rFonts w:ascii="Lato" w:hAnsi="Lato"/>
        </w:rPr>
        <w:t xml:space="preserve">.  </w:t>
      </w:r>
    </w:p>
    <w:p w14:paraId="0B17BA62" w14:textId="77777777" w:rsidR="006166EB" w:rsidRPr="00B23119" w:rsidRDefault="006166EB" w:rsidP="005A04D6">
      <w:pPr>
        <w:spacing w:line="360" w:lineRule="auto"/>
        <w:jc w:val="both"/>
        <w:rPr>
          <w:rFonts w:ascii="Lato" w:hAnsi="Lato"/>
        </w:rPr>
      </w:pPr>
    </w:p>
    <w:p w14:paraId="2855F59B" w14:textId="77777777" w:rsidR="00B23119" w:rsidRDefault="006166EB" w:rsidP="005A04D6">
      <w:pPr>
        <w:spacing w:line="360" w:lineRule="auto"/>
        <w:jc w:val="both"/>
        <w:rPr>
          <w:rFonts w:ascii="Lato" w:hAnsi="Lato"/>
        </w:rPr>
      </w:pPr>
      <w:r w:rsidRPr="00B23119">
        <w:rPr>
          <w:rFonts w:ascii="Lato" w:hAnsi="Lato"/>
        </w:rPr>
        <w:tab/>
      </w:r>
      <w:r w:rsidR="006147B5" w:rsidRPr="00B23119">
        <w:rPr>
          <w:rFonts w:ascii="Lato" w:hAnsi="Lato"/>
        </w:rPr>
        <w:t>The estimated relationships between p</w:t>
      </w:r>
      <w:r w:rsidRPr="00B23119">
        <w:rPr>
          <w:rFonts w:ascii="Lato" w:hAnsi="Lato"/>
        </w:rPr>
        <w:t xml:space="preserve">articipant characteristics </w:t>
      </w:r>
      <w:r w:rsidR="006147B5" w:rsidRPr="00B23119">
        <w:rPr>
          <w:rFonts w:ascii="Lato" w:hAnsi="Lato"/>
        </w:rPr>
        <w:t xml:space="preserve">and performance measures offer a broad perspective on the ability of participants with different backgrounds and employment barriers to achieve the outcomes defined by the performance measures.  For example, the results suggest that participants who are black, older, disabled, and have less than a high school education and an inconsistent work history are less likely to find and retain employment.  For those </w:t>
      </w:r>
      <w:r w:rsidR="006147B5" w:rsidRPr="00B23119">
        <w:rPr>
          <w:rFonts w:ascii="Lato" w:hAnsi="Lato"/>
        </w:rPr>
        <w:lastRenderedPageBreak/>
        <w:t>who find work, they earn less and find it more difficult to attain credentials</w:t>
      </w:r>
      <w:r w:rsidR="00F77F04" w:rsidRPr="00B23119">
        <w:rPr>
          <w:rFonts w:ascii="Lato" w:hAnsi="Lato"/>
        </w:rPr>
        <w:t xml:space="preserve"> and employment</w:t>
      </w:r>
      <w:r w:rsidR="006147B5" w:rsidRPr="00B23119">
        <w:rPr>
          <w:rFonts w:ascii="Lato" w:hAnsi="Lato"/>
        </w:rPr>
        <w:t>.</w:t>
      </w:r>
      <w:r w:rsidR="00F77F04" w:rsidRPr="00B23119">
        <w:rPr>
          <w:rFonts w:ascii="Lato" w:hAnsi="Lato"/>
        </w:rPr>
        <w:t xml:space="preserve">  The single largest positive effect on all four performance measures is a person’s past employment history.  </w:t>
      </w:r>
      <w:r w:rsidR="00D160CD" w:rsidRPr="00B23119">
        <w:rPr>
          <w:rFonts w:ascii="Lato" w:hAnsi="Lato"/>
        </w:rPr>
        <w:t>I</w:t>
      </w:r>
      <w:r w:rsidR="00F77F04" w:rsidRPr="00B23119">
        <w:rPr>
          <w:rFonts w:ascii="Lato" w:hAnsi="Lato"/>
        </w:rPr>
        <w:t xml:space="preserve">ndividuals who have positive earnings for both quarters before </w:t>
      </w:r>
      <w:r w:rsidR="00D160CD" w:rsidRPr="00B23119">
        <w:rPr>
          <w:rFonts w:ascii="Lato" w:hAnsi="Lato"/>
        </w:rPr>
        <w:t xml:space="preserve">registration are much more successful in finding and retaining and job and in obtaining higher earnings than those with no prior employment during that period. </w:t>
      </w:r>
    </w:p>
    <w:p w14:paraId="04BBF109" w14:textId="77777777" w:rsidR="00B23119" w:rsidRDefault="00B23119" w:rsidP="005A04D6">
      <w:pPr>
        <w:spacing w:line="360" w:lineRule="auto"/>
        <w:jc w:val="both"/>
        <w:rPr>
          <w:rFonts w:ascii="Lato" w:hAnsi="Lato"/>
        </w:rPr>
      </w:pPr>
    </w:p>
    <w:p w14:paraId="391AA2D0" w14:textId="77777777" w:rsidR="00D160CD" w:rsidRPr="00B23119" w:rsidRDefault="00D160CD" w:rsidP="005A04D6">
      <w:pPr>
        <w:spacing w:line="360" w:lineRule="auto"/>
        <w:jc w:val="both"/>
        <w:rPr>
          <w:rFonts w:ascii="Lato" w:hAnsi="Lato"/>
        </w:rPr>
      </w:pPr>
      <w:r w:rsidRPr="00B23119">
        <w:rPr>
          <w:rFonts w:ascii="Lato" w:hAnsi="Lato"/>
        </w:rPr>
        <w:t xml:space="preserve"> For example, a person with prior employment in those two quarters experienced an entered employment rate that is 0.14 points higher than someone without employment during that same period, holding all other characteristics constant.  If the entered employment rate is 0.70 for those without prior employment, the rate for those with prior employment is 0.84—a sizeable difference.  Furthermore, we find that 45% of the participants in the entered employment group have two quarters of prior employment.  </w:t>
      </w:r>
    </w:p>
    <w:p w14:paraId="4DE4D669" w14:textId="77777777" w:rsidR="00D160CD" w:rsidRPr="00B23119" w:rsidRDefault="00D160CD" w:rsidP="005A04D6">
      <w:pPr>
        <w:spacing w:line="360" w:lineRule="auto"/>
        <w:jc w:val="both"/>
        <w:rPr>
          <w:rFonts w:ascii="Lato" w:hAnsi="Lato"/>
        </w:rPr>
      </w:pPr>
    </w:p>
    <w:p w14:paraId="5F02539B" w14:textId="77777777" w:rsidR="006166EB" w:rsidRPr="00B23119" w:rsidRDefault="00D160CD" w:rsidP="005A04D6">
      <w:pPr>
        <w:spacing w:line="360" w:lineRule="auto"/>
        <w:jc w:val="both"/>
        <w:rPr>
          <w:rFonts w:ascii="Lato" w:hAnsi="Lato"/>
        </w:rPr>
      </w:pPr>
      <w:r w:rsidRPr="00B23119">
        <w:rPr>
          <w:rFonts w:ascii="Lato" w:hAnsi="Lato"/>
        </w:rPr>
        <w:tab/>
        <w:t xml:space="preserve">The largest negative effect relates to older workers.  Those participants older than 65 are far less likely to find a job than those in 18-to-25 age range.  However, very few participants fall into the over-65 age range.   </w:t>
      </w:r>
      <w:r w:rsidR="00F77F04" w:rsidRPr="00B23119">
        <w:rPr>
          <w:rFonts w:ascii="Lato" w:hAnsi="Lato"/>
        </w:rPr>
        <w:t xml:space="preserve"> </w:t>
      </w:r>
      <w:r w:rsidR="006147B5" w:rsidRPr="00B23119">
        <w:rPr>
          <w:rFonts w:ascii="Lato" w:hAnsi="Lato"/>
        </w:rPr>
        <w:t xml:space="preserve">  </w:t>
      </w:r>
      <w:r w:rsidR="006166EB" w:rsidRPr="00B23119">
        <w:rPr>
          <w:rFonts w:ascii="Lato" w:hAnsi="Lato"/>
        </w:rPr>
        <w:t xml:space="preserve"> </w:t>
      </w:r>
    </w:p>
    <w:p w14:paraId="774E5CDD" w14:textId="77777777" w:rsidR="00BB095A" w:rsidRPr="00B23119" w:rsidRDefault="00BB095A" w:rsidP="005A04D6">
      <w:pPr>
        <w:spacing w:line="360" w:lineRule="auto"/>
        <w:jc w:val="both"/>
        <w:rPr>
          <w:rFonts w:ascii="Lato" w:hAnsi="Lato"/>
        </w:rPr>
      </w:pPr>
    </w:p>
    <w:p w14:paraId="144D7848" w14:textId="77777777" w:rsidR="00936378" w:rsidRPr="00B23119" w:rsidRDefault="0082544A" w:rsidP="005A04D6">
      <w:pPr>
        <w:spacing w:line="360" w:lineRule="auto"/>
        <w:jc w:val="both"/>
        <w:rPr>
          <w:rFonts w:ascii="Lato" w:hAnsi="Lato"/>
        </w:rPr>
      </w:pPr>
      <w:r w:rsidRPr="00B23119">
        <w:rPr>
          <w:rFonts w:ascii="Lato" w:hAnsi="Lato"/>
        </w:rPr>
        <w:t>2. Dislocated Worker Program</w:t>
      </w:r>
    </w:p>
    <w:p w14:paraId="7B0C2E81" w14:textId="77777777" w:rsidR="00EF1DF1" w:rsidRPr="00B23119" w:rsidRDefault="00EF1DF1" w:rsidP="005A04D6">
      <w:pPr>
        <w:spacing w:line="360" w:lineRule="auto"/>
        <w:jc w:val="both"/>
        <w:rPr>
          <w:rFonts w:ascii="Lato" w:hAnsi="Lato"/>
        </w:rPr>
      </w:pPr>
    </w:p>
    <w:p w14:paraId="1D610E97" w14:textId="77777777" w:rsidR="00B23119" w:rsidRDefault="00D160CD" w:rsidP="005A04D6">
      <w:pPr>
        <w:spacing w:line="360" w:lineRule="auto"/>
        <w:jc w:val="both"/>
        <w:rPr>
          <w:rFonts w:ascii="Lato" w:hAnsi="Lato"/>
        </w:rPr>
      </w:pPr>
      <w:r w:rsidRPr="00B23119">
        <w:rPr>
          <w:rFonts w:ascii="Lato" w:hAnsi="Lato"/>
        </w:rPr>
        <w:tab/>
        <w:t xml:space="preserve">The results for the WIA Dislocated Worker program yield patterns </w:t>
      </w:r>
      <w:r w:rsidR="00BD4C31" w:rsidRPr="00B23119">
        <w:rPr>
          <w:rFonts w:ascii="Lato" w:hAnsi="Lato"/>
        </w:rPr>
        <w:t>of effects similar to those found for the Adult WIA program</w:t>
      </w:r>
      <w:r w:rsidR="00EF1DF1" w:rsidRPr="00B23119">
        <w:rPr>
          <w:rFonts w:ascii="Lato" w:hAnsi="Lato"/>
        </w:rPr>
        <w:t>, shown in Table 7</w:t>
      </w:r>
      <w:r w:rsidR="00BD4C31" w:rsidRPr="00B23119">
        <w:rPr>
          <w:rFonts w:ascii="Lato" w:hAnsi="Lato"/>
        </w:rPr>
        <w:t xml:space="preserve">.  Unemployment rates have a negative and statistically significant effect on all four performance measures.  The magnitude of the effects </w:t>
      </w:r>
      <w:proofErr w:type="gramStart"/>
      <w:r w:rsidR="00BD4C31" w:rsidRPr="00B23119">
        <w:rPr>
          <w:rFonts w:ascii="Lato" w:hAnsi="Lato"/>
        </w:rPr>
        <w:t>are</w:t>
      </w:r>
      <w:proofErr w:type="gramEnd"/>
      <w:r w:rsidR="00BD4C31" w:rsidRPr="00B23119">
        <w:rPr>
          <w:rFonts w:ascii="Lato" w:hAnsi="Lato"/>
        </w:rPr>
        <w:t xml:space="preserve"> slightly smaller than found for the WIA Adult program participants, but in the same general range</w:t>
      </w:r>
      <w:r w:rsidR="00B23119">
        <w:rPr>
          <w:rFonts w:ascii="Lato" w:hAnsi="Lato"/>
        </w:rPr>
        <w:t>.</w:t>
      </w:r>
    </w:p>
    <w:p w14:paraId="2F7976EC" w14:textId="77777777" w:rsidR="00B23119" w:rsidRDefault="00B23119" w:rsidP="005A04D6">
      <w:pPr>
        <w:spacing w:line="360" w:lineRule="auto"/>
        <w:jc w:val="both"/>
        <w:rPr>
          <w:rFonts w:ascii="Lato" w:hAnsi="Lato"/>
        </w:rPr>
      </w:pPr>
    </w:p>
    <w:p w14:paraId="61D3FAD2" w14:textId="77777777" w:rsidR="0082544A" w:rsidRPr="00B23119" w:rsidRDefault="00BD4C31" w:rsidP="005A04D6">
      <w:pPr>
        <w:spacing w:line="360" w:lineRule="auto"/>
        <w:jc w:val="both"/>
        <w:rPr>
          <w:rFonts w:ascii="Lato" w:hAnsi="Lato"/>
        </w:rPr>
      </w:pPr>
      <w:r w:rsidRPr="00B23119">
        <w:rPr>
          <w:rFonts w:ascii="Lato" w:hAnsi="Lato"/>
        </w:rPr>
        <w:t xml:space="preserve">For example, a one percentage point increase in unemployment rates lowers the entered employment rate by 0.008 points compared with 0.018 points for the Adult WIA program participants.  As seen in Table </w:t>
      </w:r>
      <w:r w:rsidR="00EF1DF1" w:rsidRPr="00B23119">
        <w:rPr>
          <w:rFonts w:ascii="Lato" w:hAnsi="Lato"/>
        </w:rPr>
        <w:t>6</w:t>
      </w:r>
      <w:r w:rsidRPr="00B23119">
        <w:rPr>
          <w:rFonts w:ascii="Lato" w:hAnsi="Lato"/>
        </w:rPr>
        <w:t xml:space="preserve">, which displays the mean </w:t>
      </w:r>
      <w:r w:rsidRPr="00B23119">
        <w:rPr>
          <w:rFonts w:ascii="Lato" w:hAnsi="Lato"/>
        </w:rPr>
        <w:lastRenderedPageBreak/>
        <w:t xml:space="preserve">characteristics of the Dislocated Worker participants, dislocated workers are better educated and </w:t>
      </w:r>
      <w:r w:rsidR="00EF1DF1" w:rsidRPr="00B23119">
        <w:rPr>
          <w:rFonts w:ascii="Lato" w:hAnsi="Lato"/>
        </w:rPr>
        <w:t>more strongly attached to</w:t>
      </w:r>
      <w:r w:rsidRPr="00B23119">
        <w:rPr>
          <w:rFonts w:ascii="Lato" w:hAnsi="Lato"/>
        </w:rPr>
        <w:t xml:space="preserve"> the workforce.  These traits may explain their ability to weather economic downturns a little better.  </w:t>
      </w:r>
      <w:r w:rsidR="00315F92" w:rsidRPr="00B23119">
        <w:rPr>
          <w:rFonts w:ascii="Lato" w:hAnsi="Lato"/>
        </w:rPr>
        <w:t xml:space="preserve">As with the WIA Adult program, prior employment and age exhibited the largest effect on the performance measures.  </w:t>
      </w:r>
      <w:r w:rsidRPr="00B23119">
        <w:rPr>
          <w:rFonts w:ascii="Lato" w:hAnsi="Lato"/>
        </w:rPr>
        <w:t xml:space="preserve">    </w:t>
      </w:r>
    </w:p>
    <w:p w14:paraId="1C4A483F" w14:textId="77777777" w:rsidR="0082544A" w:rsidRPr="00B23119" w:rsidRDefault="0082544A" w:rsidP="005A04D6">
      <w:pPr>
        <w:spacing w:line="360" w:lineRule="auto"/>
        <w:jc w:val="both"/>
        <w:rPr>
          <w:rFonts w:ascii="Lato" w:hAnsi="Lato"/>
        </w:rPr>
      </w:pPr>
    </w:p>
    <w:p w14:paraId="68C25953" w14:textId="77777777" w:rsidR="0082544A" w:rsidRPr="00B23119" w:rsidRDefault="0082544A" w:rsidP="005A04D6">
      <w:pPr>
        <w:spacing w:line="360" w:lineRule="auto"/>
        <w:jc w:val="both"/>
        <w:rPr>
          <w:rFonts w:ascii="Lato" w:hAnsi="Lato"/>
        </w:rPr>
      </w:pPr>
    </w:p>
    <w:p w14:paraId="02E9A716" w14:textId="77777777" w:rsidR="0082544A" w:rsidRPr="00B23119" w:rsidRDefault="008205EB" w:rsidP="005A04D6">
      <w:pPr>
        <w:spacing w:line="360" w:lineRule="auto"/>
        <w:jc w:val="both"/>
        <w:rPr>
          <w:rFonts w:ascii="Lato" w:hAnsi="Lato"/>
        </w:rPr>
      </w:pPr>
      <w:r w:rsidRPr="00B23119">
        <w:rPr>
          <w:rFonts w:ascii="Lato" w:hAnsi="Lato"/>
        </w:rPr>
        <w:t xml:space="preserve">Table </w:t>
      </w:r>
      <w:r w:rsidR="00EF1DF1" w:rsidRPr="00B23119">
        <w:rPr>
          <w:rFonts w:ascii="Lato" w:hAnsi="Lato"/>
        </w:rPr>
        <w:t>6</w:t>
      </w:r>
      <w:r w:rsidRPr="00B23119">
        <w:rPr>
          <w:rFonts w:ascii="Lato" w:hAnsi="Lato"/>
        </w:rPr>
        <w:t>:  Means and Standard Deviations of Variables used in the Estimation of WIA</w:t>
      </w:r>
    </w:p>
    <w:p w14:paraId="58BBB9FA" w14:textId="77777777" w:rsidR="008205EB" w:rsidRPr="00B23119" w:rsidRDefault="008205EB" w:rsidP="005A04D6">
      <w:pPr>
        <w:spacing w:line="360" w:lineRule="auto"/>
        <w:jc w:val="both"/>
        <w:rPr>
          <w:rFonts w:ascii="Lato" w:hAnsi="Lato"/>
        </w:rPr>
      </w:pPr>
      <w:r w:rsidRPr="00B23119">
        <w:rPr>
          <w:rFonts w:ascii="Lato" w:hAnsi="Lato"/>
        </w:rPr>
        <w:t xml:space="preserve">                    Dislocated Worker Program</w:t>
      </w:r>
    </w:p>
    <w:p w14:paraId="34DA9480" w14:textId="77777777" w:rsidR="0082544A" w:rsidRPr="00B23119" w:rsidRDefault="0082544A" w:rsidP="005A04D6">
      <w:pPr>
        <w:spacing w:line="360" w:lineRule="auto"/>
        <w:jc w:val="both"/>
        <w:rPr>
          <w:rFonts w:ascii="Lato" w:hAnsi="Lato"/>
        </w:rPr>
      </w:pPr>
    </w:p>
    <w:tbl>
      <w:tblPr>
        <w:tblW w:w="9820" w:type="dxa"/>
        <w:tblInd w:w="93" w:type="dxa"/>
        <w:tblLook w:val="0000" w:firstRow="0" w:lastRow="0" w:firstColumn="0" w:lastColumn="0" w:noHBand="0" w:noVBand="0"/>
      </w:tblPr>
      <w:tblGrid>
        <w:gridCol w:w="1980"/>
        <w:gridCol w:w="1113"/>
        <w:gridCol w:w="847"/>
        <w:gridCol w:w="1113"/>
        <w:gridCol w:w="847"/>
        <w:gridCol w:w="1113"/>
        <w:gridCol w:w="847"/>
        <w:gridCol w:w="1113"/>
        <w:gridCol w:w="847"/>
      </w:tblGrid>
      <w:tr w:rsidR="00B15F87" w:rsidRPr="00B23119" w14:paraId="789FE47B" w14:textId="77777777">
        <w:trPr>
          <w:trHeight w:val="255"/>
        </w:trPr>
        <w:tc>
          <w:tcPr>
            <w:tcW w:w="1980" w:type="dxa"/>
            <w:tcBorders>
              <w:top w:val="nil"/>
              <w:left w:val="nil"/>
              <w:bottom w:val="nil"/>
              <w:right w:val="nil"/>
            </w:tcBorders>
            <w:shd w:val="clear" w:color="auto" w:fill="auto"/>
            <w:noWrap/>
            <w:vAlign w:val="bottom"/>
          </w:tcPr>
          <w:p w14:paraId="407FB377" w14:textId="77777777" w:rsidR="00B15F87" w:rsidRPr="00B23119" w:rsidRDefault="00B15F87" w:rsidP="005A04D6">
            <w:pPr>
              <w:spacing w:line="360" w:lineRule="auto"/>
              <w:jc w:val="both"/>
              <w:rPr>
                <w:rFonts w:ascii="Lato" w:hAnsi="Lato" w:cs="Arial"/>
                <w:b/>
                <w:bCs/>
                <w:sz w:val="18"/>
                <w:szCs w:val="18"/>
              </w:rPr>
            </w:pPr>
          </w:p>
        </w:tc>
        <w:tc>
          <w:tcPr>
            <w:tcW w:w="7840" w:type="dxa"/>
            <w:gridSpan w:val="8"/>
            <w:tcBorders>
              <w:top w:val="nil"/>
              <w:left w:val="nil"/>
              <w:bottom w:val="single" w:sz="4" w:space="0" w:color="auto"/>
              <w:right w:val="nil"/>
            </w:tcBorders>
            <w:shd w:val="clear" w:color="auto" w:fill="auto"/>
            <w:noWrap/>
            <w:vAlign w:val="bottom"/>
          </w:tcPr>
          <w:p w14:paraId="7E14A236"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WIA Dislocated Worker</w:t>
            </w:r>
          </w:p>
        </w:tc>
      </w:tr>
      <w:tr w:rsidR="00B15F87" w:rsidRPr="00B23119" w14:paraId="1785FEC4" w14:textId="77777777">
        <w:trPr>
          <w:trHeight w:val="255"/>
        </w:trPr>
        <w:tc>
          <w:tcPr>
            <w:tcW w:w="1980" w:type="dxa"/>
            <w:tcBorders>
              <w:top w:val="nil"/>
              <w:left w:val="nil"/>
              <w:bottom w:val="nil"/>
              <w:right w:val="nil"/>
            </w:tcBorders>
            <w:shd w:val="clear" w:color="auto" w:fill="auto"/>
            <w:noWrap/>
            <w:vAlign w:val="bottom"/>
          </w:tcPr>
          <w:p w14:paraId="290D2E0F" w14:textId="77777777" w:rsidR="00B15F87" w:rsidRPr="00B23119" w:rsidRDefault="00B15F87" w:rsidP="005A04D6">
            <w:pPr>
              <w:spacing w:line="360" w:lineRule="auto"/>
              <w:jc w:val="both"/>
              <w:rPr>
                <w:rFonts w:ascii="Lato" w:hAnsi="Lato" w:cs="Arial"/>
                <w:b/>
                <w:bCs/>
                <w:sz w:val="18"/>
                <w:szCs w:val="18"/>
              </w:rPr>
            </w:pPr>
          </w:p>
        </w:tc>
        <w:tc>
          <w:tcPr>
            <w:tcW w:w="1960" w:type="dxa"/>
            <w:gridSpan w:val="2"/>
            <w:tcBorders>
              <w:top w:val="nil"/>
              <w:left w:val="nil"/>
              <w:bottom w:val="nil"/>
              <w:right w:val="nil"/>
            </w:tcBorders>
            <w:shd w:val="clear" w:color="auto" w:fill="auto"/>
            <w:noWrap/>
            <w:vAlign w:val="bottom"/>
          </w:tcPr>
          <w:p w14:paraId="79ACB429"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Entered</w:t>
            </w:r>
          </w:p>
        </w:tc>
        <w:tc>
          <w:tcPr>
            <w:tcW w:w="1113" w:type="dxa"/>
            <w:tcBorders>
              <w:top w:val="nil"/>
              <w:left w:val="nil"/>
              <w:bottom w:val="nil"/>
              <w:right w:val="nil"/>
            </w:tcBorders>
            <w:shd w:val="clear" w:color="auto" w:fill="auto"/>
            <w:noWrap/>
            <w:vAlign w:val="bottom"/>
          </w:tcPr>
          <w:p w14:paraId="71888A5E" w14:textId="77777777" w:rsidR="00B15F87" w:rsidRPr="00B23119" w:rsidRDefault="00B15F87" w:rsidP="005A04D6">
            <w:pPr>
              <w:spacing w:line="360" w:lineRule="auto"/>
              <w:jc w:val="both"/>
              <w:rPr>
                <w:rFonts w:ascii="Lato" w:hAnsi="Lato" w:cs="Arial"/>
                <w:b/>
                <w:bCs/>
                <w:sz w:val="18"/>
                <w:szCs w:val="18"/>
              </w:rPr>
            </w:pPr>
          </w:p>
        </w:tc>
        <w:tc>
          <w:tcPr>
            <w:tcW w:w="847" w:type="dxa"/>
            <w:tcBorders>
              <w:top w:val="nil"/>
              <w:left w:val="nil"/>
              <w:bottom w:val="nil"/>
              <w:right w:val="nil"/>
            </w:tcBorders>
            <w:shd w:val="clear" w:color="auto" w:fill="auto"/>
            <w:noWrap/>
            <w:vAlign w:val="bottom"/>
          </w:tcPr>
          <w:p w14:paraId="1E31338F" w14:textId="77777777" w:rsidR="00B15F87" w:rsidRPr="00B23119" w:rsidRDefault="00B15F87" w:rsidP="005A04D6">
            <w:pPr>
              <w:spacing w:line="360" w:lineRule="auto"/>
              <w:jc w:val="both"/>
              <w:rPr>
                <w:rFonts w:ascii="Lato" w:hAnsi="Lato" w:cs="Arial"/>
                <w:b/>
                <w:bCs/>
                <w:sz w:val="18"/>
                <w:szCs w:val="18"/>
              </w:rPr>
            </w:pPr>
          </w:p>
        </w:tc>
        <w:tc>
          <w:tcPr>
            <w:tcW w:w="1113" w:type="dxa"/>
            <w:tcBorders>
              <w:top w:val="nil"/>
              <w:left w:val="nil"/>
              <w:bottom w:val="nil"/>
              <w:right w:val="nil"/>
            </w:tcBorders>
            <w:shd w:val="clear" w:color="auto" w:fill="auto"/>
            <w:noWrap/>
            <w:vAlign w:val="bottom"/>
          </w:tcPr>
          <w:p w14:paraId="6093AEB8" w14:textId="77777777" w:rsidR="00B15F87" w:rsidRPr="00B23119" w:rsidRDefault="00B15F87" w:rsidP="005A04D6">
            <w:pPr>
              <w:spacing w:line="360" w:lineRule="auto"/>
              <w:jc w:val="both"/>
              <w:rPr>
                <w:rFonts w:ascii="Lato" w:hAnsi="Lato" w:cs="Arial"/>
                <w:b/>
                <w:bCs/>
                <w:sz w:val="18"/>
                <w:szCs w:val="18"/>
              </w:rPr>
            </w:pPr>
          </w:p>
        </w:tc>
        <w:tc>
          <w:tcPr>
            <w:tcW w:w="847" w:type="dxa"/>
            <w:tcBorders>
              <w:top w:val="nil"/>
              <w:left w:val="nil"/>
              <w:bottom w:val="nil"/>
              <w:right w:val="nil"/>
            </w:tcBorders>
            <w:shd w:val="clear" w:color="auto" w:fill="auto"/>
            <w:noWrap/>
            <w:vAlign w:val="bottom"/>
          </w:tcPr>
          <w:p w14:paraId="1CA2A469" w14:textId="77777777" w:rsidR="00B15F87" w:rsidRPr="00B23119" w:rsidRDefault="00B15F87" w:rsidP="005A04D6">
            <w:pPr>
              <w:spacing w:line="360" w:lineRule="auto"/>
              <w:jc w:val="both"/>
              <w:rPr>
                <w:rFonts w:ascii="Lato" w:hAnsi="Lato" w:cs="Arial"/>
                <w:b/>
                <w:bCs/>
                <w:sz w:val="18"/>
                <w:szCs w:val="18"/>
              </w:rPr>
            </w:pPr>
          </w:p>
        </w:tc>
        <w:tc>
          <w:tcPr>
            <w:tcW w:w="1960" w:type="dxa"/>
            <w:gridSpan w:val="2"/>
            <w:tcBorders>
              <w:top w:val="nil"/>
              <w:left w:val="nil"/>
              <w:bottom w:val="nil"/>
              <w:right w:val="nil"/>
            </w:tcBorders>
            <w:shd w:val="clear" w:color="auto" w:fill="auto"/>
            <w:noWrap/>
            <w:vAlign w:val="bottom"/>
          </w:tcPr>
          <w:p w14:paraId="268A0246"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Employment and</w:t>
            </w:r>
          </w:p>
        </w:tc>
      </w:tr>
      <w:tr w:rsidR="00B15F87" w:rsidRPr="00B23119" w14:paraId="19C661D6" w14:textId="77777777">
        <w:trPr>
          <w:trHeight w:val="255"/>
        </w:trPr>
        <w:tc>
          <w:tcPr>
            <w:tcW w:w="1980" w:type="dxa"/>
            <w:tcBorders>
              <w:top w:val="nil"/>
              <w:left w:val="nil"/>
              <w:bottom w:val="nil"/>
              <w:right w:val="nil"/>
            </w:tcBorders>
            <w:shd w:val="clear" w:color="auto" w:fill="auto"/>
            <w:noWrap/>
            <w:vAlign w:val="bottom"/>
          </w:tcPr>
          <w:p w14:paraId="0A8B55AF" w14:textId="77777777" w:rsidR="00B15F87" w:rsidRPr="00B23119" w:rsidRDefault="00B15F87" w:rsidP="005A04D6">
            <w:pPr>
              <w:spacing w:line="360" w:lineRule="auto"/>
              <w:jc w:val="both"/>
              <w:rPr>
                <w:rFonts w:ascii="Lato" w:hAnsi="Lato" w:cs="Arial"/>
                <w:b/>
                <w:bCs/>
                <w:sz w:val="18"/>
                <w:szCs w:val="18"/>
              </w:rPr>
            </w:pPr>
          </w:p>
        </w:tc>
        <w:tc>
          <w:tcPr>
            <w:tcW w:w="1960" w:type="dxa"/>
            <w:gridSpan w:val="2"/>
            <w:tcBorders>
              <w:top w:val="nil"/>
              <w:left w:val="nil"/>
              <w:bottom w:val="nil"/>
              <w:right w:val="nil"/>
            </w:tcBorders>
            <w:shd w:val="clear" w:color="auto" w:fill="auto"/>
            <w:noWrap/>
            <w:vAlign w:val="bottom"/>
          </w:tcPr>
          <w:p w14:paraId="1E62E20F"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Employment</w:t>
            </w:r>
          </w:p>
        </w:tc>
        <w:tc>
          <w:tcPr>
            <w:tcW w:w="1960" w:type="dxa"/>
            <w:gridSpan w:val="2"/>
            <w:tcBorders>
              <w:top w:val="nil"/>
              <w:left w:val="nil"/>
              <w:bottom w:val="nil"/>
              <w:right w:val="nil"/>
            </w:tcBorders>
            <w:shd w:val="clear" w:color="auto" w:fill="auto"/>
            <w:noWrap/>
            <w:vAlign w:val="bottom"/>
          </w:tcPr>
          <w:p w14:paraId="528717DD"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Retention</w:t>
            </w:r>
          </w:p>
        </w:tc>
        <w:tc>
          <w:tcPr>
            <w:tcW w:w="1960" w:type="dxa"/>
            <w:gridSpan w:val="2"/>
            <w:tcBorders>
              <w:top w:val="nil"/>
              <w:left w:val="nil"/>
              <w:bottom w:val="nil"/>
              <w:right w:val="nil"/>
            </w:tcBorders>
            <w:shd w:val="clear" w:color="auto" w:fill="auto"/>
            <w:noWrap/>
            <w:vAlign w:val="bottom"/>
          </w:tcPr>
          <w:p w14:paraId="23AB5EE4"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Average Earnings</w:t>
            </w:r>
          </w:p>
        </w:tc>
        <w:tc>
          <w:tcPr>
            <w:tcW w:w="1960" w:type="dxa"/>
            <w:gridSpan w:val="2"/>
            <w:tcBorders>
              <w:top w:val="nil"/>
              <w:left w:val="nil"/>
              <w:bottom w:val="nil"/>
              <w:right w:val="nil"/>
            </w:tcBorders>
            <w:shd w:val="clear" w:color="auto" w:fill="auto"/>
            <w:noWrap/>
            <w:vAlign w:val="bottom"/>
          </w:tcPr>
          <w:p w14:paraId="00640FFF"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Credential</w:t>
            </w:r>
          </w:p>
        </w:tc>
      </w:tr>
      <w:tr w:rsidR="00B15F87" w:rsidRPr="00B23119" w14:paraId="5595F515" w14:textId="77777777">
        <w:trPr>
          <w:trHeight w:val="255"/>
        </w:trPr>
        <w:tc>
          <w:tcPr>
            <w:tcW w:w="1980" w:type="dxa"/>
            <w:tcBorders>
              <w:top w:val="nil"/>
              <w:left w:val="nil"/>
              <w:bottom w:val="nil"/>
              <w:right w:val="nil"/>
            </w:tcBorders>
            <w:shd w:val="clear" w:color="auto" w:fill="auto"/>
            <w:noWrap/>
            <w:vAlign w:val="bottom"/>
          </w:tcPr>
          <w:p w14:paraId="6AA40B0F" w14:textId="77777777" w:rsidR="00B15F87" w:rsidRPr="00B23119" w:rsidRDefault="00B15F87" w:rsidP="005A04D6">
            <w:pPr>
              <w:spacing w:line="360" w:lineRule="auto"/>
              <w:jc w:val="both"/>
              <w:rPr>
                <w:rFonts w:ascii="Lato" w:hAnsi="Lato" w:cs="Arial"/>
                <w:b/>
                <w:bCs/>
                <w:sz w:val="18"/>
                <w:szCs w:val="18"/>
              </w:rPr>
            </w:pPr>
          </w:p>
        </w:tc>
        <w:tc>
          <w:tcPr>
            <w:tcW w:w="1113" w:type="dxa"/>
            <w:tcBorders>
              <w:top w:val="nil"/>
              <w:left w:val="nil"/>
              <w:bottom w:val="nil"/>
              <w:right w:val="nil"/>
            </w:tcBorders>
            <w:shd w:val="clear" w:color="auto" w:fill="auto"/>
            <w:noWrap/>
            <w:vAlign w:val="bottom"/>
          </w:tcPr>
          <w:p w14:paraId="32492F20"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mean</w:t>
            </w:r>
          </w:p>
        </w:tc>
        <w:tc>
          <w:tcPr>
            <w:tcW w:w="847" w:type="dxa"/>
            <w:tcBorders>
              <w:top w:val="nil"/>
              <w:left w:val="nil"/>
              <w:bottom w:val="nil"/>
              <w:right w:val="nil"/>
            </w:tcBorders>
            <w:shd w:val="clear" w:color="auto" w:fill="auto"/>
            <w:noWrap/>
            <w:vAlign w:val="bottom"/>
          </w:tcPr>
          <w:p w14:paraId="3CA1A129"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sd</w:t>
            </w:r>
          </w:p>
        </w:tc>
        <w:tc>
          <w:tcPr>
            <w:tcW w:w="1113" w:type="dxa"/>
            <w:tcBorders>
              <w:top w:val="nil"/>
              <w:left w:val="nil"/>
              <w:bottom w:val="nil"/>
              <w:right w:val="nil"/>
            </w:tcBorders>
            <w:shd w:val="clear" w:color="auto" w:fill="auto"/>
            <w:noWrap/>
            <w:vAlign w:val="bottom"/>
          </w:tcPr>
          <w:p w14:paraId="1FB08720"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mean</w:t>
            </w:r>
          </w:p>
        </w:tc>
        <w:tc>
          <w:tcPr>
            <w:tcW w:w="847" w:type="dxa"/>
            <w:tcBorders>
              <w:top w:val="nil"/>
              <w:left w:val="nil"/>
              <w:bottom w:val="nil"/>
              <w:right w:val="nil"/>
            </w:tcBorders>
            <w:shd w:val="clear" w:color="auto" w:fill="auto"/>
            <w:noWrap/>
            <w:vAlign w:val="bottom"/>
          </w:tcPr>
          <w:p w14:paraId="523C994F"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sd</w:t>
            </w:r>
          </w:p>
        </w:tc>
        <w:tc>
          <w:tcPr>
            <w:tcW w:w="1113" w:type="dxa"/>
            <w:tcBorders>
              <w:top w:val="nil"/>
              <w:left w:val="nil"/>
              <w:bottom w:val="nil"/>
              <w:right w:val="nil"/>
            </w:tcBorders>
            <w:shd w:val="clear" w:color="auto" w:fill="auto"/>
            <w:noWrap/>
            <w:vAlign w:val="bottom"/>
          </w:tcPr>
          <w:p w14:paraId="79D25EDC"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mean</w:t>
            </w:r>
          </w:p>
        </w:tc>
        <w:tc>
          <w:tcPr>
            <w:tcW w:w="847" w:type="dxa"/>
            <w:tcBorders>
              <w:top w:val="nil"/>
              <w:left w:val="nil"/>
              <w:bottom w:val="nil"/>
              <w:right w:val="nil"/>
            </w:tcBorders>
            <w:shd w:val="clear" w:color="auto" w:fill="auto"/>
            <w:noWrap/>
            <w:vAlign w:val="bottom"/>
          </w:tcPr>
          <w:p w14:paraId="168E2518"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sd</w:t>
            </w:r>
          </w:p>
        </w:tc>
        <w:tc>
          <w:tcPr>
            <w:tcW w:w="1113" w:type="dxa"/>
            <w:tcBorders>
              <w:top w:val="nil"/>
              <w:left w:val="nil"/>
              <w:bottom w:val="nil"/>
              <w:right w:val="nil"/>
            </w:tcBorders>
            <w:shd w:val="clear" w:color="auto" w:fill="auto"/>
            <w:noWrap/>
            <w:vAlign w:val="bottom"/>
          </w:tcPr>
          <w:p w14:paraId="6631D744"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mean</w:t>
            </w:r>
          </w:p>
        </w:tc>
        <w:tc>
          <w:tcPr>
            <w:tcW w:w="847" w:type="dxa"/>
            <w:tcBorders>
              <w:top w:val="nil"/>
              <w:left w:val="nil"/>
              <w:bottom w:val="nil"/>
              <w:right w:val="nil"/>
            </w:tcBorders>
            <w:shd w:val="clear" w:color="auto" w:fill="auto"/>
            <w:noWrap/>
            <w:vAlign w:val="bottom"/>
          </w:tcPr>
          <w:p w14:paraId="211C4BD5"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sd</w:t>
            </w:r>
          </w:p>
        </w:tc>
      </w:tr>
      <w:tr w:rsidR="00B15F87" w:rsidRPr="00B23119" w14:paraId="42F79F7D" w14:textId="77777777">
        <w:trPr>
          <w:trHeight w:val="255"/>
        </w:trPr>
        <w:tc>
          <w:tcPr>
            <w:tcW w:w="1980" w:type="dxa"/>
            <w:tcBorders>
              <w:top w:val="nil"/>
              <w:left w:val="nil"/>
              <w:bottom w:val="nil"/>
              <w:right w:val="nil"/>
            </w:tcBorders>
            <w:shd w:val="clear" w:color="auto" w:fill="auto"/>
            <w:noWrap/>
            <w:vAlign w:val="bottom"/>
          </w:tcPr>
          <w:p w14:paraId="74E80423"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03F3A6EF"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3557C7D0"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039937C1"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27FC9BA4"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20EBA2B8"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0ACE32E8"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23839B64"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0AED0C25" w14:textId="77777777" w:rsidR="00B15F87" w:rsidRPr="00B23119" w:rsidRDefault="00B15F87" w:rsidP="005A04D6">
            <w:pPr>
              <w:spacing w:line="360" w:lineRule="auto"/>
              <w:jc w:val="both"/>
              <w:rPr>
                <w:rFonts w:ascii="Lato" w:hAnsi="Lato" w:cs="Arial"/>
                <w:sz w:val="18"/>
                <w:szCs w:val="18"/>
              </w:rPr>
            </w:pPr>
          </w:p>
        </w:tc>
      </w:tr>
      <w:tr w:rsidR="00B15F87" w:rsidRPr="00B23119" w14:paraId="1A49857E" w14:textId="77777777">
        <w:trPr>
          <w:trHeight w:val="255"/>
        </w:trPr>
        <w:tc>
          <w:tcPr>
            <w:tcW w:w="1980" w:type="dxa"/>
            <w:tcBorders>
              <w:top w:val="nil"/>
              <w:left w:val="nil"/>
              <w:bottom w:val="nil"/>
              <w:right w:val="nil"/>
            </w:tcBorders>
            <w:shd w:val="clear" w:color="auto" w:fill="auto"/>
            <w:noWrap/>
            <w:vAlign w:val="bottom"/>
          </w:tcPr>
          <w:p w14:paraId="30AE5328"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Dependent Variable</w:t>
            </w:r>
          </w:p>
        </w:tc>
        <w:tc>
          <w:tcPr>
            <w:tcW w:w="1113" w:type="dxa"/>
            <w:tcBorders>
              <w:top w:val="nil"/>
              <w:left w:val="nil"/>
              <w:bottom w:val="nil"/>
              <w:right w:val="nil"/>
            </w:tcBorders>
            <w:shd w:val="clear" w:color="auto" w:fill="auto"/>
            <w:noWrap/>
            <w:vAlign w:val="bottom"/>
          </w:tcPr>
          <w:p w14:paraId="2AB8E9B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0.822</w:t>
            </w:r>
          </w:p>
        </w:tc>
        <w:tc>
          <w:tcPr>
            <w:tcW w:w="847" w:type="dxa"/>
            <w:tcBorders>
              <w:top w:val="nil"/>
              <w:left w:val="nil"/>
              <w:bottom w:val="nil"/>
              <w:right w:val="nil"/>
            </w:tcBorders>
            <w:shd w:val="clear" w:color="auto" w:fill="auto"/>
            <w:noWrap/>
            <w:vAlign w:val="bottom"/>
          </w:tcPr>
          <w:p w14:paraId="12EAF69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0.383</w:t>
            </w:r>
          </w:p>
        </w:tc>
        <w:tc>
          <w:tcPr>
            <w:tcW w:w="1113" w:type="dxa"/>
            <w:tcBorders>
              <w:top w:val="nil"/>
              <w:left w:val="nil"/>
              <w:bottom w:val="nil"/>
              <w:right w:val="nil"/>
            </w:tcBorders>
            <w:shd w:val="clear" w:color="auto" w:fill="auto"/>
            <w:noWrap/>
            <w:vAlign w:val="bottom"/>
          </w:tcPr>
          <w:p w14:paraId="5B01A71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0.887</w:t>
            </w:r>
          </w:p>
        </w:tc>
        <w:tc>
          <w:tcPr>
            <w:tcW w:w="847" w:type="dxa"/>
            <w:tcBorders>
              <w:top w:val="nil"/>
              <w:left w:val="nil"/>
              <w:bottom w:val="nil"/>
              <w:right w:val="nil"/>
            </w:tcBorders>
            <w:shd w:val="clear" w:color="auto" w:fill="auto"/>
            <w:noWrap/>
            <w:vAlign w:val="bottom"/>
          </w:tcPr>
          <w:p w14:paraId="6972E5DB"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0.317</w:t>
            </w:r>
          </w:p>
        </w:tc>
        <w:tc>
          <w:tcPr>
            <w:tcW w:w="1113" w:type="dxa"/>
            <w:tcBorders>
              <w:top w:val="nil"/>
              <w:left w:val="nil"/>
              <w:bottom w:val="nil"/>
              <w:right w:val="nil"/>
            </w:tcBorders>
            <w:shd w:val="clear" w:color="auto" w:fill="auto"/>
            <w:noWrap/>
            <w:vAlign w:val="bottom"/>
          </w:tcPr>
          <w:p w14:paraId="77E8E29D"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14328</w:t>
            </w:r>
          </w:p>
        </w:tc>
        <w:tc>
          <w:tcPr>
            <w:tcW w:w="847" w:type="dxa"/>
            <w:tcBorders>
              <w:top w:val="nil"/>
              <w:left w:val="nil"/>
              <w:bottom w:val="nil"/>
              <w:right w:val="nil"/>
            </w:tcBorders>
            <w:shd w:val="clear" w:color="auto" w:fill="auto"/>
            <w:noWrap/>
            <w:vAlign w:val="bottom"/>
          </w:tcPr>
          <w:p w14:paraId="3C4A9BFE"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9434</w:t>
            </w:r>
          </w:p>
        </w:tc>
        <w:tc>
          <w:tcPr>
            <w:tcW w:w="1113" w:type="dxa"/>
            <w:tcBorders>
              <w:top w:val="nil"/>
              <w:left w:val="nil"/>
              <w:bottom w:val="nil"/>
              <w:right w:val="nil"/>
            </w:tcBorders>
            <w:shd w:val="clear" w:color="auto" w:fill="auto"/>
            <w:noWrap/>
            <w:vAlign w:val="bottom"/>
          </w:tcPr>
          <w:p w14:paraId="154F3BF6"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0.563</w:t>
            </w:r>
          </w:p>
        </w:tc>
        <w:tc>
          <w:tcPr>
            <w:tcW w:w="847" w:type="dxa"/>
            <w:tcBorders>
              <w:top w:val="nil"/>
              <w:left w:val="nil"/>
              <w:bottom w:val="nil"/>
              <w:right w:val="nil"/>
            </w:tcBorders>
            <w:shd w:val="clear" w:color="auto" w:fill="auto"/>
            <w:noWrap/>
            <w:vAlign w:val="bottom"/>
          </w:tcPr>
          <w:p w14:paraId="1BBC1A4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0.496</w:t>
            </w:r>
          </w:p>
        </w:tc>
      </w:tr>
      <w:tr w:rsidR="00B15F87" w:rsidRPr="00B23119" w14:paraId="375BB691" w14:textId="77777777">
        <w:trPr>
          <w:trHeight w:val="255"/>
        </w:trPr>
        <w:tc>
          <w:tcPr>
            <w:tcW w:w="1980" w:type="dxa"/>
            <w:tcBorders>
              <w:top w:val="nil"/>
              <w:left w:val="nil"/>
              <w:bottom w:val="nil"/>
              <w:right w:val="nil"/>
            </w:tcBorders>
            <w:shd w:val="clear" w:color="auto" w:fill="auto"/>
            <w:noWrap/>
            <w:vAlign w:val="bottom"/>
          </w:tcPr>
          <w:p w14:paraId="1192E8E0" w14:textId="77777777" w:rsidR="00B15F87" w:rsidRPr="00B23119" w:rsidRDefault="00B15F87" w:rsidP="005A04D6">
            <w:pPr>
              <w:spacing w:line="360" w:lineRule="auto"/>
              <w:jc w:val="both"/>
              <w:rPr>
                <w:rFonts w:ascii="Lato" w:hAnsi="Lato" w:cs="Arial"/>
                <w:b/>
                <w:bCs/>
                <w:sz w:val="18"/>
                <w:szCs w:val="18"/>
              </w:rPr>
            </w:pPr>
          </w:p>
        </w:tc>
        <w:tc>
          <w:tcPr>
            <w:tcW w:w="1113" w:type="dxa"/>
            <w:tcBorders>
              <w:top w:val="nil"/>
              <w:left w:val="nil"/>
              <w:bottom w:val="nil"/>
              <w:right w:val="nil"/>
            </w:tcBorders>
            <w:shd w:val="clear" w:color="auto" w:fill="auto"/>
            <w:noWrap/>
            <w:vAlign w:val="bottom"/>
          </w:tcPr>
          <w:p w14:paraId="4BFC9265"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33890F4C"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2C1CB1F3"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63E37ADC"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28ED43FB"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3155C9E7"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432F74F7"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0EA6FD9A" w14:textId="77777777" w:rsidR="00B15F87" w:rsidRPr="00B23119" w:rsidRDefault="00B15F87" w:rsidP="005A04D6">
            <w:pPr>
              <w:spacing w:line="360" w:lineRule="auto"/>
              <w:jc w:val="both"/>
              <w:rPr>
                <w:rFonts w:ascii="Lato" w:hAnsi="Lato" w:cs="Arial"/>
                <w:sz w:val="18"/>
                <w:szCs w:val="18"/>
              </w:rPr>
            </w:pPr>
          </w:p>
        </w:tc>
      </w:tr>
      <w:tr w:rsidR="00B15F87" w:rsidRPr="00B23119" w14:paraId="1F93FDD8" w14:textId="77777777">
        <w:trPr>
          <w:trHeight w:val="255"/>
        </w:trPr>
        <w:tc>
          <w:tcPr>
            <w:tcW w:w="1980" w:type="dxa"/>
            <w:tcBorders>
              <w:top w:val="nil"/>
              <w:left w:val="nil"/>
              <w:bottom w:val="nil"/>
              <w:right w:val="nil"/>
            </w:tcBorders>
            <w:shd w:val="clear" w:color="auto" w:fill="auto"/>
            <w:noWrap/>
            <w:vAlign w:val="bottom"/>
          </w:tcPr>
          <w:p w14:paraId="5477A64D"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female</w:t>
            </w:r>
          </w:p>
        </w:tc>
        <w:tc>
          <w:tcPr>
            <w:tcW w:w="1113" w:type="dxa"/>
            <w:tcBorders>
              <w:top w:val="nil"/>
              <w:left w:val="nil"/>
              <w:bottom w:val="nil"/>
              <w:right w:val="nil"/>
            </w:tcBorders>
            <w:shd w:val="clear" w:color="auto" w:fill="auto"/>
            <w:noWrap/>
            <w:vAlign w:val="bottom"/>
          </w:tcPr>
          <w:p w14:paraId="0D33B8B5"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0.514</w:t>
            </w:r>
          </w:p>
        </w:tc>
        <w:tc>
          <w:tcPr>
            <w:tcW w:w="847" w:type="dxa"/>
            <w:tcBorders>
              <w:top w:val="nil"/>
              <w:left w:val="nil"/>
              <w:bottom w:val="nil"/>
              <w:right w:val="nil"/>
            </w:tcBorders>
            <w:shd w:val="clear" w:color="auto" w:fill="auto"/>
            <w:noWrap/>
            <w:vAlign w:val="bottom"/>
          </w:tcPr>
          <w:p w14:paraId="1441BE57"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0.500</w:t>
            </w:r>
          </w:p>
        </w:tc>
        <w:tc>
          <w:tcPr>
            <w:tcW w:w="1113" w:type="dxa"/>
            <w:tcBorders>
              <w:top w:val="nil"/>
              <w:left w:val="nil"/>
              <w:bottom w:val="nil"/>
              <w:right w:val="nil"/>
            </w:tcBorders>
            <w:shd w:val="clear" w:color="auto" w:fill="auto"/>
            <w:noWrap/>
            <w:vAlign w:val="bottom"/>
          </w:tcPr>
          <w:p w14:paraId="392FC721"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0.513</w:t>
            </w:r>
          </w:p>
        </w:tc>
        <w:tc>
          <w:tcPr>
            <w:tcW w:w="847" w:type="dxa"/>
            <w:tcBorders>
              <w:top w:val="nil"/>
              <w:left w:val="nil"/>
              <w:bottom w:val="nil"/>
              <w:right w:val="nil"/>
            </w:tcBorders>
            <w:shd w:val="clear" w:color="auto" w:fill="auto"/>
            <w:noWrap/>
            <w:vAlign w:val="bottom"/>
          </w:tcPr>
          <w:p w14:paraId="78F7075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0.500</w:t>
            </w:r>
          </w:p>
        </w:tc>
        <w:tc>
          <w:tcPr>
            <w:tcW w:w="1113" w:type="dxa"/>
            <w:tcBorders>
              <w:top w:val="nil"/>
              <w:left w:val="nil"/>
              <w:bottom w:val="nil"/>
              <w:right w:val="nil"/>
            </w:tcBorders>
            <w:shd w:val="clear" w:color="auto" w:fill="auto"/>
            <w:noWrap/>
            <w:vAlign w:val="bottom"/>
          </w:tcPr>
          <w:p w14:paraId="37E08F75"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0.518</w:t>
            </w:r>
          </w:p>
        </w:tc>
        <w:tc>
          <w:tcPr>
            <w:tcW w:w="847" w:type="dxa"/>
            <w:tcBorders>
              <w:top w:val="nil"/>
              <w:left w:val="nil"/>
              <w:bottom w:val="nil"/>
              <w:right w:val="nil"/>
            </w:tcBorders>
            <w:shd w:val="clear" w:color="auto" w:fill="auto"/>
            <w:noWrap/>
            <w:vAlign w:val="bottom"/>
          </w:tcPr>
          <w:p w14:paraId="3CEC5E09"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0.500</w:t>
            </w:r>
          </w:p>
        </w:tc>
        <w:tc>
          <w:tcPr>
            <w:tcW w:w="1113" w:type="dxa"/>
            <w:tcBorders>
              <w:top w:val="nil"/>
              <w:left w:val="nil"/>
              <w:bottom w:val="nil"/>
              <w:right w:val="nil"/>
            </w:tcBorders>
            <w:shd w:val="clear" w:color="auto" w:fill="auto"/>
            <w:noWrap/>
            <w:vAlign w:val="bottom"/>
          </w:tcPr>
          <w:p w14:paraId="52E053A3"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0.505</w:t>
            </w:r>
          </w:p>
        </w:tc>
        <w:tc>
          <w:tcPr>
            <w:tcW w:w="847" w:type="dxa"/>
            <w:tcBorders>
              <w:top w:val="nil"/>
              <w:left w:val="nil"/>
              <w:bottom w:val="nil"/>
              <w:right w:val="nil"/>
            </w:tcBorders>
            <w:shd w:val="clear" w:color="auto" w:fill="auto"/>
            <w:noWrap/>
            <w:vAlign w:val="bottom"/>
          </w:tcPr>
          <w:p w14:paraId="02F5824A"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0.500</w:t>
            </w:r>
          </w:p>
        </w:tc>
      </w:tr>
      <w:tr w:rsidR="00B15F87" w:rsidRPr="00B23119" w14:paraId="135D0D2D" w14:textId="77777777">
        <w:trPr>
          <w:trHeight w:val="255"/>
        </w:trPr>
        <w:tc>
          <w:tcPr>
            <w:tcW w:w="1980" w:type="dxa"/>
            <w:tcBorders>
              <w:top w:val="nil"/>
              <w:left w:val="nil"/>
              <w:bottom w:val="nil"/>
              <w:right w:val="nil"/>
            </w:tcBorders>
            <w:shd w:val="clear" w:color="auto" w:fill="auto"/>
            <w:noWrap/>
            <w:vAlign w:val="bottom"/>
          </w:tcPr>
          <w:p w14:paraId="0B7DFA5A"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black_female</w:t>
            </w:r>
          </w:p>
        </w:tc>
        <w:tc>
          <w:tcPr>
            <w:tcW w:w="1113" w:type="dxa"/>
            <w:tcBorders>
              <w:top w:val="nil"/>
              <w:left w:val="nil"/>
              <w:bottom w:val="nil"/>
              <w:right w:val="nil"/>
            </w:tcBorders>
            <w:shd w:val="clear" w:color="auto" w:fill="auto"/>
            <w:noWrap/>
            <w:vAlign w:val="bottom"/>
          </w:tcPr>
          <w:p w14:paraId="7AF9FF9F"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0.119</w:t>
            </w:r>
          </w:p>
        </w:tc>
        <w:tc>
          <w:tcPr>
            <w:tcW w:w="847" w:type="dxa"/>
            <w:tcBorders>
              <w:top w:val="nil"/>
              <w:left w:val="nil"/>
              <w:bottom w:val="nil"/>
              <w:right w:val="nil"/>
            </w:tcBorders>
            <w:shd w:val="clear" w:color="auto" w:fill="auto"/>
            <w:noWrap/>
            <w:vAlign w:val="bottom"/>
          </w:tcPr>
          <w:p w14:paraId="63D0680D"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0.323</w:t>
            </w:r>
          </w:p>
        </w:tc>
        <w:tc>
          <w:tcPr>
            <w:tcW w:w="1113" w:type="dxa"/>
            <w:tcBorders>
              <w:top w:val="nil"/>
              <w:left w:val="nil"/>
              <w:bottom w:val="nil"/>
              <w:right w:val="nil"/>
            </w:tcBorders>
            <w:shd w:val="clear" w:color="auto" w:fill="auto"/>
            <w:noWrap/>
            <w:vAlign w:val="bottom"/>
          </w:tcPr>
          <w:p w14:paraId="4D34AD23"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0.117</w:t>
            </w:r>
          </w:p>
        </w:tc>
        <w:tc>
          <w:tcPr>
            <w:tcW w:w="847" w:type="dxa"/>
            <w:tcBorders>
              <w:top w:val="nil"/>
              <w:left w:val="nil"/>
              <w:bottom w:val="nil"/>
              <w:right w:val="nil"/>
            </w:tcBorders>
            <w:shd w:val="clear" w:color="auto" w:fill="auto"/>
            <w:noWrap/>
            <w:vAlign w:val="bottom"/>
          </w:tcPr>
          <w:p w14:paraId="78E2FF9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0.322</w:t>
            </w:r>
          </w:p>
        </w:tc>
        <w:tc>
          <w:tcPr>
            <w:tcW w:w="1113" w:type="dxa"/>
            <w:tcBorders>
              <w:top w:val="nil"/>
              <w:left w:val="nil"/>
              <w:bottom w:val="nil"/>
              <w:right w:val="nil"/>
            </w:tcBorders>
            <w:shd w:val="clear" w:color="auto" w:fill="auto"/>
            <w:noWrap/>
            <w:vAlign w:val="bottom"/>
          </w:tcPr>
          <w:p w14:paraId="37732E13"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0.119</w:t>
            </w:r>
          </w:p>
        </w:tc>
        <w:tc>
          <w:tcPr>
            <w:tcW w:w="847" w:type="dxa"/>
            <w:tcBorders>
              <w:top w:val="nil"/>
              <w:left w:val="nil"/>
              <w:bottom w:val="nil"/>
              <w:right w:val="nil"/>
            </w:tcBorders>
            <w:shd w:val="clear" w:color="auto" w:fill="auto"/>
            <w:noWrap/>
            <w:vAlign w:val="bottom"/>
          </w:tcPr>
          <w:p w14:paraId="58BB64FE"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0.323</w:t>
            </w:r>
          </w:p>
        </w:tc>
        <w:tc>
          <w:tcPr>
            <w:tcW w:w="1113" w:type="dxa"/>
            <w:tcBorders>
              <w:top w:val="nil"/>
              <w:left w:val="nil"/>
              <w:bottom w:val="nil"/>
              <w:right w:val="nil"/>
            </w:tcBorders>
            <w:shd w:val="clear" w:color="auto" w:fill="auto"/>
            <w:noWrap/>
            <w:vAlign w:val="bottom"/>
          </w:tcPr>
          <w:p w14:paraId="281E592A"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0.115</w:t>
            </w:r>
          </w:p>
        </w:tc>
        <w:tc>
          <w:tcPr>
            <w:tcW w:w="847" w:type="dxa"/>
            <w:tcBorders>
              <w:top w:val="nil"/>
              <w:left w:val="nil"/>
              <w:bottom w:val="nil"/>
              <w:right w:val="nil"/>
            </w:tcBorders>
            <w:shd w:val="clear" w:color="auto" w:fill="auto"/>
            <w:noWrap/>
            <w:vAlign w:val="bottom"/>
          </w:tcPr>
          <w:p w14:paraId="2F4F6186"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0.320</w:t>
            </w:r>
          </w:p>
        </w:tc>
      </w:tr>
      <w:tr w:rsidR="00B15F87" w:rsidRPr="00B23119" w14:paraId="1EFA5435" w14:textId="77777777">
        <w:trPr>
          <w:trHeight w:val="255"/>
        </w:trPr>
        <w:tc>
          <w:tcPr>
            <w:tcW w:w="1980" w:type="dxa"/>
            <w:tcBorders>
              <w:top w:val="nil"/>
              <w:left w:val="nil"/>
              <w:bottom w:val="nil"/>
              <w:right w:val="nil"/>
            </w:tcBorders>
            <w:shd w:val="clear" w:color="auto" w:fill="auto"/>
            <w:noWrap/>
            <w:vAlign w:val="bottom"/>
          </w:tcPr>
          <w:p w14:paraId="73CF335D"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age20</w:t>
            </w:r>
          </w:p>
        </w:tc>
        <w:tc>
          <w:tcPr>
            <w:tcW w:w="1113" w:type="dxa"/>
            <w:tcBorders>
              <w:top w:val="nil"/>
              <w:left w:val="nil"/>
              <w:bottom w:val="nil"/>
              <w:right w:val="nil"/>
            </w:tcBorders>
            <w:shd w:val="clear" w:color="auto" w:fill="auto"/>
            <w:noWrap/>
            <w:vAlign w:val="bottom"/>
          </w:tcPr>
          <w:p w14:paraId="6EF26394"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63E31B13"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1A92A0EA"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0633F1E6"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11D3C393"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040288AA"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7041A651"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219652FC" w14:textId="77777777" w:rsidR="00B15F87" w:rsidRPr="00B23119" w:rsidRDefault="00B15F87" w:rsidP="005A04D6">
            <w:pPr>
              <w:spacing w:line="360" w:lineRule="auto"/>
              <w:jc w:val="both"/>
              <w:rPr>
                <w:rFonts w:ascii="Lato" w:hAnsi="Lato" w:cs="Arial"/>
                <w:sz w:val="18"/>
                <w:szCs w:val="18"/>
              </w:rPr>
            </w:pPr>
          </w:p>
        </w:tc>
      </w:tr>
      <w:tr w:rsidR="00B15F87" w:rsidRPr="00B23119" w14:paraId="4677A8CF" w14:textId="77777777">
        <w:trPr>
          <w:trHeight w:val="255"/>
        </w:trPr>
        <w:tc>
          <w:tcPr>
            <w:tcW w:w="1980" w:type="dxa"/>
            <w:tcBorders>
              <w:top w:val="nil"/>
              <w:left w:val="nil"/>
              <w:bottom w:val="nil"/>
              <w:right w:val="nil"/>
            </w:tcBorders>
            <w:shd w:val="clear" w:color="auto" w:fill="auto"/>
            <w:noWrap/>
            <w:vAlign w:val="bottom"/>
          </w:tcPr>
          <w:p w14:paraId="047D33C0"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age21</w:t>
            </w:r>
          </w:p>
        </w:tc>
        <w:tc>
          <w:tcPr>
            <w:tcW w:w="1113" w:type="dxa"/>
            <w:tcBorders>
              <w:top w:val="nil"/>
              <w:left w:val="nil"/>
              <w:bottom w:val="nil"/>
              <w:right w:val="nil"/>
            </w:tcBorders>
            <w:shd w:val="clear" w:color="auto" w:fill="auto"/>
            <w:noWrap/>
            <w:vAlign w:val="bottom"/>
          </w:tcPr>
          <w:p w14:paraId="5236EC98"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201F64A1"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6F642D0E"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7121779B"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2BF66986"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273B0908"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1ED63919"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1B59289C" w14:textId="77777777" w:rsidR="00B15F87" w:rsidRPr="00B23119" w:rsidRDefault="00B15F87" w:rsidP="005A04D6">
            <w:pPr>
              <w:spacing w:line="360" w:lineRule="auto"/>
              <w:jc w:val="both"/>
              <w:rPr>
                <w:rFonts w:ascii="Lato" w:hAnsi="Lato" w:cs="Arial"/>
                <w:sz w:val="18"/>
                <w:szCs w:val="18"/>
              </w:rPr>
            </w:pPr>
          </w:p>
        </w:tc>
      </w:tr>
      <w:tr w:rsidR="00B15F87" w:rsidRPr="00B23119" w14:paraId="53AE945D" w14:textId="77777777">
        <w:trPr>
          <w:trHeight w:val="255"/>
        </w:trPr>
        <w:tc>
          <w:tcPr>
            <w:tcW w:w="1980" w:type="dxa"/>
            <w:tcBorders>
              <w:top w:val="nil"/>
              <w:left w:val="nil"/>
              <w:bottom w:val="nil"/>
              <w:right w:val="nil"/>
            </w:tcBorders>
            <w:shd w:val="clear" w:color="auto" w:fill="auto"/>
            <w:noWrap/>
            <w:vAlign w:val="bottom"/>
          </w:tcPr>
          <w:p w14:paraId="7793F99E"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age26_35</w:t>
            </w:r>
          </w:p>
        </w:tc>
        <w:tc>
          <w:tcPr>
            <w:tcW w:w="1113" w:type="dxa"/>
            <w:tcBorders>
              <w:top w:val="nil"/>
              <w:left w:val="nil"/>
              <w:bottom w:val="nil"/>
              <w:right w:val="nil"/>
            </w:tcBorders>
            <w:shd w:val="clear" w:color="auto" w:fill="auto"/>
            <w:noWrap/>
            <w:vAlign w:val="bottom"/>
          </w:tcPr>
          <w:p w14:paraId="02DC1C3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0.232</w:t>
            </w:r>
          </w:p>
        </w:tc>
        <w:tc>
          <w:tcPr>
            <w:tcW w:w="847" w:type="dxa"/>
            <w:tcBorders>
              <w:top w:val="nil"/>
              <w:left w:val="nil"/>
              <w:bottom w:val="nil"/>
              <w:right w:val="nil"/>
            </w:tcBorders>
            <w:shd w:val="clear" w:color="auto" w:fill="auto"/>
            <w:noWrap/>
            <w:vAlign w:val="bottom"/>
          </w:tcPr>
          <w:p w14:paraId="5133EAC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0.422</w:t>
            </w:r>
          </w:p>
        </w:tc>
        <w:tc>
          <w:tcPr>
            <w:tcW w:w="1113" w:type="dxa"/>
            <w:tcBorders>
              <w:top w:val="nil"/>
              <w:left w:val="nil"/>
              <w:bottom w:val="nil"/>
              <w:right w:val="nil"/>
            </w:tcBorders>
            <w:shd w:val="clear" w:color="auto" w:fill="auto"/>
            <w:noWrap/>
            <w:vAlign w:val="bottom"/>
          </w:tcPr>
          <w:p w14:paraId="4FC200D3"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0.240</w:t>
            </w:r>
          </w:p>
        </w:tc>
        <w:tc>
          <w:tcPr>
            <w:tcW w:w="847" w:type="dxa"/>
            <w:tcBorders>
              <w:top w:val="nil"/>
              <w:left w:val="nil"/>
              <w:bottom w:val="nil"/>
              <w:right w:val="nil"/>
            </w:tcBorders>
            <w:shd w:val="clear" w:color="auto" w:fill="auto"/>
            <w:noWrap/>
            <w:vAlign w:val="bottom"/>
          </w:tcPr>
          <w:p w14:paraId="60A6822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0.427</w:t>
            </w:r>
          </w:p>
        </w:tc>
        <w:tc>
          <w:tcPr>
            <w:tcW w:w="1113" w:type="dxa"/>
            <w:tcBorders>
              <w:top w:val="nil"/>
              <w:left w:val="nil"/>
              <w:bottom w:val="nil"/>
              <w:right w:val="nil"/>
            </w:tcBorders>
            <w:shd w:val="clear" w:color="auto" w:fill="auto"/>
            <w:noWrap/>
            <w:vAlign w:val="bottom"/>
          </w:tcPr>
          <w:p w14:paraId="6EDC1AC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0.242</w:t>
            </w:r>
          </w:p>
        </w:tc>
        <w:tc>
          <w:tcPr>
            <w:tcW w:w="847" w:type="dxa"/>
            <w:tcBorders>
              <w:top w:val="nil"/>
              <w:left w:val="nil"/>
              <w:bottom w:val="nil"/>
              <w:right w:val="nil"/>
            </w:tcBorders>
            <w:shd w:val="clear" w:color="auto" w:fill="auto"/>
            <w:noWrap/>
            <w:vAlign w:val="bottom"/>
          </w:tcPr>
          <w:p w14:paraId="0CFB89B4"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0.428</w:t>
            </w:r>
          </w:p>
        </w:tc>
        <w:tc>
          <w:tcPr>
            <w:tcW w:w="1113" w:type="dxa"/>
            <w:tcBorders>
              <w:top w:val="nil"/>
              <w:left w:val="nil"/>
              <w:bottom w:val="nil"/>
              <w:right w:val="nil"/>
            </w:tcBorders>
            <w:shd w:val="clear" w:color="auto" w:fill="auto"/>
            <w:noWrap/>
            <w:vAlign w:val="bottom"/>
          </w:tcPr>
          <w:p w14:paraId="28DE705F"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0.243</w:t>
            </w:r>
          </w:p>
        </w:tc>
        <w:tc>
          <w:tcPr>
            <w:tcW w:w="847" w:type="dxa"/>
            <w:tcBorders>
              <w:top w:val="nil"/>
              <w:left w:val="nil"/>
              <w:bottom w:val="nil"/>
              <w:right w:val="nil"/>
            </w:tcBorders>
            <w:shd w:val="clear" w:color="auto" w:fill="auto"/>
            <w:noWrap/>
            <w:vAlign w:val="bottom"/>
          </w:tcPr>
          <w:p w14:paraId="7889A5E7"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0.429</w:t>
            </w:r>
          </w:p>
        </w:tc>
      </w:tr>
      <w:tr w:rsidR="00B15F87" w:rsidRPr="00B23119" w14:paraId="5EC59ED0" w14:textId="77777777">
        <w:trPr>
          <w:trHeight w:val="255"/>
        </w:trPr>
        <w:tc>
          <w:tcPr>
            <w:tcW w:w="1980" w:type="dxa"/>
            <w:tcBorders>
              <w:top w:val="nil"/>
              <w:left w:val="nil"/>
              <w:bottom w:val="nil"/>
              <w:right w:val="nil"/>
            </w:tcBorders>
            <w:shd w:val="clear" w:color="auto" w:fill="auto"/>
            <w:noWrap/>
            <w:vAlign w:val="bottom"/>
          </w:tcPr>
          <w:p w14:paraId="6B7EA0F4"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age36_45</w:t>
            </w:r>
          </w:p>
        </w:tc>
        <w:tc>
          <w:tcPr>
            <w:tcW w:w="1113" w:type="dxa"/>
            <w:tcBorders>
              <w:top w:val="nil"/>
              <w:left w:val="nil"/>
              <w:bottom w:val="nil"/>
              <w:right w:val="nil"/>
            </w:tcBorders>
            <w:shd w:val="clear" w:color="auto" w:fill="auto"/>
            <w:noWrap/>
            <w:vAlign w:val="bottom"/>
          </w:tcPr>
          <w:p w14:paraId="73F1A36E"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0.319</w:t>
            </w:r>
          </w:p>
        </w:tc>
        <w:tc>
          <w:tcPr>
            <w:tcW w:w="847" w:type="dxa"/>
            <w:tcBorders>
              <w:top w:val="nil"/>
              <w:left w:val="nil"/>
              <w:bottom w:val="nil"/>
              <w:right w:val="nil"/>
            </w:tcBorders>
            <w:shd w:val="clear" w:color="auto" w:fill="auto"/>
            <w:noWrap/>
            <w:vAlign w:val="bottom"/>
          </w:tcPr>
          <w:p w14:paraId="1817974B"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0.466</w:t>
            </w:r>
          </w:p>
        </w:tc>
        <w:tc>
          <w:tcPr>
            <w:tcW w:w="1113" w:type="dxa"/>
            <w:tcBorders>
              <w:top w:val="nil"/>
              <w:left w:val="nil"/>
              <w:bottom w:val="nil"/>
              <w:right w:val="nil"/>
            </w:tcBorders>
            <w:shd w:val="clear" w:color="auto" w:fill="auto"/>
            <w:noWrap/>
            <w:vAlign w:val="bottom"/>
          </w:tcPr>
          <w:p w14:paraId="5C13D41D"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0.326</w:t>
            </w:r>
          </w:p>
        </w:tc>
        <w:tc>
          <w:tcPr>
            <w:tcW w:w="847" w:type="dxa"/>
            <w:tcBorders>
              <w:top w:val="nil"/>
              <w:left w:val="nil"/>
              <w:bottom w:val="nil"/>
              <w:right w:val="nil"/>
            </w:tcBorders>
            <w:shd w:val="clear" w:color="auto" w:fill="auto"/>
            <w:noWrap/>
            <w:vAlign w:val="bottom"/>
          </w:tcPr>
          <w:p w14:paraId="7FBD3B64"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0.469</w:t>
            </w:r>
          </w:p>
        </w:tc>
        <w:tc>
          <w:tcPr>
            <w:tcW w:w="1113" w:type="dxa"/>
            <w:tcBorders>
              <w:top w:val="nil"/>
              <w:left w:val="nil"/>
              <w:bottom w:val="nil"/>
              <w:right w:val="nil"/>
            </w:tcBorders>
            <w:shd w:val="clear" w:color="auto" w:fill="auto"/>
            <w:noWrap/>
            <w:vAlign w:val="bottom"/>
          </w:tcPr>
          <w:p w14:paraId="199C69E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0.329</w:t>
            </w:r>
          </w:p>
        </w:tc>
        <w:tc>
          <w:tcPr>
            <w:tcW w:w="847" w:type="dxa"/>
            <w:tcBorders>
              <w:top w:val="nil"/>
              <w:left w:val="nil"/>
              <w:bottom w:val="nil"/>
              <w:right w:val="nil"/>
            </w:tcBorders>
            <w:shd w:val="clear" w:color="auto" w:fill="auto"/>
            <w:noWrap/>
            <w:vAlign w:val="bottom"/>
          </w:tcPr>
          <w:p w14:paraId="2096D50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0.470</w:t>
            </w:r>
          </w:p>
        </w:tc>
        <w:tc>
          <w:tcPr>
            <w:tcW w:w="1113" w:type="dxa"/>
            <w:tcBorders>
              <w:top w:val="nil"/>
              <w:left w:val="nil"/>
              <w:bottom w:val="nil"/>
              <w:right w:val="nil"/>
            </w:tcBorders>
            <w:shd w:val="clear" w:color="auto" w:fill="auto"/>
            <w:noWrap/>
            <w:vAlign w:val="bottom"/>
          </w:tcPr>
          <w:p w14:paraId="557628EE"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0.327</w:t>
            </w:r>
          </w:p>
        </w:tc>
        <w:tc>
          <w:tcPr>
            <w:tcW w:w="847" w:type="dxa"/>
            <w:tcBorders>
              <w:top w:val="nil"/>
              <w:left w:val="nil"/>
              <w:bottom w:val="nil"/>
              <w:right w:val="nil"/>
            </w:tcBorders>
            <w:shd w:val="clear" w:color="auto" w:fill="auto"/>
            <w:noWrap/>
            <w:vAlign w:val="bottom"/>
          </w:tcPr>
          <w:p w14:paraId="310D1AB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0.469</w:t>
            </w:r>
          </w:p>
        </w:tc>
      </w:tr>
      <w:tr w:rsidR="00B15F87" w:rsidRPr="00B23119" w14:paraId="1F397E66" w14:textId="77777777">
        <w:trPr>
          <w:trHeight w:val="255"/>
        </w:trPr>
        <w:tc>
          <w:tcPr>
            <w:tcW w:w="1980" w:type="dxa"/>
            <w:tcBorders>
              <w:top w:val="nil"/>
              <w:left w:val="nil"/>
              <w:bottom w:val="nil"/>
              <w:right w:val="nil"/>
            </w:tcBorders>
            <w:shd w:val="clear" w:color="auto" w:fill="auto"/>
            <w:noWrap/>
            <w:vAlign w:val="bottom"/>
          </w:tcPr>
          <w:p w14:paraId="5E6A7956"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age46_55</w:t>
            </w:r>
          </w:p>
        </w:tc>
        <w:tc>
          <w:tcPr>
            <w:tcW w:w="1113" w:type="dxa"/>
            <w:tcBorders>
              <w:top w:val="nil"/>
              <w:left w:val="nil"/>
              <w:bottom w:val="nil"/>
              <w:right w:val="nil"/>
            </w:tcBorders>
            <w:shd w:val="clear" w:color="auto" w:fill="auto"/>
            <w:noWrap/>
            <w:vAlign w:val="bottom"/>
          </w:tcPr>
          <w:p w14:paraId="35BDC809"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0.277</w:t>
            </w:r>
          </w:p>
        </w:tc>
        <w:tc>
          <w:tcPr>
            <w:tcW w:w="847" w:type="dxa"/>
            <w:tcBorders>
              <w:top w:val="nil"/>
              <w:left w:val="nil"/>
              <w:bottom w:val="nil"/>
              <w:right w:val="nil"/>
            </w:tcBorders>
            <w:shd w:val="clear" w:color="auto" w:fill="auto"/>
            <w:noWrap/>
            <w:vAlign w:val="bottom"/>
          </w:tcPr>
          <w:p w14:paraId="4CAFDB6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0.447</w:t>
            </w:r>
          </w:p>
        </w:tc>
        <w:tc>
          <w:tcPr>
            <w:tcW w:w="1113" w:type="dxa"/>
            <w:tcBorders>
              <w:top w:val="nil"/>
              <w:left w:val="nil"/>
              <w:bottom w:val="nil"/>
              <w:right w:val="nil"/>
            </w:tcBorders>
            <w:shd w:val="clear" w:color="auto" w:fill="auto"/>
            <w:noWrap/>
            <w:vAlign w:val="bottom"/>
          </w:tcPr>
          <w:p w14:paraId="11811254"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0.275</w:t>
            </w:r>
          </w:p>
        </w:tc>
        <w:tc>
          <w:tcPr>
            <w:tcW w:w="847" w:type="dxa"/>
            <w:tcBorders>
              <w:top w:val="nil"/>
              <w:left w:val="nil"/>
              <w:bottom w:val="nil"/>
              <w:right w:val="nil"/>
            </w:tcBorders>
            <w:shd w:val="clear" w:color="auto" w:fill="auto"/>
            <w:noWrap/>
            <w:vAlign w:val="bottom"/>
          </w:tcPr>
          <w:p w14:paraId="1FA8E96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0.446</w:t>
            </w:r>
          </w:p>
        </w:tc>
        <w:tc>
          <w:tcPr>
            <w:tcW w:w="1113" w:type="dxa"/>
            <w:tcBorders>
              <w:top w:val="nil"/>
              <w:left w:val="nil"/>
              <w:bottom w:val="nil"/>
              <w:right w:val="nil"/>
            </w:tcBorders>
            <w:shd w:val="clear" w:color="auto" w:fill="auto"/>
            <w:noWrap/>
            <w:vAlign w:val="bottom"/>
          </w:tcPr>
          <w:p w14:paraId="2E0FA3F6"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0.274</w:t>
            </w:r>
          </w:p>
        </w:tc>
        <w:tc>
          <w:tcPr>
            <w:tcW w:w="847" w:type="dxa"/>
            <w:tcBorders>
              <w:top w:val="nil"/>
              <w:left w:val="nil"/>
              <w:bottom w:val="nil"/>
              <w:right w:val="nil"/>
            </w:tcBorders>
            <w:shd w:val="clear" w:color="auto" w:fill="auto"/>
            <w:noWrap/>
            <w:vAlign w:val="bottom"/>
          </w:tcPr>
          <w:p w14:paraId="2911D209"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0.446</w:t>
            </w:r>
          </w:p>
        </w:tc>
        <w:tc>
          <w:tcPr>
            <w:tcW w:w="1113" w:type="dxa"/>
            <w:tcBorders>
              <w:top w:val="nil"/>
              <w:left w:val="nil"/>
              <w:bottom w:val="nil"/>
              <w:right w:val="nil"/>
            </w:tcBorders>
            <w:shd w:val="clear" w:color="auto" w:fill="auto"/>
            <w:noWrap/>
            <w:vAlign w:val="bottom"/>
          </w:tcPr>
          <w:p w14:paraId="2BB3698E"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0.267</w:t>
            </w:r>
          </w:p>
        </w:tc>
        <w:tc>
          <w:tcPr>
            <w:tcW w:w="847" w:type="dxa"/>
            <w:tcBorders>
              <w:top w:val="nil"/>
              <w:left w:val="nil"/>
              <w:bottom w:val="nil"/>
              <w:right w:val="nil"/>
            </w:tcBorders>
            <w:shd w:val="clear" w:color="auto" w:fill="auto"/>
            <w:noWrap/>
            <w:vAlign w:val="bottom"/>
          </w:tcPr>
          <w:p w14:paraId="1CE52E9A"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0.443</w:t>
            </w:r>
          </w:p>
        </w:tc>
      </w:tr>
      <w:tr w:rsidR="00B15F87" w:rsidRPr="00B23119" w14:paraId="7C330EC2" w14:textId="77777777">
        <w:trPr>
          <w:trHeight w:val="255"/>
        </w:trPr>
        <w:tc>
          <w:tcPr>
            <w:tcW w:w="1980" w:type="dxa"/>
            <w:tcBorders>
              <w:top w:val="nil"/>
              <w:left w:val="nil"/>
              <w:bottom w:val="nil"/>
              <w:right w:val="nil"/>
            </w:tcBorders>
            <w:shd w:val="clear" w:color="auto" w:fill="auto"/>
            <w:noWrap/>
            <w:vAlign w:val="bottom"/>
          </w:tcPr>
          <w:p w14:paraId="7BB2C839"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age56_65</w:t>
            </w:r>
          </w:p>
        </w:tc>
        <w:tc>
          <w:tcPr>
            <w:tcW w:w="1113" w:type="dxa"/>
            <w:tcBorders>
              <w:top w:val="nil"/>
              <w:left w:val="nil"/>
              <w:bottom w:val="nil"/>
              <w:right w:val="nil"/>
            </w:tcBorders>
            <w:shd w:val="clear" w:color="auto" w:fill="auto"/>
            <w:noWrap/>
            <w:vAlign w:val="bottom"/>
          </w:tcPr>
          <w:p w14:paraId="14B82341"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0.090</w:t>
            </w:r>
          </w:p>
        </w:tc>
        <w:tc>
          <w:tcPr>
            <w:tcW w:w="847" w:type="dxa"/>
            <w:tcBorders>
              <w:top w:val="nil"/>
              <w:left w:val="nil"/>
              <w:bottom w:val="nil"/>
              <w:right w:val="nil"/>
            </w:tcBorders>
            <w:shd w:val="clear" w:color="auto" w:fill="auto"/>
            <w:noWrap/>
            <w:vAlign w:val="bottom"/>
          </w:tcPr>
          <w:p w14:paraId="772D217E"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0.286</w:t>
            </w:r>
          </w:p>
        </w:tc>
        <w:tc>
          <w:tcPr>
            <w:tcW w:w="1113" w:type="dxa"/>
            <w:tcBorders>
              <w:top w:val="nil"/>
              <w:left w:val="nil"/>
              <w:bottom w:val="nil"/>
              <w:right w:val="nil"/>
            </w:tcBorders>
            <w:shd w:val="clear" w:color="auto" w:fill="auto"/>
            <w:noWrap/>
            <w:vAlign w:val="bottom"/>
          </w:tcPr>
          <w:p w14:paraId="196AD769"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0.077</w:t>
            </w:r>
          </w:p>
        </w:tc>
        <w:tc>
          <w:tcPr>
            <w:tcW w:w="847" w:type="dxa"/>
            <w:tcBorders>
              <w:top w:val="nil"/>
              <w:left w:val="nil"/>
              <w:bottom w:val="nil"/>
              <w:right w:val="nil"/>
            </w:tcBorders>
            <w:shd w:val="clear" w:color="auto" w:fill="auto"/>
            <w:noWrap/>
            <w:vAlign w:val="bottom"/>
          </w:tcPr>
          <w:p w14:paraId="32D69BB4"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0.267</w:t>
            </w:r>
          </w:p>
        </w:tc>
        <w:tc>
          <w:tcPr>
            <w:tcW w:w="1113" w:type="dxa"/>
            <w:tcBorders>
              <w:top w:val="nil"/>
              <w:left w:val="nil"/>
              <w:bottom w:val="nil"/>
              <w:right w:val="nil"/>
            </w:tcBorders>
            <w:shd w:val="clear" w:color="auto" w:fill="auto"/>
            <w:noWrap/>
            <w:vAlign w:val="bottom"/>
          </w:tcPr>
          <w:p w14:paraId="6E2029F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0.073</w:t>
            </w:r>
          </w:p>
        </w:tc>
        <w:tc>
          <w:tcPr>
            <w:tcW w:w="847" w:type="dxa"/>
            <w:tcBorders>
              <w:top w:val="nil"/>
              <w:left w:val="nil"/>
              <w:bottom w:val="nil"/>
              <w:right w:val="nil"/>
            </w:tcBorders>
            <w:shd w:val="clear" w:color="auto" w:fill="auto"/>
            <w:noWrap/>
            <w:vAlign w:val="bottom"/>
          </w:tcPr>
          <w:p w14:paraId="62F615C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0.261</w:t>
            </w:r>
          </w:p>
        </w:tc>
        <w:tc>
          <w:tcPr>
            <w:tcW w:w="1113" w:type="dxa"/>
            <w:tcBorders>
              <w:top w:val="nil"/>
              <w:left w:val="nil"/>
              <w:bottom w:val="nil"/>
              <w:right w:val="nil"/>
            </w:tcBorders>
            <w:shd w:val="clear" w:color="auto" w:fill="auto"/>
            <w:noWrap/>
            <w:vAlign w:val="bottom"/>
          </w:tcPr>
          <w:p w14:paraId="15AE9704"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0.080</w:t>
            </w:r>
          </w:p>
        </w:tc>
        <w:tc>
          <w:tcPr>
            <w:tcW w:w="847" w:type="dxa"/>
            <w:tcBorders>
              <w:top w:val="nil"/>
              <w:left w:val="nil"/>
              <w:bottom w:val="nil"/>
              <w:right w:val="nil"/>
            </w:tcBorders>
            <w:shd w:val="clear" w:color="auto" w:fill="auto"/>
            <w:noWrap/>
            <w:vAlign w:val="bottom"/>
          </w:tcPr>
          <w:p w14:paraId="65E4238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0.271</w:t>
            </w:r>
          </w:p>
        </w:tc>
      </w:tr>
      <w:tr w:rsidR="00B15F87" w:rsidRPr="00B23119" w14:paraId="239E8469" w14:textId="77777777">
        <w:trPr>
          <w:trHeight w:val="255"/>
        </w:trPr>
        <w:tc>
          <w:tcPr>
            <w:tcW w:w="1980" w:type="dxa"/>
            <w:tcBorders>
              <w:top w:val="nil"/>
              <w:left w:val="nil"/>
              <w:bottom w:val="nil"/>
              <w:right w:val="nil"/>
            </w:tcBorders>
            <w:shd w:val="clear" w:color="auto" w:fill="auto"/>
            <w:noWrap/>
            <w:vAlign w:val="bottom"/>
          </w:tcPr>
          <w:p w14:paraId="4DCA3531"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agegt65</w:t>
            </w:r>
          </w:p>
        </w:tc>
        <w:tc>
          <w:tcPr>
            <w:tcW w:w="1113" w:type="dxa"/>
            <w:tcBorders>
              <w:top w:val="nil"/>
              <w:left w:val="nil"/>
              <w:bottom w:val="nil"/>
              <w:right w:val="nil"/>
            </w:tcBorders>
            <w:shd w:val="clear" w:color="auto" w:fill="auto"/>
            <w:noWrap/>
            <w:vAlign w:val="bottom"/>
          </w:tcPr>
          <w:p w14:paraId="6167776F"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0.007</w:t>
            </w:r>
          </w:p>
        </w:tc>
        <w:tc>
          <w:tcPr>
            <w:tcW w:w="847" w:type="dxa"/>
            <w:tcBorders>
              <w:top w:val="nil"/>
              <w:left w:val="nil"/>
              <w:bottom w:val="nil"/>
              <w:right w:val="nil"/>
            </w:tcBorders>
            <w:shd w:val="clear" w:color="auto" w:fill="auto"/>
            <w:noWrap/>
            <w:vAlign w:val="bottom"/>
          </w:tcPr>
          <w:p w14:paraId="595DC6F9"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0.085</w:t>
            </w:r>
          </w:p>
        </w:tc>
        <w:tc>
          <w:tcPr>
            <w:tcW w:w="1113" w:type="dxa"/>
            <w:tcBorders>
              <w:top w:val="nil"/>
              <w:left w:val="nil"/>
              <w:bottom w:val="nil"/>
              <w:right w:val="nil"/>
            </w:tcBorders>
            <w:shd w:val="clear" w:color="auto" w:fill="auto"/>
            <w:noWrap/>
            <w:vAlign w:val="bottom"/>
          </w:tcPr>
          <w:p w14:paraId="7DA71CA3"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0.004</w:t>
            </w:r>
          </w:p>
        </w:tc>
        <w:tc>
          <w:tcPr>
            <w:tcW w:w="847" w:type="dxa"/>
            <w:tcBorders>
              <w:top w:val="nil"/>
              <w:left w:val="nil"/>
              <w:bottom w:val="nil"/>
              <w:right w:val="nil"/>
            </w:tcBorders>
            <w:shd w:val="clear" w:color="auto" w:fill="auto"/>
            <w:noWrap/>
            <w:vAlign w:val="bottom"/>
          </w:tcPr>
          <w:p w14:paraId="0F02A5C9"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0.066</w:t>
            </w:r>
          </w:p>
        </w:tc>
        <w:tc>
          <w:tcPr>
            <w:tcW w:w="1113" w:type="dxa"/>
            <w:tcBorders>
              <w:top w:val="nil"/>
              <w:left w:val="nil"/>
              <w:bottom w:val="nil"/>
              <w:right w:val="nil"/>
            </w:tcBorders>
            <w:shd w:val="clear" w:color="auto" w:fill="auto"/>
            <w:noWrap/>
            <w:vAlign w:val="bottom"/>
          </w:tcPr>
          <w:p w14:paraId="739EBA34"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0.004</w:t>
            </w:r>
          </w:p>
        </w:tc>
        <w:tc>
          <w:tcPr>
            <w:tcW w:w="847" w:type="dxa"/>
            <w:tcBorders>
              <w:top w:val="nil"/>
              <w:left w:val="nil"/>
              <w:bottom w:val="nil"/>
              <w:right w:val="nil"/>
            </w:tcBorders>
            <w:shd w:val="clear" w:color="auto" w:fill="auto"/>
            <w:noWrap/>
            <w:vAlign w:val="bottom"/>
          </w:tcPr>
          <w:p w14:paraId="2B5A40D9"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0.060</w:t>
            </w:r>
          </w:p>
        </w:tc>
        <w:tc>
          <w:tcPr>
            <w:tcW w:w="1113" w:type="dxa"/>
            <w:tcBorders>
              <w:top w:val="nil"/>
              <w:left w:val="nil"/>
              <w:bottom w:val="nil"/>
              <w:right w:val="nil"/>
            </w:tcBorders>
            <w:shd w:val="clear" w:color="auto" w:fill="auto"/>
            <w:noWrap/>
            <w:vAlign w:val="bottom"/>
          </w:tcPr>
          <w:p w14:paraId="4076844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0.006</w:t>
            </w:r>
          </w:p>
        </w:tc>
        <w:tc>
          <w:tcPr>
            <w:tcW w:w="847" w:type="dxa"/>
            <w:tcBorders>
              <w:top w:val="nil"/>
              <w:left w:val="nil"/>
              <w:bottom w:val="nil"/>
              <w:right w:val="nil"/>
            </w:tcBorders>
            <w:shd w:val="clear" w:color="auto" w:fill="auto"/>
            <w:noWrap/>
            <w:vAlign w:val="bottom"/>
          </w:tcPr>
          <w:p w14:paraId="1DBE2BAE"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0.076</w:t>
            </w:r>
          </w:p>
        </w:tc>
      </w:tr>
      <w:tr w:rsidR="00B15F87" w:rsidRPr="00B23119" w14:paraId="4F29ECBF" w14:textId="77777777">
        <w:trPr>
          <w:trHeight w:val="255"/>
        </w:trPr>
        <w:tc>
          <w:tcPr>
            <w:tcW w:w="1980" w:type="dxa"/>
            <w:tcBorders>
              <w:top w:val="nil"/>
              <w:left w:val="nil"/>
              <w:bottom w:val="nil"/>
              <w:right w:val="nil"/>
            </w:tcBorders>
            <w:shd w:val="clear" w:color="auto" w:fill="auto"/>
            <w:noWrap/>
            <w:vAlign w:val="bottom"/>
          </w:tcPr>
          <w:p w14:paraId="134A6D97"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hispanic</w:t>
            </w:r>
          </w:p>
        </w:tc>
        <w:tc>
          <w:tcPr>
            <w:tcW w:w="1113" w:type="dxa"/>
            <w:tcBorders>
              <w:top w:val="nil"/>
              <w:left w:val="nil"/>
              <w:bottom w:val="nil"/>
              <w:right w:val="nil"/>
            </w:tcBorders>
            <w:shd w:val="clear" w:color="auto" w:fill="auto"/>
            <w:noWrap/>
            <w:vAlign w:val="bottom"/>
          </w:tcPr>
          <w:p w14:paraId="295AEB3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0.207</w:t>
            </w:r>
          </w:p>
        </w:tc>
        <w:tc>
          <w:tcPr>
            <w:tcW w:w="847" w:type="dxa"/>
            <w:tcBorders>
              <w:top w:val="nil"/>
              <w:left w:val="nil"/>
              <w:bottom w:val="nil"/>
              <w:right w:val="nil"/>
            </w:tcBorders>
            <w:shd w:val="clear" w:color="auto" w:fill="auto"/>
            <w:noWrap/>
            <w:vAlign w:val="bottom"/>
          </w:tcPr>
          <w:p w14:paraId="1FFF2B2D"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0.405</w:t>
            </w:r>
          </w:p>
        </w:tc>
        <w:tc>
          <w:tcPr>
            <w:tcW w:w="1113" w:type="dxa"/>
            <w:tcBorders>
              <w:top w:val="nil"/>
              <w:left w:val="nil"/>
              <w:bottom w:val="nil"/>
              <w:right w:val="nil"/>
            </w:tcBorders>
            <w:shd w:val="clear" w:color="auto" w:fill="auto"/>
            <w:noWrap/>
            <w:vAlign w:val="bottom"/>
          </w:tcPr>
          <w:p w14:paraId="1B2810AD"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0.206</w:t>
            </w:r>
          </w:p>
        </w:tc>
        <w:tc>
          <w:tcPr>
            <w:tcW w:w="847" w:type="dxa"/>
            <w:tcBorders>
              <w:top w:val="nil"/>
              <w:left w:val="nil"/>
              <w:bottom w:val="nil"/>
              <w:right w:val="nil"/>
            </w:tcBorders>
            <w:shd w:val="clear" w:color="auto" w:fill="auto"/>
            <w:noWrap/>
            <w:vAlign w:val="bottom"/>
          </w:tcPr>
          <w:p w14:paraId="6B148095"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0.404</w:t>
            </w:r>
          </w:p>
        </w:tc>
        <w:tc>
          <w:tcPr>
            <w:tcW w:w="1113" w:type="dxa"/>
            <w:tcBorders>
              <w:top w:val="nil"/>
              <w:left w:val="nil"/>
              <w:bottom w:val="nil"/>
              <w:right w:val="nil"/>
            </w:tcBorders>
            <w:shd w:val="clear" w:color="auto" w:fill="auto"/>
            <w:noWrap/>
            <w:vAlign w:val="bottom"/>
          </w:tcPr>
          <w:p w14:paraId="0C95B5C4"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0.206</w:t>
            </w:r>
          </w:p>
        </w:tc>
        <w:tc>
          <w:tcPr>
            <w:tcW w:w="847" w:type="dxa"/>
            <w:tcBorders>
              <w:top w:val="nil"/>
              <w:left w:val="nil"/>
              <w:bottom w:val="nil"/>
              <w:right w:val="nil"/>
            </w:tcBorders>
            <w:shd w:val="clear" w:color="auto" w:fill="auto"/>
            <w:noWrap/>
            <w:vAlign w:val="bottom"/>
          </w:tcPr>
          <w:p w14:paraId="666AC763"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0.405</w:t>
            </w:r>
          </w:p>
        </w:tc>
        <w:tc>
          <w:tcPr>
            <w:tcW w:w="1113" w:type="dxa"/>
            <w:tcBorders>
              <w:top w:val="nil"/>
              <w:left w:val="nil"/>
              <w:bottom w:val="nil"/>
              <w:right w:val="nil"/>
            </w:tcBorders>
            <w:shd w:val="clear" w:color="auto" w:fill="auto"/>
            <w:noWrap/>
            <w:vAlign w:val="bottom"/>
          </w:tcPr>
          <w:p w14:paraId="2970211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0.196</w:t>
            </w:r>
          </w:p>
        </w:tc>
        <w:tc>
          <w:tcPr>
            <w:tcW w:w="847" w:type="dxa"/>
            <w:tcBorders>
              <w:top w:val="nil"/>
              <w:left w:val="nil"/>
              <w:bottom w:val="nil"/>
              <w:right w:val="nil"/>
            </w:tcBorders>
            <w:shd w:val="clear" w:color="auto" w:fill="auto"/>
            <w:noWrap/>
            <w:vAlign w:val="bottom"/>
          </w:tcPr>
          <w:p w14:paraId="4DB2606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0.397</w:t>
            </w:r>
          </w:p>
        </w:tc>
      </w:tr>
      <w:tr w:rsidR="00B15F87" w:rsidRPr="00B23119" w14:paraId="162CF5EF" w14:textId="77777777">
        <w:trPr>
          <w:trHeight w:val="255"/>
        </w:trPr>
        <w:tc>
          <w:tcPr>
            <w:tcW w:w="1980" w:type="dxa"/>
            <w:tcBorders>
              <w:top w:val="nil"/>
              <w:left w:val="nil"/>
              <w:bottom w:val="nil"/>
              <w:right w:val="nil"/>
            </w:tcBorders>
            <w:shd w:val="clear" w:color="auto" w:fill="auto"/>
            <w:noWrap/>
            <w:vAlign w:val="bottom"/>
          </w:tcPr>
          <w:p w14:paraId="166C293D"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asian</w:t>
            </w:r>
          </w:p>
        </w:tc>
        <w:tc>
          <w:tcPr>
            <w:tcW w:w="1113" w:type="dxa"/>
            <w:tcBorders>
              <w:top w:val="nil"/>
              <w:left w:val="nil"/>
              <w:bottom w:val="nil"/>
              <w:right w:val="nil"/>
            </w:tcBorders>
            <w:shd w:val="clear" w:color="auto" w:fill="auto"/>
            <w:noWrap/>
            <w:vAlign w:val="bottom"/>
          </w:tcPr>
          <w:p w14:paraId="4E76D86F"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0.048</w:t>
            </w:r>
          </w:p>
        </w:tc>
        <w:tc>
          <w:tcPr>
            <w:tcW w:w="847" w:type="dxa"/>
            <w:tcBorders>
              <w:top w:val="nil"/>
              <w:left w:val="nil"/>
              <w:bottom w:val="nil"/>
              <w:right w:val="nil"/>
            </w:tcBorders>
            <w:shd w:val="clear" w:color="auto" w:fill="auto"/>
            <w:noWrap/>
            <w:vAlign w:val="bottom"/>
          </w:tcPr>
          <w:p w14:paraId="4059FAE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0.213</w:t>
            </w:r>
          </w:p>
        </w:tc>
        <w:tc>
          <w:tcPr>
            <w:tcW w:w="1113" w:type="dxa"/>
            <w:tcBorders>
              <w:top w:val="nil"/>
              <w:left w:val="nil"/>
              <w:bottom w:val="nil"/>
              <w:right w:val="nil"/>
            </w:tcBorders>
            <w:shd w:val="clear" w:color="auto" w:fill="auto"/>
            <w:noWrap/>
            <w:vAlign w:val="bottom"/>
          </w:tcPr>
          <w:p w14:paraId="56FB754A"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0.045</w:t>
            </w:r>
          </w:p>
        </w:tc>
        <w:tc>
          <w:tcPr>
            <w:tcW w:w="847" w:type="dxa"/>
            <w:tcBorders>
              <w:top w:val="nil"/>
              <w:left w:val="nil"/>
              <w:bottom w:val="nil"/>
              <w:right w:val="nil"/>
            </w:tcBorders>
            <w:shd w:val="clear" w:color="auto" w:fill="auto"/>
            <w:noWrap/>
            <w:vAlign w:val="bottom"/>
          </w:tcPr>
          <w:p w14:paraId="07CF7E04"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0.207</w:t>
            </w:r>
          </w:p>
        </w:tc>
        <w:tc>
          <w:tcPr>
            <w:tcW w:w="1113" w:type="dxa"/>
            <w:tcBorders>
              <w:top w:val="nil"/>
              <w:left w:val="nil"/>
              <w:bottom w:val="nil"/>
              <w:right w:val="nil"/>
            </w:tcBorders>
            <w:shd w:val="clear" w:color="auto" w:fill="auto"/>
            <w:noWrap/>
            <w:vAlign w:val="bottom"/>
          </w:tcPr>
          <w:p w14:paraId="3E2202AB"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0.045</w:t>
            </w:r>
          </w:p>
        </w:tc>
        <w:tc>
          <w:tcPr>
            <w:tcW w:w="847" w:type="dxa"/>
            <w:tcBorders>
              <w:top w:val="nil"/>
              <w:left w:val="nil"/>
              <w:bottom w:val="nil"/>
              <w:right w:val="nil"/>
            </w:tcBorders>
            <w:shd w:val="clear" w:color="auto" w:fill="auto"/>
            <w:noWrap/>
            <w:vAlign w:val="bottom"/>
          </w:tcPr>
          <w:p w14:paraId="39CD423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0.207</w:t>
            </w:r>
          </w:p>
        </w:tc>
        <w:tc>
          <w:tcPr>
            <w:tcW w:w="1113" w:type="dxa"/>
            <w:tcBorders>
              <w:top w:val="nil"/>
              <w:left w:val="nil"/>
              <w:bottom w:val="nil"/>
              <w:right w:val="nil"/>
            </w:tcBorders>
            <w:shd w:val="clear" w:color="auto" w:fill="auto"/>
            <w:noWrap/>
            <w:vAlign w:val="bottom"/>
          </w:tcPr>
          <w:p w14:paraId="12715D7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0.050</w:t>
            </w:r>
          </w:p>
        </w:tc>
        <w:tc>
          <w:tcPr>
            <w:tcW w:w="847" w:type="dxa"/>
            <w:tcBorders>
              <w:top w:val="nil"/>
              <w:left w:val="nil"/>
              <w:bottom w:val="nil"/>
              <w:right w:val="nil"/>
            </w:tcBorders>
            <w:shd w:val="clear" w:color="auto" w:fill="auto"/>
            <w:noWrap/>
            <w:vAlign w:val="bottom"/>
          </w:tcPr>
          <w:p w14:paraId="221B8E4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0.219</w:t>
            </w:r>
          </w:p>
        </w:tc>
      </w:tr>
      <w:tr w:rsidR="00B15F87" w:rsidRPr="00B23119" w14:paraId="51F7F5B4" w14:textId="77777777">
        <w:trPr>
          <w:trHeight w:val="255"/>
        </w:trPr>
        <w:tc>
          <w:tcPr>
            <w:tcW w:w="1980" w:type="dxa"/>
            <w:tcBorders>
              <w:top w:val="nil"/>
              <w:left w:val="nil"/>
              <w:bottom w:val="nil"/>
              <w:right w:val="nil"/>
            </w:tcBorders>
            <w:shd w:val="clear" w:color="auto" w:fill="auto"/>
            <w:noWrap/>
            <w:vAlign w:val="bottom"/>
          </w:tcPr>
          <w:p w14:paraId="55E38CA4"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black</w:t>
            </w:r>
          </w:p>
        </w:tc>
        <w:tc>
          <w:tcPr>
            <w:tcW w:w="1113" w:type="dxa"/>
            <w:tcBorders>
              <w:top w:val="nil"/>
              <w:left w:val="nil"/>
              <w:bottom w:val="nil"/>
              <w:right w:val="nil"/>
            </w:tcBorders>
            <w:shd w:val="clear" w:color="auto" w:fill="auto"/>
            <w:noWrap/>
            <w:vAlign w:val="bottom"/>
          </w:tcPr>
          <w:p w14:paraId="15975FF9"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0.205</w:t>
            </w:r>
          </w:p>
        </w:tc>
        <w:tc>
          <w:tcPr>
            <w:tcW w:w="847" w:type="dxa"/>
            <w:tcBorders>
              <w:top w:val="nil"/>
              <w:left w:val="nil"/>
              <w:bottom w:val="nil"/>
              <w:right w:val="nil"/>
            </w:tcBorders>
            <w:shd w:val="clear" w:color="auto" w:fill="auto"/>
            <w:noWrap/>
            <w:vAlign w:val="bottom"/>
          </w:tcPr>
          <w:p w14:paraId="6B49989D"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0.403</w:t>
            </w:r>
          </w:p>
        </w:tc>
        <w:tc>
          <w:tcPr>
            <w:tcW w:w="1113" w:type="dxa"/>
            <w:tcBorders>
              <w:top w:val="nil"/>
              <w:left w:val="nil"/>
              <w:bottom w:val="nil"/>
              <w:right w:val="nil"/>
            </w:tcBorders>
            <w:shd w:val="clear" w:color="auto" w:fill="auto"/>
            <w:noWrap/>
            <w:vAlign w:val="bottom"/>
          </w:tcPr>
          <w:p w14:paraId="0170B1FB"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0.200</w:t>
            </w:r>
          </w:p>
        </w:tc>
        <w:tc>
          <w:tcPr>
            <w:tcW w:w="847" w:type="dxa"/>
            <w:tcBorders>
              <w:top w:val="nil"/>
              <w:left w:val="nil"/>
              <w:bottom w:val="nil"/>
              <w:right w:val="nil"/>
            </w:tcBorders>
            <w:shd w:val="clear" w:color="auto" w:fill="auto"/>
            <w:noWrap/>
            <w:vAlign w:val="bottom"/>
          </w:tcPr>
          <w:p w14:paraId="5B688FDF"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0.400</w:t>
            </w:r>
          </w:p>
        </w:tc>
        <w:tc>
          <w:tcPr>
            <w:tcW w:w="1113" w:type="dxa"/>
            <w:tcBorders>
              <w:top w:val="nil"/>
              <w:left w:val="nil"/>
              <w:bottom w:val="nil"/>
              <w:right w:val="nil"/>
            </w:tcBorders>
            <w:shd w:val="clear" w:color="auto" w:fill="auto"/>
            <w:noWrap/>
            <w:vAlign w:val="bottom"/>
          </w:tcPr>
          <w:p w14:paraId="556445DD"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0.200</w:t>
            </w:r>
          </w:p>
        </w:tc>
        <w:tc>
          <w:tcPr>
            <w:tcW w:w="847" w:type="dxa"/>
            <w:tcBorders>
              <w:top w:val="nil"/>
              <w:left w:val="nil"/>
              <w:bottom w:val="nil"/>
              <w:right w:val="nil"/>
            </w:tcBorders>
            <w:shd w:val="clear" w:color="auto" w:fill="auto"/>
            <w:noWrap/>
            <w:vAlign w:val="bottom"/>
          </w:tcPr>
          <w:p w14:paraId="02D90B27"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0.400</w:t>
            </w:r>
          </w:p>
        </w:tc>
        <w:tc>
          <w:tcPr>
            <w:tcW w:w="1113" w:type="dxa"/>
            <w:tcBorders>
              <w:top w:val="nil"/>
              <w:left w:val="nil"/>
              <w:bottom w:val="nil"/>
              <w:right w:val="nil"/>
            </w:tcBorders>
            <w:shd w:val="clear" w:color="auto" w:fill="auto"/>
            <w:noWrap/>
            <w:vAlign w:val="bottom"/>
          </w:tcPr>
          <w:p w14:paraId="5B8D7ECE"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0.201</w:t>
            </w:r>
          </w:p>
        </w:tc>
        <w:tc>
          <w:tcPr>
            <w:tcW w:w="847" w:type="dxa"/>
            <w:tcBorders>
              <w:top w:val="nil"/>
              <w:left w:val="nil"/>
              <w:bottom w:val="nil"/>
              <w:right w:val="nil"/>
            </w:tcBorders>
            <w:shd w:val="clear" w:color="auto" w:fill="auto"/>
            <w:noWrap/>
            <w:vAlign w:val="bottom"/>
          </w:tcPr>
          <w:p w14:paraId="5E46820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0.401</w:t>
            </w:r>
          </w:p>
        </w:tc>
      </w:tr>
      <w:tr w:rsidR="00B15F87" w:rsidRPr="00B23119" w14:paraId="5BC3F754" w14:textId="77777777">
        <w:trPr>
          <w:trHeight w:val="255"/>
        </w:trPr>
        <w:tc>
          <w:tcPr>
            <w:tcW w:w="1980" w:type="dxa"/>
            <w:tcBorders>
              <w:top w:val="nil"/>
              <w:left w:val="nil"/>
              <w:bottom w:val="nil"/>
              <w:right w:val="nil"/>
            </w:tcBorders>
            <w:shd w:val="clear" w:color="auto" w:fill="auto"/>
            <w:noWrap/>
            <w:vAlign w:val="bottom"/>
          </w:tcPr>
          <w:p w14:paraId="3099D115"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hi_pacific</w:t>
            </w:r>
          </w:p>
        </w:tc>
        <w:tc>
          <w:tcPr>
            <w:tcW w:w="1113" w:type="dxa"/>
            <w:tcBorders>
              <w:top w:val="nil"/>
              <w:left w:val="nil"/>
              <w:bottom w:val="nil"/>
              <w:right w:val="nil"/>
            </w:tcBorders>
            <w:shd w:val="clear" w:color="auto" w:fill="auto"/>
            <w:noWrap/>
            <w:vAlign w:val="bottom"/>
          </w:tcPr>
          <w:p w14:paraId="17F6F28A"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0.002</w:t>
            </w:r>
          </w:p>
        </w:tc>
        <w:tc>
          <w:tcPr>
            <w:tcW w:w="847" w:type="dxa"/>
            <w:tcBorders>
              <w:top w:val="nil"/>
              <w:left w:val="nil"/>
              <w:bottom w:val="nil"/>
              <w:right w:val="nil"/>
            </w:tcBorders>
            <w:shd w:val="clear" w:color="auto" w:fill="auto"/>
            <w:noWrap/>
            <w:vAlign w:val="bottom"/>
          </w:tcPr>
          <w:p w14:paraId="77C35ECA"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0.049</w:t>
            </w:r>
          </w:p>
        </w:tc>
        <w:tc>
          <w:tcPr>
            <w:tcW w:w="1113" w:type="dxa"/>
            <w:tcBorders>
              <w:top w:val="nil"/>
              <w:left w:val="nil"/>
              <w:bottom w:val="nil"/>
              <w:right w:val="nil"/>
            </w:tcBorders>
            <w:shd w:val="clear" w:color="auto" w:fill="auto"/>
            <w:noWrap/>
            <w:vAlign w:val="bottom"/>
          </w:tcPr>
          <w:p w14:paraId="1D18503D"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0.002</w:t>
            </w:r>
          </w:p>
        </w:tc>
        <w:tc>
          <w:tcPr>
            <w:tcW w:w="847" w:type="dxa"/>
            <w:tcBorders>
              <w:top w:val="nil"/>
              <w:left w:val="nil"/>
              <w:bottom w:val="nil"/>
              <w:right w:val="nil"/>
            </w:tcBorders>
            <w:shd w:val="clear" w:color="auto" w:fill="auto"/>
            <w:noWrap/>
            <w:vAlign w:val="bottom"/>
          </w:tcPr>
          <w:p w14:paraId="48CAFA85"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0.049</w:t>
            </w:r>
          </w:p>
        </w:tc>
        <w:tc>
          <w:tcPr>
            <w:tcW w:w="1113" w:type="dxa"/>
            <w:tcBorders>
              <w:top w:val="nil"/>
              <w:left w:val="nil"/>
              <w:bottom w:val="nil"/>
              <w:right w:val="nil"/>
            </w:tcBorders>
            <w:shd w:val="clear" w:color="auto" w:fill="auto"/>
            <w:noWrap/>
            <w:vAlign w:val="bottom"/>
          </w:tcPr>
          <w:p w14:paraId="2DF9894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0.002</w:t>
            </w:r>
          </w:p>
        </w:tc>
        <w:tc>
          <w:tcPr>
            <w:tcW w:w="847" w:type="dxa"/>
            <w:tcBorders>
              <w:top w:val="nil"/>
              <w:left w:val="nil"/>
              <w:bottom w:val="nil"/>
              <w:right w:val="nil"/>
            </w:tcBorders>
            <w:shd w:val="clear" w:color="auto" w:fill="auto"/>
            <w:noWrap/>
            <w:vAlign w:val="bottom"/>
          </w:tcPr>
          <w:p w14:paraId="5914FF4D"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0.048</w:t>
            </w:r>
          </w:p>
        </w:tc>
        <w:tc>
          <w:tcPr>
            <w:tcW w:w="1113" w:type="dxa"/>
            <w:tcBorders>
              <w:top w:val="nil"/>
              <w:left w:val="nil"/>
              <w:bottom w:val="nil"/>
              <w:right w:val="nil"/>
            </w:tcBorders>
            <w:shd w:val="clear" w:color="auto" w:fill="auto"/>
            <w:noWrap/>
            <w:vAlign w:val="bottom"/>
          </w:tcPr>
          <w:p w14:paraId="15930CE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0.003</w:t>
            </w:r>
          </w:p>
        </w:tc>
        <w:tc>
          <w:tcPr>
            <w:tcW w:w="847" w:type="dxa"/>
            <w:tcBorders>
              <w:top w:val="nil"/>
              <w:left w:val="nil"/>
              <w:bottom w:val="nil"/>
              <w:right w:val="nil"/>
            </w:tcBorders>
            <w:shd w:val="clear" w:color="auto" w:fill="auto"/>
            <w:noWrap/>
            <w:vAlign w:val="bottom"/>
          </w:tcPr>
          <w:p w14:paraId="456200C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0.050</w:t>
            </w:r>
          </w:p>
        </w:tc>
      </w:tr>
      <w:tr w:rsidR="00B15F87" w:rsidRPr="00B23119" w14:paraId="3CD15E89" w14:textId="77777777">
        <w:trPr>
          <w:trHeight w:val="255"/>
        </w:trPr>
        <w:tc>
          <w:tcPr>
            <w:tcW w:w="1980" w:type="dxa"/>
            <w:tcBorders>
              <w:top w:val="nil"/>
              <w:left w:val="nil"/>
              <w:bottom w:val="nil"/>
              <w:right w:val="nil"/>
            </w:tcBorders>
            <w:shd w:val="clear" w:color="auto" w:fill="auto"/>
            <w:noWrap/>
            <w:vAlign w:val="bottom"/>
          </w:tcPr>
          <w:p w14:paraId="07F43E17"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indian</w:t>
            </w:r>
          </w:p>
        </w:tc>
        <w:tc>
          <w:tcPr>
            <w:tcW w:w="1113" w:type="dxa"/>
            <w:tcBorders>
              <w:top w:val="nil"/>
              <w:left w:val="nil"/>
              <w:bottom w:val="nil"/>
              <w:right w:val="nil"/>
            </w:tcBorders>
            <w:shd w:val="clear" w:color="auto" w:fill="auto"/>
            <w:noWrap/>
            <w:vAlign w:val="bottom"/>
          </w:tcPr>
          <w:p w14:paraId="3FFEB366"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0.005</w:t>
            </w:r>
          </w:p>
        </w:tc>
        <w:tc>
          <w:tcPr>
            <w:tcW w:w="847" w:type="dxa"/>
            <w:tcBorders>
              <w:top w:val="nil"/>
              <w:left w:val="nil"/>
              <w:bottom w:val="nil"/>
              <w:right w:val="nil"/>
            </w:tcBorders>
            <w:shd w:val="clear" w:color="auto" w:fill="auto"/>
            <w:noWrap/>
            <w:vAlign w:val="bottom"/>
          </w:tcPr>
          <w:p w14:paraId="29352EFE"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0.070</w:t>
            </w:r>
          </w:p>
        </w:tc>
        <w:tc>
          <w:tcPr>
            <w:tcW w:w="1113" w:type="dxa"/>
            <w:tcBorders>
              <w:top w:val="nil"/>
              <w:left w:val="nil"/>
              <w:bottom w:val="nil"/>
              <w:right w:val="nil"/>
            </w:tcBorders>
            <w:shd w:val="clear" w:color="auto" w:fill="auto"/>
            <w:noWrap/>
            <w:vAlign w:val="bottom"/>
          </w:tcPr>
          <w:p w14:paraId="78587F11"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0.005</w:t>
            </w:r>
          </w:p>
        </w:tc>
        <w:tc>
          <w:tcPr>
            <w:tcW w:w="847" w:type="dxa"/>
            <w:tcBorders>
              <w:top w:val="nil"/>
              <w:left w:val="nil"/>
              <w:bottom w:val="nil"/>
              <w:right w:val="nil"/>
            </w:tcBorders>
            <w:shd w:val="clear" w:color="auto" w:fill="auto"/>
            <w:noWrap/>
            <w:vAlign w:val="bottom"/>
          </w:tcPr>
          <w:p w14:paraId="760FA33D"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0.069</w:t>
            </w:r>
          </w:p>
        </w:tc>
        <w:tc>
          <w:tcPr>
            <w:tcW w:w="1113" w:type="dxa"/>
            <w:tcBorders>
              <w:top w:val="nil"/>
              <w:left w:val="nil"/>
              <w:bottom w:val="nil"/>
              <w:right w:val="nil"/>
            </w:tcBorders>
            <w:shd w:val="clear" w:color="auto" w:fill="auto"/>
            <w:noWrap/>
            <w:vAlign w:val="bottom"/>
          </w:tcPr>
          <w:p w14:paraId="50F642EF"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0.005</w:t>
            </w:r>
          </w:p>
        </w:tc>
        <w:tc>
          <w:tcPr>
            <w:tcW w:w="847" w:type="dxa"/>
            <w:tcBorders>
              <w:top w:val="nil"/>
              <w:left w:val="nil"/>
              <w:bottom w:val="nil"/>
              <w:right w:val="nil"/>
            </w:tcBorders>
            <w:shd w:val="clear" w:color="auto" w:fill="auto"/>
            <w:noWrap/>
            <w:vAlign w:val="bottom"/>
          </w:tcPr>
          <w:p w14:paraId="1272BAB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0.069</w:t>
            </w:r>
          </w:p>
        </w:tc>
        <w:tc>
          <w:tcPr>
            <w:tcW w:w="1113" w:type="dxa"/>
            <w:tcBorders>
              <w:top w:val="nil"/>
              <w:left w:val="nil"/>
              <w:bottom w:val="nil"/>
              <w:right w:val="nil"/>
            </w:tcBorders>
            <w:shd w:val="clear" w:color="auto" w:fill="auto"/>
            <w:noWrap/>
            <w:vAlign w:val="bottom"/>
          </w:tcPr>
          <w:p w14:paraId="5670F96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0.005</w:t>
            </w:r>
          </w:p>
        </w:tc>
        <w:tc>
          <w:tcPr>
            <w:tcW w:w="847" w:type="dxa"/>
            <w:tcBorders>
              <w:top w:val="nil"/>
              <w:left w:val="nil"/>
              <w:bottom w:val="nil"/>
              <w:right w:val="nil"/>
            </w:tcBorders>
            <w:shd w:val="clear" w:color="auto" w:fill="auto"/>
            <w:noWrap/>
            <w:vAlign w:val="bottom"/>
          </w:tcPr>
          <w:p w14:paraId="471CF435"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0.072</w:t>
            </w:r>
          </w:p>
        </w:tc>
      </w:tr>
      <w:tr w:rsidR="00B15F87" w:rsidRPr="00B23119" w14:paraId="641B9F47" w14:textId="77777777">
        <w:trPr>
          <w:trHeight w:val="255"/>
        </w:trPr>
        <w:tc>
          <w:tcPr>
            <w:tcW w:w="1980" w:type="dxa"/>
            <w:tcBorders>
              <w:top w:val="nil"/>
              <w:left w:val="nil"/>
              <w:bottom w:val="nil"/>
              <w:right w:val="nil"/>
            </w:tcBorders>
            <w:shd w:val="clear" w:color="auto" w:fill="auto"/>
            <w:noWrap/>
            <w:vAlign w:val="bottom"/>
          </w:tcPr>
          <w:p w14:paraId="472479F9"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multi</w:t>
            </w:r>
          </w:p>
        </w:tc>
        <w:tc>
          <w:tcPr>
            <w:tcW w:w="1113" w:type="dxa"/>
            <w:tcBorders>
              <w:top w:val="nil"/>
              <w:left w:val="nil"/>
              <w:bottom w:val="nil"/>
              <w:right w:val="nil"/>
            </w:tcBorders>
            <w:shd w:val="clear" w:color="auto" w:fill="auto"/>
            <w:noWrap/>
            <w:vAlign w:val="bottom"/>
          </w:tcPr>
          <w:p w14:paraId="5D6814E1"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0.009</w:t>
            </w:r>
          </w:p>
        </w:tc>
        <w:tc>
          <w:tcPr>
            <w:tcW w:w="847" w:type="dxa"/>
            <w:tcBorders>
              <w:top w:val="nil"/>
              <w:left w:val="nil"/>
              <w:bottom w:val="nil"/>
              <w:right w:val="nil"/>
            </w:tcBorders>
            <w:shd w:val="clear" w:color="auto" w:fill="auto"/>
            <w:noWrap/>
            <w:vAlign w:val="bottom"/>
          </w:tcPr>
          <w:p w14:paraId="7CF5EA41"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0.096</w:t>
            </w:r>
          </w:p>
        </w:tc>
        <w:tc>
          <w:tcPr>
            <w:tcW w:w="1113" w:type="dxa"/>
            <w:tcBorders>
              <w:top w:val="nil"/>
              <w:left w:val="nil"/>
              <w:bottom w:val="nil"/>
              <w:right w:val="nil"/>
            </w:tcBorders>
            <w:shd w:val="clear" w:color="auto" w:fill="auto"/>
            <w:noWrap/>
            <w:vAlign w:val="bottom"/>
          </w:tcPr>
          <w:p w14:paraId="0128BCBF"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0.009</w:t>
            </w:r>
          </w:p>
        </w:tc>
        <w:tc>
          <w:tcPr>
            <w:tcW w:w="847" w:type="dxa"/>
            <w:tcBorders>
              <w:top w:val="nil"/>
              <w:left w:val="nil"/>
              <w:bottom w:val="nil"/>
              <w:right w:val="nil"/>
            </w:tcBorders>
            <w:shd w:val="clear" w:color="auto" w:fill="auto"/>
            <w:noWrap/>
            <w:vAlign w:val="bottom"/>
          </w:tcPr>
          <w:p w14:paraId="12DDAC0E"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0.095</w:t>
            </w:r>
          </w:p>
        </w:tc>
        <w:tc>
          <w:tcPr>
            <w:tcW w:w="1113" w:type="dxa"/>
            <w:tcBorders>
              <w:top w:val="nil"/>
              <w:left w:val="nil"/>
              <w:bottom w:val="nil"/>
              <w:right w:val="nil"/>
            </w:tcBorders>
            <w:shd w:val="clear" w:color="auto" w:fill="auto"/>
            <w:noWrap/>
            <w:vAlign w:val="bottom"/>
          </w:tcPr>
          <w:p w14:paraId="5D1E3F3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0.009</w:t>
            </w:r>
          </w:p>
        </w:tc>
        <w:tc>
          <w:tcPr>
            <w:tcW w:w="847" w:type="dxa"/>
            <w:tcBorders>
              <w:top w:val="nil"/>
              <w:left w:val="nil"/>
              <w:bottom w:val="nil"/>
              <w:right w:val="nil"/>
            </w:tcBorders>
            <w:shd w:val="clear" w:color="auto" w:fill="auto"/>
            <w:noWrap/>
            <w:vAlign w:val="bottom"/>
          </w:tcPr>
          <w:p w14:paraId="6C6B49A6"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0.094</w:t>
            </w:r>
          </w:p>
        </w:tc>
        <w:tc>
          <w:tcPr>
            <w:tcW w:w="1113" w:type="dxa"/>
            <w:tcBorders>
              <w:top w:val="nil"/>
              <w:left w:val="nil"/>
              <w:bottom w:val="nil"/>
              <w:right w:val="nil"/>
            </w:tcBorders>
            <w:shd w:val="clear" w:color="auto" w:fill="auto"/>
            <w:noWrap/>
            <w:vAlign w:val="bottom"/>
          </w:tcPr>
          <w:p w14:paraId="6AF55DC9"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0.006</w:t>
            </w:r>
          </w:p>
        </w:tc>
        <w:tc>
          <w:tcPr>
            <w:tcW w:w="847" w:type="dxa"/>
            <w:tcBorders>
              <w:top w:val="nil"/>
              <w:left w:val="nil"/>
              <w:bottom w:val="nil"/>
              <w:right w:val="nil"/>
            </w:tcBorders>
            <w:shd w:val="clear" w:color="auto" w:fill="auto"/>
            <w:noWrap/>
            <w:vAlign w:val="bottom"/>
          </w:tcPr>
          <w:p w14:paraId="621BEB3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0.076</w:t>
            </w:r>
          </w:p>
        </w:tc>
      </w:tr>
      <w:tr w:rsidR="00B15F87" w:rsidRPr="00B23119" w14:paraId="5F875BA0" w14:textId="77777777">
        <w:trPr>
          <w:trHeight w:val="255"/>
        </w:trPr>
        <w:tc>
          <w:tcPr>
            <w:tcW w:w="1980" w:type="dxa"/>
            <w:tcBorders>
              <w:top w:val="nil"/>
              <w:left w:val="nil"/>
              <w:bottom w:val="nil"/>
              <w:right w:val="nil"/>
            </w:tcBorders>
            <w:shd w:val="clear" w:color="auto" w:fill="auto"/>
            <w:noWrap/>
            <w:vAlign w:val="bottom"/>
          </w:tcPr>
          <w:p w14:paraId="12BA6221"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lths</w:t>
            </w:r>
          </w:p>
        </w:tc>
        <w:tc>
          <w:tcPr>
            <w:tcW w:w="1113" w:type="dxa"/>
            <w:tcBorders>
              <w:top w:val="nil"/>
              <w:left w:val="nil"/>
              <w:bottom w:val="nil"/>
              <w:right w:val="nil"/>
            </w:tcBorders>
            <w:shd w:val="clear" w:color="auto" w:fill="auto"/>
            <w:noWrap/>
            <w:vAlign w:val="bottom"/>
          </w:tcPr>
          <w:p w14:paraId="13533EB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0.109</w:t>
            </w:r>
          </w:p>
        </w:tc>
        <w:tc>
          <w:tcPr>
            <w:tcW w:w="847" w:type="dxa"/>
            <w:tcBorders>
              <w:top w:val="nil"/>
              <w:left w:val="nil"/>
              <w:bottom w:val="nil"/>
              <w:right w:val="nil"/>
            </w:tcBorders>
            <w:shd w:val="clear" w:color="auto" w:fill="auto"/>
            <w:noWrap/>
            <w:vAlign w:val="bottom"/>
          </w:tcPr>
          <w:p w14:paraId="7B99CB31"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0.312</w:t>
            </w:r>
          </w:p>
        </w:tc>
        <w:tc>
          <w:tcPr>
            <w:tcW w:w="1113" w:type="dxa"/>
            <w:tcBorders>
              <w:top w:val="nil"/>
              <w:left w:val="nil"/>
              <w:bottom w:val="nil"/>
              <w:right w:val="nil"/>
            </w:tcBorders>
            <w:shd w:val="clear" w:color="auto" w:fill="auto"/>
            <w:noWrap/>
            <w:vAlign w:val="bottom"/>
          </w:tcPr>
          <w:p w14:paraId="56151966"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0.105</w:t>
            </w:r>
          </w:p>
        </w:tc>
        <w:tc>
          <w:tcPr>
            <w:tcW w:w="847" w:type="dxa"/>
            <w:tcBorders>
              <w:top w:val="nil"/>
              <w:left w:val="nil"/>
              <w:bottom w:val="nil"/>
              <w:right w:val="nil"/>
            </w:tcBorders>
            <w:shd w:val="clear" w:color="auto" w:fill="auto"/>
            <w:noWrap/>
            <w:vAlign w:val="bottom"/>
          </w:tcPr>
          <w:p w14:paraId="027C4EFA"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0.306</w:t>
            </w:r>
          </w:p>
        </w:tc>
        <w:tc>
          <w:tcPr>
            <w:tcW w:w="1113" w:type="dxa"/>
            <w:tcBorders>
              <w:top w:val="nil"/>
              <w:left w:val="nil"/>
              <w:bottom w:val="nil"/>
              <w:right w:val="nil"/>
            </w:tcBorders>
            <w:shd w:val="clear" w:color="auto" w:fill="auto"/>
            <w:noWrap/>
            <w:vAlign w:val="bottom"/>
          </w:tcPr>
          <w:p w14:paraId="75EE7607"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0.101</w:t>
            </w:r>
          </w:p>
        </w:tc>
        <w:tc>
          <w:tcPr>
            <w:tcW w:w="847" w:type="dxa"/>
            <w:tcBorders>
              <w:top w:val="nil"/>
              <w:left w:val="nil"/>
              <w:bottom w:val="nil"/>
              <w:right w:val="nil"/>
            </w:tcBorders>
            <w:shd w:val="clear" w:color="auto" w:fill="auto"/>
            <w:noWrap/>
            <w:vAlign w:val="bottom"/>
          </w:tcPr>
          <w:p w14:paraId="5832E70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0.302</w:t>
            </w:r>
          </w:p>
        </w:tc>
        <w:tc>
          <w:tcPr>
            <w:tcW w:w="1113" w:type="dxa"/>
            <w:tcBorders>
              <w:top w:val="nil"/>
              <w:left w:val="nil"/>
              <w:bottom w:val="nil"/>
              <w:right w:val="nil"/>
            </w:tcBorders>
            <w:shd w:val="clear" w:color="auto" w:fill="auto"/>
            <w:noWrap/>
            <w:vAlign w:val="bottom"/>
          </w:tcPr>
          <w:p w14:paraId="33D4D087"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0.102</w:t>
            </w:r>
          </w:p>
        </w:tc>
        <w:tc>
          <w:tcPr>
            <w:tcW w:w="847" w:type="dxa"/>
            <w:tcBorders>
              <w:top w:val="nil"/>
              <w:left w:val="nil"/>
              <w:bottom w:val="nil"/>
              <w:right w:val="nil"/>
            </w:tcBorders>
            <w:shd w:val="clear" w:color="auto" w:fill="auto"/>
            <w:noWrap/>
            <w:vAlign w:val="bottom"/>
          </w:tcPr>
          <w:p w14:paraId="0650A99B"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0.303</w:t>
            </w:r>
          </w:p>
        </w:tc>
      </w:tr>
      <w:tr w:rsidR="00B15F87" w:rsidRPr="00B23119" w14:paraId="66BC1100" w14:textId="77777777">
        <w:trPr>
          <w:trHeight w:val="255"/>
        </w:trPr>
        <w:tc>
          <w:tcPr>
            <w:tcW w:w="1980" w:type="dxa"/>
            <w:tcBorders>
              <w:top w:val="nil"/>
              <w:left w:val="nil"/>
              <w:bottom w:val="nil"/>
              <w:right w:val="nil"/>
            </w:tcBorders>
            <w:shd w:val="clear" w:color="auto" w:fill="auto"/>
            <w:noWrap/>
            <w:vAlign w:val="bottom"/>
          </w:tcPr>
          <w:p w14:paraId="66D2EB6E"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ba</w:t>
            </w:r>
          </w:p>
        </w:tc>
        <w:tc>
          <w:tcPr>
            <w:tcW w:w="1113" w:type="dxa"/>
            <w:tcBorders>
              <w:top w:val="nil"/>
              <w:left w:val="nil"/>
              <w:bottom w:val="nil"/>
              <w:right w:val="nil"/>
            </w:tcBorders>
            <w:shd w:val="clear" w:color="auto" w:fill="auto"/>
            <w:noWrap/>
            <w:vAlign w:val="bottom"/>
          </w:tcPr>
          <w:p w14:paraId="449EC0CA"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0.120</w:t>
            </w:r>
          </w:p>
        </w:tc>
        <w:tc>
          <w:tcPr>
            <w:tcW w:w="847" w:type="dxa"/>
            <w:tcBorders>
              <w:top w:val="nil"/>
              <w:left w:val="nil"/>
              <w:bottom w:val="nil"/>
              <w:right w:val="nil"/>
            </w:tcBorders>
            <w:shd w:val="clear" w:color="auto" w:fill="auto"/>
            <w:noWrap/>
            <w:vAlign w:val="bottom"/>
          </w:tcPr>
          <w:p w14:paraId="1956D974"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0.325</w:t>
            </w:r>
          </w:p>
        </w:tc>
        <w:tc>
          <w:tcPr>
            <w:tcW w:w="1113" w:type="dxa"/>
            <w:tcBorders>
              <w:top w:val="nil"/>
              <w:left w:val="nil"/>
              <w:bottom w:val="nil"/>
              <w:right w:val="nil"/>
            </w:tcBorders>
            <w:shd w:val="clear" w:color="auto" w:fill="auto"/>
            <w:noWrap/>
            <w:vAlign w:val="bottom"/>
          </w:tcPr>
          <w:p w14:paraId="33E10957"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0.117</w:t>
            </w:r>
          </w:p>
        </w:tc>
        <w:tc>
          <w:tcPr>
            <w:tcW w:w="847" w:type="dxa"/>
            <w:tcBorders>
              <w:top w:val="nil"/>
              <w:left w:val="nil"/>
              <w:bottom w:val="nil"/>
              <w:right w:val="nil"/>
            </w:tcBorders>
            <w:shd w:val="clear" w:color="auto" w:fill="auto"/>
            <w:noWrap/>
            <w:vAlign w:val="bottom"/>
          </w:tcPr>
          <w:p w14:paraId="5B300C0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0.321</w:t>
            </w:r>
          </w:p>
        </w:tc>
        <w:tc>
          <w:tcPr>
            <w:tcW w:w="1113" w:type="dxa"/>
            <w:tcBorders>
              <w:top w:val="nil"/>
              <w:left w:val="nil"/>
              <w:bottom w:val="nil"/>
              <w:right w:val="nil"/>
            </w:tcBorders>
            <w:shd w:val="clear" w:color="auto" w:fill="auto"/>
            <w:noWrap/>
            <w:vAlign w:val="bottom"/>
          </w:tcPr>
          <w:p w14:paraId="5D4B0019"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0.116</w:t>
            </w:r>
          </w:p>
        </w:tc>
        <w:tc>
          <w:tcPr>
            <w:tcW w:w="847" w:type="dxa"/>
            <w:tcBorders>
              <w:top w:val="nil"/>
              <w:left w:val="nil"/>
              <w:bottom w:val="nil"/>
              <w:right w:val="nil"/>
            </w:tcBorders>
            <w:shd w:val="clear" w:color="auto" w:fill="auto"/>
            <w:noWrap/>
            <w:vAlign w:val="bottom"/>
          </w:tcPr>
          <w:p w14:paraId="214FB3D3"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0.321</w:t>
            </w:r>
          </w:p>
        </w:tc>
        <w:tc>
          <w:tcPr>
            <w:tcW w:w="1113" w:type="dxa"/>
            <w:tcBorders>
              <w:top w:val="nil"/>
              <w:left w:val="nil"/>
              <w:bottom w:val="nil"/>
              <w:right w:val="nil"/>
            </w:tcBorders>
            <w:shd w:val="clear" w:color="auto" w:fill="auto"/>
            <w:noWrap/>
            <w:vAlign w:val="bottom"/>
          </w:tcPr>
          <w:p w14:paraId="09B258FB"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0.118</w:t>
            </w:r>
          </w:p>
        </w:tc>
        <w:tc>
          <w:tcPr>
            <w:tcW w:w="847" w:type="dxa"/>
            <w:tcBorders>
              <w:top w:val="nil"/>
              <w:left w:val="nil"/>
              <w:bottom w:val="nil"/>
              <w:right w:val="nil"/>
            </w:tcBorders>
            <w:shd w:val="clear" w:color="auto" w:fill="auto"/>
            <w:noWrap/>
            <w:vAlign w:val="bottom"/>
          </w:tcPr>
          <w:p w14:paraId="1A0C58E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0.323</w:t>
            </w:r>
          </w:p>
        </w:tc>
      </w:tr>
      <w:tr w:rsidR="00B15F87" w:rsidRPr="00B23119" w14:paraId="7EB9CCD3" w14:textId="77777777">
        <w:trPr>
          <w:trHeight w:val="255"/>
        </w:trPr>
        <w:tc>
          <w:tcPr>
            <w:tcW w:w="1980" w:type="dxa"/>
            <w:tcBorders>
              <w:top w:val="nil"/>
              <w:left w:val="nil"/>
              <w:bottom w:val="nil"/>
              <w:right w:val="nil"/>
            </w:tcBorders>
            <w:shd w:val="clear" w:color="auto" w:fill="auto"/>
            <w:noWrap/>
            <w:vAlign w:val="bottom"/>
          </w:tcPr>
          <w:p w14:paraId="57E520D7"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beyondba</w:t>
            </w:r>
          </w:p>
        </w:tc>
        <w:tc>
          <w:tcPr>
            <w:tcW w:w="1113" w:type="dxa"/>
            <w:tcBorders>
              <w:top w:val="nil"/>
              <w:left w:val="nil"/>
              <w:bottom w:val="nil"/>
              <w:right w:val="nil"/>
            </w:tcBorders>
            <w:shd w:val="clear" w:color="auto" w:fill="auto"/>
            <w:noWrap/>
            <w:vAlign w:val="bottom"/>
          </w:tcPr>
          <w:p w14:paraId="0C29AAE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0.033</w:t>
            </w:r>
          </w:p>
        </w:tc>
        <w:tc>
          <w:tcPr>
            <w:tcW w:w="847" w:type="dxa"/>
            <w:tcBorders>
              <w:top w:val="nil"/>
              <w:left w:val="nil"/>
              <w:bottom w:val="nil"/>
              <w:right w:val="nil"/>
            </w:tcBorders>
            <w:shd w:val="clear" w:color="auto" w:fill="auto"/>
            <w:noWrap/>
            <w:vAlign w:val="bottom"/>
          </w:tcPr>
          <w:p w14:paraId="358E2EBE"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0.180</w:t>
            </w:r>
          </w:p>
        </w:tc>
        <w:tc>
          <w:tcPr>
            <w:tcW w:w="1113" w:type="dxa"/>
            <w:tcBorders>
              <w:top w:val="nil"/>
              <w:left w:val="nil"/>
              <w:bottom w:val="nil"/>
              <w:right w:val="nil"/>
            </w:tcBorders>
            <w:shd w:val="clear" w:color="auto" w:fill="auto"/>
            <w:noWrap/>
            <w:vAlign w:val="bottom"/>
          </w:tcPr>
          <w:p w14:paraId="2AA40C29"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0.031</w:t>
            </w:r>
          </w:p>
        </w:tc>
        <w:tc>
          <w:tcPr>
            <w:tcW w:w="847" w:type="dxa"/>
            <w:tcBorders>
              <w:top w:val="nil"/>
              <w:left w:val="nil"/>
              <w:bottom w:val="nil"/>
              <w:right w:val="nil"/>
            </w:tcBorders>
            <w:shd w:val="clear" w:color="auto" w:fill="auto"/>
            <w:noWrap/>
            <w:vAlign w:val="bottom"/>
          </w:tcPr>
          <w:p w14:paraId="72735244"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0.172</w:t>
            </w:r>
          </w:p>
        </w:tc>
        <w:tc>
          <w:tcPr>
            <w:tcW w:w="1113" w:type="dxa"/>
            <w:tcBorders>
              <w:top w:val="nil"/>
              <w:left w:val="nil"/>
              <w:bottom w:val="nil"/>
              <w:right w:val="nil"/>
            </w:tcBorders>
            <w:shd w:val="clear" w:color="auto" w:fill="auto"/>
            <w:noWrap/>
            <w:vAlign w:val="bottom"/>
          </w:tcPr>
          <w:p w14:paraId="4D27DE95"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0.030</w:t>
            </w:r>
          </w:p>
        </w:tc>
        <w:tc>
          <w:tcPr>
            <w:tcW w:w="847" w:type="dxa"/>
            <w:tcBorders>
              <w:top w:val="nil"/>
              <w:left w:val="nil"/>
              <w:bottom w:val="nil"/>
              <w:right w:val="nil"/>
            </w:tcBorders>
            <w:shd w:val="clear" w:color="auto" w:fill="auto"/>
            <w:noWrap/>
            <w:vAlign w:val="bottom"/>
          </w:tcPr>
          <w:p w14:paraId="0D92D8EB"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0.170</w:t>
            </w:r>
          </w:p>
        </w:tc>
        <w:tc>
          <w:tcPr>
            <w:tcW w:w="1113" w:type="dxa"/>
            <w:tcBorders>
              <w:top w:val="nil"/>
              <w:left w:val="nil"/>
              <w:bottom w:val="nil"/>
              <w:right w:val="nil"/>
            </w:tcBorders>
            <w:shd w:val="clear" w:color="auto" w:fill="auto"/>
            <w:noWrap/>
            <w:vAlign w:val="bottom"/>
          </w:tcPr>
          <w:p w14:paraId="55985A3B"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0.033</w:t>
            </w:r>
          </w:p>
        </w:tc>
        <w:tc>
          <w:tcPr>
            <w:tcW w:w="847" w:type="dxa"/>
            <w:tcBorders>
              <w:top w:val="nil"/>
              <w:left w:val="nil"/>
              <w:bottom w:val="nil"/>
              <w:right w:val="nil"/>
            </w:tcBorders>
            <w:shd w:val="clear" w:color="auto" w:fill="auto"/>
            <w:noWrap/>
            <w:vAlign w:val="bottom"/>
          </w:tcPr>
          <w:p w14:paraId="50CA5F6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0.178</w:t>
            </w:r>
          </w:p>
        </w:tc>
      </w:tr>
      <w:tr w:rsidR="00B15F87" w:rsidRPr="00B23119" w14:paraId="31EC5FC5" w14:textId="77777777">
        <w:trPr>
          <w:trHeight w:val="255"/>
        </w:trPr>
        <w:tc>
          <w:tcPr>
            <w:tcW w:w="1980" w:type="dxa"/>
            <w:tcBorders>
              <w:top w:val="nil"/>
              <w:left w:val="nil"/>
              <w:bottom w:val="nil"/>
              <w:right w:val="nil"/>
            </w:tcBorders>
            <w:shd w:val="clear" w:color="auto" w:fill="auto"/>
            <w:noWrap/>
            <w:vAlign w:val="bottom"/>
          </w:tcPr>
          <w:p w14:paraId="38F3AA85"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somecoll</w:t>
            </w:r>
          </w:p>
        </w:tc>
        <w:tc>
          <w:tcPr>
            <w:tcW w:w="1113" w:type="dxa"/>
            <w:tcBorders>
              <w:top w:val="nil"/>
              <w:left w:val="nil"/>
              <w:bottom w:val="nil"/>
              <w:right w:val="nil"/>
            </w:tcBorders>
            <w:shd w:val="clear" w:color="auto" w:fill="auto"/>
            <w:noWrap/>
            <w:vAlign w:val="bottom"/>
          </w:tcPr>
          <w:p w14:paraId="76E1917F"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0.229</w:t>
            </w:r>
          </w:p>
        </w:tc>
        <w:tc>
          <w:tcPr>
            <w:tcW w:w="847" w:type="dxa"/>
            <w:tcBorders>
              <w:top w:val="nil"/>
              <w:left w:val="nil"/>
              <w:bottom w:val="nil"/>
              <w:right w:val="nil"/>
            </w:tcBorders>
            <w:shd w:val="clear" w:color="auto" w:fill="auto"/>
            <w:noWrap/>
            <w:vAlign w:val="bottom"/>
          </w:tcPr>
          <w:p w14:paraId="4697A587"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0.420</w:t>
            </w:r>
          </w:p>
        </w:tc>
        <w:tc>
          <w:tcPr>
            <w:tcW w:w="1113" w:type="dxa"/>
            <w:tcBorders>
              <w:top w:val="nil"/>
              <w:left w:val="nil"/>
              <w:bottom w:val="nil"/>
              <w:right w:val="nil"/>
            </w:tcBorders>
            <w:shd w:val="clear" w:color="auto" w:fill="auto"/>
            <w:noWrap/>
            <w:vAlign w:val="bottom"/>
          </w:tcPr>
          <w:p w14:paraId="42B61791"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0.231</w:t>
            </w:r>
          </w:p>
        </w:tc>
        <w:tc>
          <w:tcPr>
            <w:tcW w:w="847" w:type="dxa"/>
            <w:tcBorders>
              <w:top w:val="nil"/>
              <w:left w:val="nil"/>
              <w:bottom w:val="nil"/>
              <w:right w:val="nil"/>
            </w:tcBorders>
            <w:shd w:val="clear" w:color="auto" w:fill="auto"/>
            <w:noWrap/>
            <w:vAlign w:val="bottom"/>
          </w:tcPr>
          <w:p w14:paraId="5EB2E24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0.422</w:t>
            </w:r>
          </w:p>
        </w:tc>
        <w:tc>
          <w:tcPr>
            <w:tcW w:w="1113" w:type="dxa"/>
            <w:tcBorders>
              <w:top w:val="nil"/>
              <w:left w:val="nil"/>
              <w:bottom w:val="nil"/>
              <w:right w:val="nil"/>
            </w:tcBorders>
            <w:shd w:val="clear" w:color="auto" w:fill="auto"/>
            <w:noWrap/>
            <w:vAlign w:val="bottom"/>
          </w:tcPr>
          <w:p w14:paraId="0F9EA385"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0.232</w:t>
            </w:r>
          </w:p>
        </w:tc>
        <w:tc>
          <w:tcPr>
            <w:tcW w:w="847" w:type="dxa"/>
            <w:tcBorders>
              <w:top w:val="nil"/>
              <w:left w:val="nil"/>
              <w:bottom w:val="nil"/>
              <w:right w:val="nil"/>
            </w:tcBorders>
            <w:shd w:val="clear" w:color="auto" w:fill="auto"/>
            <w:noWrap/>
            <w:vAlign w:val="bottom"/>
          </w:tcPr>
          <w:p w14:paraId="53F3D8DE"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0.422</w:t>
            </w:r>
          </w:p>
        </w:tc>
        <w:tc>
          <w:tcPr>
            <w:tcW w:w="1113" w:type="dxa"/>
            <w:tcBorders>
              <w:top w:val="nil"/>
              <w:left w:val="nil"/>
              <w:bottom w:val="nil"/>
              <w:right w:val="nil"/>
            </w:tcBorders>
            <w:shd w:val="clear" w:color="auto" w:fill="auto"/>
            <w:noWrap/>
            <w:vAlign w:val="bottom"/>
          </w:tcPr>
          <w:p w14:paraId="4CD3954A"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0.235</w:t>
            </w:r>
          </w:p>
        </w:tc>
        <w:tc>
          <w:tcPr>
            <w:tcW w:w="847" w:type="dxa"/>
            <w:tcBorders>
              <w:top w:val="nil"/>
              <w:left w:val="nil"/>
              <w:bottom w:val="nil"/>
              <w:right w:val="nil"/>
            </w:tcBorders>
            <w:shd w:val="clear" w:color="auto" w:fill="auto"/>
            <w:noWrap/>
            <w:vAlign w:val="bottom"/>
          </w:tcPr>
          <w:p w14:paraId="6C130D26"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0.424</w:t>
            </w:r>
          </w:p>
        </w:tc>
      </w:tr>
      <w:tr w:rsidR="00B15F87" w:rsidRPr="00B23119" w14:paraId="516A241A" w14:textId="77777777">
        <w:trPr>
          <w:trHeight w:val="255"/>
        </w:trPr>
        <w:tc>
          <w:tcPr>
            <w:tcW w:w="1980" w:type="dxa"/>
            <w:tcBorders>
              <w:top w:val="nil"/>
              <w:left w:val="nil"/>
              <w:bottom w:val="nil"/>
              <w:right w:val="nil"/>
            </w:tcBorders>
            <w:shd w:val="clear" w:color="auto" w:fill="auto"/>
            <w:noWrap/>
            <w:vAlign w:val="bottom"/>
          </w:tcPr>
          <w:p w14:paraId="5422D0DF"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lastRenderedPageBreak/>
              <w:t>ged</w:t>
            </w:r>
          </w:p>
        </w:tc>
        <w:tc>
          <w:tcPr>
            <w:tcW w:w="1113" w:type="dxa"/>
            <w:tcBorders>
              <w:top w:val="nil"/>
              <w:left w:val="nil"/>
              <w:bottom w:val="nil"/>
              <w:right w:val="nil"/>
            </w:tcBorders>
            <w:shd w:val="clear" w:color="auto" w:fill="auto"/>
            <w:noWrap/>
            <w:vAlign w:val="bottom"/>
          </w:tcPr>
          <w:p w14:paraId="56B3DFB7"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0.043</w:t>
            </w:r>
          </w:p>
        </w:tc>
        <w:tc>
          <w:tcPr>
            <w:tcW w:w="847" w:type="dxa"/>
            <w:tcBorders>
              <w:top w:val="nil"/>
              <w:left w:val="nil"/>
              <w:bottom w:val="nil"/>
              <w:right w:val="nil"/>
            </w:tcBorders>
            <w:shd w:val="clear" w:color="auto" w:fill="auto"/>
            <w:noWrap/>
            <w:vAlign w:val="bottom"/>
          </w:tcPr>
          <w:p w14:paraId="4D9A4E1D"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0.203</w:t>
            </w:r>
          </w:p>
        </w:tc>
        <w:tc>
          <w:tcPr>
            <w:tcW w:w="1113" w:type="dxa"/>
            <w:tcBorders>
              <w:top w:val="nil"/>
              <w:left w:val="nil"/>
              <w:bottom w:val="nil"/>
              <w:right w:val="nil"/>
            </w:tcBorders>
            <w:shd w:val="clear" w:color="auto" w:fill="auto"/>
            <w:noWrap/>
            <w:vAlign w:val="bottom"/>
          </w:tcPr>
          <w:p w14:paraId="33B3982F"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0.044</w:t>
            </w:r>
          </w:p>
        </w:tc>
        <w:tc>
          <w:tcPr>
            <w:tcW w:w="847" w:type="dxa"/>
            <w:tcBorders>
              <w:top w:val="nil"/>
              <w:left w:val="nil"/>
              <w:bottom w:val="nil"/>
              <w:right w:val="nil"/>
            </w:tcBorders>
            <w:shd w:val="clear" w:color="auto" w:fill="auto"/>
            <w:noWrap/>
            <w:vAlign w:val="bottom"/>
          </w:tcPr>
          <w:p w14:paraId="0BE22143"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0.204</w:t>
            </w:r>
          </w:p>
        </w:tc>
        <w:tc>
          <w:tcPr>
            <w:tcW w:w="1113" w:type="dxa"/>
            <w:tcBorders>
              <w:top w:val="nil"/>
              <w:left w:val="nil"/>
              <w:bottom w:val="nil"/>
              <w:right w:val="nil"/>
            </w:tcBorders>
            <w:shd w:val="clear" w:color="auto" w:fill="auto"/>
            <w:noWrap/>
            <w:vAlign w:val="bottom"/>
          </w:tcPr>
          <w:p w14:paraId="7D22C72D"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0.043</w:t>
            </w:r>
          </w:p>
        </w:tc>
        <w:tc>
          <w:tcPr>
            <w:tcW w:w="847" w:type="dxa"/>
            <w:tcBorders>
              <w:top w:val="nil"/>
              <w:left w:val="nil"/>
              <w:bottom w:val="nil"/>
              <w:right w:val="nil"/>
            </w:tcBorders>
            <w:shd w:val="clear" w:color="auto" w:fill="auto"/>
            <w:noWrap/>
            <w:vAlign w:val="bottom"/>
          </w:tcPr>
          <w:p w14:paraId="3A40004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0.204</w:t>
            </w:r>
          </w:p>
        </w:tc>
        <w:tc>
          <w:tcPr>
            <w:tcW w:w="1113" w:type="dxa"/>
            <w:tcBorders>
              <w:top w:val="nil"/>
              <w:left w:val="nil"/>
              <w:bottom w:val="nil"/>
              <w:right w:val="nil"/>
            </w:tcBorders>
            <w:shd w:val="clear" w:color="auto" w:fill="auto"/>
            <w:noWrap/>
            <w:vAlign w:val="bottom"/>
          </w:tcPr>
          <w:p w14:paraId="4456C80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0.044</w:t>
            </w:r>
          </w:p>
        </w:tc>
        <w:tc>
          <w:tcPr>
            <w:tcW w:w="847" w:type="dxa"/>
            <w:tcBorders>
              <w:top w:val="nil"/>
              <w:left w:val="nil"/>
              <w:bottom w:val="nil"/>
              <w:right w:val="nil"/>
            </w:tcBorders>
            <w:shd w:val="clear" w:color="auto" w:fill="auto"/>
            <w:noWrap/>
            <w:vAlign w:val="bottom"/>
          </w:tcPr>
          <w:p w14:paraId="5043BB0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0.205</w:t>
            </w:r>
          </w:p>
        </w:tc>
      </w:tr>
      <w:tr w:rsidR="00B15F87" w:rsidRPr="00B23119" w14:paraId="68AFE67F" w14:textId="77777777">
        <w:trPr>
          <w:trHeight w:val="255"/>
        </w:trPr>
        <w:tc>
          <w:tcPr>
            <w:tcW w:w="1980" w:type="dxa"/>
            <w:tcBorders>
              <w:top w:val="nil"/>
              <w:left w:val="nil"/>
              <w:bottom w:val="nil"/>
              <w:right w:val="nil"/>
            </w:tcBorders>
            <w:shd w:val="clear" w:color="auto" w:fill="auto"/>
            <w:noWrap/>
            <w:vAlign w:val="bottom"/>
          </w:tcPr>
          <w:p w14:paraId="6FF7D441"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cert</w:t>
            </w:r>
          </w:p>
        </w:tc>
        <w:tc>
          <w:tcPr>
            <w:tcW w:w="1113" w:type="dxa"/>
            <w:tcBorders>
              <w:top w:val="nil"/>
              <w:left w:val="nil"/>
              <w:bottom w:val="nil"/>
              <w:right w:val="nil"/>
            </w:tcBorders>
            <w:shd w:val="clear" w:color="auto" w:fill="auto"/>
            <w:noWrap/>
            <w:vAlign w:val="bottom"/>
          </w:tcPr>
          <w:p w14:paraId="1196C783"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0.000</w:t>
            </w:r>
          </w:p>
        </w:tc>
        <w:tc>
          <w:tcPr>
            <w:tcW w:w="847" w:type="dxa"/>
            <w:tcBorders>
              <w:top w:val="nil"/>
              <w:left w:val="nil"/>
              <w:bottom w:val="nil"/>
              <w:right w:val="nil"/>
            </w:tcBorders>
            <w:shd w:val="clear" w:color="auto" w:fill="auto"/>
            <w:noWrap/>
            <w:vAlign w:val="bottom"/>
          </w:tcPr>
          <w:p w14:paraId="6070B6D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0.012</w:t>
            </w:r>
          </w:p>
        </w:tc>
        <w:tc>
          <w:tcPr>
            <w:tcW w:w="1113" w:type="dxa"/>
            <w:tcBorders>
              <w:top w:val="nil"/>
              <w:left w:val="nil"/>
              <w:bottom w:val="nil"/>
              <w:right w:val="nil"/>
            </w:tcBorders>
            <w:shd w:val="clear" w:color="auto" w:fill="auto"/>
            <w:noWrap/>
            <w:vAlign w:val="bottom"/>
          </w:tcPr>
          <w:p w14:paraId="5F23568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0.000</w:t>
            </w:r>
          </w:p>
        </w:tc>
        <w:tc>
          <w:tcPr>
            <w:tcW w:w="847" w:type="dxa"/>
            <w:tcBorders>
              <w:top w:val="nil"/>
              <w:left w:val="nil"/>
              <w:bottom w:val="nil"/>
              <w:right w:val="nil"/>
            </w:tcBorders>
            <w:shd w:val="clear" w:color="auto" w:fill="auto"/>
            <w:noWrap/>
            <w:vAlign w:val="bottom"/>
          </w:tcPr>
          <w:p w14:paraId="69BB85FB"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0.012</w:t>
            </w:r>
          </w:p>
        </w:tc>
        <w:tc>
          <w:tcPr>
            <w:tcW w:w="1113" w:type="dxa"/>
            <w:tcBorders>
              <w:top w:val="nil"/>
              <w:left w:val="nil"/>
              <w:bottom w:val="nil"/>
              <w:right w:val="nil"/>
            </w:tcBorders>
            <w:shd w:val="clear" w:color="auto" w:fill="auto"/>
            <w:noWrap/>
            <w:vAlign w:val="bottom"/>
          </w:tcPr>
          <w:p w14:paraId="5A0FE19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0.000</w:t>
            </w:r>
          </w:p>
        </w:tc>
        <w:tc>
          <w:tcPr>
            <w:tcW w:w="847" w:type="dxa"/>
            <w:tcBorders>
              <w:top w:val="nil"/>
              <w:left w:val="nil"/>
              <w:bottom w:val="nil"/>
              <w:right w:val="nil"/>
            </w:tcBorders>
            <w:shd w:val="clear" w:color="auto" w:fill="auto"/>
            <w:noWrap/>
            <w:vAlign w:val="bottom"/>
          </w:tcPr>
          <w:p w14:paraId="2E4D93C1"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0.012</w:t>
            </w:r>
          </w:p>
        </w:tc>
        <w:tc>
          <w:tcPr>
            <w:tcW w:w="1113" w:type="dxa"/>
            <w:tcBorders>
              <w:top w:val="nil"/>
              <w:left w:val="nil"/>
              <w:bottom w:val="nil"/>
              <w:right w:val="nil"/>
            </w:tcBorders>
            <w:shd w:val="clear" w:color="auto" w:fill="auto"/>
            <w:noWrap/>
            <w:vAlign w:val="bottom"/>
          </w:tcPr>
          <w:p w14:paraId="712A144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0.000</w:t>
            </w:r>
          </w:p>
        </w:tc>
        <w:tc>
          <w:tcPr>
            <w:tcW w:w="847" w:type="dxa"/>
            <w:tcBorders>
              <w:top w:val="nil"/>
              <w:left w:val="nil"/>
              <w:bottom w:val="nil"/>
              <w:right w:val="nil"/>
            </w:tcBorders>
            <w:shd w:val="clear" w:color="auto" w:fill="auto"/>
            <w:noWrap/>
            <w:vAlign w:val="bottom"/>
          </w:tcPr>
          <w:p w14:paraId="7659A8D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0.009</w:t>
            </w:r>
          </w:p>
        </w:tc>
      </w:tr>
      <w:tr w:rsidR="00B15F87" w:rsidRPr="00B23119" w14:paraId="0816E29F" w14:textId="77777777">
        <w:trPr>
          <w:trHeight w:val="255"/>
        </w:trPr>
        <w:tc>
          <w:tcPr>
            <w:tcW w:w="1980" w:type="dxa"/>
            <w:tcBorders>
              <w:top w:val="nil"/>
              <w:left w:val="nil"/>
              <w:bottom w:val="nil"/>
              <w:right w:val="nil"/>
            </w:tcBorders>
            <w:shd w:val="clear" w:color="auto" w:fill="auto"/>
            <w:noWrap/>
            <w:vAlign w:val="bottom"/>
          </w:tcPr>
          <w:p w14:paraId="3F2A899A"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otherpostdegcert</w:t>
            </w:r>
          </w:p>
        </w:tc>
        <w:tc>
          <w:tcPr>
            <w:tcW w:w="1113" w:type="dxa"/>
            <w:tcBorders>
              <w:top w:val="nil"/>
              <w:left w:val="nil"/>
              <w:bottom w:val="nil"/>
              <w:right w:val="nil"/>
            </w:tcBorders>
            <w:shd w:val="clear" w:color="auto" w:fill="auto"/>
            <w:noWrap/>
            <w:vAlign w:val="bottom"/>
          </w:tcPr>
          <w:p w14:paraId="5DEDAF43"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0.005</w:t>
            </w:r>
          </w:p>
        </w:tc>
        <w:tc>
          <w:tcPr>
            <w:tcW w:w="847" w:type="dxa"/>
            <w:tcBorders>
              <w:top w:val="nil"/>
              <w:left w:val="nil"/>
              <w:bottom w:val="nil"/>
              <w:right w:val="nil"/>
            </w:tcBorders>
            <w:shd w:val="clear" w:color="auto" w:fill="auto"/>
            <w:noWrap/>
            <w:vAlign w:val="bottom"/>
          </w:tcPr>
          <w:p w14:paraId="026980C6"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0.071</w:t>
            </w:r>
          </w:p>
        </w:tc>
        <w:tc>
          <w:tcPr>
            <w:tcW w:w="1113" w:type="dxa"/>
            <w:tcBorders>
              <w:top w:val="nil"/>
              <w:left w:val="nil"/>
              <w:bottom w:val="nil"/>
              <w:right w:val="nil"/>
            </w:tcBorders>
            <w:shd w:val="clear" w:color="auto" w:fill="auto"/>
            <w:noWrap/>
            <w:vAlign w:val="bottom"/>
          </w:tcPr>
          <w:p w14:paraId="247DE0D5"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0.005</w:t>
            </w:r>
          </w:p>
        </w:tc>
        <w:tc>
          <w:tcPr>
            <w:tcW w:w="847" w:type="dxa"/>
            <w:tcBorders>
              <w:top w:val="nil"/>
              <w:left w:val="nil"/>
              <w:bottom w:val="nil"/>
              <w:right w:val="nil"/>
            </w:tcBorders>
            <w:shd w:val="clear" w:color="auto" w:fill="auto"/>
            <w:noWrap/>
            <w:vAlign w:val="bottom"/>
          </w:tcPr>
          <w:p w14:paraId="0C27080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0.071</w:t>
            </w:r>
          </w:p>
        </w:tc>
        <w:tc>
          <w:tcPr>
            <w:tcW w:w="1113" w:type="dxa"/>
            <w:tcBorders>
              <w:top w:val="nil"/>
              <w:left w:val="nil"/>
              <w:bottom w:val="nil"/>
              <w:right w:val="nil"/>
            </w:tcBorders>
            <w:shd w:val="clear" w:color="auto" w:fill="auto"/>
            <w:noWrap/>
            <w:vAlign w:val="bottom"/>
          </w:tcPr>
          <w:p w14:paraId="506AB074"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0.005</w:t>
            </w:r>
          </w:p>
        </w:tc>
        <w:tc>
          <w:tcPr>
            <w:tcW w:w="847" w:type="dxa"/>
            <w:tcBorders>
              <w:top w:val="nil"/>
              <w:left w:val="nil"/>
              <w:bottom w:val="nil"/>
              <w:right w:val="nil"/>
            </w:tcBorders>
            <w:shd w:val="clear" w:color="auto" w:fill="auto"/>
            <w:noWrap/>
            <w:vAlign w:val="bottom"/>
          </w:tcPr>
          <w:p w14:paraId="280044C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0.072</w:t>
            </w:r>
          </w:p>
        </w:tc>
        <w:tc>
          <w:tcPr>
            <w:tcW w:w="1113" w:type="dxa"/>
            <w:tcBorders>
              <w:top w:val="nil"/>
              <w:left w:val="nil"/>
              <w:bottom w:val="nil"/>
              <w:right w:val="nil"/>
            </w:tcBorders>
            <w:shd w:val="clear" w:color="auto" w:fill="auto"/>
            <w:noWrap/>
            <w:vAlign w:val="bottom"/>
          </w:tcPr>
          <w:p w14:paraId="2D5B830D"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0.002</w:t>
            </w:r>
          </w:p>
        </w:tc>
        <w:tc>
          <w:tcPr>
            <w:tcW w:w="847" w:type="dxa"/>
            <w:tcBorders>
              <w:top w:val="nil"/>
              <w:left w:val="nil"/>
              <w:bottom w:val="nil"/>
              <w:right w:val="nil"/>
            </w:tcBorders>
            <w:shd w:val="clear" w:color="auto" w:fill="auto"/>
            <w:noWrap/>
            <w:vAlign w:val="bottom"/>
          </w:tcPr>
          <w:p w14:paraId="2ABF4DC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0.050</w:t>
            </w:r>
          </w:p>
        </w:tc>
      </w:tr>
      <w:tr w:rsidR="00B15F87" w:rsidRPr="00B23119" w14:paraId="23D00FEA" w14:textId="77777777">
        <w:trPr>
          <w:trHeight w:val="255"/>
        </w:trPr>
        <w:tc>
          <w:tcPr>
            <w:tcW w:w="1980" w:type="dxa"/>
            <w:tcBorders>
              <w:top w:val="nil"/>
              <w:left w:val="nil"/>
              <w:bottom w:val="nil"/>
              <w:right w:val="nil"/>
            </w:tcBorders>
            <w:shd w:val="clear" w:color="auto" w:fill="auto"/>
            <w:noWrap/>
            <w:vAlign w:val="bottom"/>
          </w:tcPr>
          <w:p w14:paraId="7100AAC0"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assoc</w:t>
            </w:r>
          </w:p>
        </w:tc>
        <w:tc>
          <w:tcPr>
            <w:tcW w:w="1113" w:type="dxa"/>
            <w:tcBorders>
              <w:top w:val="nil"/>
              <w:left w:val="nil"/>
              <w:bottom w:val="nil"/>
              <w:right w:val="nil"/>
            </w:tcBorders>
            <w:shd w:val="clear" w:color="auto" w:fill="auto"/>
            <w:noWrap/>
            <w:vAlign w:val="bottom"/>
          </w:tcPr>
          <w:p w14:paraId="41A3826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0.015</w:t>
            </w:r>
          </w:p>
        </w:tc>
        <w:tc>
          <w:tcPr>
            <w:tcW w:w="847" w:type="dxa"/>
            <w:tcBorders>
              <w:top w:val="nil"/>
              <w:left w:val="nil"/>
              <w:bottom w:val="nil"/>
              <w:right w:val="nil"/>
            </w:tcBorders>
            <w:shd w:val="clear" w:color="auto" w:fill="auto"/>
            <w:noWrap/>
            <w:vAlign w:val="bottom"/>
          </w:tcPr>
          <w:p w14:paraId="38CEB6F5"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0.123</w:t>
            </w:r>
          </w:p>
        </w:tc>
        <w:tc>
          <w:tcPr>
            <w:tcW w:w="1113" w:type="dxa"/>
            <w:tcBorders>
              <w:top w:val="nil"/>
              <w:left w:val="nil"/>
              <w:bottom w:val="nil"/>
              <w:right w:val="nil"/>
            </w:tcBorders>
            <w:shd w:val="clear" w:color="auto" w:fill="auto"/>
            <w:noWrap/>
            <w:vAlign w:val="bottom"/>
          </w:tcPr>
          <w:p w14:paraId="6D4DB369"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0.014</w:t>
            </w:r>
          </w:p>
        </w:tc>
        <w:tc>
          <w:tcPr>
            <w:tcW w:w="847" w:type="dxa"/>
            <w:tcBorders>
              <w:top w:val="nil"/>
              <w:left w:val="nil"/>
              <w:bottom w:val="nil"/>
              <w:right w:val="nil"/>
            </w:tcBorders>
            <w:shd w:val="clear" w:color="auto" w:fill="auto"/>
            <w:noWrap/>
            <w:vAlign w:val="bottom"/>
          </w:tcPr>
          <w:p w14:paraId="58E8BE4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0.116</w:t>
            </w:r>
          </w:p>
        </w:tc>
        <w:tc>
          <w:tcPr>
            <w:tcW w:w="1113" w:type="dxa"/>
            <w:tcBorders>
              <w:top w:val="nil"/>
              <w:left w:val="nil"/>
              <w:bottom w:val="nil"/>
              <w:right w:val="nil"/>
            </w:tcBorders>
            <w:shd w:val="clear" w:color="auto" w:fill="auto"/>
            <w:noWrap/>
            <w:vAlign w:val="bottom"/>
          </w:tcPr>
          <w:p w14:paraId="73D787DF"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0.014</w:t>
            </w:r>
          </w:p>
        </w:tc>
        <w:tc>
          <w:tcPr>
            <w:tcW w:w="847" w:type="dxa"/>
            <w:tcBorders>
              <w:top w:val="nil"/>
              <w:left w:val="nil"/>
              <w:bottom w:val="nil"/>
              <w:right w:val="nil"/>
            </w:tcBorders>
            <w:shd w:val="clear" w:color="auto" w:fill="auto"/>
            <w:noWrap/>
            <w:vAlign w:val="bottom"/>
          </w:tcPr>
          <w:p w14:paraId="2E84620F"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0.116</w:t>
            </w:r>
          </w:p>
        </w:tc>
        <w:tc>
          <w:tcPr>
            <w:tcW w:w="1113" w:type="dxa"/>
            <w:tcBorders>
              <w:top w:val="nil"/>
              <w:left w:val="nil"/>
              <w:bottom w:val="nil"/>
              <w:right w:val="nil"/>
            </w:tcBorders>
            <w:shd w:val="clear" w:color="auto" w:fill="auto"/>
            <w:noWrap/>
            <w:vAlign w:val="bottom"/>
          </w:tcPr>
          <w:p w14:paraId="27B2B09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0.007</w:t>
            </w:r>
          </w:p>
        </w:tc>
        <w:tc>
          <w:tcPr>
            <w:tcW w:w="847" w:type="dxa"/>
            <w:tcBorders>
              <w:top w:val="nil"/>
              <w:left w:val="nil"/>
              <w:bottom w:val="nil"/>
              <w:right w:val="nil"/>
            </w:tcBorders>
            <w:shd w:val="clear" w:color="auto" w:fill="auto"/>
            <w:noWrap/>
            <w:vAlign w:val="bottom"/>
          </w:tcPr>
          <w:p w14:paraId="0D2D7437"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0.086</w:t>
            </w:r>
          </w:p>
        </w:tc>
      </w:tr>
      <w:tr w:rsidR="00B15F87" w:rsidRPr="00B23119" w14:paraId="631ED999" w14:textId="77777777">
        <w:trPr>
          <w:trHeight w:val="255"/>
        </w:trPr>
        <w:tc>
          <w:tcPr>
            <w:tcW w:w="1980" w:type="dxa"/>
            <w:tcBorders>
              <w:top w:val="nil"/>
              <w:left w:val="nil"/>
              <w:bottom w:val="nil"/>
              <w:right w:val="nil"/>
            </w:tcBorders>
            <w:shd w:val="clear" w:color="auto" w:fill="auto"/>
            <w:noWrap/>
            <w:vAlign w:val="bottom"/>
          </w:tcPr>
          <w:p w14:paraId="7FFF44BE"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disabled</w:t>
            </w:r>
          </w:p>
        </w:tc>
        <w:tc>
          <w:tcPr>
            <w:tcW w:w="1113" w:type="dxa"/>
            <w:tcBorders>
              <w:top w:val="nil"/>
              <w:left w:val="nil"/>
              <w:bottom w:val="nil"/>
              <w:right w:val="nil"/>
            </w:tcBorders>
            <w:shd w:val="clear" w:color="auto" w:fill="auto"/>
            <w:noWrap/>
            <w:vAlign w:val="bottom"/>
          </w:tcPr>
          <w:p w14:paraId="7EFD2AD3"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0.101</w:t>
            </w:r>
          </w:p>
        </w:tc>
        <w:tc>
          <w:tcPr>
            <w:tcW w:w="847" w:type="dxa"/>
            <w:tcBorders>
              <w:top w:val="nil"/>
              <w:left w:val="nil"/>
              <w:bottom w:val="nil"/>
              <w:right w:val="nil"/>
            </w:tcBorders>
            <w:shd w:val="clear" w:color="auto" w:fill="auto"/>
            <w:noWrap/>
            <w:vAlign w:val="bottom"/>
          </w:tcPr>
          <w:p w14:paraId="5160DFF4"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0.302</w:t>
            </w:r>
          </w:p>
        </w:tc>
        <w:tc>
          <w:tcPr>
            <w:tcW w:w="1113" w:type="dxa"/>
            <w:tcBorders>
              <w:top w:val="nil"/>
              <w:left w:val="nil"/>
              <w:bottom w:val="nil"/>
              <w:right w:val="nil"/>
            </w:tcBorders>
            <w:shd w:val="clear" w:color="auto" w:fill="auto"/>
            <w:noWrap/>
            <w:vAlign w:val="bottom"/>
          </w:tcPr>
          <w:p w14:paraId="0C7C84D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0.110</w:t>
            </w:r>
          </w:p>
        </w:tc>
        <w:tc>
          <w:tcPr>
            <w:tcW w:w="847" w:type="dxa"/>
            <w:tcBorders>
              <w:top w:val="nil"/>
              <w:left w:val="nil"/>
              <w:bottom w:val="nil"/>
              <w:right w:val="nil"/>
            </w:tcBorders>
            <w:shd w:val="clear" w:color="auto" w:fill="auto"/>
            <w:noWrap/>
            <w:vAlign w:val="bottom"/>
          </w:tcPr>
          <w:p w14:paraId="2001B10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0.313</w:t>
            </w:r>
          </w:p>
        </w:tc>
        <w:tc>
          <w:tcPr>
            <w:tcW w:w="1113" w:type="dxa"/>
            <w:tcBorders>
              <w:top w:val="nil"/>
              <w:left w:val="nil"/>
              <w:bottom w:val="nil"/>
              <w:right w:val="nil"/>
            </w:tcBorders>
            <w:shd w:val="clear" w:color="auto" w:fill="auto"/>
            <w:noWrap/>
            <w:vAlign w:val="bottom"/>
          </w:tcPr>
          <w:p w14:paraId="7BF05F55"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0.109</w:t>
            </w:r>
          </w:p>
        </w:tc>
        <w:tc>
          <w:tcPr>
            <w:tcW w:w="847" w:type="dxa"/>
            <w:tcBorders>
              <w:top w:val="nil"/>
              <w:left w:val="nil"/>
              <w:bottom w:val="nil"/>
              <w:right w:val="nil"/>
            </w:tcBorders>
            <w:shd w:val="clear" w:color="auto" w:fill="auto"/>
            <w:noWrap/>
            <w:vAlign w:val="bottom"/>
          </w:tcPr>
          <w:p w14:paraId="4F863644"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0.312</w:t>
            </w:r>
          </w:p>
        </w:tc>
        <w:tc>
          <w:tcPr>
            <w:tcW w:w="1113" w:type="dxa"/>
            <w:tcBorders>
              <w:top w:val="nil"/>
              <w:left w:val="nil"/>
              <w:bottom w:val="nil"/>
              <w:right w:val="nil"/>
            </w:tcBorders>
            <w:shd w:val="clear" w:color="auto" w:fill="auto"/>
            <w:noWrap/>
            <w:vAlign w:val="bottom"/>
          </w:tcPr>
          <w:p w14:paraId="6ADCA83D"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0.083</w:t>
            </w:r>
          </w:p>
        </w:tc>
        <w:tc>
          <w:tcPr>
            <w:tcW w:w="847" w:type="dxa"/>
            <w:tcBorders>
              <w:top w:val="nil"/>
              <w:left w:val="nil"/>
              <w:bottom w:val="nil"/>
              <w:right w:val="nil"/>
            </w:tcBorders>
            <w:shd w:val="clear" w:color="auto" w:fill="auto"/>
            <w:noWrap/>
            <w:vAlign w:val="bottom"/>
          </w:tcPr>
          <w:p w14:paraId="2E2F2EB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0.276</w:t>
            </w:r>
          </w:p>
        </w:tc>
      </w:tr>
      <w:tr w:rsidR="00B15F87" w:rsidRPr="00B23119" w14:paraId="2DB97E83" w14:textId="77777777">
        <w:trPr>
          <w:trHeight w:val="255"/>
        </w:trPr>
        <w:tc>
          <w:tcPr>
            <w:tcW w:w="1980" w:type="dxa"/>
            <w:tcBorders>
              <w:top w:val="nil"/>
              <w:left w:val="nil"/>
              <w:bottom w:val="nil"/>
              <w:right w:val="nil"/>
            </w:tcBorders>
            <w:shd w:val="clear" w:color="auto" w:fill="auto"/>
            <w:noWrap/>
            <w:vAlign w:val="bottom"/>
          </w:tcPr>
          <w:p w14:paraId="318E9D3F"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veteran</w:t>
            </w:r>
          </w:p>
        </w:tc>
        <w:tc>
          <w:tcPr>
            <w:tcW w:w="1113" w:type="dxa"/>
            <w:tcBorders>
              <w:top w:val="nil"/>
              <w:left w:val="nil"/>
              <w:bottom w:val="nil"/>
              <w:right w:val="nil"/>
            </w:tcBorders>
            <w:shd w:val="clear" w:color="auto" w:fill="auto"/>
            <w:noWrap/>
            <w:vAlign w:val="bottom"/>
          </w:tcPr>
          <w:p w14:paraId="47334B7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0.086</w:t>
            </w:r>
          </w:p>
        </w:tc>
        <w:tc>
          <w:tcPr>
            <w:tcW w:w="847" w:type="dxa"/>
            <w:tcBorders>
              <w:top w:val="nil"/>
              <w:left w:val="nil"/>
              <w:bottom w:val="nil"/>
              <w:right w:val="nil"/>
            </w:tcBorders>
            <w:shd w:val="clear" w:color="auto" w:fill="auto"/>
            <w:noWrap/>
            <w:vAlign w:val="bottom"/>
          </w:tcPr>
          <w:p w14:paraId="15E3A679"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0.281</w:t>
            </w:r>
          </w:p>
        </w:tc>
        <w:tc>
          <w:tcPr>
            <w:tcW w:w="1113" w:type="dxa"/>
            <w:tcBorders>
              <w:top w:val="nil"/>
              <w:left w:val="nil"/>
              <w:bottom w:val="nil"/>
              <w:right w:val="nil"/>
            </w:tcBorders>
            <w:shd w:val="clear" w:color="auto" w:fill="auto"/>
            <w:noWrap/>
            <w:vAlign w:val="bottom"/>
          </w:tcPr>
          <w:p w14:paraId="59761BF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0.086</w:t>
            </w:r>
          </w:p>
        </w:tc>
        <w:tc>
          <w:tcPr>
            <w:tcW w:w="847" w:type="dxa"/>
            <w:tcBorders>
              <w:top w:val="nil"/>
              <w:left w:val="nil"/>
              <w:bottom w:val="nil"/>
              <w:right w:val="nil"/>
            </w:tcBorders>
            <w:shd w:val="clear" w:color="auto" w:fill="auto"/>
            <w:noWrap/>
            <w:vAlign w:val="bottom"/>
          </w:tcPr>
          <w:p w14:paraId="231AB7EE"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0.281</w:t>
            </w:r>
          </w:p>
        </w:tc>
        <w:tc>
          <w:tcPr>
            <w:tcW w:w="1113" w:type="dxa"/>
            <w:tcBorders>
              <w:top w:val="nil"/>
              <w:left w:val="nil"/>
              <w:bottom w:val="nil"/>
              <w:right w:val="nil"/>
            </w:tcBorders>
            <w:shd w:val="clear" w:color="auto" w:fill="auto"/>
            <w:noWrap/>
            <w:vAlign w:val="bottom"/>
          </w:tcPr>
          <w:p w14:paraId="530EF4F6"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0.084</w:t>
            </w:r>
          </w:p>
        </w:tc>
        <w:tc>
          <w:tcPr>
            <w:tcW w:w="847" w:type="dxa"/>
            <w:tcBorders>
              <w:top w:val="nil"/>
              <w:left w:val="nil"/>
              <w:bottom w:val="nil"/>
              <w:right w:val="nil"/>
            </w:tcBorders>
            <w:shd w:val="clear" w:color="auto" w:fill="auto"/>
            <w:noWrap/>
            <w:vAlign w:val="bottom"/>
          </w:tcPr>
          <w:p w14:paraId="7FD8507D"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0.278</w:t>
            </w:r>
          </w:p>
        </w:tc>
        <w:tc>
          <w:tcPr>
            <w:tcW w:w="1113" w:type="dxa"/>
            <w:tcBorders>
              <w:top w:val="nil"/>
              <w:left w:val="nil"/>
              <w:bottom w:val="nil"/>
              <w:right w:val="nil"/>
            </w:tcBorders>
            <w:shd w:val="clear" w:color="auto" w:fill="auto"/>
            <w:noWrap/>
            <w:vAlign w:val="bottom"/>
          </w:tcPr>
          <w:p w14:paraId="2894C46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0.088</w:t>
            </w:r>
          </w:p>
        </w:tc>
        <w:tc>
          <w:tcPr>
            <w:tcW w:w="847" w:type="dxa"/>
            <w:tcBorders>
              <w:top w:val="nil"/>
              <w:left w:val="nil"/>
              <w:bottom w:val="nil"/>
              <w:right w:val="nil"/>
            </w:tcBorders>
            <w:shd w:val="clear" w:color="auto" w:fill="auto"/>
            <w:noWrap/>
            <w:vAlign w:val="bottom"/>
          </w:tcPr>
          <w:p w14:paraId="6E40243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0.283</w:t>
            </w:r>
          </w:p>
        </w:tc>
      </w:tr>
      <w:tr w:rsidR="00B15F87" w:rsidRPr="00B23119" w14:paraId="17A8A41F" w14:textId="77777777">
        <w:trPr>
          <w:trHeight w:val="255"/>
        </w:trPr>
        <w:tc>
          <w:tcPr>
            <w:tcW w:w="1980" w:type="dxa"/>
            <w:tcBorders>
              <w:top w:val="nil"/>
              <w:left w:val="nil"/>
              <w:bottom w:val="nil"/>
              <w:right w:val="nil"/>
            </w:tcBorders>
            <w:shd w:val="clear" w:color="auto" w:fill="auto"/>
            <w:noWrap/>
            <w:vAlign w:val="bottom"/>
          </w:tcPr>
          <w:p w14:paraId="4037343E"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empreg11</w:t>
            </w:r>
          </w:p>
        </w:tc>
        <w:tc>
          <w:tcPr>
            <w:tcW w:w="1113" w:type="dxa"/>
            <w:tcBorders>
              <w:top w:val="nil"/>
              <w:left w:val="nil"/>
              <w:bottom w:val="nil"/>
              <w:right w:val="nil"/>
            </w:tcBorders>
            <w:shd w:val="clear" w:color="auto" w:fill="auto"/>
            <w:noWrap/>
            <w:vAlign w:val="bottom"/>
          </w:tcPr>
          <w:p w14:paraId="20DC0165"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0.742</w:t>
            </w:r>
          </w:p>
        </w:tc>
        <w:tc>
          <w:tcPr>
            <w:tcW w:w="847" w:type="dxa"/>
            <w:tcBorders>
              <w:top w:val="nil"/>
              <w:left w:val="nil"/>
              <w:bottom w:val="nil"/>
              <w:right w:val="nil"/>
            </w:tcBorders>
            <w:shd w:val="clear" w:color="auto" w:fill="auto"/>
            <w:noWrap/>
            <w:vAlign w:val="bottom"/>
          </w:tcPr>
          <w:p w14:paraId="332E557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0.437</w:t>
            </w:r>
          </w:p>
        </w:tc>
        <w:tc>
          <w:tcPr>
            <w:tcW w:w="1113" w:type="dxa"/>
            <w:tcBorders>
              <w:top w:val="nil"/>
              <w:left w:val="nil"/>
              <w:bottom w:val="nil"/>
              <w:right w:val="nil"/>
            </w:tcBorders>
            <w:shd w:val="clear" w:color="auto" w:fill="auto"/>
            <w:noWrap/>
            <w:vAlign w:val="bottom"/>
          </w:tcPr>
          <w:p w14:paraId="13924F11"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0.755</w:t>
            </w:r>
          </w:p>
        </w:tc>
        <w:tc>
          <w:tcPr>
            <w:tcW w:w="847" w:type="dxa"/>
            <w:tcBorders>
              <w:top w:val="nil"/>
              <w:left w:val="nil"/>
              <w:bottom w:val="nil"/>
              <w:right w:val="nil"/>
            </w:tcBorders>
            <w:shd w:val="clear" w:color="auto" w:fill="auto"/>
            <w:noWrap/>
            <w:vAlign w:val="bottom"/>
          </w:tcPr>
          <w:p w14:paraId="6EEFEA8F"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0.430</w:t>
            </w:r>
          </w:p>
        </w:tc>
        <w:tc>
          <w:tcPr>
            <w:tcW w:w="1113" w:type="dxa"/>
            <w:tcBorders>
              <w:top w:val="nil"/>
              <w:left w:val="nil"/>
              <w:bottom w:val="nil"/>
              <w:right w:val="nil"/>
            </w:tcBorders>
            <w:shd w:val="clear" w:color="auto" w:fill="auto"/>
            <w:noWrap/>
            <w:vAlign w:val="bottom"/>
          </w:tcPr>
          <w:p w14:paraId="0506505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0.767</w:t>
            </w:r>
          </w:p>
        </w:tc>
        <w:tc>
          <w:tcPr>
            <w:tcW w:w="847" w:type="dxa"/>
            <w:tcBorders>
              <w:top w:val="nil"/>
              <w:left w:val="nil"/>
              <w:bottom w:val="nil"/>
              <w:right w:val="nil"/>
            </w:tcBorders>
            <w:shd w:val="clear" w:color="auto" w:fill="auto"/>
            <w:noWrap/>
            <w:vAlign w:val="bottom"/>
          </w:tcPr>
          <w:p w14:paraId="5E43B0F4"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0.423</w:t>
            </w:r>
          </w:p>
        </w:tc>
        <w:tc>
          <w:tcPr>
            <w:tcW w:w="1113" w:type="dxa"/>
            <w:tcBorders>
              <w:top w:val="nil"/>
              <w:left w:val="nil"/>
              <w:bottom w:val="nil"/>
              <w:right w:val="nil"/>
            </w:tcBorders>
            <w:shd w:val="clear" w:color="auto" w:fill="auto"/>
            <w:noWrap/>
            <w:vAlign w:val="bottom"/>
          </w:tcPr>
          <w:p w14:paraId="65E85AB4"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0.736</w:t>
            </w:r>
          </w:p>
        </w:tc>
        <w:tc>
          <w:tcPr>
            <w:tcW w:w="847" w:type="dxa"/>
            <w:tcBorders>
              <w:top w:val="nil"/>
              <w:left w:val="nil"/>
              <w:bottom w:val="nil"/>
              <w:right w:val="nil"/>
            </w:tcBorders>
            <w:shd w:val="clear" w:color="auto" w:fill="auto"/>
            <w:noWrap/>
            <w:vAlign w:val="bottom"/>
          </w:tcPr>
          <w:p w14:paraId="1DEC91F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0.441</w:t>
            </w:r>
          </w:p>
        </w:tc>
      </w:tr>
      <w:tr w:rsidR="00B15F87" w:rsidRPr="00B23119" w14:paraId="2BDD48E0" w14:textId="77777777">
        <w:trPr>
          <w:trHeight w:val="255"/>
        </w:trPr>
        <w:tc>
          <w:tcPr>
            <w:tcW w:w="1980" w:type="dxa"/>
            <w:tcBorders>
              <w:top w:val="nil"/>
              <w:left w:val="nil"/>
              <w:bottom w:val="nil"/>
              <w:right w:val="nil"/>
            </w:tcBorders>
            <w:shd w:val="clear" w:color="auto" w:fill="auto"/>
            <w:noWrap/>
            <w:vAlign w:val="bottom"/>
          </w:tcPr>
          <w:p w14:paraId="3BAD089D"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empreg10</w:t>
            </w:r>
          </w:p>
        </w:tc>
        <w:tc>
          <w:tcPr>
            <w:tcW w:w="1113" w:type="dxa"/>
            <w:tcBorders>
              <w:top w:val="nil"/>
              <w:left w:val="nil"/>
              <w:bottom w:val="nil"/>
              <w:right w:val="nil"/>
            </w:tcBorders>
            <w:shd w:val="clear" w:color="auto" w:fill="auto"/>
            <w:noWrap/>
            <w:vAlign w:val="bottom"/>
          </w:tcPr>
          <w:p w14:paraId="7830303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0.039</w:t>
            </w:r>
          </w:p>
        </w:tc>
        <w:tc>
          <w:tcPr>
            <w:tcW w:w="847" w:type="dxa"/>
            <w:tcBorders>
              <w:top w:val="nil"/>
              <w:left w:val="nil"/>
              <w:bottom w:val="nil"/>
              <w:right w:val="nil"/>
            </w:tcBorders>
            <w:shd w:val="clear" w:color="auto" w:fill="auto"/>
            <w:noWrap/>
            <w:vAlign w:val="bottom"/>
          </w:tcPr>
          <w:p w14:paraId="6BB6D59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0.193</w:t>
            </w:r>
          </w:p>
        </w:tc>
        <w:tc>
          <w:tcPr>
            <w:tcW w:w="1113" w:type="dxa"/>
            <w:tcBorders>
              <w:top w:val="nil"/>
              <w:left w:val="nil"/>
              <w:bottom w:val="nil"/>
              <w:right w:val="nil"/>
            </w:tcBorders>
            <w:shd w:val="clear" w:color="auto" w:fill="auto"/>
            <w:noWrap/>
            <w:vAlign w:val="bottom"/>
          </w:tcPr>
          <w:p w14:paraId="602D0ECB"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0.039</w:t>
            </w:r>
          </w:p>
        </w:tc>
        <w:tc>
          <w:tcPr>
            <w:tcW w:w="847" w:type="dxa"/>
            <w:tcBorders>
              <w:top w:val="nil"/>
              <w:left w:val="nil"/>
              <w:bottom w:val="nil"/>
              <w:right w:val="nil"/>
            </w:tcBorders>
            <w:shd w:val="clear" w:color="auto" w:fill="auto"/>
            <w:noWrap/>
            <w:vAlign w:val="bottom"/>
          </w:tcPr>
          <w:p w14:paraId="3B9D7536"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0.193</w:t>
            </w:r>
          </w:p>
        </w:tc>
        <w:tc>
          <w:tcPr>
            <w:tcW w:w="1113" w:type="dxa"/>
            <w:tcBorders>
              <w:top w:val="nil"/>
              <w:left w:val="nil"/>
              <w:bottom w:val="nil"/>
              <w:right w:val="nil"/>
            </w:tcBorders>
            <w:shd w:val="clear" w:color="auto" w:fill="auto"/>
            <w:noWrap/>
            <w:vAlign w:val="bottom"/>
          </w:tcPr>
          <w:p w14:paraId="22A66EF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0.037</w:t>
            </w:r>
          </w:p>
        </w:tc>
        <w:tc>
          <w:tcPr>
            <w:tcW w:w="847" w:type="dxa"/>
            <w:tcBorders>
              <w:top w:val="nil"/>
              <w:left w:val="nil"/>
              <w:bottom w:val="nil"/>
              <w:right w:val="nil"/>
            </w:tcBorders>
            <w:shd w:val="clear" w:color="auto" w:fill="auto"/>
            <w:noWrap/>
            <w:vAlign w:val="bottom"/>
          </w:tcPr>
          <w:p w14:paraId="65FAAA41"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0.188</w:t>
            </w:r>
          </w:p>
        </w:tc>
        <w:tc>
          <w:tcPr>
            <w:tcW w:w="1113" w:type="dxa"/>
            <w:tcBorders>
              <w:top w:val="nil"/>
              <w:left w:val="nil"/>
              <w:bottom w:val="nil"/>
              <w:right w:val="nil"/>
            </w:tcBorders>
            <w:shd w:val="clear" w:color="auto" w:fill="auto"/>
            <w:noWrap/>
            <w:vAlign w:val="bottom"/>
          </w:tcPr>
          <w:p w14:paraId="5C625AE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0.037</w:t>
            </w:r>
          </w:p>
        </w:tc>
        <w:tc>
          <w:tcPr>
            <w:tcW w:w="847" w:type="dxa"/>
            <w:tcBorders>
              <w:top w:val="nil"/>
              <w:left w:val="nil"/>
              <w:bottom w:val="nil"/>
              <w:right w:val="nil"/>
            </w:tcBorders>
            <w:shd w:val="clear" w:color="auto" w:fill="auto"/>
            <w:noWrap/>
            <w:vAlign w:val="bottom"/>
          </w:tcPr>
          <w:p w14:paraId="4445265B"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0.190</w:t>
            </w:r>
          </w:p>
        </w:tc>
      </w:tr>
      <w:tr w:rsidR="00B15F87" w:rsidRPr="00B23119" w14:paraId="16EB5BE6" w14:textId="77777777">
        <w:trPr>
          <w:trHeight w:val="255"/>
        </w:trPr>
        <w:tc>
          <w:tcPr>
            <w:tcW w:w="1980" w:type="dxa"/>
            <w:tcBorders>
              <w:top w:val="nil"/>
              <w:left w:val="nil"/>
              <w:bottom w:val="nil"/>
              <w:right w:val="nil"/>
            </w:tcBorders>
            <w:shd w:val="clear" w:color="auto" w:fill="auto"/>
            <w:noWrap/>
            <w:vAlign w:val="bottom"/>
          </w:tcPr>
          <w:p w14:paraId="63418EB7"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empreg01</w:t>
            </w:r>
          </w:p>
        </w:tc>
        <w:tc>
          <w:tcPr>
            <w:tcW w:w="1113" w:type="dxa"/>
            <w:tcBorders>
              <w:top w:val="nil"/>
              <w:left w:val="nil"/>
              <w:bottom w:val="nil"/>
              <w:right w:val="nil"/>
            </w:tcBorders>
            <w:shd w:val="clear" w:color="auto" w:fill="auto"/>
            <w:noWrap/>
            <w:vAlign w:val="bottom"/>
          </w:tcPr>
          <w:p w14:paraId="650CFE69"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0.067</w:t>
            </w:r>
          </w:p>
        </w:tc>
        <w:tc>
          <w:tcPr>
            <w:tcW w:w="847" w:type="dxa"/>
            <w:tcBorders>
              <w:top w:val="nil"/>
              <w:left w:val="nil"/>
              <w:bottom w:val="nil"/>
              <w:right w:val="nil"/>
            </w:tcBorders>
            <w:shd w:val="clear" w:color="auto" w:fill="auto"/>
            <w:noWrap/>
            <w:vAlign w:val="bottom"/>
          </w:tcPr>
          <w:p w14:paraId="3E88EC9E"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0.251</w:t>
            </w:r>
          </w:p>
        </w:tc>
        <w:tc>
          <w:tcPr>
            <w:tcW w:w="1113" w:type="dxa"/>
            <w:tcBorders>
              <w:top w:val="nil"/>
              <w:left w:val="nil"/>
              <w:bottom w:val="nil"/>
              <w:right w:val="nil"/>
            </w:tcBorders>
            <w:shd w:val="clear" w:color="auto" w:fill="auto"/>
            <w:noWrap/>
            <w:vAlign w:val="bottom"/>
          </w:tcPr>
          <w:p w14:paraId="25EA4783"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0.064</w:t>
            </w:r>
          </w:p>
        </w:tc>
        <w:tc>
          <w:tcPr>
            <w:tcW w:w="847" w:type="dxa"/>
            <w:tcBorders>
              <w:top w:val="nil"/>
              <w:left w:val="nil"/>
              <w:bottom w:val="nil"/>
              <w:right w:val="nil"/>
            </w:tcBorders>
            <w:shd w:val="clear" w:color="auto" w:fill="auto"/>
            <w:noWrap/>
            <w:vAlign w:val="bottom"/>
          </w:tcPr>
          <w:p w14:paraId="27C62576"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0.244</w:t>
            </w:r>
          </w:p>
        </w:tc>
        <w:tc>
          <w:tcPr>
            <w:tcW w:w="1113" w:type="dxa"/>
            <w:tcBorders>
              <w:top w:val="nil"/>
              <w:left w:val="nil"/>
              <w:bottom w:val="nil"/>
              <w:right w:val="nil"/>
            </w:tcBorders>
            <w:shd w:val="clear" w:color="auto" w:fill="auto"/>
            <w:noWrap/>
            <w:vAlign w:val="bottom"/>
          </w:tcPr>
          <w:p w14:paraId="7797F48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0.062</w:t>
            </w:r>
          </w:p>
        </w:tc>
        <w:tc>
          <w:tcPr>
            <w:tcW w:w="847" w:type="dxa"/>
            <w:tcBorders>
              <w:top w:val="nil"/>
              <w:left w:val="nil"/>
              <w:bottom w:val="nil"/>
              <w:right w:val="nil"/>
            </w:tcBorders>
            <w:shd w:val="clear" w:color="auto" w:fill="auto"/>
            <w:noWrap/>
            <w:vAlign w:val="bottom"/>
          </w:tcPr>
          <w:p w14:paraId="1B8D0F5A"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0.241</w:t>
            </w:r>
          </w:p>
        </w:tc>
        <w:tc>
          <w:tcPr>
            <w:tcW w:w="1113" w:type="dxa"/>
            <w:tcBorders>
              <w:top w:val="nil"/>
              <w:left w:val="nil"/>
              <w:bottom w:val="nil"/>
              <w:right w:val="nil"/>
            </w:tcBorders>
            <w:shd w:val="clear" w:color="auto" w:fill="auto"/>
            <w:noWrap/>
            <w:vAlign w:val="bottom"/>
          </w:tcPr>
          <w:p w14:paraId="0D92B29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0.068</w:t>
            </w:r>
          </w:p>
        </w:tc>
        <w:tc>
          <w:tcPr>
            <w:tcW w:w="847" w:type="dxa"/>
            <w:tcBorders>
              <w:top w:val="nil"/>
              <w:left w:val="nil"/>
              <w:bottom w:val="nil"/>
              <w:right w:val="nil"/>
            </w:tcBorders>
            <w:shd w:val="clear" w:color="auto" w:fill="auto"/>
            <w:noWrap/>
            <w:vAlign w:val="bottom"/>
          </w:tcPr>
          <w:p w14:paraId="4FDAC604"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0.253</w:t>
            </w:r>
          </w:p>
        </w:tc>
      </w:tr>
      <w:tr w:rsidR="00B15F87" w:rsidRPr="00B23119" w14:paraId="54059E10" w14:textId="77777777">
        <w:trPr>
          <w:trHeight w:val="255"/>
        </w:trPr>
        <w:tc>
          <w:tcPr>
            <w:tcW w:w="1980" w:type="dxa"/>
            <w:tcBorders>
              <w:top w:val="nil"/>
              <w:left w:val="nil"/>
              <w:bottom w:val="nil"/>
              <w:right w:val="nil"/>
            </w:tcBorders>
            <w:shd w:val="clear" w:color="auto" w:fill="auto"/>
            <w:noWrap/>
            <w:vAlign w:val="bottom"/>
          </w:tcPr>
          <w:p w14:paraId="5E31553A"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wp</w:t>
            </w:r>
          </w:p>
        </w:tc>
        <w:tc>
          <w:tcPr>
            <w:tcW w:w="1113" w:type="dxa"/>
            <w:tcBorders>
              <w:top w:val="nil"/>
              <w:left w:val="nil"/>
              <w:bottom w:val="nil"/>
              <w:right w:val="nil"/>
            </w:tcBorders>
            <w:shd w:val="clear" w:color="auto" w:fill="auto"/>
            <w:noWrap/>
            <w:vAlign w:val="bottom"/>
          </w:tcPr>
          <w:p w14:paraId="259F87A2"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0.348</w:t>
            </w:r>
          </w:p>
        </w:tc>
        <w:tc>
          <w:tcPr>
            <w:tcW w:w="847" w:type="dxa"/>
            <w:tcBorders>
              <w:top w:val="nil"/>
              <w:left w:val="nil"/>
              <w:bottom w:val="nil"/>
              <w:right w:val="nil"/>
            </w:tcBorders>
            <w:shd w:val="clear" w:color="auto" w:fill="auto"/>
            <w:noWrap/>
            <w:vAlign w:val="bottom"/>
          </w:tcPr>
          <w:p w14:paraId="74232B77"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0.476</w:t>
            </w:r>
          </w:p>
        </w:tc>
        <w:tc>
          <w:tcPr>
            <w:tcW w:w="1113" w:type="dxa"/>
            <w:tcBorders>
              <w:top w:val="nil"/>
              <w:left w:val="nil"/>
              <w:bottom w:val="nil"/>
              <w:right w:val="nil"/>
            </w:tcBorders>
            <w:shd w:val="clear" w:color="auto" w:fill="auto"/>
            <w:noWrap/>
            <w:vAlign w:val="bottom"/>
          </w:tcPr>
          <w:p w14:paraId="0447575D"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0.340</w:t>
            </w:r>
          </w:p>
        </w:tc>
        <w:tc>
          <w:tcPr>
            <w:tcW w:w="847" w:type="dxa"/>
            <w:tcBorders>
              <w:top w:val="nil"/>
              <w:left w:val="nil"/>
              <w:bottom w:val="nil"/>
              <w:right w:val="nil"/>
            </w:tcBorders>
            <w:shd w:val="clear" w:color="auto" w:fill="auto"/>
            <w:noWrap/>
            <w:vAlign w:val="bottom"/>
          </w:tcPr>
          <w:p w14:paraId="3FEF4A4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0.474</w:t>
            </w:r>
          </w:p>
        </w:tc>
        <w:tc>
          <w:tcPr>
            <w:tcW w:w="1113" w:type="dxa"/>
            <w:tcBorders>
              <w:top w:val="nil"/>
              <w:left w:val="nil"/>
              <w:bottom w:val="nil"/>
              <w:right w:val="nil"/>
            </w:tcBorders>
            <w:shd w:val="clear" w:color="auto" w:fill="auto"/>
            <w:noWrap/>
            <w:vAlign w:val="bottom"/>
          </w:tcPr>
          <w:p w14:paraId="5A004D51"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0.342</w:t>
            </w:r>
          </w:p>
        </w:tc>
        <w:tc>
          <w:tcPr>
            <w:tcW w:w="847" w:type="dxa"/>
            <w:tcBorders>
              <w:top w:val="nil"/>
              <w:left w:val="nil"/>
              <w:bottom w:val="nil"/>
              <w:right w:val="nil"/>
            </w:tcBorders>
            <w:shd w:val="clear" w:color="auto" w:fill="auto"/>
            <w:noWrap/>
            <w:vAlign w:val="bottom"/>
          </w:tcPr>
          <w:p w14:paraId="58A314F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0.474</w:t>
            </w:r>
          </w:p>
        </w:tc>
        <w:tc>
          <w:tcPr>
            <w:tcW w:w="1113" w:type="dxa"/>
            <w:tcBorders>
              <w:top w:val="nil"/>
              <w:left w:val="nil"/>
              <w:bottom w:val="nil"/>
              <w:right w:val="nil"/>
            </w:tcBorders>
            <w:shd w:val="clear" w:color="auto" w:fill="auto"/>
            <w:noWrap/>
            <w:vAlign w:val="bottom"/>
          </w:tcPr>
          <w:p w14:paraId="0368EB5B"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0.259</w:t>
            </w:r>
          </w:p>
        </w:tc>
        <w:tc>
          <w:tcPr>
            <w:tcW w:w="847" w:type="dxa"/>
            <w:tcBorders>
              <w:top w:val="nil"/>
              <w:left w:val="nil"/>
              <w:bottom w:val="nil"/>
              <w:right w:val="nil"/>
            </w:tcBorders>
            <w:shd w:val="clear" w:color="auto" w:fill="auto"/>
            <w:noWrap/>
            <w:vAlign w:val="bottom"/>
          </w:tcPr>
          <w:p w14:paraId="6B19B36F"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0.438</w:t>
            </w:r>
          </w:p>
        </w:tc>
      </w:tr>
      <w:tr w:rsidR="00B15F87" w:rsidRPr="00B23119" w14:paraId="4C2FB924" w14:textId="77777777">
        <w:trPr>
          <w:trHeight w:val="255"/>
        </w:trPr>
        <w:tc>
          <w:tcPr>
            <w:tcW w:w="1980" w:type="dxa"/>
            <w:tcBorders>
              <w:top w:val="nil"/>
              <w:left w:val="nil"/>
              <w:bottom w:val="nil"/>
              <w:right w:val="nil"/>
            </w:tcBorders>
            <w:shd w:val="clear" w:color="auto" w:fill="auto"/>
            <w:noWrap/>
            <w:vAlign w:val="bottom"/>
          </w:tcPr>
          <w:p w14:paraId="768DA5A6"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exit_wib_ur</w:t>
            </w:r>
          </w:p>
        </w:tc>
        <w:tc>
          <w:tcPr>
            <w:tcW w:w="1113" w:type="dxa"/>
            <w:tcBorders>
              <w:top w:val="nil"/>
              <w:left w:val="nil"/>
              <w:bottom w:val="nil"/>
              <w:right w:val="nil"/>
            </w:tcBorders>
            <w:shd w:val="clear" w:color="auto" w:fill="auto"/>
            <w:noWrap/>
            <w:vAlign w:val="bottom"/>
          </w:tcPr>
          <w:p w14:paraId="3318C957"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58F0E825"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2D06AF9B"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748B90D1"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293F9504"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0744944C"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6CF9D2EA"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6.119</w:t>
            </w:r>
          </w:p>
        </w:tc>
        <w:tc>
          <w:tcPr>
            <w:tcW w:w="847" w:type="dxa"/>
            <w:tcBorders>
              <w:top w:val="nil"/>
              <w:left w:val="nil"/>
              <w:bottom w:val="nil"/>
              <w:right w:val="nil"/>
            </w:tcBorders>
            <w:shd w:val="clear" w:color="auto" w:fill="auto"/>
            <w:noWrap/>
            <w:vAlign w:val="bottom"/>
          </w:tcPr>
          <w:p w14:paraId="471D5AC3"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1.924</w:t>
            </w:r>
          </w:p>
        </w:tc>
      </w:tr>
      <w:tr w:rsidR="00B15F87" w:rsidRPr="00B23119" w14:paraId="50BED83D" w14:textId="77777777">
        <w:trPr>
          <w:trHeight w:val="255"/>
        </w:trPr>
        <w:tc>
          <w:tcPr>
            <w:tcW w:w="1980" w:type="dxa"/>
            <w:tcBorders>
              <w:top w:val="nil"/>
              <w:left w:val="nil"/>
              <w:bottom w:val="nil"/>
              <w:right w:val="nil"/>
            </w:tcBorders>
            <w:shd w:val="clear" w:color="auto" w:fill="auto"/>
            <w:noWrap/>
            <w:vAlign w:val="bottom"/>
          </w:tcPr>
          <w:p w14:paraId="5DDE6CCC"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f1_wib_ur</w:t>
            </w:r>
          </w:p>
        </w:tc>
        <w:tc>
          <w:tcPr>
            <w:tcW w:w="1113" w:type="dxa"/>
            <w:tcBorders>
              <w:top w:val="nil"/>
              <w:left w:val="nil"/>
              <w:bottom w:val="nil"/>
              <w:right w:val="nil"/>
            </w:tcBorders>
            <w:shd w:val="clear" w:color="auto" w:fill="auto"/>
            <w:noWrap/>
            <w:vAlign w:val="bottom"/>
          </w:tcPr>
          <w:p w14:paraId="3900BC54"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5.970</w:t>
            </w:r>
          </w:p>
        </w:tc>
        <w:tc>
          <w:tcPr>
            <w:tcW w:w="847" w:type="dxa"/>
            <w:tcBorders>
              <w:top w:val="nil"/>
              <w:left w:val="nil"/>
              <w:bottom w:val="nil"/>
              <w:right w:val="nil"/>
            </w:tcBorders>
            <w:shd w:val="clear" w:color="auto" w:fill="auto"/>
            <w:noWrap/>
            <w:vAlign w:val="bottom"/>
          </w:tcPr>
          <w:p w14:paraId="6C45C3C5"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1.863</w:t>
            </w:r>
          </w:p>
        </w:tc>
        <w:tc>
          <w:tcPr>
            <w:tcW w:w="1113" w:type="dxa"/>
            <w:tcBorders>
              <w:top w:val="nil"/>
              <w:left w:val="nil"/>
              <w:bottom w:val="nil"/>
              <w:right w:val="nil"/>
            </w:tcBorders>
            <w:shd w:val="clear" w:color="auto" w:fill="auto"/>
            <w:noWrap/>
            <w:vAlign w:val="bottom"/>
          </w:tcPr>
          <w:p w14:paraId="4B7453ED"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48C49293"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3837E553"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5.953</w:t>
            </w:r>
          </w:p>
        </w:tc>
        <w:tc>
          <w:tcPr>
            <w:tcW w:w="847" w:type="dxa"/>
            <w:tcBorders>
              <w:top w:val="nil"/>
              <w:left w:val="nil"/>
              <w:bottom w:val="nil"/>
              <w:right w:val="nil"/>
            </w:tcBorders>
            <w:shd w:val="clear" w:color="auto" w:fill="auto"/>
            <w:noWrap/>
            <w:vAlign w:val="bottom"/>
          </w:tcPr>
          <w:p w14:paraId="53656569"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1.816</w:t>
            </w:r>
          </w:p>
        </w:tc>
        <w:tc>
          <w:tcPr>
            <w:tcW w:w="1113" w:type="dxa"/>
            <w:tcBorders>
              <w:top w:val="nil"/>
              <w:left w:val="nil"/>
              <w:bottom w:val="nil"/>
              <w:right w:val="nil"/>
            </w:tcBorders>
            <w:shd w:val="clear" w:color="auto" w:fill="auto"/>
            <w:noWrap/>
            <w:vAlign w:val="bottom"/>
          </w:tcPr>
          <w:p w14:paraId="73F05930"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6.160</w:t>
            </w:r>
          </w:p>
        </w:tc>
        <w:tc>
          <w:tcPr>
            <w:tcW w:w="847" w:type="dxa"/>
            <w:tcBorders>
              <w:top w:val="nil"/>
              <w:left w:val="nil"/>
              <w:bottom w:val="nil"/>
              <w:right w:val="nil"/>
            </w:tcBorders>
            <w:shd w:val="clear" w:color="auto" w:fill="auto"/>
            <w:noWrap/>
            <w:vAlign w:val="bottom"/>
          </w:tcPr>
          <w:p w14:paraId="669A83CA"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1.919</w:t>
            </w:r>
          </w:p>
        </w:tc>
      </w:tr>
      <w:tr w:rsidR="00B15F87" w:rsidRPr="00B23119" w14:paraId="77BBFC00" w14:textId="77777777">
        <w:trPr>
          <w:trHeight w:val="255"/>
        </w:trPr>
        <w:tc>
          <w:tcPr>
            <w:tcW w:w="1980" w:type="dxa"/>
            <w:tcBorders>
              <w:top w:val="nil"/>
              <w:left w:val="nil"/>
              <w:bottom w:val="nil"/>
              <w:right w:val="nil"/>
            </w:tcBorders>
            <w:shd w:val="clear" w:color="auto" w:fill="auto"/>
            <w:noWrap/>
            <w:vAlign w:val="bottom"/>
          </w:tcPr>
          <w:p w14:paraId="447A7FAA"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f2_wib_ur</w:t>
            </w:r>
          </w:p>
        </w:tc>
        <w:tc>
          <w:tcPr>
            <w:tcW w:w="1113" w:type="dxa"/>
            <w:tcBorders>
              <w:top w:val="nil"/>
              <w:left w:val="nil"/>
              <w:bottom w:val="nil"/>
              <w:right w:val="nil"/>
            </w:tcBorders>
            <w:shd w:val="clear" w:color="auto" w:fill="auto"/>
            <w:noWrap/>
            <w:vAlign w:val="bottom"/>
          </w:tcPr>
          <w:p w14:paraId="2A807EFE"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1E948EC6"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4435F3C2"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64D52B4C"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60EAE9EF"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5.969</w:t>
            </w:r>
          </w:p>
        </w:tc>
        <w:tc>
          <w:tcPr>
            <w:tcW w:w="847" w:type="dxa"/>
            <w:tcBorders>
              <w:top w:val="nil"/>
              <w:left w:val="nil"/>
              <w:bottom w:val="nil"/>
              <w:right w:val="nil"/>
            </w:tcBorders>
            <w:shd w:val="clear" w:color="auto" w:fill="auto"/>
            <w:noWrap/>
            <w:vAlign w:val="bottom"/>
          </w:tcPr>
          <w:p w14:paraId="2F1D622C"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1.824</w:t>
            </w:r>
          </w:p>
        </w:tc>
        <w:tc>
          <w:tcPr>
            <w:tcW w:w="1113" w:type="dxa"/>
            <w:tcBorders>
              <w:top w:val="nil"/>
              <w:left w:val="nil"/>
              <w:bottom w:val="nil"/>
              <w:right w:val="nil"/>
            </w:tcBorders>
            <w:shd w:val="clear" w:color="auto" w:fill="auto"/>
            <w:noWrap/>
            <w:vAlign w:val="bottom"/>
          </w:tcPr>
          <w:p w14:paraId="154BFE7D"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1F6EC659" w14:textId="77777777" w:rsidR="00B15F87" w:rsidRPr="00B23119" w:rsidRDefault="00B15F87" w:rsidP="005A04D6">
            <w:pPr>
              <w:spacing w:line="360" w:lineRule="auto"/>
              <w:jc w:val="both"/>
              <w:rPr>
                <w:rFonts w:ascii="Lato" w:hAnsi="Lato" w:cs="Arial"/>
                <w:sz w:val="18"/>
                <w:szCs w:val="18"/>
              </w:rPr>
            </w:pPr>
          </w:p>
        </w:tc>
      </w:tr>
      <w:tr w:rsidR="00B15F87" w:rsidRPr="00B23119" w14:paraId="606E5B48" w14:textId="77777777">
        <w:trPr>
          <w:trHeight w:val="255"/>
        </w:trPr>
        <w:tc>
          <w:tcPr>
            <w:tcW w:w="1980" w:type="dxa"/>
            <w:tcBorders>
              <w:top w:val="nil"/>
              <w:left w:val="nil"/>
              <w:bottom w:val="nil"/>
              <w:right w:val="nil"/>
            </w:tcBorders>
            <w:shd w:val="clear" w:color="auto" w:fill="auto"/>
            <w:noWrap/>
            <w:vAlign w:val="bottom"/>
          </w:tcPr>
          <w:p w14:paraId="01BF8AA2"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f3_wib_ur</w:t>
            </w:r>
          </w:p>
        </w:tc>
        <w:tc>
          <w:tcPr>
            <w:tcW w:w="1113" w:type="dxa"/>
            <w:tcBorders>
              <w:top w:val="nil"/>
              <w:left w:val="nil"/>
              <w:bottom w:val="nil"/>
              <w:right w:val="nil"/>
            </w:tcBorders>
            <w:shd w:val="clear" w:color="auto" w:fill="auto"/>
            <w:noWrap/>
            <w:vAlign w:val="bottom"/>
          </w:tcPr>
          <w:p w14:paraId="2C361B6E"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32C715BE"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1A99EF25"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1E781F1B"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014E1F49"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5.942</w:t>
            </w:r>
          </w:p>
        </w:tc>
        <w:tc>
          <w:tcPr>
            <w:tcW w:w="847" w:type="dxa"/>
            <w:tcBorders>
              <w:top w:val="nil"/>
              <w:left w:val="nil"/>
              <w:bottom w:val="nil"/>
              <w:right w:val="nil"/>
            </w:tcBorders>
            <w:shd w:val="clear" w:color="auto" w:fill="auto"/>
            <w:noWrap/>
            <w:vAlign w:val="bottom"/>
          </w:tcPr>
          <w:p w14:paraId="2D12EA25"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1.835</w:t>
            </w:r>
          </w:p>
        </w:tc>
        <w:tc>
          <w:tcPr>
            <w:tcW w:w="1113" w:type="dxa"/>
            <w:tcBorders>
              <w:top w:val="nil"/>
              <w:left w:val="nil"/>
              <w:bottom w:val="nil"/>
              <w:right w:val="nil"/>
            </w:tcBorders>
            <w:shd w:val="clear" w:color="auto" w:fill="auto"/>
            <w:noWrap/>
            <w:vAlign w:val="bottom"/>
          </w:tcPr>
          <w:p w14:paraId="49AD50E1"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19049900" w14:textId="77777777" w:rsidR="00B15F87" w:rsidRPr="00B23119" w:rsidRDefault="00B15F87" w:rsidP="005A04D6">
            <w:pPr>
              <w:spacing w:line="360" w:lineRule="auto"/>
              <w:jc w:val="both"/>
              <w:rPr>
                <w:rFonts w:ascii="Lato" w:hAnsi="Lato" w:cs="Arial"/>
                <w:sz w:val="18"/>
                <w:szCs w:val="18"/>
              </w:rPr>
            </w:pPr>
          </w:p>
        </w:tc>
      </w:tr>
      <w:tr w:rsidR="00B15F87" w:rsidRPr="00B23119" w14:paraId="4D13EEC9" w14:textId="77777777">
        <w:trPr>
          <w:trHeight w:val="255"/>
        </w:trPr>
        <w:tc>
          <w:tcPr>
            <w:tcW w:w="1980" w:type="dxa"/>
            <w:tcBorders>
              <w:top w:val="nil"/>
              <w:left w:val="nil"/>
              <w:bottom w:val="nil"/>
              <w:right w:val="nil"/>
            </w:tcBorders>
            <w:shd w:val="clear" w:color="auto" w:fill="auto"/>
            <w:noWrap/>
            <w:vAlign w:val="bottom"/>
          </w:tcPr>
          <w:p w14:paraId="04B0C189"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diff12</w:t>
            </w:r>
          </w:p>
        </w:tc>
        <w:tc>
          <w:tcPr>
            <w:tcW w:w="1113" w:type="dxa"/>
            <w:tcBorders>
              <w:top w:val="nil"/>
              <w:left w:val="nil"/>
              <w:bottom w:val="nil"/>
              <w:right w:val="nil"/>
            </w:tcBorders>
            <w:shd w:val="clear" w:color="auto" w:fill="auto"/>
            <w:noWrap/>
            <w:vAlign w:val="bottom"/>
          </w:tcPr>
          <w:p w14:paraId="0BFD5939"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115498E1"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7579B9EA"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0.021</w:t>
            </w:r>
          </w:p>
        </w:tc>
        <w:tc>
          <w:tcPr>
            <w:tcW w:w="847" w:type="dxa"/>
            <w:tcBorders>
              <w:top w:val="nil"/>
              <w:left w:val="nil"/>
              <w:bottom w:val="nil"/>
              <w:right w:val="nil"/>
            </w:tcBorders>
            <w:shd w:val="clear" w:color="auto" w:fill="auto"/>
            <w:noWrap/>
            <w:vAlign w:val="bottom"/>
          </w:tcPr>
          <w:p w14:paraId="59DE3F77"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0.804</w:t>
            </w:r>
          </w:p>
        </w:tc>
        <w:tc>
          <w:tcPr>
            <w:tcW w:w="1113" w:type="dxa"/>
            <w:tcBorders>
              <w:top w:val="nil"/>
              <w:left w:val="nil"/>
              <w:bottom w:val="nil"/>
              <w:right w:val="nil"/>
            </w:tcBorders>
            <w:shd w:val="clear" w:color="auto" w:fill="auto"/>
            <w:noWrap/>
            <w:vAlign w:val="bottom"/>
          </w:tcPr>
          <w:p w14:paraId="3E35A301"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2ABB30FC"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6A53024B"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0D8BF3C8" w14:textId="77777777" w:rsidR="00B15F87" w:rsidRPr="00B23119" w:rsidRDefault="00B15F87" w:rsidP="005A04D6">
            <w:pPr>
              <w:spacing w:line="360" w:lineRule="auto"/>
              <w:jc w:val="both"/>
              <w:rPr>
                <w:rFonts w:ascii="Lato" w:hAnsi="Lato" w:cs="Arial"/>
                <w:sz w:val="18"/>
                <w:szCs w:val="18"/>
              </w:rPr>
            </w:pPr>
          </w:p>
        </w:tc>
      </w:tr>
      <w:tr w:rsidR="00B15F87" w:rsidRPr="00B23119" w14:paraId="0EB5F336" w14:textId="77777777">
        <w:trPr>
          <w:trHeight w:val="255"/>
        </w:trPr>
        <w:tc>
          <w:tcPr>
            <w:tcW w:w="1980" w:type="dxa"/>
            <w:tcBorders>
              <w:top w:val="nil"/>
              <w:left w:val="nil"/>
              <w:bottom w:val="nil"/>
              <w:right w:val="nil"/>
            </w:tcBorders>
            <w:shd w:val="clear" w:color="auto" w:fill="auto"/>
            <w:noWrap/>
            <w:vAlign w:val="bottom"/>
          </w:tcPr>
          <w:p w14:paraId="10BC7887"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diff23</w:t>
            </w:r>
          </w:p>
        </w:tc>
        <w:tc>
          <w:tcPr>
            <w:tcW w:w="1113" w:type="dxa"/>
            <w:tcBorders>
              <w:top w:val="nil"/>
              <w:left w:val="nil"/>
              <w:bottom w:val="nil"/>
              <w:right w:val="nil"/>
            </w:tcBorders>
            <w:shd w:val="clear" w:color="auto" w:fill="auto"/>
            <w:noWrap/>
            <w:vAlign w:val="bottom"/>
          </w:tcPr>
          <w:p w14:paraId="29688EEA"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2B3F5F81"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393FB00E"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-0.026</w:t>
            </w:r>
          </w:p>
        </w:tc>
        <w:tc>
          <w:tcPr>
            <w:tcW w:w="847" w:type="dxa"/>
            <w:tcBorders>
              <w:top w:val="nil"/>
              <w:left w:val="nil"/>
              <w:bottom w:val="nil"/>
              <w:right w:val="nil"/>
            </w:tcBorders>
            <w:shd w:val="clear" w:color="auto" w:fill="auto"/>
            <w:noWrap/>
            <w:vAlign w:val="bottom"/>
          </w:tcPr>
          <w:p w14:paraId="5B51DAE8"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0.802</w:t>
            </w:r>
          </w:p>
        </w:tc>
        <w:tc>
          <w:tcPr>
            <w:tcW w:w="1113" w:type="dxa"/>
            <w:tcBorders>
              <w:top w:val="nil"/>
              <w:left w:val="nil"/>
              <w:bottom w:val="nil"/>
              <w:right w:val="nil"/>
            </w:tcBorders>
            <w:shd w:val="clear" w:color="auto" w:fill="auto"/>
            <w:noWrap/>
            <w:vAlign w:val="bottom"/>
          </w:tcPr>
          <w:p w14:paraId="6E47DD9B"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560D6FA7"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5C814CAE"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6767A871" w14:textId="77777777" w:rsidR="00B15F87" w:rsidRPr="00B23119" w:rsidRDefault="00B15F87" w:rsidP="005A04D6">
            <w:pPr>
              <w:spacing w:line="360" w:lineRule="auto"/>
              <w:jc w:val="both"/>
              <w:rPr>
                <w:rFonts w:ascii="Lato" w:hAnsi="Lato" w:cs="Arial"/>
                <w:sz w:val="18"/>
                <w:szCs w:val="18"/>
              </w:rPr>
            </w:pPr>
          </w:p>
        </w:tc>
      </w:tr>
      <w:tr w:rsidR="00B15F87" w:rsidRPr="00B23119" w14:paraId="7B97D3E6" w14:textId="77777777">
        <w:trPr>
          <w:trHeight w:val="255"/>
        </w:trPr>
        <w:tc>
          <w:tcPr>
            <w:tcW w:w="1980" w:type="dxa"/>
            <w:tcBorders>
              <w:top w:val="nil"/>
              <w:left w:val="nil"/>
              <w:bottom w:val="nil"/>
              <w:right w:val="nil"/>
            </w:tcBorders>
            <w:shd w:val="clear" w:color="auto" w:fill="auto"/>
            <w:noWrap/>
            <w:vAlign w:val="bottom"/>
          </w:tcPr>
          <w:p w14:paraId="75401144" w14:textId="77777777" w:rsidR="00B15F87" w:rsidRPr="00B23119" w:rsidRDefault="00B15F87" w:rsidP="005A04D6">
            <w:pPr>
              <w:spacing w:line="360" w:lineRule="auto"/>
              <w:jc w:val="both"/>
              <w:rPr>
                <w:rFonts w:ascii="Lato" w:hAnsi="Lato" w:cs="Arial"/>
                <w:b/>
                <w:bCs/>
                <w:sz w:val="18"/>
                <w:szCs w:val="18"/>
              </w:rPr>
            </w:pPr>
          </w:p>
        </w:tc>
        <w:tc>
          <w:tcPr>
            <w:tcW w:w="1113" w:type="dxa"/>
            <w:tcBorders>
              <w:top w:val="nil"/>
              <w:left w:val="nil"/>
              <w:bottom w:val="nil"/>
              <w:right w:val="nil"/>
            </w:tcBorders>
            <w:shd w:val="clear" w:color="auto" w:fill="auto"/>
            <w:noWrap/>
            <w:vAlign w:val="bottom"/>
          </w:tcPr>
          <w:p w14:paraId="35E355D0"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6D5FECFE"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1413C3B6"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5547E546"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42338532"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4D89B60A"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37198689" w14:textId="77777777" w:rsidR="00B15F87" w:rsidRPr="00B23119" w:rsidRDefault="00B15F87" w:rsidP="005A04D6">
            <w:pPr>
              <w:spacing w:line="360" w:lineRule="auto"/>
              <w:jc w:val="both"/>
              <w:rPr>
                <w:rFonts w:ascii="Lato" w:hAnsi="Lato" w:cs="Arial"/>
                <w:sz w:val="18"/>
                <w:szCs w:val="18"/>
              </w:rPr>
            </w:pPr>
          </w:p>
        </w:tc>
        <w:tc>
          <w:tcPr>
            <w:tcW w:w="847" w:type="dxa"/>
            <w:tcBorders>
              <w:top w:val="nil"/>
              <w:left w:val="nil"/>
              <w:bottom w:val="nil"/>
              <w:right w:val="nil"/>
            </w:tcBorders>
            <w:shd w:val="clear" w:color="auto" w:fill="auto"/>
            <w:noWrap/>
            <w:vAlign w:val="bottom"/>
          </w:tcPr>
          <w:p w14:paraId="694AF4A2" w14:textId="77777777" w:rsidR="00B15F87" w:rsidRPr="00B23119" w:rsidRDefault="00B15F87" w:rsidP="005A04D6">
            <w:pPr>
              <w:spacing w:line="360" w:lineRule="auto"/>
              <w:jc w:val="both"/>
              <w:rPr>
                <w:rFonts w:ascii="Lato" w:hAnsi="Lato" w:cs="Arial"/>
                <w:sz w:val="18"/>
                <w:szCs w:val="18"/>
              </w:rPr>
            </w:pPr>
          </w:p>
        </w:tc>
      </w:tr>
      <w:tr w:rsidR="00B15F87" w:rsidRPr="00B23119" w14:paraId="1BC3747B" w14:textId="77777777">
        <w:trPr>
          <w:trHeight w:val="255"/>
        </w:trPr>
        <w:tc>
          <w:tcPr>
            <w:tcW w:w="1980" w:type="dxa"/>
            <w:tcBorders>
              <w:top w:val="nil"/>
              <w:left w:val="nil"/>
              <w:bottom w:val="nil"/>
              <w:right w:val="nil"/>
            </w:tcBorders>
            <w:shd w:val="clear" w:color="auto" w:fill="auto"/>
            <w:noWrap/>
            <w:vAlign w:val="bottom"/>
          </w:tcPr>
          <w:p w14:paraId="0AA911B9" w14:textId="77777777" w:rsidR="00B15F87" w:rsidRPr="00B23119" w:rsidRDefault="00B15F87" w:rsidP="005A04D6">
            <w:pPr>
              <w:spacing w:line="360" w:lineRule="auto"/>
              <w:jc w:val="both"/>
              <w:rPr>
                <w:rFonts w:ascii="Lato" w:hAnsi="Lato" w:cs="Arial"/>
                <w:b/>
                <w:bCs/>
                <w:sz w:val="18"/>
                <w:szCs w:val="18"/>
              </w:rPr>
            </w:pPr>
            <w:r w:rsidRPr="00B23119">
              <w:rPr>
                <w:rFonts w:ascii="Lato" w:hAnsi="Lato" w:cs="Arial"/>
                <w:b/>
                <w:bCs/>
                <w:sz w:val="18"/>
                <w:szCs w:val="18"/>
              </w:rPr>
              <w:t>Number</w:t>
            </w:r>
          </w:p>
        </w:tc>
        <w:tc>
          <w:tcPr>
            <w:tcW w:w="1113" w:type="dxa"/>
            <w:tcBorders>
              <w:top w:val="nil"/>
              <w:left w:val="nil"/>
              <w:bottom w:val="nil"/>
              <w:right w:val="nil"/>
            </w:tcBorders>
            <w:shd w:val="clear" w:color="auto" w:fill="auto"/>
            <w:noWrap/>
            <w:vAlign w:val="bottom"/>
          </w:tcPr>
          <w:p w14:paraId="1319A0BB"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408234</w:t>
            </w:r>
          </w:p>
        </w:tc>
        <w:tc>
          <w:tcPr>
            <w:tcW w:w="847" w:type="dxa"/>
            <w:tcBorders>
              <w:top w:val="nil"/>
              <w:left w:val="nil"/>
              <w:bottom w:val="nil"/>
              <w:right w:val="nil"/>
            </w:tcBorders>
            <w:shd w:val="clear" w:color="auto" w:fill="auto"/>
            <w:noWrap/>
            <w:vAlign w:val="bottom"/>
          </w:tcPr>
          <w:p w14:paraId="5937D417"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4DD04BFF"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322098</w:t>
            </w:r>
          </w:p>
        </w:tc>
        <w:tc>
          <w:tcPr>
            <w:tcW w:w="847" w:type="dxa"/>
            <w:tcBorders>
              <w:top w:val="nil"/>
              <w:left w:val="nil"/>
              <w:bottom w:val="nil"/>
              <w:right w:val="nil"/>
            </w:tcBorders>
            <w:shd w:val="clear" w:color="auto" w:fill="auto"/>
            <w:noWrap/>
            <w:vAlign w:val="bottom"/>
          </w:tcPr>
          <w:p w14:paraId="4B006714"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697F4441"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266915</w:t>
            </w:r>
          </w:p>
        </w:tc>
        <w:tc>
          <w:tcPr>
            <w:tcW w:w="847" w:type="dxa"/>
            <w:tcBorders>
              <w:top w:val="nil"/>
              <w:left w:val="nil"/>
              <w:bottom w:val="nil"/>
              <w:right w:val="nil"/>
            </w:tcBorders>
            <w:shd w:val="clear" w:color="auto" w:fill="auto"/>
            <w:noWrap/>
            <w:vAlign w:val="bottom"/>
          </w:tcPr>
          <w:p w14:paraId="526A5139" w14:textId="77777777" w:rsidR="00B15F87" w:rsidRPr="00B23119" w:rsidRDefault="00B15F87" w:rsidP="005A04D6">
            <w:pPr>
              <w:spacing w:line="360" w:lineRule="auto"/>
              <w:jc w:val="both"/>
              <w:rPr>
                <w:rFonts w:ascii="Lato" w:hAnsi="Lato" w:cs="Arial"/>
                <w:sz w:val="18"/>
                <w:szCs w:val="18"/>
              </w:rPr>
            </w:pPr>
          </w:p>
        </w:tc>
        <w:tc>
          <w:tcPr>
            <w:tcW w:w="1113" w:type="dxa"/>
            <w:tcBorders>
              <w:top w:val="nil"/>
              <w:left w:val="nil"/>
              <w:bottom w:val="nil"/>
              <w:right w:val="nil"/>
            </w:tcBorders>
            <w:shd w:val="clear" w:color="auto" w:fill="auto"/>
            <w:noWrap/>
            <w:vAlign w:val="bottom"/>
          </w:tcPr>
          <w:p w14:paraId="53BAC8DA" w14:textId="77777777" w:rsidR="00B15F87" w:rsidRPr="00B23119" w:rsidRDefault="00B15F87" w:rsidP="005A04D6">
            <w:pPr>
              <w:spacing w:line="360" w:lineRule="auto"/>
              <w:jc w:val="both"/>
              <w:rPr>
                <w:rFonts w:ascii="Lato" w:hAnsi="Lato" w:cs="Arial"/>
                <w:sz w:val="18"/>
                <w:szCs w:val="18"/>
              </w:rPr>
            </w:pPr>
            <w:r w:rsidRPr="00B23119">
              <w:rPr>
                <w:rFonts w:ascii="Lato" w:hAnsi="Lato" w:cs="Arial"/>
                <w:sz w:val="18"/>
                <w:szCs w:val="18"/>
              </w:rPr>
              <w:t>311452</w:t>
            </w:r>
          </w:p>
        </w:tc>
        <w:tc>
          <w:tcPr>
            <w:tcW w:w="847" w:type="dxa"/>
            <w:tcBorders>
              <w:top w:val="nil"/>
              <w:left w:val="nil"/>
              <w:bottom w:val="nil"/>
              <w:right w:val="nil"/>
            </w:tcBorders>
            <w:shd w:val="clear" w:color="auto" w:fill="auto"/>
            <w:noWrap/>
            <w:vAlign w:val="bottom"/>
          </w:tcPr>
          <w:p w14:paraId="3FB84889" w14:textId="77777777" w:rsidR="00B15F87" w:rsidRPr="00B23119" w:rsidRDefault="00B15F87" w:rsidP="005A04D6">
            <w:pPr>
              <w:spacing w:line="360" w:lineRule="auto"/>
              <w:jc w:val="both"/>
              <w:rPr>
                <w:rFonts w:ascii="Lato" w:hAnsi="Lato" w:cs="Arial"/>
                <w:sz w:val="18"/>
                <w:szCs w:val="18"/>
              </w:rPr>
            </w:pPr>
          </w:p>
        </w:tc>
      </w:tr>
    </w:tbl>
    <w:p w14:paraId="34585BD1" w14:textId="77777777" w:rsidR="00C06D35" w:rsidRPr="00B23119" w:rsidRDefault="008205EB" w:rsidP="005A04D6">
      <w:pPr>
        <w:spacing w:line="360" w:lineRule="auto"/>
        <w:jc w:val="both"/>
        <w:rPr>
          <w:rFonts w:ascii="Lato" w:hAnsi="Lato"/>
        </w:rPr>
      </w:pPr>
      <w:r w:rsidRPr="00B23119">
        <w:rPr>
          <w:rFonts w:ascii="Lato" w:hAnsi="Lato"/>
        </w:rPr>
        <w:t xml:space="preserve">Table </w:t>
      </w:r>
      <w:r w:rsidR="00EF1DF1" w:rsidRPr="00B23119">
        <w:rPr>
          <w:rFonts w:ascii="Lato" w:hAnsi="Lato"/>
        </w:rPr>
        <w:t>7</w:t>
      </w:r>
      <w:r w:rsidRPr="00B23119">
        <w:rPr>
          <w:rFonts w:ascii="Lato" w:hAnsi="Lato"/>
        </w:rPr>
        <w:t xml:space="preserve">: Estimates of the Effect of </w:t>
      </w:r>
      <w:r w:rsidR="00C06D35" w:rsidRPr="00B23119">
        <w:rPr>
          <w:rFonts w:ascii="Lato" w:hAnsi="Lato"/>
        </w:rPr>
        <w:t xml:space="preserve">Unemployment Rates and other </w:t>
      </w:r>
      <w:r w:rsidRPr="00B23119">
        <w:rPr>
          <w:rFonts w:ascii="Lato" w:hAnsi="Lato"/>
        </w:rPr>
        <w:t>Factors on the WIA</w:t>
      </w:r>
      <w:r w:rsidR="00C06D35" w:rsidRPr="00B23119">
        <w:rPr>
          <w:rFonts w:ascii="Lato" w:hAnsi="Lato"/>
        </w:rPr>
        <w:t xml:space="preserve"> </w:t>
      </w:r>
    </w:p>
    <w:p w14:paraId="3CC71F31" w14:textId="77777777" w:rsidR="008205EB" w:rsidRPr="00B23119" w:rsidRDefault="00C06D35" w:rsidP="005A04D6">
      <w:pPr>
        <w:spacing w:line="360" w:lineRule="auto"/>
        <w:jc w:val="both"/>
        <w:rPr>
          <w:rFonts w:ascii="Lato" w:hAnsi="Lato"/>
        </w:rPr>
      </w:pPr>
      <w:r w:rsidRPr="00B23119">
        <w:rPr>
          <w:rFonts w:ascii="Lato" w:hAnsi="Lato"/>
        </w:rPr>
        <w:t xml:space="preserve">                </w:t>
      </w:r>
      <w:r w:rsidR="008205EB" w:rsidRPr="00B23119">
        <w:rPr>
          <w:rFonts w:ascii="Lato" w:hAnsi="Lato"/>
        </w:rPr>
        <w:t>Dislocated Worker Program Performance Measures</w:t>
      </w:r>
    </w:p>
    <w:p w14:paraId="3E047278" w14:textId="77777777" w:rsidR="0082544A" w:rsidRPr="00B23119" w:rsidRDefault="0082544A" w:rsidP="005A04D6">
      <w:pPr>
        <w:spacing w:line="360" w:lineRule="auto"/>
        <w:jc w:val="both"/>
        <w:rPr>
          <w:rFonts w:ascii="Lato" w:hAnsi="Lato"/>
        </w:rPr>
      </w:pPr>
    </w:p>
    <w:tbl>
      <w:tblPr>
        <w:tblW w:w="8763" w:type="dxa"/>
        <w:tblInd w:w="93" w:type="dxa"/>
        <w:tblLook w:val="0000" w:firstRow="0" w:lastRow="0" w:firstColumn="0" w:lastColumn="0" w:noHBand="0" w:noVBand="0"/>
      </w:tblPr>
      <w:tblGrid>
        <w:gridCol w:w="2101"/>
        <w:gridCol w:w="1581"/>
        <w:gridCol w:w="1391"/>
        <w:gridCol w:w="1696"/>
        <w:gridCol w:w="2314"/>
      </w:tblGrid>
      <w:tr w:rsidR="0082544A" w:rsidRPr="00B23119" w14:paraId="30E7A786" w14:textId="77777777">
        <w:trPr>
          <w:trHeight w:val="255"/>
        </w:trPr>
        <w:tc>
          <w:tcPr>
            <w:tcW w:w="1910" w:type="dxa"/>
            <w:tcBorders>
              <w:top w:val="nil"/>
              <w:left w:val="nil"/>
              <w:bottom w:val="nil"/>
              <w:right w:val="nil"/>
            </w:tcBorders>
            <w:shd w:val="clear" w:color="auto" w:fill="auto"/>
            <w:noWrap/>
            <w:vAlign w:val="bottom"/>
          </w:tcPr>
          <w:p w14:paraId="4BA82D00" w14:textId="77777777" w:rsidR="0082544A" w:rsidRPr="00B23119" w:rsidRDefault="0082544A" w:rsidP="005A04D6">
            <w:pPr>
              <w:spacing w:line="360" w:lineRule="auto"/>
              <w:jc w:val="both"/>
              <w:rPr>
                <w:rFonts w:ascii="Lato" w:hAnsi="Lato" w:cs="Arial"/>
                <w:b/>
                <w:bCs/>
              </w:rPr>
            </w:pPr>
            <w:r w:rsidRPr="00B23119">
              <w:rPr>
                <w:rFonts w:ascii="Lato" w:hAnsi="Lato" w:cs="Arial"/>
                <w:b/>
                <w:bCs/>
              </w:rPr>
              <w:t>Dislocated Worker</w:t>
            </w:r>
          </w:p>
        </w:tc>
        <w:tc>
          <w:tcPr>
            <w:tcW w:w="1525" w:type="dxa"/>
            <w:tcBorders>
              <w:top w:val="nil"/>
              <w:left w:val="nil"/>
              <w:bottom w:val="nil"/>
              <w:right w:val="nil"/>
            </w:tcBorders>
            <w:shd w:val="clear" w:color="auto" w:fill="auto"/>
            <w:vAlign w:val="bottom"/>
          </w:tcPr>
          <w:p w14:paraId="0DD336D0" w14:textId="77777777" w:rsidR="0082544A" w:rsidRPr="00B23119" w:rsidRDefault="0082544A" w:rsidP="005A04D6">
            <w:pPr>
              <w:spacing w:line="360" w:lineRule="auto"/>
              <w:jc w:val="both"/>
              <w:rPr>
                <w:rFonts w:ascii="Lato" w:hAnsi="Lato" w:cs="Arial"/>
                <w:b/>
                <w:bCs/>
              </w:rPr>
            </w:pPr>
            <w:r w:rsidRPr="00B23119">
              <w:rPr>
                <w:rFonts w:ascii="Lato" w:hAnsi="Lato" w:cs="Arial"/>
                <w:b/>
                <w:bCs/>
              </w:rPr>
              <w:t>(1)</w:t>
            </w:r>
          </w:p>
        </w:tc>
        <w:tc>
          <w:tcPr>
            <w:tcW w:w="1318" w:type="dxa"/>
            <w:tcBorders>
              <w:top w:val="nil"/>
              <w:left w:val="nil"/>
              <w:bottom w:val="nil"/>
              <w:right w:val="nil"/>
            </w:tcBorders>
            <w:shd w:val="clear" w:color="auto" w:fill="auto"/>
            <w:noWrap/>
            <w:vAlign w:val="bottom"/>
          </w:tcPr>
          <w:p w14:paraId="7AEA8CEB" w14:textId="77777777" w:rsidR="0082544A" w:rsidRPr="00B23119" w:rsidRDefault="0082544A" w:rsidP="005A04D6">
            <w:pPr>
              <w:spacing w:line="360" w:lineRule="auto"/>
              <w:jc w:val="both"/>
              <w:rPr>
                <w:rFonts w:ascii="Lato" w:hAnsi="Lato" w:cs="Arial"/>
                <w:b/>
                <w:bCs/>
              </w:rPr>
            </w:pPr>
            <w:r w:rsidRPr="00B23119">
              <w:rPr>
                <w:rFonts w:ascii="Lato" w:hAnsi="Lato" w:cs="Arial"/>
                <w:b/>
                <w:bCs/>
              </w:rPr>
              <w:t>(2)</w:t>
            </w:r>
          </w:p>
        </w:tc>
        <w:tc>
          <w:tcPr>
            <w:tcW w:w="1696" w:type="dxa"/>
            <w:tcBorders>
              <w:top w:val="nil"/>
              <w:left w:val="nil"/>
              <w:bottom w:val="nil"/>
              <w:right w:val="nil"/>
            </w:tcBorders>
            <w:shd w:val="clear" w:color="auto" w:fill="auto"/>
            <w:noWrap/>
            <w:vAlign w:val="bottom"/>
          </w:tcPr>
          <w:p w14:paraId="132D1EE4" w14:textId="77777777" w:rsidR="0082544A" w:rsidRPr="00B23119" w:rsidRDefault="0082544A" w:rsidP="005A04D6">
            <w:pPr>
              <w:spacing w:line="360" w:lineRule="auto"/>
              <w:jc w:val="both"/>
              <w:rPr>
                <w:rFonts w:ascii="Lato" w:hAnsi="Lato" w:cs="Arial"/>
                <w:b/>
                <w:bCs/>
              </w:rPr>
            </w:pPr>
            <w:r w:rsidRPr="00B23119">
              <w:rPr>
                <w:rFonts w:ascii="Lato" w:hAnsi="Lato" w:cs="Arial"/>
                <w:b/>
                <w:bCs/>
              </w:rPr>
              <w:t>(3)</w:t>
            </w:r>
          </w:p>
        </w:tc>
        <w:tc>
          <w:tcPr>
            <w:tcW w:w="2314" w:type="dxa"/>
            <w:tcBorders>
              <w:top w:val="nil"/>
              <w:left w:val="nil"/>
              <w:bottom w:val="nil"/>
              <w:right w:val="nil"/>
            </w:tcBorders>
            <w:shd w:val="clear" w:color="auto" w:fill="auto"/>
            <w:noWrap/>
            <w:vAlign w:val="bottom"/>
          </w:tcPr>
          <w:p w14:paraId="4506CCB2" w14:textId="77777777" w:rsidR="0082544A" w:rsidRPr="00B23119" w:rsidRDefault="0082544A" w:rsidP="005A04D6">
            <w:pPr>
              <w:spacing w:line="360" w:lineRule="auto"/>
              <w:jc w:val="both"/>
              <w:rPr>
                <w:rFonts w:ascii="Lato" w:hAnsi="Lato" w:cs="Arial"/>
                <w:b/>
                <w:bCs/>
              </w:rPr>
            </w:pPr>
            <w:r w:rsidRPr="00B23119">
              <w:rPr>
                <w:rFonts w:ascii="Lato" w:hAnsi="Lato" w:cs="Arial"/>
                <w:b/>
                <w:bCs/>
              </w:rPr>
              <w:t>(4)</w:t>
            </w:r>
          </w:p>
        </w:tc>
      </w:tr>
      <w:tr w:rsidR="0082544A" w:rsidRPr="00B23119" w14:paraId="66B092D5" w14:textId="77777777">
        <w:trPr>
          <w:trHeight w:val="510"/>
        </w:trPr>
        <w:tc>
          <w:tcPr>
            <w:tcW w:w="1910" w:type="dxa"/>
            <w:tcBorders>
              <w:top w:val="nil"/>
              <w:left w:val="nil"/>
              <w:bottom w:val="nil"/>
              <w:right w:val="nil"/>
            </w:tcBorders>
            <w:shd w:val="clear" w:color="auto" w:fill="auto"/>
            <w:noWrap/>
            <w:vAlign w:val="bottom"/>
          </w:tcPr>
          <w:p w14:paraId="421297DF"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vAlign w:val="bottom"/>
          </w:tcPr>
          <w:p w14:paraId="5E5917D5" w14:textId="77777777" w:rsidR="0082544A" w:rsidRPr="00B23119" w:rsidRDefault="0082544A" w:rsidP="005A04D6">
            <w:pPr>
              <w:spacing w:line="360" w:lineRule="auto"/>
              <w:jc w:val="both"/>
              <w:rPr>
                <w:rFonts w:ascii="Lato" w:hAnsi="Lato" w:cs="Arial"/>
                <w:b/>
                <w:bCs/>
              </w:rPr>
            </w:pPr>
            <w:r w:rsidRPr="00B23119">
              <w:rPr>
                <w:rFonts w:ascii="Lato" w:hAnsi="Lato" w:cs="Arial"/>
                <w:b/>
                <w:bCs/>
              </w:rPr>
              <w:t>Entered Employment</w:t>
            </w:r>
          </w:p>
        </w:tc>
        <w:tc>
          <w:tcPr>
            <w:tcW w:w="1318" w:type="dxa"/>
            <w:tcBorders>
              <w:top w:val="nil"/>
              <w:left w:val="nil"/>
              <w:bottom w:val="nil"/>
              <w:right w:val="nil"/>
            </w:tcBorders>
            <w:shd w:val="clear" w:color="auto" w:fill="auto"/>
            <w:noWrap/>
            <w:vAlign w:val="bottom"/>
          </w:tcPr>
          <w:p w14:paraId="1AF42DB5" w14:textId="77777777" w:rsidR="0082544A" w:rsidRPr="00B23119" w:rsidRDefault="0082544A" w:rsidP="005A04D6">
            <w:pPr>
              <w:spacing w:line="360" w:lineRule="auto"/>
              <w:jc w:val="both"/>
              <w:rPr>
                <w:rFonts w:ascii="Lato" w:hAnsi="Lato" w:cs="Arial"/>
                <w:b/>
                <w:bCs/>
              </w:rPr>
            </w:pPr>
            <w:r w:rsidRPr="00B23119">
              <w:rPr>
                <w:rFonts w:ascii="Lato" w:hAnsi="Lato" w:cs="Arial"/>
                <w:b/>
                <w:bCs/>
              </w:rPr>
              <w:t>Retention</w:t>
            </w:r>
          </w:p>
        </w:tc>
        <w:tc>
          <w:tcPr>
            <w:tcW w:w="1696" w:type="dxa"/>
            <w:tcBorders>
              <w:top w:val="nil"/>
              <w:left w:val="nil"/>
              <w:bottom w:val="nil"/>
              <w:right w:val="nil"/>
            </w:tcBorders>
            <w:shd w:val="clear" w:color="auto" w:fill="auto"/>
            <w:vAlign w:val="bottom"/>
          </w:tcPr>
          <w:p w14:paraId="248A3EBD" w14:textId="77777777" w:rsidR="0082544A" w:rsidRPr="00B23119" w:rsidRDefault="0082544A" w:rsidP="005A04D6">
            <w:pPr>
              <w:spacing w:line="360" w:lineRule="auto"/>
              <w:jc w:val="both"/>
              <w:rPr>
                <w:rFonts w:ascii="Lato" w:hAnsi="Lato" w:cs="Arial"/>
                <w:b/>
                <w:bCs/>
              </w:rPr>
            </w:pPr>
            <w:r w:rsidRPr="00B23119">
              <w:rPr>
                <w:rFonts w:ascii="Lato" w:hAnsi="Lato" w:cs="Arial"/>
                <w:b/>
                <w:bCs/>
              </w:rPr>
              <w:t>Average Earnings</w:t>
            </w:r>
          </w:p>
        </w:tc>
        <w:tc>
          <w:tcPr>
            <w:tcW w:w="2314" w:type="dxa"/>
            <w:tcBorders>
              <w:top w:val="nil"/>
              <w:left w:val="nil"/>
              <w:bottom w:val="nil"/>
              <w:right w:val="nil"/>
            </w:tcBorders>
            <w:shd w:val="clear" w:color="auto" w:fill="auto"/>
            <w:vAlign w:val="bottom"/>
          </w:tcPr>
          <w:p w14:paraId="6695A529" w14:textId="77777777" w:rsidR="0082544A" w:rsidRPr="00B23119" w:rsidRDefault="0082544A" w:rsidP="005A04D6">
            <w:pPr>
              <w:spacing w:line="360" w:lineRule="auto"/>
              <w:jc w:val="both"/>
              <w:rPr>
                <w:rFonts w:ascii="Lato" w:hAnsi="Lato" w:cs="Arial"/>
                <w:b/>
                <w:bCs/>
              </w:rPr>
            </w:pPr>
            <w:r w:rsidRPr="00B23119">
              <w:rPr>
                <w:rFonts w:ascii="Lato" w:hAnsi="Lato" w:cs="Arial"/>
                <w:b/>
                <w:bCs/>
              </w:rPr>
              <w:t>Credentials/</w:t>
            </w:r>
          </w:p>
          <w:p w14:paraId="15EE0132" w14:textId="77777777" w:rsidR="0082544A" w:rsidRPr="00B23119" w:rsidRDefault="0082544A" w:rsidP="005A04D6">
            <w:pPr>
              <w:spacing w:line="360" w:lineRule="auto"/>
              <w:jc w:val="both"/>
              <w:rPr>
                <w:rFonts w:ascii="Lato" w:hAnsi="Lato" w:cs="Arial"/>
                <w:b/>
                <w:bCs/>
              </w:rPr>
            </w:pPr>
            <w:r w:rsidRPr="00B23119">
              <w:rPr>
                <w:rFonts w:ascii="Lato" w:hAnsi="Lato" w:cs="Arial"/>
                <w:b/>
                <w:bCs/>
              </w:rPr>
              <w:t>Employment</w:t>
            </w:r>
          </w:p>
        </w:tc>
      </w:tr>
      <w:tr w:rsidR="0082544A" w:rsidRPr="00B23119" w14:paraId="5EB43F0F" w14:textId="77777777">
        <w:trPr>
          <w:trHeight w:val="255"/>
        </w:trPr>
        <w:tc>
          <w:tcPr>
            <w:tcW w:w="1910" w:type="dxa"/>
            <w:tcBorders>
              <w:top w:val="nil"/>
              <w:left w:val="nil"/>
              <w:bottom w:val="nil"/>
              <w:right w:val="nil"/>
            </w:tcBorders>
            <w:shd w:val="clear" w:color="auto" w:fill="auto"/>
            <w:noWrap/>
            <w:vAlign w:val="bottom"/>
          </w:tcPr>
          <w:p w14:paraId="1EFDF403"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0F86C985" w14:textId="77777777" w:rsidR="0082544A" w:rsidRPr="00B23119" w:rsidRDefault="0082544A" w:rsidP="005A04D6">
            <w:pPr>
              <w:spacing w:line="360" w:lineRule="auto"/>
              <w:jc w:val="both"/>
              <w:rPr>
                <w:rFonts w:ascii="Lato" w:hAnsi="Lato" w:cs="Arial"/>
              </w:rPr>
            </w:pPr>
          </w:p>
        </w:tc>
        <w:tc>
          <w:tcPr>
            <w:tcW w:w="1318" w:type="dxa"/>
            <w:tcBorders>
              <w:top w:val="nil"/>
              <w:left w:val="nil"/>
              <w:bottom w:val="nil"/>
              <w:right w:val="nil"/>
            </w:tcBorders>
            <w:shd w:val="clear" w:color="auto" w:fill="auto"/>
            <w:noWrap/>
            <w:vAlign w:val="bottom"/>
          </w:tcPr>
          <w:p w14:paraId="40EDB029" w14:textId="77777777" w:rsidR="0082544A" w:rsidRPr="00B23119" w:rsidRDefault="0082544A" w:rsidP="005A04D6">
            <w:pPr>
              <w:spacing w:line="360" w:lineRule="auto"/>
              <w:jc w:val="both"/>
              <w:rPr>
                <w:rFonts w:ascii="Lato" w:hAnsi="Lato" w:cs="Arial"/>
              </w:rPr>
            </w:pPr>
          </w:p>
        </w:tc>
        <w:tc>
          <w:tcPr>
            <w:tcW w:w="1696" w:type="dxa"/>
            <w:tcBorders>
              <w:top w:val="nil"/>
              <w:left w:val="nil"/>
              <w:bottom w:val="nil"/>
              <w:right w:val="nil"/>
            </w:tcBorders>
            <w:shd w:val="clear" w:color="auto" w:fill="auto"/>
            <w:noWrap/>
            <w:vAlign w:val="bottom"/>
          </w:tcPr>
          <w:p w14:paraId="798BDB40" w14:textId="77777777" w:rsidR="0082544A" w:rsidRPr="00B23119" w:rsidRDefault="0082544A" w:rsidP="005A04D6">
            <w:pPr>
              <w:spacing w:line="360" w:lineRule="auto"/>
              <w:jc w:val="both"/>
              <w:rPr>
                <w:rFonts w:ascii="Lato" w:hAnsi="Lato" w:cs="Arial"/>
              </w:rPr>
            </w:pPr>
          </w:p>
        </w:tc>
        <w:tc>
          <w:tcPr>
            <w:tcW w:w="2314" w:type="dxa"/>
            <w:tcBorders>
              <w:top w:val="nil"/>
              <w:left w:val="nil"/>
              <w:bottom w:val="nil"/>
              <w:right w:val="nil"/>
            </w:tcBorders>
            <w:shd w:val="clear" w:color="auto" w:fill="auto"/>
            <w:noWrap/>
            <w:vAlign w:val="bottom"/>
          </w:tcPr>
          <w:p w14:paraId="05671599" w14:textId="77777777" w:rsidR="0082544A" w:rsidRPr="00B23119" w:rsidRDefault="0082544A" w:rsidP="005A04D6">
            <w:pPr>
              <w:spacing w:line="360" w:lineRule="auto"/>
              <w:jc w:val="both"/>
              <w:rPr>
                <w:rFonts w:ascii="Lato" w:hAnsi="Lato" w:cs="Arial"/>
              </w:rPr>
            </w:pPr>
          </w:p>
        </w:tc>
      </w:tr>
      <w:tr w:rsidR="0082544A" w:rsidRPr="00B23119" w14:paraId="6BA6A588" w14:textId="77777777">
        <w:trPr>
          <w:trHeight w:val="255"/>
        </w:trPr>
        <w:tc>
          <w:tcPr>
            <w:tcW w:w="1910" w:type="dxa"/>
            <w:tcBorders>
              <w:top w:val="nil"/>
              <w:left w:val="nil"/>
              <w:bottom w:val="nil"/>
              <w:right w:val="nil"/>
            </w:tcBorders>
            <w:shd w:val="clear" w:color="auto" w:fill="auto"/>
            <w:noWrap/>
            <w:vAlign w:val="bottom"/>
          </w:tcPr>
          <w:p w14:paraId="43E4104B" w14:textId="77777777" w:rsidR="0082544A" w:rsidRPr="00B23119" w:rsidRDefault="0082544A" w:rsidP="005A04D6">
            <w:pPr>
              <w:spacing w:line="360" w:lineRule="auto"/>
              <w:jc w:val="both"/>
              <w:rPr>
                <w:rFonts w:ascii="Lato" w:hAnsi="Lato" w:cs="Arial"/>
                <w:b/>
                <w:bCs/>
              </w:rPr>
            </w:pPr>
            <w:r w:rsidRPr="00B23119">
              <w:rPr>
                <w:rFonts w:ascii="Lato" w:hAnsi="Lato" w:cs="Arial"/>
                <w:b/>
                <w:bCs/>
              </w:rPr>
              <w:t>female</w:t>
            </w:r>
          </w:p>
        </w:tc>
        <w:tc>
          <w:tcPr>
            <w:tcW w:w="1525" w:type="dxa"/>
            <w:tcBorders>
              <w:top w:val="nil"/>
              <w:left w:val="nil"/>
              <w:bottom w:val="nil"/>
              <w:right w:val="nil"/>
            </w:tcBorders>
            <w:shd w:val="clear" w:color="auto" w:fill="auto"/>
            <w:noWrap/>
            <w:vAlign w:val="bottom"/>
          </w:tcPr>
          <w:p w14:paraId="1F51F207" w14:textId="77777777" w:rsidR="0082544A" w:rsidRPr="00B23119" w:rsidRDefault="0082544A" w:rsidP="005A04D6">
            <w:pPr>
              <w:spacing w:line="360" w:lineRule="auto"/>
              <w:jc w:val="both"/>
              <w:rPr>
                <w:rFonts w:ascii="Lato" w:hAnsi="Lato" w:cs="Arial"/>
              </w:rPr>
            </w:pPr>
            <w:r w:rsidRPr="00B23119">
              <w:rPr>
                <w:rFonts w:ascii="Lato" w:hAnsi="Lato" w:cs="Arial"/>
              </w:rPr>
              <w:t>-0.00392*</w:t>
            </w:r>
          </w:p>
        </w:tc>
        <w:tc>
          <w:tcPr>
            <w:tcW w:w="1318" w:type="dxa"/>
            <w:tcBorders>
              <w:top w:val="nil"/>
              <w:left w:val="nil"/>
              <w:bottom w:val="nil"/>
              <w:right w:val="nil"/>
            </w:tcBorders>
            <w:shd w:val="clear" w:color="auto" w:fill="auto"/>
            <w:noWrap/>
            <w:vAlign w:val="bottom"/>
          </w:tcPr>
          <w:p w14:paraId="25BEB5C9" w14:textId="77777777" w:rsidR="0082544A" w:rsidRPr="00B23119" w:rsidRDefault="0082544A" w:rsidP="005A04D6">
            <w:pPr>
              <w:spacing w:line="360" w:lineRule="auto"/>
              <w:jc w:val="both"/>
              <w:rPr>
                <w:rFonts w:ascii="Lato" w:hAnsi="Lato" w:cs="Arial"/>
              </w:rPr>
            </w:pPr>
            <w:r w:rsidRPr="00B23119">
              <w:rPr>
                <w:rFonts w:ascii="Lato" w:hAnsi="Lato" w:cs="Arial"/>
              </w:rPr>
              <w:t>0.00634***</w:t>
            </w:r>
          </w:p>
        </w:tc>
        <w:tc>
          <w:tcPr>
            <w:tcW w:w="1696" w:type="dxa"/>
            <w:tcBorders>
              <w:top w:val="nil"/>
              <w:left w:val="nil"/>
              <w:bottom w:val="nil"/>
              <w:right w:val="nil"/>
            </w:tcBorders>
            <w:shd w:val="clear" w:color="auto" w:fill="auto"/>
            <w:noWrap/>
            <w:vAlign w:val="bottom"/>
          </w:tcPr>
          <w:p w14:paraId="20509F30" w14:textId="77777777" w:rsidR="0082544A" w:rsidRPr="00B23119" w:rsidRDefault="0082544A" w:rsidP="005A04D6">
            <w:pPr>
              <w:spacing w:line="360" w:lineRule="auto"/>
              <w:jc w:val="both"/>
              <w:rPr>
                <w:rFonts w:ascii="Lato" w:hAnsi="Lato" w:cs="Arial"/>
              </w:rPr>
            </w:pPr>
            <w:r w:rsidRPr="00B23119">
              <w:rPr>
                <w:rFonts w:ascii="Lato" w:hAnsi="Lato" w:cs="Arial"/>
              </w:rPr>
              <w:t>-3861.5***</w:t>
            </w:r>
          </w:p>
        </w:tc>
        <w:tc>
          <w:tcPr>
            <w:tcW w:w="2314" w:type="dxa"/>
            <w:tcBorders>
              <w:top w:val="nil"/>
              <w:left w:val="nil"/>
              <w:bottom w:val="nil"/>
              <w:right w:val="nil"/>
            </w:tcBorders>
            <w:shd w:val="clear" w:color="auto" w:fill="auto"/>
            <w:noWrap/>
            <w:vAlign w:val="bottom"/>
          </w:tcPr>
          <w:p w14:paraId="4FF7ACA2" w14:textId="77777777" w:rsidR="0082544A" w:rsidRPr="00B23119" w:rsidRDefault="0082544A" w:rsidP="005A04D6">
            <w:pPr>
              <w:spacing w:line="360" w:lineRule="auto"/>
              <w:jc w:val="both"/>
              <w:rPr>
                <w:rFonts w:ascii="Lato" w:hAnsi="Lato" w:cs="Arial"/>
              </w:rPr>
            </w:pPr>
            <w:r w:rsidRPr="00B23119">
              <w:rPr>
                <w:rFonts w:ascii="Lato" w:hAnsi="Lato" w:cs="Arial"/>
              </w:rPr>
              <w:t>-0.0352***</w:t>
            </w:r>
          </w:p>
        </w:tc>
      </w:tr>
      <w:tr w:rsidR="0082544A" w:rsidRPr="00B23119" w14:paraId="413A07F6" w14:textId="77777777">
        <w:trPr>
          <w:trHeight w:val="255"/>
        </w:trPr>
        <w:tc>
          <w:tcPr>
            <w:tcW w:w="1910" w:type="dxa"/>
            <w:tcBorders>
              <w:top w:val="nil"/>
              <w:left w:val="nil"/>
              <w:bottom w:val="nil"/>
              <w:right w:val="nil"/>
            </w:tcBorders>
            <w:shd w:val="clear" w:color="auto" w:fill="auto"/>
            <w:noWrap/>
            <w:vAlign w:val="bottom"/>
          </w:tcPr>
          <w:p w14:paraId="732934B6"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0ED80FF3" w14:textId="77777777" w:rsidR="0082544A" w:rsidRPr="00B23119" w:rsidRDefault="0082544A" w:rsidP="005A04D6">
            <w:pPr>
              <w:spacing w:line="360" w:lineRule="auto"/>
              <w:jc w:val="both"/>
              <w:rPr>
                <w:rFonts w:ascii="Lato" w:hAnsi="Lato" w:cs="Arial"/>
              </w:rPr>
            </w:pPr>
            <w:r w:rsidRPr="00B23119">
              <w:rPr>
                <w:rFonts w:ascii="Lato" w:hAnsi="Lato" w:cs="Arial"/>
              </w:rPr>
              <w:t>(-2.25)</w:t>
            </w:r>
          </w:p>
        </w:tc>
        <w:tc>
          <w:tcPr>
            <w:tcW w:w="1318" w:type="dxa"/>
            <w:tcBorders>
              <w:top w:val="nil"/>
              <w:left w:val="nil"/>
              <w:bottom w:val="nil"/>
              <w:right w:val="nil"/>
            </w:tcBorders>
            <w:shd w:val="clear" w:color="auto" w:fill="auto"/>
            <w:noWrap/>
            <w:vAlign w:val="bottom"/>
          </w:tcPr>
          <w:p w14:paraId="11E88B10" w14:textId="77777777" w:rsidR="0082544A" w:rsidRPr="00B23119" w:rsidRDefault="0082544A" w:rsidP="005A04D6">
            <w:pPr>
              <w:spacing w:line="360" w:lineRule="auto"/>
              <w:jc w:val="both"/>
              <w:rPr>
                <w:rFonts w:ascii="Lato" w:hAnsi="Lato" w:cs="Arial"/>
              </w:rPr>
            </w:pPr>
            <w:r w:rsidRPr="00B23119">
              <w:rPr>
                <w:rFonts w:ascii="Lato" w:hAnsi="Lato" w:cs="Arial"/>
              </w:rPr>
              <w:t>(4.76)</w:t>
            </w:r>
          </w:p>
        </w:tc>
        <w:tc>
          <w:tcPr>
            <w:tcW w:w="1696" w:type="dxa"/>
            <w:tcBorders>
              <w:top w:val="nil"/>
              <w:left w:val="nil"/>
              <w:bottom w:val="nil"/>
              <w:right w:val="nil"/>
            </w:tcBorders>
            <w:shd w:val="clear" w:color="auto" w:fill="auto"/>
            <w:noWrap/>
            <w:vAlign w:val="bottom"/>
          </w:tcPr>
          <w:p w14:paraId="212B979E" w14:textId="77777777" w:rsidR="0082544A" w:rsidRPr="00B23119" w:rsidRDefault="0082544A" w:rsidP="005A04D6">
            <w:pPr>
              <w:spacing w:line="360" w:lineRule="auto"/>
              <w:jc w:val="both"/>
              <w:rPr>
                <w:rFonts w:ascii="Lato" w:hAnsi="Lato" w:cs="Arial"/>
              </w:rPr>
            </w:pPr>
            <w:r w:rsidRPr="00B23119">
              <w:rPr>
                <w:rFonts w:ascii="Lato" w:hAnsi="Lato" w:cs="Arial"/>
              </w:rPr>
              <w:t>(-65.96)</w:t>
            </w:r>
          </w:p>
        </w:tc>
        <w:tc>
          <w:tcPr>
            <w:tcW w:w="2314" w:type="dxa"/>
            <w:tcBorders>
              <w:top w:val="nil"/>
              <w:left w:val="nil"/>
              <w:bottom w:val="nil"/>
              <w:right w:val="nil"/>
            </w:tcBorders>
            <w:shd w:val="clear" w:color="auto" w:fill="auto"/>
            <w:noWrap/>
            <w:vAlign w:val="bottom"/>
          </w:tcPr>
          <w:p w14:paraId="206441B9" w14:textId="77777777" w:rsidR="0082544A" w:rsidRPr="00B23119" w:rsidRDefault="0082544A" w:rsidP="005A04D6">
            <w:pPr>
              <w:spacing w:line="360" w:lineRule="auto"/>
              <w:jc w:val="both"/>
              <w:rPr>
                <w:rFonts w:ascii="Lato" w:hAnsi="Lato" w:cs="Arial"/>
              </w:rPr>
            </w:pPr>
            <w:r w:rsidRPr="00B23119">
              <w:rPr>
                <w:rFonts w:ascii="Lato" w:hAnsi="Lato" w:cs="Arial"/>
              </w:rPr>
              <w:t>(-15.05)</w:t>
            </w:r>
          </w:p>
        </w:tc>
      </w:tr>
      <w:tr w:rsidR="0082544A" w:rsidRPr="00B23119" w14:paraId="1F69E6C9" w14:textId="77777777">
        <w:trPr>
          <w:trHeight w:val="255"/>
        </w:trPr>
        <w:tc>
          <w:tcPr>
            <w:tcW w:w="1910" w:type="dxa"/>
            <w:tcBorders>
              <w:top w:val="nil"/>
              <w:left w:val="nil"/>
              <w:bottom w:val="nil"/>
              <w:right w:val="nil"/>
            </w:tcBorders>
            <w:shd w:val="clear" w:color="auto" w:fill="auto"/>
            <w:noWrap/>
            <w:vAlign w:val="bottom"/>
          </w:tcPr>
          <w:p w14:paraId="6A503338" w14:textId="77777777" w:rsidR="0082544A" w:rsidRPr="00B23119" w:rsidRDefault="0082544A" w:rsidP="005A04D6">
            <w:pPr>
              <w:spacing w:line="360" w:lineRule="auto"/>
              <w:jc w:val="both"/>
              <w:rPr>
                <w:rFonts w:ascii="Lato" w:hAnsi="Lato" w:cs="Arial"/>
                <w:b/>
                <w:bCs/>
              </w:rPr>
            </w:pPr>
            <w:r w:rsidRPr="00B23119">
              <w:rPr>
                <w:rFonts w:ascii="Lato" w:hAnsi="Lato" w:cs="Arial"/>
                <w:b/>
                <w:bCs/>
              </w:rPr>
              <w:t>black_female</w:t>
            </w:r>
          </w:p>
        </w:tc>
        <w:tc>
          <w:tcPr>
            <w:tcW w:w="1525" w:type="dxa"/>
            <w:tcBorders>
              <w:top w:val="nil"/>
              <w:left w:val="nil"/>
              <w:bottom w:val="nil"/>
              <w:right w:val="nil"/>
            </w:tcBorders>
            <w:shd w:val="clear" w:color="auto" w:fill="auto"/>
            <w:noWrap/>
            <w:vAlign w:val="bottom"/>
          </w:tcPr>
          <w:p w14:paraId="21C9D6CB" w14:textId="77777777" w:rsidR="0082544A" w:rsidRPr="00B23119" w:rsidRDefault="0082544A" w:rsidP="005A04D6">
            <w:pPr>
              <w:spacing w:line="360" w:lineRule="auto"/>
              <w:jc w:val="both"/>
              <w:rPr>
                <w:rFonts w:ascii="Lato" w:hAnsi="Lato" w:cs="Arial"/>
              </w:rPr>
            </w:pPr>
            <w:r w:rsidRPr="00B23119">
              <w:rPr>
                <w:rFonts w:ascii="Lato" w:hAnsi="Lato" w:cs="Arial"/>
              </w:rPr>
              <w:t>0.0189***</w:t>
            </w:r>
          </w:p>
        </w:tc>
        <w:tc>
          <w:tcPr>
            <w:tcW w:w="1318" w:type="dxa"/>
            <w:tcBorders>
              <w:top w:val="nil"/>
              <w:left w:val="nil"/>
              <w:bottom w:val="nil"/>
              <w:right w:val="nil"/>
            </w:tcBorders>
            <w:shd w:val="clear" w:color="auto" w:fill="auto"/>
            <w:noWrap/>
            <w:vAlign w:val="bottom"/>
          </w:tcPr>
          <w:p w14:paraId="5741EF5A" w14:textId="77777777" w:rsidR="0082544A" w:rsidRPr="00B23119" w:rsidRDefault="0082544A" w:rsidP="005A04D6">
            <w:pPr>
              <w:spacing w:line="360" w:lineRule="auto"/>
              <w:jc w:val="both"/>
              <w:rPr>
                <w:rFonts w:ascii="Lato" w:hAnsi="Lato" w:cs="Arial"/>
              </w:rPr>
            </w:pPr>
            <w:r w:rsidRPr="00B23119">
              <w:rPr>
                <w:rFonts w:ascii="Lato" w:hAnsi="Lato" w:cs="Arial"/>
              </w:rPr>
              <w:t>0.0118***</w:t>
            </w:r>
          </w:p>
        </w:tc>
        <w:tc>
          <w:tcPr>
            <w:tcW w:w="1696" w:type="dxa"/>
            <w:tcBorders>
              <w:top w:val="nil"/>
              <w:left w:val="nil"/>
              <w:bottom w:val="nil"/>
              <w:right w:val="nil"/>
            </w:tcBorders>
            <w:shd w:val="clear" w:color="auto" w:fill="auto"/>
            <w:noWrap/>
            <w:vAlign w:val="bottom"/>
          </w:tcPr>
          <w:p w14:paraId="17884616" w14:textId="77777777" w:rsidR="0082544A" w:rsidRPr="00B23119" w:rsidRDefault="0082544A" w:rsidP="005A04D6">
            <w:pPr>
              <w:spacing w:line="360" w:lineRule="auto"/>
              <w:jc w:val="both"/>
              <w:rPr>
                <w:rFonts w:ascii="Lato" w:hAnsi="Lato" w:cs="Arial"/>
              </w:rPr>
            </w:pPr>
            <w:r w:rsidRPr="00B23119">
              <w:rPr>
                <w:rFonts w:ascii="Lato" w:hAnsi="Lato" w:cs="Arial"/>
              </w:rPr>
              <w:t>1649.4***</w:t>
            </w:r>
          </w:p>
        </w:tc>
        <w:tc>
          <w:tcPr>
            <w:tcW w:w="2314" w:type="dxa"/>
            <w:tcBorders>
              <w:top w:val="nil"/>
              <w:left w:val="nil"/>
              <w:bottom w:val="nil"/>
              <w:right w:val="nil"/>
            </w:tcBorders>
            <w:shd w:val="clear" w:color="auto" w:fill="auto"/>
            <w:noWrap/>
            <w:vAlign w:val="bottom"/>
          </w:tcPr>
          <w:p w14:paraId="61F56D2B" w14:textId="77777777" w:rsidR="0082544A" w:rsidRPr="00B23119" w:rsidRDefault="0082544A" w:rsidP="005A04D6">
            <w:pPr>
              <w:spacing w:line="360" w:lineRule="auto"/>
              <w:jc w:val="both"/>
              <w:rPr>
                <w:rFonts w:ascii="Lato" w:hAnsi="Lato" w:cs="Arial"/>
              </w:rPr>
            </w:pPr>
            <w:r w:rsidRPr="00B23119">
              <w:rPr>
                <w:rFonts w:ascii="Lato" w:hAnsi="Lato" w:cs="Arial"/>
              </w:rPr>
              <w:t>-0.00344</w:t>
            </w:r>
          </w:p>
        </w:tc>
      </w:tr>
      <w:tr w:rsidR="0082544A" w:rsidRPr="00B23119" w14:paraId="679B7C8E" w14:textId="77777777">
        <w:trPr>
          <w:trHeight w:val="255"/>
        </w:trPr>
        <w:tc>
          <w:tcPr>
            <w:tcW w:w="1910" w:type="dxa"/>
            <w:tcBorders>
              <w:top w:val="nil"/>
              <w:left w:val="nil"/>
              <w:bottom w:val="nil"/>
              <w:right w:val="nil"/>
            </w:tcBorders>
            <w:shd w:val="clear" w:color="auto" w:fill="auto"/>
            <w:noWrap/>
            <w:vAlign w:val="bottom"/>
          </w:tcPr>
          <w:p w14:paraId="3CC77088"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4A34DE22" w14:textId="77777777" w:rsidR="0082544A" w:rsidRPr="00B23119" w:rsidRDefault="0082544A" w:rsidP="005A04D6">
            <w:pPr>
              <w:spacing w:line="360" w:lineRule="auto"/>
              <w:jc w:val="both"/>
              <w:rPr>
                <w:rFonts w:ascii="Lato" w:hAnsi="Lato" w:cs="Arial"/>
              </w:rPr>
            </w:pPr>
            <w:r w:rsidRPr="00B23119">
              <w:rPr>
                <w:rFonts w:ascii="Lato" w:hAnsi="Lato" w:cs="Arial"/>
              </w:rPr>
              <w:t>(5.31)</w:t>
            </w:r>
          </w:p>
        </w:tc>
        <w:tc>
          <w:tcPr>
            <w:tcW w:w="1318" w:type="dxa"/>
            <w:tcBorders>
              <w:top w:val="nil"/>
              <w:left w:val="nil"/>
              <w:bottom w:val="nil"/>
              <w:right w:val="nil"/>
            </w:tcBorders>
            <w:shd w:val="clear" w:color="auto" w:fill="auto"/>
            <w:noWrap/>
            <w:vAlign w:val="bottom"/>
          </w:tcPr>
          <w:p w14:paraId="693A9830" w14:textId="77777777" w:rsidR="0082544A" w:rsidRPr="00B23119" w:rsidRDefault="0082544A" w:rsidP="005A04D6">
            <w:pPr>
              <w:spacing w:line="360" w:lineRule="auto"/>
              <w:jc w:val="both"/>
              <w:rPr>
                <w:rFonts w:ascii="Lato" w:hAnsi="Lato" w:cs="Arial"/>
              </w:rPr>
            </w:pPr>
            <w:r w:rsidRPr="00B23119">
              <w:rPr>
                <w:rFonts w:ascii="Lato" w:hAnsi="Lato" w:cs="Arial"/>
              </w:rPr>
              <w:t>(4.04)</w:t>
            </w:r>
          </w:p>
        </w:tc>
        <w:tc>
          <w:tcPr>
            <w:tcW w:w="1696" w:type="dxa"/>
            <w:tcBorders>
              <w:top w:val="nil"/>
              <w:left w:val="nil"/>
              <w:bottom w:val="nil"/>
              <w:right w:val="nil"/>
            </w:tcBorders>
            <w:shd w:val="clear" w:color="auto" w:fill="auto"/>
            <w:noWrap/>
            <w:vAlign w:val="bottom"/>
          </w:tcPr>
          <w:p w14:paraId="07ED617A" w14:textId="77777777" w:rsidR="0082544A" w:rsidRPr="00B23119" w:rsidRDefault="0082544A" w:rsidP="005A04D6">
            <w:pPr>
              <w:spacing w:line="360" w:lineRule="auto"/>
              <w:jc w:val="both"/>
              <w:rPr>
                <w:rFonts w:ascii="Lato" w:hAnsi="Lato" w:cs="Arial"/>
              </w:rPr>
            </w:pPr>
            <w:r w:rsidRPr="00B23119">
              <w:rPr>
                <w:rFonts w:ascii="Lato" w:hAnsi="Lato" w:cs="Arial"/>
              </w:rPr>
              <w:t>(19.73)</w:t>
            </w:r>
          </w:p>
        </w:tc>
        <w:tc>
          <w:tcPr>
            <w:tcW w:w="2314" w:type="dxa"/>
            <w:tcBorders>
              <w:top w:val="nil"/>
              <w:left w:val="nil"/>
              <w:bottom w:val="nil"/>
              <w:right w:val="nil"/>
            </w:tcBorders>
            <w:shd w:val="clear" w:color="auto" w:fill="auto"/>
            <w:noWrap/>
            <w:vAlign w:val="bottom"/>
          </w:tcPr>
          <w:p w14:paraId="38C13859" w14:textId="77777777" w:rsidR="0082544A" w:rsidRPr="00B23119" w:rsidRDefault="0082544A" w:rsidP="005A04D6">
            <w:pPr>
              <w:spacing w:line="360" w:lineRule="auto"/>
              <w:jc w:val="both"/>
              <w:rPr>
                <w:rFonts w:ascii="Lato" w:hAnsi="Lato" w:cs="Arial"/>
              </w:rPr>
            </w:pPr>
            <w:r w:rsidRPr="00B23119">
              <w:rPr>
                <w:rFonts w:ascii="Lato" w:hAnsi="Lato" w:cs="Arial"/>
              </w:rPr>
              <w:t>(-0.78)</w:t>
            </w:r>
          </w:p>
        </w:tc>
      </w:tr>
      <w:tr w:rsidR="0082544A" w:rsidRPr="00B23119" w14:paraId="71F2BC9A" w14:textId="77777777">
        <w:trPr>
          <w:trHeight w:val="255"/>
        </w:trPr>
        <w:tc>
          <w:tcPr>
            <w:tcW w:w="1910" w:type="dxa"/>
            <w:tcBorders>
              <w:top w:val="nil"/>
              <w:left w:val="nil"/>
              <w:bottom w:val="nil"/>
              <w:right w:val="nil"/>
            </w:tcBorders>
            <w:shd w:val="clear" w:color="auto" w:fill="auto"/>
            <w:noWrap/>
            <w:vAlign w:val="bottom"/>
          </w:tcPr>
          <w:p w14:paraId="530645B3" w14:textId="77777777" w:rsidR="0082544A" w:rsidRPr="00B23119" w:rsidRDefault="0082544A" w:rsidP="005A04D6">
            <w:pPr>
              <w:spacing w:line="360" w:lineRule="auto"/>
              <w:jc w:val="both"/>
              <w:rPr>
                <w:rFonts w:ascii="Lato" w:hAnsi="Lato" w:cs="Arial"/>
                <w:b/>
                <w:bCs/>
              </w:rPr>
            </w:pPr>
            <w:r w:rsidRPr="00B23119">
              <w:rPr>
                <w:rFonts w:ascii="Lato" w:hAnsi="Lato" w:cs="Arial"/>
                <w:b/>
                <w:bCs/>
              </w:rPr>
              <w:t>age26_35</w:t>
            </w:r>
          </w:p>
        </w:tc>
        <w:tc>
          <w:tcPr>
            <w:tcW w:w="1525" w:type="dxa"/>
            <w:tcBorders>
              <w:top w:val="nil"/>
              <w:left w:val="nil"/>
              <w:bottom w:val="nil"/>
              <w:right w:val="nil"/>
            </w:tcBorders>
            <w:shd w:val="clear" w:color="auto" w:fill="auto"/>
            <w:noWrap/>
            <w:vAlign w:val="bottom"/>
          </w:tcPr>
          <w:p w14:paraId="32ACD65E" w14:textId="77777777" w:rsidR="0082544A" w:rsidRPr="00B23119" w:rsidRDefault="0082544A" w:rsidP="005A04D6">
            <w:pPr>
              <w:spacing w:line="360" w:lineRule="auto"/>
              <w:jc w:val="both"/>
              <w:rPr>
                <w:rFonts w:ascii="Lato" w:hAnsi="Lato" w:cs="Arial"/>
              </w:rPr>
            </w:pPr>
            <w:r w:rsidRPr="00B23119">
              <w:rPr>
                <w:rFonts w:ascii="Lato" w:hAnsi="Lato" w:cs="Arial"/>
              </w:rPr>
              <w:t>0.000243</w:t>
            </w:r>
          </w:p>
        </w:tc>
        <w:tc>
          <w:tcPr>
            <w:tcW w:w="1318" w:type="dxa"/>
            <w:tcBorders>
              <w:top w:val="nil"/>
              <w:left w:val="nil"/>
              <w:bottom w:val="nil"/>
              <w:right w:val="nil"/>
            </w:tcBorders>
            <w:shd w:val="clear" w:color="auto" w:fill="auto"/>
            <w:noWrap/>
            <w:vAlign w:val="bottom"/>
          </w:tcPr>
          <w:p w14:paraId="2BA8B508" w14:textId="77777777" w:rsidR="0082544A" w:rsidRPr="00B23119" w:rsidRDefault="0082544A" w:rsidP="005A04D6">
            <w:pPr>
              <w:spacing w:line="360" w:lineRule="auto"/>
              <w:jc w:val="both"/>
              <w:rPr>
                <w:rFonts w:ascii="Lato" w:hAnsi="Lato" w:cs="Arial"/>
              </w:rPr>
            </w:pPr>
            <w:r w:rsidRPr="00B23119">
              <w:rPr>
                <w:rFonts w:ascii="Lato" w:hAnsi="Lato" w:cs="Arial"/>
              </w:rPr>
              <w:t>0.0119***</w:t>
            </w:r>
          </w:p>
        </w:tc>
        <w:tc>
          <w:tcPr>
            <w:tcW w:w="1696" w:type="dxa"/>
            <w:tcBorders>
              <w:top w:val="nil"/>
              <w:left w:val="nil"/>
              <w:bottom w:val="nil"/>
              <w:right w:val="nil"/>
            </w:tcBorders>
            <w:shd w:val="clear" w:color="auto" w:fill="auto"/>
            <w:noWrap/>
            <w:vAlign w:val="bottom"/>
          </w:tcPr>
          <w:p w14:paraId="0235C86E" w14:textId="77777777" w:rsidR="0082544A" w:rsidRPr="00B23119" w:rsidRDefault="0082544A" w:rsidP="005A04D6">
            <w:pPr>
              <w:spacing w:line="360" w:lineRule="auto"/>
              <w:jc w:val="both"/>
              <w:rPr>
                <w:rFonts w:ascii="Lato" w:hAnsi="Lato" w:cs="Arial"/>
              </w:rPr>
            </w:pPr>
            <w:r w:rsidRPr="00B23119">
              <w:rPr>
                <w:rFonts w:ascii="Lato" w:hAnsi="Lato" w:cs="Arial"/>
              </w:rPr>
              <w:t>1707.8***</w:t>
            </w:r>
          </w:p>
        </w:tc>
        <w:tc>
          <w:tcPr>
            <w:tcW w:w="2314" w:type="dxa"/>
            <w:tcBorders>
              <w:top w:val="nil"/>
              <w:left w:val="nil"/>
              <w:bottom w:val="nil"/>
              <w:right w:val="nil"/>
            </w:tcBorders>
            <w:shd w:val="clear" w:color="auto" w:fill="auto"/>
            <w:noWrap/>
            <w:vAlign w:val="bottom"/>
          </w:tcPr>
          <w:p w14:paraId="6456D33D" w14:textId="77777777" w:rsidR="0082544A" w:rsidRPr="00B23119" w:rsidRDefault="0082544A" w:rsidP="005A04D6">
            <w:pPr>
              <w:spacing w:line="360" w:lineRule="auto"/>
              <w:jc w:val="both"/>
              <w:rPr>
                <w:rFonts w:ascii="Lato" w:hAnsi="Lato" w:cs="Arial"/>
              </w:rPr>
            </w:pPr>
            <w:r w:rsidRPr="00B23119">
              <w:rPr>
                <w:rFonts w:ascii="Lato" w:hAnsi="Lato" w:cs="Arial"/>
              </w:rPr>
              <w:t>0.0187***</w:t>
            </w:r>
          </w:p>
        </w:tc>
      </w:tr>
      <w:tr w:rsidR="0082544A" w:rsidRPr="00B23119" w14:paraId="70C2B20B" w14:textId="77777777">
        <w:trPr>
          <w:trHeight w:val="255"/>
        </w:trPr>
        <w:tc>
          <w:tcPr>
            <w:tcW w:w="1910" w:type="dxa"/>
            <w:tcBorders>
              <w:top w:val="nil"/>
              <w:left w:val="nil"/>
              <w:bottom w:val="nil"/>
              <w:right w:val="nil"/>
            </w:tcBorders>
            <w:shd w:val="clear" w:color="auto" w:fill="auto"/>
            <w:noWrap/>
            <w:vAlign w:val="bottom"/>
          </w:tcPr>
          <w:p w14:paraId="083A50F1"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403FDDBB" w14:textId="77777777" w:rsidR="0082544A" w:rsidRPr="00B23119" w:rsidRDefault="0082544A" w:rsidP="005A04D6">
            <w:pPr>
              <w:spacing w:line="360" w:lineRule="auto"/>
              <w:jc w:val="both"/>
              <w:rPr>
                <w:rFonts w:ascii="Lato" w:hAnsi="Lato" w:cs="Arial"/>
              </w:rPr>
            </w:pPr>
            <w:r w:rsidRPr="00B23119">
              <w:rPr>
                <w:rFonts w:ascii="Lato" w:hAnsi="Lato" w:cs="Arial"/>
              </w:rPr>
              <w:t>(0.10)</w:t>
            </w:r>
          </w:p>
        </w:tc>
        <w:tc>
          <w:tcPr>
            <w:tcW w:w="1318" w:type="dxa"/>
            <w:tcBorders>
              <w:top w:val="nil"/>
              <w:left w:val="nil"/>
              <w:bottom w:val="nil"/>
              <w:right w:val="nil"/>
            </w:tcBorders>
            <w:shd w:val="clear" w:color="auto" w:fill="auto"/>
            <w:noWrap/>
            <w:vAlign w:val="bottom"/>
          </w:tcPr>
          <w:p w14:paraId="6D2A20E7" w14:textId="77777777" w:rsidR="0082544A" w:rsidRPr="00B23119" w:rsidRDefault="0082544A" w:rsidP="005A04D6">
            <w:pPr>
              <w:spacing w:line="360" w:lineRule="auto"/>
              <w:jc w:val="both"/>
              <w:rPr>
                <w:rFonts w:ascii="Lato" w:hAnsi="Lato" w:cs="Arial"/>
              </w:rPr>
            </w:pPr>
            <w:r w:rsidRPr="00B23119">
              <w:rPr>
                <w:rFonts w:ascii="Lato" w:hAnsi="Lato" w:cs="Arial"/>
              </w:rPr>
              <w:t>(4.97)</w:t>
            </w:r>
          </w:p>
        </w:tc>
        <w:tc>
          <w:tcPr>
            <w:tcW w:w="1696" w:type="dxa"/>
            <w:tcBorders>
              <w:top w:val="nil"/>
              <w:left w:val="nil"/>
              <w:bottom w:val="nil"/>
              <w:right w:val="nil"/>
            </w:tcBorders>
            <w:shd w:val="clear" w:color="auto" w:fill="auto"/>
            <w:noWrap/>
            <w:vAlign w:val="bottom"/>
          </w:tcPr>
          <w:p w14:paraId="043D332F" w14:textId="77777777" w:rsidR="0082544A" w:rsidRPr="00B23119" w:rsidRDefault="0082544A" w:rsidP="005A04D6">
            <w:pPr>
              <w:spacing w:line="360" w:lineRule="auto"/>
              <w:jc w:val="both"/>
              <w:rPr>
                <w:rFonts w:ascii="Lato" w:hAnsi="Lato" w:cs="Arial"/>
              </w:rPr>
            </w:pPr>
            <w:r w:rsidRPr="00B23119">
              <w:rPr>
                <w:rFonts w:ascii="Lato" w:hAnsi="Lato" w:cs="Arial"/>
              </w:rPr>
              <w:t>(30.08)</w:t>
            </w:r>
          </w:p>
        </w:tc>
        <w:tc>
          <w:tcPr>
            <w:tcW w:w="2314" w:type="dxa"/>
            <w:tcBorders>
              <w:top w:val="nil"/>
              <w:left w:val="nil"/>
              <w:bottom w:val="nil"/>
              <w:right w:val="nil"/>
            </w:tcBorders>
            <w:shd w:val="clear" w:color="auto" w:fill="auto"/>
            <w:noWrap/>
            <w:vAlign w:val="bottom"/>
          </w:tcPr>
          <w:p w14:paraId="3AE14FE4" w14:textId="77777777" w:rsidR="0082544A" w:rsidRPr="00B23119" w:rsidRDefault="0082544A" w:rsidP="005A04D6">
            <w:pPr>
              <w:spacing w:line="360" w:lineRule="auto"/>
              <w:jc w:val="both"/>
              <w:rPr>
                <w:rFonts w:ascii="Lato" w:hAnsi="Lato" w:cs="Arial"/>
              </w:rPr>
            </w:pPr>
            <w:r w:rsidRPr="00B23119">
              <w:rPr>
                <w:rFonts w:ascii="Lato" w:hAnsi="Lato" w:cs="Arial"/>
              </w:rPr>
              <w:t>(4.61)</w:t>
            </w:r>
          </w:p>
        </w:tc>
      </w:tr>
      <w:tr w:rsidR="0082544A" w:rsidRPr="00B23119" w14:paraId="0EC1C3F0" w14:textId="77777777">
        <w:trPr>
          <w:trHeight w:val="255"/>
        </w:trPr>
        <w:tc>
          <w:tcPr>
            <w:tcW w:w="1910" w:type="dxa"/>
            <w:tcBorders>
              <w:top w:val="nil"/>
              <w:left w:val="nil"/>
              <w:bottom w:val="nil"/>
              <w:right w:val="nil"/>
            </w:tcBorders>
            <w:shd w:val="clear" w:color="auto" w:fill="auto"/>
            <w:noWrap/>
            <w:vAlign w:val="bottom"/>
          </w:tcPr>
          <w:p w14:paraId="7835567D" w14:textId="77777777" w:rsidR="0082544A" w:rsidRPr="00B23119" w:rsidRDefault="0082544A" w:rsidP="005A04D6">
            <w:pPr>
              <w:spacing w:line="360" w:lineRule="auto"/>
              <w:jc w:val="both"/>
              <w:rPr>
                <w:rFonts w:ascii="Lato" w:hAnsi="Lato" w:cs="Arial"/>
                <w:b/>
                <w:bCs/>
              </w:rPr>
            </w:pPr>
            <w:r w:rsidRPr="00B23119">
              <w:rPr>
                <w:rFonts w:ascii="Lato" w:hAnsi="Lato" w:cs="Arial"/>
                <w:b/>
                <w:bCs/>
              </w:rPr>
              <w:t>age36_45</w:t>
            </w:r>
          </w:p>
        </w:tc>
        <w:tc>
          <w:tcPr>
            <w:tcW w:w="1525" w:type="dxa"/>
            <w:tcBorders>
              <w:top w:val="nil"/>
              <w:left w:val="nil"/>
              <w:bottom w:val="nil"/>
              <w:right w:val="nil"/>
            </w:tcBorders>
            <w:shd w:val="clear" w:color="auto" w:fill="auto"/>
            <w:noWrap/>
            <w:vAlign w:val="bottom"/>
          </w:tcPr>
          <w:p w14:paraId="3143FB69" w14:textId="77777777" w:rsidR="0082544A" w:rsidRPr="00B23119" w:rsidRDefault="0082544A" w:rsidP="005A04D6">
            <w:pPr>
              <w:spacing w:line="360" w:lineRule="auto"/>
              <w:jc w:val="both"/>
              <w:rPr>
                <w:rFonts w:ascii="Lato" w:hAnsi="Lato" w:cs="Arial"/>
              </w:rPr>
            </w:pPr>
            <w:r w:rsidRPr="00B23119">
              <w:rPr>
                <w:rFonts w:ascii="Lato" w:hAnsi="Lato" w:cs="Arial"/>
              </w:rPr>
              <w:t>-0.00823**</w:t>
            </w:r>
          </w:p>
        </w:tc>
        <w:tc>
          <w:tcPr>
            <w:tcW w:w="1318" w:type="dxa"/>
            <w:tcBorders>
              <w:top w:val="nil"/>
              <w:left w:val="nil"/>
              <w:bottom w:val="nil"/>
              <w:right w:val="nil"/>
            </w:tcBorders>
            <w:shd w:val="clear" w:color="auto" w:fill="auto"/>
            <w:noWrap/>
            <w:vAlign w:val="bottom"/>
          </w:tcPr>
          <w:p w14:paraId="1810CAAE" w14:textId="77777777" w:rsidR="0082544A" w:rsidRPr="00B23119" w:rsidRDefault="0082544A" w:rsidP="005A04D6">
            <w:pPr>
              <w:spacing w:line="360" w:lineRule="auto"/>
              <w:jc w:val="both"/>
              <w:rPr>
                <w:rFonts w:ascii="Lato" w:hAnsi="Lato" w:cs="Arial"/>
              </w:rPr>
            </w:pPr>
            <w:r w:rsidRPr="00B23119">
              <w:rPr>
                <w:rFonts w:ascii="Lato" w:hAnsi="Lato" w:cs="Arial"/>
              </w:rPr>
              <w:t>0.0137***</w:t>
            </w:r>
          </w:p>
        </w:tc>
        <w:tc>
          <w:tcPr>
            <w:tcW w:w="1696" w:type="dxa"/>
            <w:tcBorders>
              <w:top w:val="nil"/>
              <w:left w:val="nil"/>
              <w:bottom w:val="nil"/>
              <w:right w:val="nil"/>
            </w:tcBorders>
            <w:shd w:val="clear" w:color="auto" w:fill="auto"/>
            <w:noWrap/>
            <w:vAlign w:val="bottom"/>
          </w:tcPr>
          <w:p w14:paraId="573C3F64" w14:textId="77777777" w:rsidR="0082544A" w:rsidRPr="00B23119" w:rsidRDefault="0082544A" w:rsidP="005A04D6">
            <w:pPr>
              <w:spacing w:line="360" w:lineRule="auto"/>
              <w:jc w:val="both"/>
              <w:rPr>
                <w:rFonts w:ascii="Lato" w:hAnsi="Lato" w:cs="Arial"/>
              </w:rPr>
            </w:pPr>
            <w:r w:rsidRPr="00B23119">
              <w:rPr>
                <w:rFonts w:ascii="Lato" w:hAnsi="Lato" w:cs="Arial"/>
              </w:rPr>
              <w:t>2154.0***</w:t>
            </w:r>
          </w:p>
        </w:tc>
        <w:tc>
          <w:tcPr>
            <w:tcW w:w="2314" w:type="dxa"/>
            <w:tcBorders>
              <w:top w:val="nil"/>
              <w:left w:val="nil"/>
              <w:bottom w:val="nil"/>
              <w:right w:val="nil"/>
            </w:tcBorders>
            <w:shd w:val="clear" w:color="auto" w:fill="auto"/>
            <w:noWrap/>
            <w:vAlign w:val="bottom"/>
          </w:tcPr>
          <w:p w14:paraId="3D58B26D" w14:textId="77777777" w:rsidR="0082544A" w:rsidRPr="00B23119" w:rsidRDefault="0082544A" w:rsidP="005A04D6">
            <w:pPr>
              <w:spacing w:line="360" w:lineRule="auto"/>
              <w:jc w:val="both"/>
              <w:rPr>
                <w:rFonts w:ascii="Lato" w:hAnsi="Lato" w:cs="Arial"/>
              </w:rPr>
            </w:pPr>
            <w:r w:rsidRPr="00B23119">
              <w:rPr>
                <w:rFonts w:ascii="Lato" w:hAnsi="Lato" w:cs="Arial"/>
              </w:rPr>
              <w:t>0.0106*</w:t>
            </w:r>
          </w:p>
        </w:tc>
      </w:tr>
      <w:tr w:rsidR="0082544A" w:rsidRPr="00B23119" w14:paraId="5858D7DA" w14:textId="77777777">
        <w:trPr>
          <w:trHeight w:val="255"/>
        </w:trPr>
        <w:tc>
          <w:tcPr>
            <w:tcW w:w="1910" w:type="dxa"/>
            <w:tcBorders>
              <w:top w:val="nil"/>
              <w:left w:val="nil"/>
              <w:bottom w:val="nil"/>
              <w:right w:val="nil"/>
            </w:tcBorders>
            <w:shd w:val="clear" w:color="auto" w:fill="auto"/>
            <w:noWrap/>
            <w:vAlign w:val="bottom"/>
          </w:tcPr>
          <w:p w14:paraId="3A86747A"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532F3F31" w14:textId="77777777" w:rsidR="0082544A" w:rsidRPr="00B23119" w:rsidRDefault="0082544A" w:rsidP="005A04D6">
            <w:pPr>
              <w:spacing w:line="360" w:lineRule="auto"/>
              <w:jc w:val="both"/>
              <w:rPr>
                <w:rFonts w:ascii="Lato" w:hAnsi="Lato" w:cs="Arial"/>
              </w:rPr>
            </w:pPr>
            <w:r w:rsidRPr="00B23119">
              <w:rPr>
                <w:rFonts w:ascii="Lato" w:hAnsi="Lato" w:cs="Arial"/>
              </w:rPr>
              <w:t>(-3.13)</w:t>
            </w:r>
          </w:p>
        </w:tc>
        <w:tc>
          <w:tcPr>
            <w:tcW w:w="1318" w:type="dxa"/>
            <w:tcBorders>
              <w:top w:val="nil"/>
              <w:left w:val="nil"/>
              <w:bottom w:val="nil"/>
              <w:right w:val="nil"/>
            </w:tcBorders>
            <w:shd w:val="clear" w:color="auto" w:fill="auto"/>
            <w:noWrap/>
            <w:vAlign w:val="bottom"/>
          </w:tcPr>
          <w:p w14:paraId="56981098" w14:textId="77777777" w:rsidR="0082544A" w:rsidRPr="00B23119" w:rsidRDefault="0082544A" w:rsidP="005A04D6">
            <w:pPr>
              <w:spacing w:line="360" w:lineRule="auto"/>
              <w:jc w:val="both"/>
              <w:rPr>
                <w:rFonts w:ascii="Lato" w:hAnsi="Lato" w:cs="Arial"/>
              </w:rPr>
            </w:pPr>
            <w:r w:rsidRPr="00B23119">
              <w:rPr>
                <w:rFonts w:ascii="Lato" w:hAnsi="Lato" w:cs="Arial"/>
              </w:rPr>
              <w:t>(5.86)</w:t>
            </w:r>
          </w:p>
        </w:tc>
        <w:tc>
          <w:tcPr>
            <w:tcW w:w="1696" w:type="dxa"/>
            <w:tcBorders>
              <w:top w:val="nil"/>
              <w:left w:val="nil"/>
              <w:bottom w:val="nil"/>
              <w:right w:val="nil"/>
            </w:tcBorders>
            <w:shd w:val="clear" w:color="auto" w:fill="auto"/>
            <w:noWrap/>
            <w:vAlign w:val="bottom"/>
          </w:tcPr>
          <w:p w14:paraId="22C1703C" w14:textId="77777777" w:rsidR="0082544A" w:rsidRPr="00B23119" w:rsidRDefault="0082544A" w:rsidP="005A04D6">
            <w:pPr>
              <w:spacing w:line="360" w:lineRule="auto"/>
              <w:jc w:val="both"/>
              <w:rPr>
                <w:rFonts w:ascii="Lato" w:hAnsi="Lato" w:cs="Arial"/>
              </w:rPr>
            </w:pPr>
            <w:r w:rsidRPr="00B23119">
              <w:rPr>
                <w:rFonts w:ascii="Lato" w:hAnsi="Lato" w:cs="Arial"/>
              </w:rPr>
              <w:t>(35.81)</w:t>
            </w:r>
          </w:p>
        </w:tc>
        <w:tc>
          <w:tcPr>
            <w:tcW w:w="2314" w:type="dxa"/>
            <w:tcBorders>
              <w:top w:val="nil"/>
              <w:left w:val="nil"/>
              <w:bottom w:val="nil"/>
              <w:right w:val="nil"/>
            </w:tcBorders>
            <w:shd w:val="clear" w:color="auto" w:fill="auto"/>
            <w:noWrap/>
            <w:vAlign w:val="bottom"/>
          </w:tcPr>
          <w:p w14:paraId="71FB7F8A" w14:textId="77777777" w:rsidR="0082544A" w:rsidRPr="00B23119" w:rsidRDefault="0082544A" w:rsidP="005A04D6">
            <w:pPr>
              <w:spacing w:line="360" w:lineRule="auto"/>
              <w:jc w:val="both"/>
              <w:rPr>
                <w:rFonts w:ascii="Lato" w:hAnsi="Lato" w:cs="Arial"/>
              </w:rPr>
            </w:pPr>
            <w:r w:rsidRPr="00B23119">
              <w:rPr>
                <w:rFonts w:ascii="Lato" w:hAnsi="Lato" w:cs="Arial"/>
              </w:rPr>
              <w:t>(2.51)</w:t>
            </w:r>
          </w:p>
        </w:tc>
      </w:tr>
      <w:tr w:rsidR="0082544A" w:rsidRPr="00B23119" w14:paraId="251D3866" w14:textId="77777777">
        <w:trPr>
          <w:trHeight w:val="255"/>
        </w:trPr>
        <w:tc>
          <w:tcPr>
            <w:tcW w:w="1910" w:type="dxa"/>
            <w:tcBorders>
              <w:top w:val="nil"/>
              <w:left w:val="nil"/>
              <w:bottom w:val="nil"/>
              <w:right w:val="nil"/>
            </w:tcBorders>
            <w:shd w:val="clear" w:color="auto" w:fill="auto"/>
            <w:noWrap/>
            <w:vAlign w:val="bottom"/>
          </w:tcPr>
          <w:p w14:paraId="635DB6D0" w14:textId="77777777" w:rsidR="0082544A" w:rsidRPr="00B23119" w:rsidRDefault="0082544A" w:rsidP="005A04D6">
            <w:pPr>
              <w:spacing w:line="360" w:lineRule="auto"/>
              <w:jc w:val="both"/>
              <w:rPr>
                <w:rFonts w:ascii="Lato" w:hAnsi="Lato" w:cs="Arial"/>
                <w:b/>
                <w:bCs/>
              </w:rPr>
            </w:pPr>
            <w:r w:rsidRPr="00B23119">
              <w:rPr>
                <w:rFonts w:ascii="Lato" w:hAnsi="Lato" w:cs="Arial"/>
                <w:b/>
                <w:bCs/>
              </w:rPr>
              <w:t>age46_55</w:t>
            </w:r>
          </w:p>
        </w:tc>
        <w:tc>
          <w:tcPr>
            <w:tcW w:w="1525" w:type="dxa"/>
            <w:tcBorders>
              <w:top w:val="nil"/>
              <w:left w:val="nil"/>
              <w:bottom w:val="nil"/>
              <w:right w:val="nil"/>
            </w:tcBorders>
            <w:shd w:val="clear" w:color="auto" w:fill="auto"/>
            <w:noWrap/>
            <w:vAlign w:val="bottom"/>
          </w:tcPr>
          <w:p w14:paraId="1D3B23A1" w14:textId="77777777" w:rsidR="0082544A" w:rsidRPr="00B23119" w:rsidRDefault="0082544A" w:rsidP="005A04D6">
            <w:pPr>
              <w:spacing w:line="360" w:lineRule="auto"/>
              <w:jc w:val="both"/>
              <w:rPr>
                <w:rFonts w:ascii="Lato" w:hAnsi="Lato" w:cs="Arial"/>
              </w:rPr>
            </w:pPr>
            <w:r w:rsidRPr="00B23119">
              <w:rPr>
                <w:rFonts w:ascii="Lato" w:hAnsi="Lato" w:cs="Arial"/>
              </w:rPr>
              <w:t>-0.0224***</w:t>
            </w:r>
          </w:p>
        </w:tc>
        <w:tc>
          <w:tcPr>
            <w:tcW w:w="1318" w:type="dxa"/>
            <w:tcBorders>
              <w:top w:val="nil"/>
              <w:left w:val="nil"/>
              <w:bottom w:val="nil"/>
              <w:right w:val="nil"/>
            </w:tcBorders>
            <w:shd w:val="clear" w:color="auto" w:fill="auto"/>
            <w:noWrap/>
            <w:vAlign w:val="bottom"/>
          </w:tcPr>
          <w:p w14:paraId="00D297B5" w14:textId="77777777" w:rsidR="0082544A" w:rsidRPr="00B23119" w:rsidRDefault="0082544A" w:rsidP="005A04D6">
            <w:pPr>
              <w:spacing w:line="360" w:lineRule="auto"/>
              <w:jc w:val="both"/>
              <w:rPr>
                <w:rFonts w:ascii="Lato" w:hAnsi="Lato" w:cs="Arial"/>
              </w:rPr>
            </w:pPr>
            <w:r w:rsidRPr="00B23119">
              <w:rPr>
                <w:rFonts w:ascii="Lato" w:hAnsi="Lato" w:cs="Arial"/>
              </w:rPr>
              <w:t>0.00710**</w:t>
            </w:r>
          </w:p>
        </w:tc>
        <w:tc>
          <w:tcPr>
            <w:tcW w:w="1696" w:type="dxa"/>
            <w:tcBorders>
              <w:top w:val="nil"/>
              <w:left w:val="nil"/>
              <w:bottom w:val="nil"/>
              <w:right w:val="nil"/>
            </w:tcBorders>
            <w:shd w:val="clear" w:color="auto" w:fill="auto"/>
            <w:noWrap/>
            <w:vAlign w:val="bottom"/>
          </w:tcPr>
          <w:p w14:paraId="2A12A16B" w14:textId="77777777" w:rsidR="0082544A" w:rsidRPr="00B23119" w:rsidRDefault="0082544A" w:rsidP="005A04D6">
            <w:pPr>
              <w:spacing w:line="360" w:lineRule="auto"/>
              <w:jc w:val="both"/>
              <w:rPr>
                <w:rFonts w:ascii="Lato" w:hAnsi="Lato" w:cs="Arial"/>
              </w:rPr>
            </w:pPr>
            <w:r w:rsidRPr="00B23119">
              <w:rPr>
                <w:rFonts w:ascii="Lato" w:hAnsi="Lato" w:cs="Arial"/>
              </w:rPr>
              <w:t>1622.9***</w:t>
            </w:r>
          </w:p>
        </w:tc>
        <w:tc>
          <w:tcPr>
            <w:tcW w:w="2314" w:type="dxa"/>
            <w:tcBorders>
              <w:top w:val="nil"/>
              <w:left w:val="nil"/>
              <w:bottom w:val="nil"/>
              <w:right w:val="nil"/>
            </w:tcBorders>
            <w:shd w:val="clear" w:color="auto" w:fill="auto"/>
            <w:noWrap/>
            <w:vAlign w:val="bottom"/>
          </w:tcPr>
          <w:p w14:paraId="27C75539" w14:textId="77777777" w:rsidR="0082544A" w:rsidRPr="00B23119" w:rsidRDefault="0082544A" w:rsidP="005A04D6">
            <w:pPr>
              <w:spacing w:line="360" w:lineRule="auto"/>
              <w:jc w:val="both"/>
              <w:rPr>
                <w:rFonts w:ascii="Lato" w:hAnsi="Lato" w:cs="Arial"/>
              </w:rPr>
            </w:pPr>
            <w:r w:rsidRPr="00B23119">
              <w:rPr>
                <w:rFonts w:ascii="Lato" w:hAnsi="Lato" w:cs="Arial"/>
              </w:rPr>
              <w:t>-0.00374</w:t>
            </w:r>
          </w:p>
        </w:tc>
      </w:tr>
      <w:tr w:rsidR="0082544A" w:rsidRPr="00B23119" w14:paraId="26D8FFEA" w14:textId="77777777">
        <w:trPr>
          <w:trHeight w:val="255"/>
        </w:trPr>
        <w:tc>
          <w:tcPr>
            <w:tcW w:w="1910" w:type="dxa"/>
            <w:tcBorders>
              <w:top w:val="nil"/>
              <w:left w:val="nil"/>
              <w:bottom w:val="nil"/>
              <w:right w:val="nil"/>
            </w:tcBorders>
            <w:shd w:val="clear" w:color="auto" w:fill="auto"/>
            <w:noWrap/>
            <w:vAlign w:val="bottom"/>
          </w:tcPr>
          <w:p w14:paraId="6D09643A"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1C56EBFD" w14:textId="77777777" w:rsidR="0082544A" w:rsidRPr="00B23119" w:rsidRDefault="0082544A" w:rsidP="005A04D6">
            <w:pPr>
              <w:spacing w:line="360" w:lineRule="auto"/>
              <w:jc w:val="both"/>
              <w:rPr>
                <w:rFonts w:ascii="Lato" w:hAnsi="Lato" w:cs="Arial"/>
              </w:rPr>
            </w:pPr>
            <w:r w:rsidRPr="00B23119">
              <w:rPr>
                <w:rFonts w:ascii="Lato" w:hAnsi="Lato" w:cs="Arial"/>
              </w:rPr>
              <w:t>(-8.12)</w:t>
            </w:r>
          </w:p>
        </w:tc>
        <w:tc>
          <w:tcPr>
            <w:tcW w:w="1318" w:type="dxa"/>
            <w:tcBorders>
              <w:top w:val="nil"/>
              <w:left w:val="nil"/>
              <w:bottom w:val="nil"/>
              <w:right w:val="nil"/>
            </w:tcBorders>
            <w:shd w:val="clear" w:color="auto" w:fill="auto"/>
            <w:noWrap/>
            <w:vAlign w:val="bottom"/>
          </w:tcPr>
          <w:p w14:paraId="4DA7FBC9" w14:textId="77777777" w:rsidR="0082544A" w:rsidRPr="00B23119" w:rsidRDefault="0082544A" w:rsidP="005A04D6">
            <w:pPr>
              <w:spacing w:line="360" w:lineRule="auto"/>
              <w:jc w:val="both"/>
              <w:rPr>
                <w:rFonts w:ascii="Lato" w:hAnsi="Lato" w:cs="Arial"/>
              </w:rPr>
            </w:pPr>
            <w:r w:rsidRPr="00B23119">
              <w:rPr>
                <w:rFonts w:ascii="Lato" w:hAnsi="Lato" w:cs="Arial"/>
              </w:rPr>
              <w:t>(2.91)</w:t>
            </w:r>
          </w:p>
        </w:tc>
        <w:tc>
          <w:tcPr>
            <w:tcW w:w="1696" w:type="dxa"/>
            <w:tcBorders>
              <w:top w:val="nil"/>
              <w:left w:val="nil"/>
              <w:bottom w:val="nil"/>
              <w:right w:val="nil"/>
            </w:tcBorders>
            <w:shd w:val="clear" w:color="auto" w:fill="auto"/>
            <w:noWrap/>
            <w:vAlign w:val="bottom"/>
          </w:tcPr>
          <w:p w14:paraId="407334AC" w14:textId="77777777" w:rsidR="0082544A" w:rsidRPr="00B23119" w:rsidRDefault="0082544A" w:rsidP="005A04D6">
            <w:pPr>
              <w:spacing w:line="360" w:lineRule="auto"/>
              <w:jc w:val="both"/>
              <w:rPr>
                <w:rFonts w:ascii="Lato" w:hAnsi="Lato" w:cs="Arial"/>
              </w:rPr>
            </w:pPr>
            <w:r w:rsidRPr="00B23119">
              <w:rPr>
                <w:rFonts w:ascii="Lato" w:hAnsi="Lato" w:cs="Arial"/>
              </w:rPr>
              <w:t>(24.73)</w:t>
            </w:r>
          </w:p>
        </w:tc>
        <w:tc>
          <w:tcPr>
            <w:tcW w:w="2314" w:type="dxa"/>
            <w:tcBorders>
              <w:top w:val="nil"/>
              <w:left w:val="nil"/>
              <w:bottom w:val="nil"/>
              <w:right w:val="nil"/>
            </w:tcBorders>
            <w:shd w:val="clear" w:color="auto" w:fill="auto"/>
            <w:noWrap/>
            <w:vAlign w:val="bottom"/>
          </w:tcPr>
          <w:p w14:paraId="1EB87E7B" w14:textId="77777777" w:rsidR="0082544A" w:rsidRPr="00B23119" w:rsidRDefault="0082544A" w:rsidP="005A04D6">
            <w:pPr>
              <w:spacing w:line="360" w:lineRule="auto"/>
              <w:jc w:val="both"/>
              <w:rPr>
                <w:rFonts w:ascii="Lato" w:hAnsi="Lato" w:cs="Arial"/>
              </w:rPr>
            </w:pPr>
            <w:r w:rsidRPr="00B23119">
              <w:rPr>
                <w:rFonts w:ascii="Lato" w:hAnsi="Lato" w:cs="Arial"/>
              </w:rPr>
              <w:t>(-0.82)</w:t>
            </w:r>
          </w:p>
        </w:tc>
      </w:tr>
      <w:tr w:rsidR="0082544A" w:rsidRPr="00B23119" w14:paraId="6C3A959E" w14:textId="77777777">
        <w:trPr>
          <w:trHeight w:val="255"/>
        </w:trPr>
        <w:tc>
          <w:tcPr>
            <w:tcW w:w="1910" w:type="dxa"/>
            <w:tcBorders>
              <w:top w:val="nil"/>
              <w:left w:val="nil"/>
              <w:bottom w:val="nil"/>
              <w:right w:val="nil"/>
            </w:tcBorders>
            <w:shd w:val="clear" w:color="auto" w:fill="auto"/>
            <w:noWrap/>
            <w:vAlign w:val="bottom"/>
          </w:tcPr>
          <w:p w14:paraId="6DDE7591" w14:textId="77777777" w:rsidR="0082544A" w:rsidRPr="00B23119" w:rsidRDefault="0082544A" w:rsidP="005A04D6">
            <w:pPr>
              <w:spacing w:line="360" w:lineRule="auto"/>
              <w:jc w:val="both"/>
              <w:rPr>
                <w:rFonts w:ascii="Lato" w:hAnsi="Lato" w:cs="Arial"/>
                <w:b/>
                <w:bCs/>
              </w:rPr>
            </w:pPr>
            <w:r w:rsidRPr="00B23119">
              <w:rPr>
                <w:rFonts w:ascii="Lato" w:hAnsi="Lato" w:cs="Arial"/>
                <w:b/>
                <w:bCs/>
              </w:rPr>
              <w:t>age56_65</w:t>
            </w:r>
          </w:p>
        </w:tc>
        <w:tc>
          <w:tcPr>
            <w:tcW w:w="1525" w:type="dxa"/>
            <w:tcBorders>
              <w:top w:val="nil"/>
              <w:left w:val="nil"/>
              <w:bottom w:val="nil"/>
              <w:right w:val="nil"/>
            </w:tcBorders>
            <w:shd w:val="clear" w:color="auto" w:fill="auto"/>
            <w:noWrap/>
            <w:vAlign w:val="bottom"/>
          </w:tcPr>
          <w:p w14:paraId="0A513969" w14:textId="77777777" w:rsidR="0082544A" w:rsidRPr="00B23119" w:rsidRDefault="0082544A" w:rsidP="005A04D6">
            <w:pPr>
              <w:spacing w:line="360" w:lineRule="auto"/>
              <w:jc w:val="both"/>
              <w:rPr>
                <w:rFonts w:ascii="Lato" w:hAnsi="Lato" w:cs="Arial"/>
              </w:rPr>
            </w:pPr>
            <w:r w:rsidRPr="00B23119">
              <w:rPr>
                <w:rFonts w:ascii="Lato" w:hAnsi="Lato" w:cs="Arial"/>
              </w:rPr>
              <w:t>-0.108***</w:t>
            </w:r>
          </w:p>
        </w:tc>
        <w:tc>
          <w:tcPr>
            <w:tcW w:w="1318" w:type="dxa"/>
            <w:tcBorders>
              <w:top w:val="nil"/>
              <w:left w:val="nil"/>
              <w:bottom w:val="nil"/>
              <w:right w:val="nil"/>
            </w:tcBorders>
            <w:shd w:val="clear" w:color="auto" w:fill="auto"/>
            <w:noWrap/>
            <w:vAlign w:val="bottom"/>
          </w:tcPr>
          <w:p w14:paraId="69141CD3" w14:textId="77777777" w:rsidR="0082544A" w:rsidRPr="00B23119" w:rsidRDefault="0082544A" w:rsidP="005A04D6">
            <w:pPr>
              <w:spacing w:line="360" w:lineRule="auto"/>
              <w:jc w:val="both"/>
              <w:rPr>
                <w:rFonts w:ascii="Lato" w:hAnsi="Lato" w:cs="Arial"/>
              </w:rPr>
            </w:pPr>
            <w:r w:rsidRPr="00B23119">
              <w:rPr>
                <w:rFonts w:ascii="Lato" w:hAnsi="Lato" w:cs="Arial"/>
              </w:rPr>
              <w:t>-0.0227***</w:t>
            </w:r>
          </w:p>
        </w:tc>
        <w:tc>
          <w:tcPr>
            <w:tcW w:w="1696" w:type="dxa"/>
            <w:tcBorders>
              <w:top w:val="nil"/>
              <w:left w:val="nil"/>
              <w:bottom w:val="nil"/>
              <w:right w:val="nil"/>
            </w:tcBorders>
            <w:shd w:val="clear" w:color="auto" w:fill="auto"/>
            <w:noWrap/>
            <w:vAlign w:val="bottom"/>
          </w:tcPr>
          <w:p w14:paraId="43A2C6E2" w14:textId="77777777" w:rsidR="0082544A" w:rsidRPr="00B23119" w:rsidRDefault="0082544A" w:rsidP="005A04D6">
            <w:pPr>
              <w:spacing w:line="360" w:lineRule="auto"/>
              <w:jc w:val="both"/>
              <w:rPr>
                <w:rFonts w:ascii="Lato" w:hAnsi="Lato" w:cs="Arial"/>
              </w:rPr>
            </w:pPr>
            <w:r w:rsidRPr="00B23119">
              <w:rPr>
                <w:rFonts w:ascii="Lato" w:hAnsi="Lato" w:cs="Arial"/>
              </w:rPr>
              <w:t>13.06</w:t>
            </w:r>
          </w:p>
        </w:tc>
        <w:tc>
          <w:tcPr>
            <w:tcW w:w="2314" w:type="dxa"/>
            <w:tcBorders>
              <w:top w:val="nil"/>
              <w:left w:val="nil"/>
              <w:bottom w:val="nil"/>
              <w:right w:val="nil"/>
            </w:tcBorders>
            <w:shd w:val="clear" w:color="auto" w:fill="auto"/>
            <w:noWrap/>
            <w:vAlign w:val="bottom"/>
          </w:tcPr>
          <w:p w14:paraId="56B4AC15" w14:textId="77777777" w:rsidR="0082544A" w:rsidRPr="00B23119" w:rsidRDefault="0082544A" w:rsidP="005A04D6">
            <w:pPr>
              <w:spacing w:line="360" w:lineRule="auto"/>
              <w:jc w:val="both"/>
              <w:rPr>
                <w:rFonts w:ascii="Lato" w:hAnsi="Lato" w:cs="Arial"/>
              </w:rPr>
            </w:pPr>
            <w:r w:rsidRPr="00B23119">
              <w:rPr>
                <w:rFonts w:ascii="Lato" w:hAnsi="Lato" w:cs="Arial"/>
              </w:rPr>
              <w:t>-0.0311***</w:t>
            </w:r>
          </w:p>
        </w:tc>
      </w:tr>
      <w:tr w:rsidR="0082544A" w:rsidRPr="00B23119" w14:paraId="591D643D" w14:textId="77777777">
        <w:trPr>
          <w:trHeight w:val="255"/>
        </w:trPr>
        <w:tc>
          <w:tcPr>
            <w:tcW w:w="1910" w:type="dxa"/>
            <w:tcBorders>
              <w:top w:val="nil"/>
              <w:left w:val="nil"/>
              <w:bottom w:val="nil"/>
              <w:right w:val="nil"/>
            </w:tcBorders>
            <w:shd w:val="clear" w:color="auto" w:fill="auto"/>
            <w:noWrap/>
            <w:vAlign w:val="bottom"/>
          </w:tcPr>
          <w:p w14:paraId="1E8AAF22"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496D7202" w14:textId="77777777" w:rsidR="0082544A" w:rsidRPr="00B23119" w:rsidRDefault="0082544A" w:rsidP="005A04D6">
            <w:pPr>
              <w:spacing w:line="360" w:lineRule="auto"/>
              <w:jc w:val="both"/>
              <w:rPr>
                <w:rFonts w:ascii="Lato" w:hAnsi="Lato" w:cs="Arial"/>
              </w:rPr>
            </w:pPr>
            <w:r w:rsidRPr="00B23119">
              <w:rPr>
                <w:rFonts w:ascii="Lato" w:hAnsi="Lato" w:cs="Arial"/>
              </w:rPr>
              <w:t>(-28.92)</w:t>
            </w:r>
          </w:p>
        </w:tc>
        <w:tc>
          <w:tcPr>
            <w:tcW w:w="1318" w:type="dxa"/>
            <w:tcBorders>
              <w:top w:val="nil"/>
              <w:left w:val="nil"/>
              <w:bottom w:val="nil"/>
              <w:right w:val="nil"/>
            </w:tcBorders>
            <w:shd w:val="clear" w:color="auto" w:fill="auto"/>
            <w:noWrap/>
            <w:vAlign w:val="bottom"/>
          </w:tcPr>
          <w:p w14:paraId="06BB9B95" w14:textId="77777777" w:rsidR="0082544A" w:rsidRPr="00B23119" w:rsidRDefault="0082544A" w:rsidP="005A04D6">
            <w:pPr>
              <w:spacing w:line="360" w:lineRule="auto"/>
              <w:jc w:val="both"/>
              <w:rPr>
                <w:rFonts w:ascii="Lato" w:hAnsi="Lato" w:cs="Arial"/>
              </w:rPr>
            </w:pPr>
            <w:r w:rsidRPr="00B23119">
              <w:rPr>
                <w:rFonts w:ascii="Lato" w:hAnsi="Lato" w:cs="Arial"/>
              </w:rPr>
              <w:t>(-6.86)</w:t>
            </w:r>
          </w:p>
        </w:tc>
        <w:tc>
          <w:tcPr>
            <w:tcW w:w="1696" w:type="dxa"/>
            <w:tcBorders>
              <w:top w:val="nil"/>
              <w:left w:val="nil"/>
              <w:bottom w:val="nil"/>
              <w:right w:val="nil"/>
            </w:tcBorders>
            <w:shd w:val="clear" w:color="auto" w:fill="auto"/>
            <w:noWrap/>
            <w:vAlign w:val="bottom"/>
          </w:tcPr>
          <w:p w14:paraId="664C6956" w14:textId="77777777" w:rsidR="0082544A" w:rsidRPr="00B23119" w:rsidRDefault="0082544A" w:rsidP="005A04D6">
            <w:pPr>
              <w:spacing w:line="360" w:lineRule="auto"/>
              <w:jc w:val="both"/>
              <w:rPr>
                <w:rFonts w:ascii="Lato" w:hAnsi="Lato" w:cs="Arial"/>
              </w:rPr>
            </w:pPr>
            <w:r w:rsidRPr="00B23119">
              <w:rPr>
                <w:rFonts w:ascii="Lato" w:hAnsi="Lato" w:cs="Arial"/>
              </w:rPr>
              <w:t>(0.14)</w:t>
            </w:r>
          </w:p>
        </w:tc>
        <w:tc>
          <w:tcPr>
            <w:tcW w:w="2314" w:type="dxa"/>
            <w:tcBorders>
              <w:top w:val="nil"/>
              <w:left w:val="nil"/>
              <w:bottom w:val="nil"/>
              <w:right w:val="nil"/>
            </w:tcBorders>
            <w:shd w:val="clear" w:color="auto" w:fill="auto"/>
            <w:noWrap/>
            <w:vAlign w:val="bottom"/>
          </w:tcPr>
          <w:p w14:paraId="1C71E9A7" w14:textId="77777777" w:rsidR="0082544A" w:rsidRPr="00B23119" w:rsidRDefault="0082544A" w:rsidP="005A04D6">
            <w:pPr>
              <w:spacing w:line="360" w:lineRule="auto"/>
              <w:jc w:val="both"/>
              <w:rPr>
                <w:rFonts w:ascii="Lato" w:hAnsi="Lato" w:cs="Arial"/>
              </w:rPr>
            </w:pPr>
            <w:r w:rsidRPr="00B23119">
              <w:rPr>
                <w:rFonts w:ascii="Lato" w:hAnsi="Lato" w:cs="Arial"/>
              </w:rPr>
              <w:t>(-5.86)</w:t>
            </w:r>
          </w:p>
        </w:tc>
      </w:tr>
      <w:tr w:rsidR="0082544A" w:rsidRPr="00B23119" w14:paraId="58BB6D5C" w14:textId="77777777">
        <w:trPr>
          <w:trHeight w:val="255"/>
        </w:trPr>
        <w:tc>
          <w:tcPr>
            <w:tcW w:w="1910" w:type="dxa"/>
            <w:tcBorders>
              <w:top w:val="nil"/>
              <w:left w:val="nil"/>
              <w:bottom w:val="nil"/>
              <w:right w:val="nil"/>
            </w:tcBorders>
            <w:shd w:val="clear" w:color="auto" w:fill="auto"/>
            <w:noWrap/>
            <w:vAlign w:val="bottom"/>
          </w:tcPr>
          <w:p w14:paraId="579B5751" w14:textId="77777777" w:rsidR="0082544A" w:rsidRPr="00B23119" w:rsidRDefault="0082544A" w:rsidP="005A04D6">
            <w:pPr>
              <w:spacing w:line="360" w:lineRule="auto"/>
              <w:jc w:val="both"/>
              <w:rPr>
                <w:rFonts w:ascii="Lato" w:hAnsi="Lato" w:cs="Arial"/>
                <w:b/>
                <w:bCs/>
              </w:rPr>
            </w:pPr>
            <w:r w:rsidRPr="00B23119">
              <w:rPr>
                <w:rFonts w:ascii="Lato" w:hAnsi="Lato" w:cs="Arial"/>
                <w:b/>
                <w:bCs/>
              </w:rPr>
              <w:t>agegt65</w:t>
            </w:r>
          </w:p>
        </w:tc>
        <w:tc>
          <w:tcPr>
            <w:tcW w:w="1525" w:type="dxa"/>
            <w:tcBorders>
              <w:top w:val="nil"/>
              <w:left w:val="nil"/>
              <w:bottom w:val="nil"/>
              <w:right w:val="nil"/>
            </w:tcBorders>
            <w:shd w:val="clear" w:color="auto" w:fill="auto"/>
            <w:noWrap/>
            <w:vAlign w:val="bottom"/>
          </w:tcPr>
          <w:p w14:paraId="7D71B27C" w14:textId="77777777" w:rsidR="0082544A" w:rsidRPr="00B23119" w:rsidRDefault="0082544A" w:rsidP="005A04D6">
            <w:pPr>
              <w:spacing w:line="360" w:lineRule="auto"/>
              <w:jc w:val="both"/>
              <w:rPr>
                <w:rFonts w:ascii="Lato" w:hAnsi="Lato" w:cs="Arial"/>
              </w:rPr>
            </w:pPr>
            <w:r w:rsidRPr="00B23119">
              <w:rPr>
                <w:rFonts w:ascii="Lato" w:hAnsi="Lato" w:cs="Arial"/>
              </w:rPr>
              <w:t>-0.277***</w:t>
            </w:r>
          </w:p>
        </w:tc>
        <w:tc>
          <w:tcPr>
            <w:tcW w:w="1318" w:type="dxa"/>
            <w:tcBorders>
              <w:top w:val="nil"/>
              <w:left w:val="nil"/>
              <w:bottom w:val="nil"/>
              <w:right w:val="nil"/>
            </w:tcBorders>
            <w:shd w:val="clear" w:color="auto" w:fill="auto"/>
            <w:noWrap/>
            <w:vAlign w:val="bottom"/>
          </w:tcPr>
          <w:p w14:paraId="0DD94D1D" w14:textId="77777777" w:rsidR="0082544A" w:rsidRPr="00B23119" w:rsidRDefault="0082544A" w:rsidP="005A04D6">
            <w:pPr>
              <w:spacing w:line="360" w:lineRule="auto"/>
              <w:jc w:val="both"/>
              <w:rPr>
                <w:rFonts w:ascii="Lato" w:hAnsi="Lato" w:cs="Arial"/>
              </w:rPr>
            </w:pPr>
            <w:r w:rsidRPr="00B23119">
              <w:rPr>
                <w:rFonts w:ascii="Lato" w:hAnsi="Lato" w:cs="Arial"/>
              </w:rPr>
              <w:t>-0.110***</w:t>
            </w:r>
          </w:p>
        </w:tc>
        <w:tc>
          <w:tcPr>
            <w:tcW w:w="1696" w:type="dxa"/>
            <w:tcBorders>
              <w:top w:val="nil"/>
              <w:left w:val="nil"/>
              <w:bottom w:val="nil"/>
              <w:right w:val="nil"/>
            </w:tcBorders>
            <w:shd w:val="clear" w:color="auto" w:fill="auto"/>
            <w:noWrap/>
            <w:vAlign w:val="bottom"/>
          </w:tcPr>
          <w:p w14:paraId="647013FF" w14:textId="77777777" w:rsidR="0082544A" w:rsidRPr="00B23119" w:rsidRDefault="0082544A" w:rsidP="005A04D6">
            <w:pPr>
              <w:spacing w:line="360" w:lineRule="auto"/>
              <w:jc w:val="both"/>
              <w:rPr>
                <w:rFonts w:ascii="Lato" w:hAnsi="Lato" w:cs="Arial"/>
              </w:rPr>
            </w:pPr>
            <w:r w:rsidRPr="00B23119">
              <w:rPr>
                <w:rFonts w:ascii="Lato" w:hAnsi="Lato" w:cs="Arial"/>
              </w:rPr>
              <w:t>-4181.1***</w:t>
            </w:r>
          </w:p>
        </w:tc>
        <w:tc>
          <w:tcPr>
            <w:tcW w:w="2314" w:type="dxa"/>
            <w:tcBorders>
              <w:top w:val="nil"/>
              <w:left w:val="nil"/>
              <w:bottom w:val="nil"/>
              <w:right w:val="nil"/>
            </w:tcBorders>
            <w:shd w:val="clear" w:color="auto" w:fill="auto"/>
            <w:noWrap/>
            <w:vAlign w:val="bottom"/>
          </w:tcPr>
          <w:p w14:paraId="3ABBFBE6" w14:textId="77777777" w:rsidR="0082544A" w:rsidRPr="00B23119" w:rsidRDefault="0082544A" w:rsidP="005A04D6">
            <w:pPr>
              <w:spacing w:line="360" w:lineRule="auto"/>
              <w:jc w:val="both"/>
              <w:rPr>
                <w:rFonts w:ascii="Lato" w:hAnsi="Lato" w:cs="Arial"/>
              </w:rPr>
            </w:pPr>
            <w:r w:rsidRPr="00B23119">
              <w:rPr>
                <w:rFonts w:ascii="Lato" w:hAnsi="Lato" w:cs="Arial"/>
              </w:rPr>
              <w:t>-0.0712***</w:t>
            </w:r>
          </w:p>
        </w:tc>
      </w:tr>
      <w:tr w:rsidR="0082544A" w:rsidRPr="00B23119" w14:paraId="4056FAE1" w14:textId="77777777">
        <w:trPr>
          <w:trHeight w:val="255"/>
        </w:trPr>
        <w:tc>
          <w:tcPr>
            <w:tcW w:w="1910" w:type="dxa"/>
            <w:tcBorders>
              <w:top w:val="nil"/>
              <w:left w:val="nil"/>
              <w:bottom w:val="nil"/>
              <w:right w:val="nil"/>
            </w:tcBorders>
            <w:shd w:val="clear" w:color="auto" w:fill="auto"/>
            <w:noWrap/>
            <w:vAlign w:val="bottom"/>
          </w:tcPr>
          <w:p w14:paraId="295F5537"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4954DCF2" w14:textId="77777777" w:rsidR="0082544A" w:rsidRPr="00B23119" w:rsidRDefault="0082544A" w:rsidP="005A04D6">
            <w:pPr>
              <w:spacing w:line="360" w:lineRule="auto"/>
              <w:jc w:val="both"/>
              <w:rPr>
                <w:rFonts w:ascii="Lato" w:hAnsi="Lato" w:cs="Arial"/>
              </w:rPr>
            </w:pPr>
            <w:r w:rsidRPr="00B23119">
              <w:rPr>
                <w:rFonts w:ascii="Lato" w:hAnsi="Lato" w:cs="Arial"/>
              </w:rPr>
              <w:t>(-26.83)</w:t>
            </w:r>
          </w:p>
        </w:tc>
        <w:tc>
          <w:tcPr>
            <w:tcW w:w="1318" w:type="dxa"/>
            <w:tcBorders>
              <w:top w:val="nil"/>
              <w:left w:val="nil"/>
              <w:bottom w:val="nil"/>
              <w:right w:val="nil"/>
            </w:tcBorders>
            <w:shd w:val="clear" w:color="auto" w:fill="auto"/>
            <w:noWrap/>
            <w:vAlign w:val="bottom"/>
          </w:tcPr>
          <w:p w14:paraId="57AD1212" w14:textId="77777777" w:rsidR="0082544A" w:rsidRPr="00B23119" w:rsidRDefault="0082544A" w:rsidP="005A04D6">
            <w:pPr>
              <w:spacing w:line="360" w:lineRule="auto"/>
              <w:jc w:val="both"/>
              <w:rPr>
                <w:rFonts w:ascii="Lato" w:hAnsi="Lato" w:cs="Arial"/>
              </w:rPr>
            </w:pPr>
            <w:r w:rsidRPr="00B23119">
              <w:rPr>
                <w:rFonts w:ascii="Lato" w:hAnsi="Lato" w:cs="Arial"/>
              </w:rPr>
              <w:t>(-9.41)</w:t>
            </w:r>
          </w:p>
        </w:tc>
        <w:tc>
          <w:tcPr>
            <w:tcW w:w="1696" w:type="dxa"/>
            <w:tcBorders>
              <w:top w:val="nil"/>
              <w:left w:val="nil"/>
              <w:bottom w:val="nil"/>
              <w:right w:val="nil"/>
            </w:tcBorders>
            <w:shd w:val="clear" w:color="auto" w:fill="auto"/>
            <w:noWrap/>
            <w:vAlign w:val="bottom"/>
          </w:tcPr>
          <w:p w14:paraId="259B146F" w14:textId="77777777" w:rsidR="0082544A" w:rsidRPr="00B23119" w:rsidRDefault="0082544A" w:rsidP="005A04D6">
            <w:pPr>
              <w:spacing w:line="360" w:lineRule="auto"/>
              <w:jc w:val="both"/>
              <w:rPr>
                <w:rFonts w:ascii="Lato" w:hAnsi="Lato" w:cs="Arial"/>
              </w:rPr>
            </w:pPr>
            <w:r w:rsidRPr="00B23119">
              <w:rPr>
                <w:rFonts w:ascii="Lato" w:hAnsi="Lato" w:cs="Arial"/>
              </w:rPr>
              <w:t>(-15.90)</w:t>
            </w:r>
          </w:p>
        </w:tc>
        <w:tc>
          <w:tcPr>
            <w:tcW w:w="2314" w:type="dxa"/>
            <w:tcBorders>
              <w:top w:val="nil"/>
              <w:left w:val="nil"/>
              <w:bottom w:val="nil"/>
              <w:right w:val="nil"/>
            </w:tcBorders>
            <w:shd w:val="clear" w:color="auto" w:fill="auto"/>
            <w:noWrap/>
            <w:vAlign w:val="bottom"/>
          </w:tcPr>
          <w:p w14:paraId="496B9C46" w14:textId="77777777" w:rsidR="0082544A" w:rsidRPr="00B23119" w:rsidRDefault="0082544A" w:rsidP="005A04D6">
            <w:pPr>
              <w:spacing w:line="360" w:lineRule="auto"/>
              <w:jc w:val="both"/>
              <w:rPr>
                <w:rFonts w:ascii="Lato" w:hAnsi="Lato" w:cs="Arial"/>
              </w:rPr>
            </w:pPr>
            <w:r w:rsidRPr="00B23119">
              <w:rPr>
                <w:rFonts w:ascii="Lato" w:hAnsi="Lato" w:cs="Arial"/>
              </w:rPr>
              <w:t>(-6.30)</w:t>
            </w:r>
          </w:p>
        </w:tc>
      </w:tr>
      <w:tr w:rsidR="0082544A" w:rsidRPr="00B23119" w14:paraId="7CBF58AE" w14:textId="77777777">
        <w:trPr>
          <w:trHeight w:val="255"/>
        </w:trPr>
        <w:tc>
          <w:tcPr>
            <w:tcW w:w="1910" w:type="dxa"/>
            <w:tcBorders>
              <w:top w:val="nil"/>
              <w:left w:val="nil"/>
              <w:bottom w:val="nil"/>
              <w:right w:val="nil"/>
            </w:tcBorders>
            <w:shd w:val="clear" w:color="auto" w:fill="auto"/>
            <w:noWrap/>
            <w:vAlign w:val="bottom"/>
          </w:tcPr>
          <w:p w14:paraId="63E34E39" w14:textId="77777777" w:rsidR="0082544A" w:rsidRPr="00B23119" w:rsidRDefault="0082544A" w:rsidP="005A04D6">
            <w:pPr>
              <w:spacing w:line="360" w:lineRule="auto"/>
              <w:jc w:val="both"/>
              <w:rPr>
                <w:rFonts w:ascii="Lato" w:hAnsi="Lato" w:cs="Arial"/>
                <w:b/>
                <w:bCs/>
              </w:rPr>
            </w:pPr>
            <w:r w:rsidRPr="00B23119">
              <w:rPr>
                <w:rFonts w:ascii="Lato" w:hAnsi="Lato" w:cs="Arial"/>
                <w:b/>
                <w:bCs/>
              </w:rPr>
              <w:t>hispanic</w:t>
            </w:r>
          </w:p>
        </w:tc>
        <w:tc>
          <w:tcPr>
            <w:tcW w:w="1525" w:type="dxa"/>
            <w:tcBorders>
              <w:top w:val="nil"/>
              <w:left w:val="nil"/>
              <w:bottom w:val="nil"/>
              <w:right w:val="nil"/>
            </w:tcBorders>
            <w:shd w:val="clear" w:color="auto" w:fill="auto"/>
            <w:noWrap/>
            <w:vAlign w:val="bottom"/>
          </w:tcPr>
          <w:p w14:paraId="223CBB4C" w14:textId="77777777" w:rsidR="0082544A" w:rsidRPr="00B23119" w:rsidRDefault="0082544A" w:rsidP="005A04D6">
            <w:pPr>
              <w:spacing w:line="360" w:lineRule="auto"/>
              <w:jc w:val="both"/>
              <w:rPr>
                <w:rFonts w:ascii="Lato" w:hAnsi="Lato" w:cs="Arial"/>
              </w:rPr>
            </w:pPr>
            <w:r w:rsidRPr="00B23119">
              <w:rPr>
                <w:rFonts w:ascii="Lato" w:hAnsi="Lato" w:cs="Arial"/>
              </w:rPr>
              <w:t>0.0213***</w:t>
            </w:r>
          </w:p>
        </w:tc>
        <w:tc>
          <w:tcPr>
            <w:tcW w:w="1318" w:type="dxa"/>
            <w:tcBorders>
              <w:top w:val="nil"/>
              <w:left w:val="nil"/>
              <w:bottom w:val="nil"/>
              <w:right w:val="nil"/>
            </w:tcBorders>
            <w:shd w:val="clear" w:color="auto" w:fill="auto"/>
            <w:noWrap/>
            <w:vAlign w:val="bottom"/>
          </w:tcPr>
          <w:p w14:paraId="0EEA1D3E" w14:textId="77777777" w:rsidR="0082544A" w:rsidRPr="00B23119" w:rsidRDefault="0082544A" w:rsidP="005A04D6">
            <w:pPr>
              <w:spacing w:line="360" w:lineRule="auto"/>
              <w:jc w:val="both"/>
              <w:rPr>
                <w:rFonts w:ascii="Lato" w:hAnsi="Lato" w:cs="Arial"/>
              </w:rPr>
            </w:pPr>
            <w:r w:rsidRPr="00B23119">
              <w:rPr>
                <w:rFonts w:ascii="Lato" w:hAnsi="Lato" w:cs="Arial"/>
              </w:rPr>
              <w:t>0.00549**</w:t>
            </w:r>
          </w:p>
        </w:tc>
        <w:tc>
          <w:tcPr>
            <w:tcW w:w="1696" w:type="dxa"/>
            <w:tcBorders>
              <w:top w:val="nil"/>
              <w:left w:val="nil"/>
              <w:bottom w:val="nil"/>
              <w:right w:val="nil"/>
            </w:tcBorders>
            <w:shd w:val="clear" w:color="auto" w:fill="auto"/>
            <w:noWrap/>
            <w:vAlign w:val="bottom"/>
          </w:tcPr>
          <w:p w14:paraId="467083B4" w14:textId="77777777" w:rsidR="0082544A" w:rsidRPr="00B23119" w:rsidRDefault="0082544A" w:rsidP="005A04D6">
            <w:pPr>
              <w:spacing w:line="360" w:lineRule="auto"/>
              <w:jc w:val="both"/>
              <w:rPr>
                <w:rFonts w:ascii="Lato" w:hAnsi="Lato" w:cs="Arial"/>
              </w:rPr>
            </w:pPr>
            <w:r w:rsidRPr="00B23119">
              <w:rPr>
                <w:rFonts w:ascii="Lato" w:hAnsi="Lato" w:cs="Arial"/>
              </w:rPr>
              <w:t>-1572.8***</w:t>
            </w:r>
          </w:p>
        </w:tc>
        <w:tc>
          <w:tcPr>
            <w:tcW w:w="2314" w:type="dxa"/>
            <w:tcBorders>
              <w:top w:val="nil"/>
              <w:left w:val="nil"/>
              <w:bottom w:val="nil"/>
              <w:right w:val="nil"/>
            </w:tcBorders>
            <w:shd w:val="clear" w:color="auto" w:fill="auto"/>
            <w:noWrap/>
            <w:vAlign w:val="bottom"/>
          </w:tcPr>
          <w:p w14:paraId="6579625C" w14:textId="77777777" w:rsidR="0082544A" w:rsidRPr="00B23119" w:rsidRDefault="0082544A" w:rsidP="005A04D6">
            <w:pPr>
              <w:spacing w:line="360" w:lineRule="auto"/>
              <w:jc w:val="both"/>
              <w:rPr>
                <w:rFonts w:ascii="Lato" w:hAnsi="Lato" w:cs="Arial"/>
              </w:rPr>
            </w:pPr>
            <w:r w:rsidRPr="00B23119">
              <w:rPr>
                <w:rFonts w:ascii="Lato" w:hAnsi="Lato" w:cs="Arial"/>
              </w:rPr>
              <w:t>-0.0160***</w:t>
            </w:r>
          </w:p>
        </w:tc>
      </w:tr>
      <w:tr w:rsidR="0082544A" w:rsidRPr="00B23119" w14:paraId="6BC02C51" w14:textId="77777777">
        <w:trPr>
          <w:trHeight w:val="255"/>
        </w:trPr>
        <w:tc>
          <w:tcPr>
            <w:tcW w:w="1910" w:type="dxa"/>
            <w:tcBorders>
              <w:top w:val="nil"/>
              <w:left w:val="nil"/>
              <w:bottom w:val="nil"/>
              <w:right w:val="nil"/>
            </w:tcBorders>
            <w:shd w:val="clear" w:color="auto" w:fill="auto"/>
            <w:noWrap/>
            <w:vAlign w:val="bottom"/>
          </w:tcPr>
          <w:p w14:paraId="53BA15AD"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24DE8177" w14:textId="77777777" w:rsidR="0082544A" w:rsidRPr="00B23119" w:rsidRDefault="0082544A" w:rsidP="005A04D6">
            <w:pPr>
              <w:spacing w:line="360" w:lineRule="auto"/>
              <w:jc w:val="both"/>
              <w:rPr>
                <w:rFonts w:ascii="Lato" w:hAnsi="Lato" w:cs="Arial"/>
              </w:rPr>
            </w:pPr>
            <w:r w:rsidRPr="00B23119">
              <w:rPr>
                <w:rFonts w:ascii="Lato" w:hAnsi="Lato" w:cs="Arial"/>
              </w:rPr>
              <w:t>(9.60)</w:t>
            </w:r>
          </w:p>
        </w:tc>
        <w:tc>
          <w:tcPr>
            <w:tcW w:w="1318" w:type="dxa"/>
            <w:tcBorders>
              <w:top w:val="nil"/>
              <w:left w:val="nil"/>
              <w:bottom w:val="nil"/>
              <w:right w:val="nil"/>
            </w:tcBorders>
            <w:shd w:val="clear" w:color="auto" w:fill="auto"/>
            <w:noWrap/>
            <w:vAlign w:val="bottom"/>
          </w:tcPr>
          <w:p w14:paraId="07197020" w14:textId="77777777" w:rsidR="0082544A" w:rsidRPr="00B23119" w:rsidRDefault="0082544A" w:rsidP="005A04D6">
            <w:pPr>
              <w:spacing w:line="360" w:lineRule="auto"/>
              <w:jc w:val="both"/>
              <w:rPr>
                <w:rFonts w:ascii="Lato" w:hAnsi="Lato" w:cs="Arial"/>
              </w:rPr>
            </w:pPr>
            <w:r w:rsidRPr="00B23119">
              <w:rPr>
                <w:rFonts w:ascii="Lato" w:hAnsi="Lato" w:cs="Arial"/>
              </w:rPr>
              <w:t>(2.66)</w:t>
            </w:r>
          </w:p>
        </w:tc>
        <w:tc>
          <w:tcPr>
            <w:tcW w:w="1696" w:type="dxa"/>
            <w:tcBorders>
              <w:top w:val="nil"/>
              <w:left w:val="nil"/>
              <w:bottom w:val="nil"/>
              <w:right w:val="nil"/>
            </w:tcBorders>
            <w:shd w:val="clear" w:color="auto" w:fill="auto"/>
            <w:noWrap/>
            <w:vAlign w:val="bottom"/>
          </w:tcPr>
          <w:p w14:paraId="75EF3072" w14:textId="77777777" w:rsidR="0082544A" w:rsidRPr="00B23119" w:rsidRDefault="0082544A" w:rsidP="005A04D6">
            <w:pPr>
              <w:spacing w:line="360" w:lineRule="auto"/>
              <w:jc w:val="both"/>
              <w:rPr>
                <w:rFonts w:ascii="Lato" w:hAnsi="Lato" w:cs="Arial"/>
              </w:rPr>
            </w:pPr>
            <w:r w:rsidRPr="00B23119">
              <w:rPr>
                <w:rFonts w:ascii="Lato" w:hAnsi="Lato" w:cs="Arial"/>
              </w:rPr>
              <w:t>(-22.69)</w:t>
            </w:r>
          </w:p>
        </w:tc>
        <w:tc>
          <w:tcPr>
            <w:tcW w:w="2314" w:type="dxa"/>
            <w:tcBorders>
              <w:top w:val="nil"/>
              <w:left w:val="nil"/>
              <w:bottom w:val="nil"/>
              <w:right w:val="nil"/>
            </w:tcBorders>
            <w:shd w:val="clear" w:color="auto" w:fill="auto"/>
            <w:noWrap/>
            <w:vAlign w:val="bottom"/>
          </w:tcPr>
          <w:p w14:paraId="742287C9" w14:textId="77777777" w:rsidR="0082544A" w:rsidRPr="00B23119" w:rsidRDefault="0082544A" w:rsidP="005A04D6">
            <w:pPr>
              <w:spacing w:line="360" w:lineRule="auto"/>
              <w:jc w:val="both"/>
              <w:rPr>
                <w:rFonts w:ascii="Lato" w:hAnsi="Lato" w:cs="Arial"/>
              </w:rPr>
            </w:pPr>
            <w:r w:rsidRPr="00B23119">
              <w:rPr>
                <w:rFonts w:ascii="Lato" w:hAnsi="Lato" w:cs="Arial"/>
              </w:rPr>
              <w:t>(-4.19)</w:t>
            </w:r>
          </w:p>
        </w:tc>
      </w:tr>
      <w:tr w:rsidR="0082544A" w:rsidRPr="00B23119" w14:paraId="515B6A31" w14:textId="77777777">
        <w:trPr>
          <w:trHeight w:val="255"/>
        </w:trPr>
        <w:tc>
          <w:tcPr>
            <w:tcW w:w="1910" w:type="dxa"/>
            <w:tcBorders>
              <w:top w:val="nil"/>
              <w:left w:val="nil"/>
              <w:bottom w:val="nil"/>
              <w:right w:val="nil"/>
            </w:tcBorders>
            <w:shd w:val="clear" w:color="auto" w:fill="auto"/>
            <w:noWrap/>
            <w:vAlign w:val="bottom"/>
          </w:tcPr>
          <w:p w14:paraId="46711AD5" w14:textId="77777777" w:rsidR="0082544A" w:rsidRPr="00B23119" w:rsidRDefault="0082544A" w:rsidP="005A04D6">
            <w:pPr>
              <w:spacing w:line="360" w:lineRule="auto"/>
              <w:jc w:val="both"/>
              <w:rPr>
                <w:rFonts w:ascii="Lato" w:hAnsi="Lato" w:cs="Arial"/>
                <w:b/>
                <w:bCs/>
              </w:rPr>
            </w:pPr>
            <w:r w:rsidRPr="00B23119">
              <w:rPr>
                <w:rFonts w:ascii="Lato" w:hAnsi="Lato" w:cs="Arial"/>
                <w:b/>
                <w:bCs/>
              </w:rPr>
              <w:t>asian</w:t>
            </w:r>
          </w:p>
        </w:tc>
        <w:tc>
          <w:tcPr>
            <w:tcW w:w="1525" w:type="dxa"/>
            <w:tcBorders>
              <w:top w:val="nil"/>
              <w:left w:val="nil"/>
              <w:bottom w:val="nil"/>
              <w:right w:val="nil"/>
            </w:tcBorders>
            <w:shd w:val="clear" w:color="auto" w:fill="auto"/>
            <w:noWrap/>
            <w:vAlign w:val="bottom"/>
          </w:tcPr>
          <w:p w14:paraId="7C1F3D82" w14:textId="77777777" w:rsidR="0082544A" w:rsidRPr="00B23119" w:rsidRDefault="0082544A" w:rsidP="005A04D6">
            <w:pPr>
              <w:spacing w:line="360" w:lineRule="auto"/>
              <w:jc w:val="both"/>
              <w:rPr>
                <w:rFonts w:ascii="Lato" w:hAnsi="Lato" w:cs="Arial"/>
              </w:rPr>
            </w:pPr>
            <w:r w:rsidRPr="00B23119">
              <w:rPr>
                <w:rFonts w:ascii="Lato" w:hAnsi="Lato" w:cs="Arial"/>
              </w:rPr>
              <w:t>-0.0258***</w:t>
            </w:r>
          </w:p>
        </w:tc>
        <w:tc>
          <w:tcPr>
            <w:tcW w:w="1318" w:type="dxa"/>
            <w:tcBorders>
              <w:top w:val="nil"/>
              <w:left w:val="nil"/>
              <w:bottom w:val="nil"/>
              <w:right w:val="nil"/>
            </w:tcBorders>
            <w:shd w:val="clear" w:color="auto" w:fill="auto"/>
            <w:noWrap/>
            <w:vAlign w:val="bottom"/>
          </w:tcPr>
          <w:p w14:paraId="5587A627" w14:textId="77777777" w:rsidR="0082544A" w:rsidRPr="00B23119" w:rsidRDefault="0082544A" w:rsidP="005A04D6">
            <w:pPr>
              <w:spacing w:line="360" w:lineRule="auto"/>
              <w:jc w:val="both"/>
              <w:rPr>
                <w:rFonts w:ascii="Lato" w:hAnsi="Lato" w:cs="Arial"/>
              </w:rPr>
            </w:pPr>
            <w:r w:rsidRPr="00B23119">
              <w:rPr>
                <w:rFonts w:ascii="Lato" w:hAnsi="Lato" w:cs="Arial"/>
              </w:rPr>
              <w:t>0.00709*</w:t>
            </w:r>
          </w:p>
        </w:tc>
        <w:tc>
          <w:tcPr>
            <w:tcW w:w="1696" w:type="dxa"/>
            <w:tcBorders>
              <w:top w:val="nil"/>
              <w:left w:val="nil"/>
              <w:bottom w:val="nil"/>
              <w:right w:val="nil"/>
            </w:tcBorders>
            <w:shd w:val="clear" w:color="auto" w:fill="auto"/>
            <w:noWrap/>
            <w:vAlign w:val="bottom"/>
          </w:tcPr>
          <w:p w14:paraId="4FFDFECF" w14:textId="77777777" w:rsidR="0082544A" w:rsidRPr="00B23119" w:rsidRDefault="0082544A" w:rsidP="005A04D6">
            <w:pPr>
              <w:spacing w:line="360" w:lineRule="auto"/>
              <w:jc w:val="both"/>
              <w:rPr>
                <w:rFonts w:ascii="Lato" w:hAnsi="Lato" w:cs="Arial"/>
              </w:rPr>
            </w:pPr>
            <w:r w:rsidRPr="00B23119">
              <w:rPr>
                <w:rFonts w:ascii="Lato" w:hAnsi="Lato" w:cs="Arial"/>
              </w:rPr>
              <w:t>-540.2***</w:t>
            </w:r>
          </w:p>
        </w:tc>
        <w:tc>
          <w:tcPr>
            <w:tcW w:w="2314" w:type="dxa"/>
            <w:tcBorders>
              <w:top w:val="nil"/>
              <w:left w:val="nil"/>
              <w:bottom w:val="nil"/>
              <w:right w:val="nil"/>
            </w:tcBorders>
            <w:shd w:val="clear" w:color="auto" w:fill="auto"/>
            <w:noWrap/>
            <w:vAlign w:val="bottom"/>
          </w:tcPr>
          <w:p w14:paraId="5E252077" w14:textId="77777777" w:rsidR="0082544A" w:rsidRPr="00B23119" w:rsidRDefault="0082544A" w:rsidP="005A04D6">
            <w:pPr>
              <w:spacing w:line="360" w:lineRule="auto"/>
              <w:jc w:val="both"/>
              <w:rPr>
                <w:rFonts w:ascii="Lato" w:hAnsi="Lato" w:cs="Arial"/>
              </w:rPr>
            </w:pPr>
            <w:r w:rsidRPr="00B23119">
              <w:rPr>
                <w:rFonts w:ascii="Lato" w:hAnsi="Lato" w:cs="Arial"/>
              </w:rPr>
              <w:t>0.0164*</w:t>
            </w:r>
          </w:p>
        </w:tc>
      </w:tr>
      <w:tr w:rsidR="0082544A" w:rsidRPr="00B23119" w14:paraId="45B0F8CA" w14:textId="77777777">
        <w:trPr>
          <w:trHeight w:val="255"/>
        </w:trPr>
        <w:tc>
          <w:tcPr>
            <w:tcW w:w="1910" w:type="dxa"/>
            <w:tcBorders>
              <w:top w:val="nil"/>
              <w:left w:val="nil"/>
              <w:bottom w:val="nil"/>
              <w:right w:val="nil"/>
            </w:tcBorders>
            <w:shd w:val="clear" w:color="auto" w:fill="auto"/>
            <w:noWrap/>
            <w:vAlign w:val="bottom"/>
          </w:tcPr>
          <w:p w14:paraId="3B05C865"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67E5A86D" w14:textId="77777777" w:rsidR="0082544A" w:rsidRPr="00B23119" w:rsidRDefault="0082544A" w:rsidP="005A04D6">
            <w:pPr>
              <w:spacing w:line="360" w:lineRule="auto"/>
              <w:jc w:val="both"/>
              <w:rPr>
                <w:rFonts w:ascii="Lato" w:hAnsi="Lato" w:cs="Arial"/>
              </w:rPr>
            </w:pPr>
            <w:r w:rsidRPr="00B23119">
              <w:rPr>
                <w:rFonts w:ascii="Lato" w:hAnsi="Lato" w:cs="Arial"/>
              </w:rPr>
              <w:t>(-7.29)</w:t>
            </w:r>
          </w:p>
        </w:tc>
        <w:tc>
          <w:tcPr>
            <w:tcW w:w="1318" w:type="dxa"/>
            <w:tcBorders>
              <w:top w:val="nil"/>
              <w:left w:val="nil"/>
              <w:bottom w:val="nil"/>
              <w:right w:val="nil"/>
            </w:tcBorders>
            <w:shd w:val="clear" w:color="auto" w:fill="auto"/>
            <w:noWrap/>
            <w:vAlign w:val="bottom"/>
          </w:tcPr>
          <w:p w14:paraId="707B405A" w14:textId="77777777" w:rsidR="0082544A" w:rsidRPr="00B23119" w:rsidRDefault="0082544A" w:rsidP="005A04D6">
            <w:pPr>
              <w:spacing w:line="360" w:lineRule="auto"/>
              <w:jc w:val="both"/>
              <w:rPr>
                <w:rFonts w:ascii="Lato" w:hAnsi="Lato" w:cs="Arial"/>
              </w:rPr>
            </w:pPr>
            <w:r w:rsidRPr="00B23119">
              <w:rPr>
                <w:rFonts w:ascii="Lato" w:hAnsi="Lato" w:cs="Arial"/>
              </w:rPr>
              <w:t>(2.16)</w:t>
            </w:r>
          </w:p>
        </w:tc>
        <w:tc>
          <w:tcPr>
            <w:tcW w:w="1696" w:type="dxa"/>
            <w:tcBorders>
              <w:top w:val="nil"/>
              <w:left w:val="nil"/>
              <w:bottom w:val="nil"/>
              <w:right w:val="nil"/>
            </w:tcBorders>
            <w:shd w:val="clear" w:color="auto" w:fill="auto"/>
            <w:noWrap/>
            <w:vAlign w:val="bottom"/>
          </w:tcPr>
          <w:p w14:paraId="4360A5F8" w14:textId="77777777" w:rsidR="0082544A" w:rsidRPr="00B23119" w:rsidRDefault="0082544A" w:rsidP="005A04D6">
            <w:pPr>
              <w:spacing w:line="360" w:lineRule="auto"/>
              <w:jc w:val="both"/>
              <w:rPr>
                <w:rFonts w:ascii="Lato" w:hAnsi="Lato" w:cs="Arial"/>
              </w:rPr>
            </w:pPr>
            <w:r w:rsidRPr="00B23119">
              <w:rPr>
                <w:rFonts w:ascii="Lato" w:hAnsi="Lato" w:cs="Arial"/>
              </w:rPr>
              <w:t>(-4.30)</w:t>
            </w:r>
          </w:p>
        </w:tc>
        <w:tc>
          <w:tcPr>
            <w:tcW w:w="2314" w:type="dxa"/>
            <w:tcBorders>
              <w:top w:val="nil"/>
              <w:left w:val="nil"/>
              <w:bottom w:val="nil"/>
              <w:right w:val="nil"/>
            </w:tcBorders>
            <w:shd w:val="clear" w:color="auto" w:fill="auto"/>
            <w:noWrap/>
            <w:vAlign w:val="bottom"/>
          </w:tcPr>
          <w:p w14:paraId="6DCBFCDF" w14:textId="77777777" w:rsidR="0082544A" w:rsidRPr="00B23119" w:rsidRDefault="0082544A" w:rsidP="005A04D6">
            <w:pPr>
              <w:spacing w:line="360" w:lineRule="auto"/>
              <w:jc w:val="both"/>
              <w:rPr>
                <w:rFonts w:ascii="Lato" w:hAnsi="Lato" w:cs="Arial"/>
              </w:rPr>
            </w:pPr>
            <w:r w:rsidRPr="00B23119">
              <w:rPr>
                <w:rFonts w:ascii="Lato" w:hAnsi="Lato" w:cs="Arial"/>
              </w:rPr>
              <w:t>(2.15)</w:t>
            </w:r>
          </w:p>
        </w:tc>
      </w:tr>
      <w:tr w:rsidR="0082544A" w:rsidRPr="00B23119" w14:paraId="1F3E9FF0" w14:textId="77777777">
        <w:trPr>
          <w:trHeight w:val="255"/>
        </w:trPr>
        <w:tc>
          <w:tcPr>
            <w:tcW w:w="1910" w:type="dxa"/>
            <w:tcBorders>
              <w:top w:val="nil"/>
              <w:left w:val="nil"/>
              <w:bottom w:val="nil"/>
              <w:right w:val="nil"/>
            </w:tcBorders>
            <w:shd w:val="clear" w:color="auto" w:fill="auto"/>
            <w:noWrap/>
            <w:vAlign w:val="bottom"/>
          </w:tcPr>
          <w:p w14:paraId="314527F0" w14:textId="77777777" w:rsidR="0082544A" w:rsidRPr="00B23119" w:rsidRDefault="0082544A" w:rsidP="005A04D6">
            <w:pPr>
              <w:spacing w:line="360" w:lineRule="auto"/>
              <w:jc w:val="both"/>
              <w:rPr>
                <w:rFonts w:ascii="Lato" w:hAnsi="Lato" w:cs="Arial"/>
                <w:b/>
                <w:bCs/>
              </w:rPr>
            </w:pPr>
            <w:r w:rsidRPr="00B23119">
              <w:rPr>
                <w:rFonts w:ascii="Lato" w:hAnsi="Lato" w:cs="Arial"/>
                <w:b/>
                <w:bCs/>
              </w:rPr>
              <w:t>black</w:t>
            </w:r>
          </w:p>
        </w:tc>
        <w:tc>
          <w:tcPr>
            <w:tcW w:w="1525" w:type="dxa"/>
            <w:tcBorders>
              <w:top w:val="nil"/>
              <w:left w:val="nil"/>
              <w:bottom w:val="nil"/>
              <w:right w:val="nil"/>
            </w:tcBorders>
            <w:shd w:val="clear" w:color="auto" w:fill="auto"/>
            <w:noWrap/>
            <w:vAlign w:val="bottom"/>
          </w:tcPr>
          <w:p w14:paraId="4519F1C3" w14:textId="77777777" w:rsidR="0082544A" w:rsidRPr="00B23119" w:rsidRDefault="0082544A" w:rsidP="005A04D6">
            <w:pPr>
              <w:spacing w:line="360" w:lineRule="auto"/>
              <w:jc w:val="both"/>
              <w:rPr>
                <w:rFonts w:ascii="Lato" w:hAnsi="Lato" w:cs="Arial"/>
              </w:rPr>
            </w:pPr>
            <w:r w:rsidRPr="00B23119">
              <w:rPr>
                <w:rFonts w:ascii="Lato" w:hAnsi="Lato" w:cs="Arial"/>
              </w:rPr>
              <w:t>-0.00603*</w:t>
            </w:r>
          </w:p>
        </w:tc>
        <w:tc>
          <w:tcPr>
            <w:tcW w:w="1318" w:type="dxa"/>
            <w:tcBorders>
              <w:top w:val="nil"/>
              <w:left w:val="nil"/>
              <w:bottom w:val="nil"/>
              <w:right w:val="nil"/>
            </w:tcBorders>
            <w:shd w:val="clear" w:color="auto" w:fill="auto"/>
            <w:noWrap/>
            <w:vAlign w:val="bottom"/>
          </w:tcPr>
          <w:p w14:paraId="0F5C9BF0" w14:textId="77777777" w:rsidR="0082544A" w:rsidRPr="00B23119" w:rsidRDefault="0082544A" w:rsidP="005A04D6">
            <w:pPr>
              <w:spacing w:line="360" w:lineRule="auto"/>
              <w:jc w:val="both"/>
              <w:rPr>
                <w:rFonts w:ascii="Lato" w:hAnsi="Lato" w:cs="Arial"/>
              </w:rPr>
            </w:pPr>
            <w:r w:rsidRPr="00B23119">
              <w:rPr>
                <w:rFonts w:ascii="Lato" w:hAnsi="Lato" w:cs="Arial"/>
              </w:rPr>
              <w:t>-0.0179***</w:t>
            </w:r>
          </w:p>
        </w:tc>
        <w:tc>
          <w:tcPr>
            <w:tcW w:w="1696" w:type="dxa"/>
            <w:tcBorders>
              <w:top w:val="nil"/>
              <w:left w:val="nil"/>
              <w:bottom w:val="nil"/>
              <w:right w:val="nil"/>
            </w:tcBorders>
            <w:shd w:val="clear" w:color="auto" w:fill="auto"/>
            <w:noWrap/>
            <w:vAlign w:val="bottom"/>
          </w:tcPr>
          <w:p w14:paraId="6ED6EE59" w14:textId="77777777" w:rsidR="0082544A" w:rsidRPr="00B23119" w:rsidRDefault="0082544A" w:rsidP="005A04D6">
            <w:pPr>
              <w:spacing w:line="360" w:lineRule="auto"/>
              <w:jc w:val="both"/>
              <w:rPr>
                <w:rFonts w:ascii="Lato" w:hAnsi="Lato" w:cs="Arial"/>
              </w:rPr>
            </w:pPr>
            <w:r w:rsidRPr="00B23119">
              <w:rPr>
                <w:rFonts w:ascii="Lato" w:hAnsi="Lato" w:cs="Arial"/>
              </w:rPr>
              <w:t>-3526.8***</w:t>
            </w:r>
          </w:p>
        </w:tc>
        <w:tc>
          <w:tcPr>
            <w:tcW w:w="2314" w:type="dxa"/>
            <w:tcBorders>
              <w:top w:val="nil"/>
              <w:left w:val="nil"/>
              <w:bottom w:val="nil"/>
              <w:right w:val="nil"/>
            </w:tcBorders>
            <w:shd w:val="clear" w:color="auto" w:fill="auto"/>
            <w:noWrap/>
            <w:vAlign w:val="bottom"/>
          </w:tcPr>
          <w:p w14:paraId="4682B3F5" w14:textId="77777777" w:rsidR="0082544A" w:rsidRPr="00B23119" w:rsidRDefault="0082544A" w:rsidP="005A04D6">
            <w:pPr>
              <w:spacing w:line="360" w:lineRule="auto"/>
              <w:jc w:val="both"/>
              <w:rPr>
                <w:rFonts w:ascii="Lato" w:hAnsi="Lato" w:cs="Arial"/>
              </w:rPr>
            </w:pPr>
            <w:r w:rsidRPr="00B23119">
              <w:rPr>
                <w:rFonts w:ascii="Lato" w:hAnsi="Lato" w:cs="Arial"/>
              </w:rPr>
              <w:t>-0.0253***</w:t>
            </w:r>
          </w:p>
        </w:tc>
      </w:tr>
      <w:tr w:rsidR="0082544A" w:rsidRPr="00B23119" w14:paraId="04486D06" w14:textId="77777777">
        <w:trPr>
          <w:trHeight w:val="255"/>
        </w:trPr>
        <w:tc>
          <w:tcPr>
            <w:tcW w:w="1910" w:type="dxa"/>
            <w:tcBorders>
              <w:top w:val="nil"/>
              <w:left w:val="nil"/>
              <w:bottom w:val="nil"/>
              <w:right w:val="nil"/>
            </w:tcBorders>
            <w:shd w:val="clear" w:color="auto" w:fill="auto"/>
            <w:noWrap/>
            <w:vAlign w:val="bottom"/>
          </w:tcPr>
          <w:p w14:paraId="408A7D2C"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1BF0E9A9" w14:textId="77777777" w:rsidR="0082544A" w:rsidRPr="00B23119" w:rsidRDefault="0082544A" w:rsidP="005A04D6">
            <w:pPr>
              <w:spacing w:line="360" w:lineRule="auto"/>
              <w:jc w:val="both"/>
              <w:rPr>
                <w:rFonts w:ascii="Lato" w:hAnsi="Lato" w:cs="Arial"/>
              </w:rPr>
            </w:pPr>
            <w:r w:rsidRPr="00B23119">
              <w:rPr>
                <w:rFonts w:ascii="Lato" w:hAnsi="Lato" w:cs="Arial"/>
              </w:rPr>
              <w:t>(-1.98)</w:t>
            </w:r>
          </w:p>
        </w:tc>
        <w:tc>
          <w:tcPr>
            <w:tcW w:w="1318" w:type="dxa"/>
            <w:tcBorders>
              <w:top w:val="nil"/>
              <w:left w:val="nil"/>
              <w:bottom w:val="nil"/>
              <w:right w:val="nil"/>
            </w:tcBorders>
            <w:shd w:val="clear" w:color="auto" w:fill="auto"/>
            <w:noWrap/>
            <w:vAlign w:val="bottom"/>
          </w:tcPr>
          <w:p w14:paraId="0440C8B9" w14:textId="77777777" w:rsidR="0082544A" w:rsidRPr="00B23119" w:rsidRDefault="0082544A" w:rsidP="005A04D6">
            <w:pPr>
              <w:spacing w:line="360" w:lineRule="auto"/>
              <w:jc w:val="both"/>
              <w:rPr>
                <w:rFonts w:ascii="Lato" w:hAnsi="Lato" w:cs="Arial"/>
              </w:rPr>
            </w:pPr>
            <w:r w:rsidRPr="00B23119">
              <w:rPr>
                <w:rFonts w:ascii="Lato" w:hAnsi="Lato" w:cs="Arial"/>
              </w:rPr>
              <w:t>(-7.09)</w:t>
            </w:r>
          </w:p>
        </w:tc>
        <w:tc>
          <w:tcPr>
            <w:tcW w:w="1696" w:type="dxa"/>
            <w:tcBorders>
              <w:top w:val="nil"/>
              <w:left w:val="nil"/>
              <w:bottom w:val="nil"/>
              <w:right w:val="nil"/>
            </w:tcBorders>
            <w:shd w:val="clear" w:color="auto" w:fill="auto"/>
            <w:noWrap/>
            <w:vAlign w:val="bottom"/>
          </w:tcPr>
          <w:p w14:paraId="446109E5" w14:textId="77777777" w:rsidR="0082544A" w:rsidRPr="00B23119" w:rsidRDefault="0082544A" w:rsidP="005A04D6">
            <w:pPr>
              <w:spacing w:line="360" w:lineRule="auto"/>
              <w:jc w:val="both"/>
              <w:rPr>
                <w:rFonts w:ascii="Lato" w:hAnsi="Lato" w:cs="Arial"/>
              </w:rPr>
            </w:pPr>
            <w:r w:rsidRPr="00B23119">
              <w:rPr>
                <w:rFonts w:ascii="Lato" w:hAnsi="Lato" w:cs="Arial"/>
              </w:rPr>
              <w:t>(-38.06)</w:t>
            </w:r>
          </w:p>
        </w:tc>
        <w:tc>
          <w:tcPr>
            <w:tcW w:w="2314" w:type="dxa"/>
            <w:tcBorders>
              <w:top w:val="nil"/>
              <w:left w:val="nil"/>
              <w:bottom w:val="nil"/>
              <w:right w:val="nil"/>
            </w:tcBorders>
            <w:shd w:val="clear" w:color="auto" w:fill="auto"/>
            <w:noWrap/>
            <w:vAlign w:val="bottom"/>
          </w:tcPr>
          <w:p w14:paraId="59C561DE" w14:textId="77777777" w:rsidR="0082544A" w:rsidRPr="00B23119" w:rsidRDefault="0082544A" w:rsidP="005A04D6">
            <w:pPr>
              <w:spacing w:line="360" w:lineRule="auto"/>
              <w:jc w:val="both"/>
              <w:rPr>
                <w:rFonts w:ascii="Lato" w:hAnsi="Lato" w:cs="Arial"/>
              </w:rPr>
            </w:pPr>
            <w:r w:rsidRPr="00B23119">
              <w:rPr>
                <w:rFonts w:ascii="Lato" w:hAnsi="Lato" w:cs="Arial"/>
              </w:rPr>
              <w:t>(-5.26)</w:t>
            </w:r>
          </w:p>
        </w:tc>
      </w:tr>
      <w:tr w:rsidR="0082544A" w:rsidRPr="00B23119" w14:paraId="06222B99" w14:textId="77777777">
        <w:trPr>
          <w:trHeight w:val="255"/>
        </w:trPr>
        <w:tc>
          <w:tcPr>
            <w:tcW w:w="1910" w:type="dxa"/>
            <w:tcBorders>
              <w:top w:val="nil"/>
              <w:left w:val="nil"/>
              <w:bottom w:val="nil"/>
              <w:right w:val="nil"/>
            </w:tcBorders>
            <w:shd w:val="clear" w:color="auto" w:fill="auto"/>
            <w:noWrap/>
            <w:vAlign w:val="bottom"/>
          </w:tcPr>
          <w:p w14:paraId="698B3DD1" w14:textId="77777777" w:rsidR="0082544A" w:rsidRPr="00B23119" w:rsidRDefault="0082544A" w:rsidP="005A04D6">
            <w:pPr>
              <w:spacing w:line="360" w:lineRule="auto"/>
              <w:jc w:val="both"/>
              <w:rPr>
                <w:rFonts w:ascii="Lato" w:hAnsi="Lato" w:cs="Arial"/>
                <w:b/>
                <w:bCs/>
              </w:rPr>
            </w:pPr>
            <w:r w:rsidRPr="00B23119">
              <w:rPr>
                <w:rFonts w:ascii="Lato" w:hAnsi="Lato" w:cs="Arial"/>
                <w:b/>
                <w:bCs/>
              </w:rPr>
              <w:t>hi_pacific</w:t>
            </w:r>
          </w:p>
        </w:tc>
        <w:tc>
          <w:tcPr>
            <w:tcW w:w="1525" w:type="dxa"/>
            <w:tcBorders>
              <w:top w:val="nil"/>
              <w:left w:val="nil"/>
              <w:bottom w:val="nil"/>
              <w:right w:val="nil"/>
            </w:tcBorders>
            <w:shd w:val="clear" w:color="auto" w:fill="auto"/>
            <w:noWrap/>
            <w:vAlign w:val="bottom"/>
          </w:tcPr>
          <w:p w14:paraId="1DCF7570" w14:textId="77777777" w:rsidR="0082544A" w:rsidRPr="00B23119" w:rsidRDefault="0082544A" w:rsidP="005A04D6">
            <w:pPr>
              <w:spacing w:line="360" w:lineRule="auto"/>
              <w:jc w:val="both"/>
              <w:rPr>
                <w:rFonts w:ascii="Lato" w:hAnsi="Lato" w:cs="Arial"/>
              </w:rPr>
            </w:pPr>
            <w:r w:rsidRPr="00B23119">
              <w:rPr>
                <w:rFonts w:ascii="Lato" w:hAnsi="Lato" w:cs="Arial"/>
              </w:rPr>
              <w:t>-0.00205</w:t>
            </w:r>
          </w:p>
        </w:tc>
        <w:tc>
          <w:tcPr>
            <w:tcW w:w="1318" w:type="dxa"/>
            <w:tcBorders>
              <w:top w:val="nil"/>
              <w:left w:val="nil"/>
              <w:bottom w:val="nil"/>
              <w:right w:val="nil"/>
            </w:tcBorders>
            <w:shd w:val="clear" w:color="auto" w:fill="auto"/>
            <w:noWrap/>
            <w:vAlign w:val="bottom"/>
          </w:tcPr>
          <w:p w14:paraId="3AD8FC7D" w14:textId="77777777" w:rsidR="0082544A" w:rsidRPr="00B23119" w:rsidRDefault="0082544A" w:rsidP="005A04D6">
            <w:pPr>
              <w:spacing w:line="360" w:lineRule="auto"/>
              <w:jc w:val="both"/>
              <w:rPr>
                <w:rFonts w:ascii="Lato" w:hAnsi="Lato" w:cs="Arial"/>
              </w:rPr>
            </w:pPr>
            <w:r w:rsidRPr="00B23119">
              <w:rPr>
                <w:rFonts w:ascii="Lato" w:hAnsi="Lato" w:cs="Arial"/>
              </w:rPr>
              <w:t>0.0146</w:t>
            </w:r>
          </w:p>
        </w:tc>
        <w:tc>
          <w:tcPr>
            <w:tcW w:w="1696" w:type="dxa"/>
            <w:tcBorders>
              <w:top w:val="nil"/>
              <w:left w:val="nil"/>
              <w:bottom w:val="nil"/>
              <w:right w:val="nil"/>
            </w:tcBorders>
            <w:shd w:val="clear" w:color="auto" w:fill="auto"/>
            <w:noWrap/>
            <w:vAlign w:val="bottom"/>
          </w:tcPr>
          <w:p w14:paraId="315B2718" w14:textId="77777777" w:rsidR="0082544A" w:rsidRPr="00B23119" w:rsidRDefault="0082544A" w:rsidP="005A04D6">
            <w:pPr>
              <w:spacing w:line="360" w:lineRule="auto"/>
              <w:jc w:val="both"/>
              <w:rPr>
                <w:rFonts w:ascii="Lato" w:hAnsi="Lato" w:cs="Arial"/>
              </w:rPr>
            </w:pPr>
            <w:r w:rsidRPr="00B23119">
              <w:rPr>
                <w:rFonts w:ascii="Lato" w:hAnsi="Lato" w:cs="Arial"/>
              </w:rPr>
              <w:t>-671.8</w:t>
            </w:r>
          </w:p>
        </w:tc>
        <w:tc>
          <w:tcPr>
            <w:tcW w:w="2314" w:type="dxa"/>
            <w:tcBorders>
              <w:top w:val="nil"/>
              <w:left w:val="nil"/>
              <w:bottom w:val="nil"/>
              <w:right w:val="nil"/>
            </w:tcBorders>
            <w:shd w:val="clear" w:color="auto" w:fill="auto"/>
            <w:noWrap/>
            <w:vAlign w:val="bottom"/>
          </w:tcPr>
          <w:p w14:paraId="10F79BD6" w14:textId="77777777" w:rsidR="0082544A" w:rsidRPr="00B23119" w:rsidRDefault="0082544A" w:rsidP="005A04D6">
            <w:pPr>
              <w:spacing w:line="360" w:lineRule="auto"/>
              <w:jc w:val="both"/>
              <w:rPr>
                <w:rFonts w:ascii="Lato" w:hAnsi="Lato" w:cs="Arial"/>
              </w:rPr>
            </w:pPr>
            <w:r w:rsidRPr="00B23119">
              <w:rPr>
                <w:rFonts w:ascii="Lato" w:hAnsi="Lato" w:cs="Arial"/>
              </w:rPr>
              <w:t>-0.0281</w:t>
            </w:r>
          </w:p>
        </w:tc>
      </w:tr>
      <w:tr w:rsidR="0082544A" w:rsidRPr="00B23119" w14:paraId="17F6B1E8" w14:textId="77777777">
        <w:trPr>
          <w:trHeight w:val="255"/>
        </w:trPr>
        <w:tc>
          <w:tcPr>
            <w:tcW w:w="1910" w:type="dxa"/>
            <w:tcBorders>
              <w:top w:val="nil"/>
              <w:left w:val="nil"/>
              <w:bottom w:val="nil"/>
              <w:right w:val="nil"/>
            </w:tcBorders>
            <w:shd w:val="clear" w:color="auto" w:fill="auto"/>
            <w:noWrap/>
            <w:vAlign w:val="bottom"/>
          </w:tcPr>
          <w:p w14:paraId="67EF51AA"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631CD2BA" w14:textId="77777777" w:rsidR="0082544A" w:rsidRPr="00B23119" w:rsidRDefault="0082544A" w:rsidP="005A04D6">
            <w:pPr>
              <w:spacing w:line="360" w:lineRule="auto"/>
              <w:jc w:val="both"/>
              <w:rPr>
                <w:rFonts w:ascii="Lato" w:hAnsi="Lato" w:cs="Arial"/>
              </w:rPr>
            </w:pPr>
            <w:r w:rsidRPr="00B23119">
              <w:rPr>
                <w:rFonts w:ascii="Lato" w:hAnsi="Lato" w:cs="Arial"/>
              </w:rPr>
              <w:t>(-0.18)</w:t>
            </w:r>
          </w:p>
        </w:tc>
        <w:tc>
          <w:tcPr>
            <w:tcW w:w="1318" w:type="dxa"/>
            <w:tcBorders>
              <w:top w:val="nil"/>
              <w:left w:val="nil"/>
              <w:bottom w:val="nil"/>
              <w:right w:val="nil"/>
            </w:tcBorders>
            <w:shd w:val="clear" w:color="auto" w:fill="auto"/>
            <w:noWrap/>
            <w:vAlign w:val="bottom"/>
          </w:tcPr>
          <w:p w14:paraId="63CD1FF5" w14:textId="77777777" w:rsidR="0082544A" w:rsidRPr="00B23119" w:rsidRDefault="0082544A" w:rsidP="005A04D6">
            <w:pPr>
              <w:spacing w:line="360" w:lineRule="auto"/>
              <w:jc w:val="both"/>
              <w:rPr>
                <w:rFonts w:ascii="Lato" w:hAnsi="Lato" w:cs="Arial"/>
              </w:rPr>
            </w:pPr>
            <w:r w:rsidRPr="00B23119">
              <w:rPr>
                <w:rFonts w:ascii="Lato" w:hAnsi="Lato" w:cs="Arial"/>
              </w:rPr>
              <w:t>(1.20)</w:t>
            </w:r>
          </w:p>
        </w:tc>
        <w:tc>
          <w:tcPr>
            <w:tcW w:w="1696" w:type="dxa"/>
            <w:tcBorders>
              <w:top w:val="nil"/>
              <w:left w:val="nil"/>
              <w:bottom w:val="nil"/>
              <w:right w:val="nil"/>
            </w:tcBorders>
            <w:shd w:val="clear" w:color="auto" w:fill="auto"/>
            <w:noWrap/>
            <w:vAlign w:val="bottom"/>
          </w:tcPr>
          <w:p w14:paraId="4F4FD38B" w14:textId="77777777" w:rsidR="0082544A" w:rsidRPr="00B23119" w:rsidRDefault="0082544A" w:rsidP="005A04D6">
            <w:pPr>
              <w:spacing w:line="360" w:lineRule="auto"/>
              <w:jc w:val="both"/>
              <w:rPr>
                <w:rFonts w:ascii="Lato" w:hAnsi="Lato" w:cs="Arial"/>
              </w:rPr>
            </w:pPr>
            <w:r w:rsidRPr="00B23119">
              <w:rPr>
                <w:rFonts w:ascii="Lato" w:hAnsi="Lato" w:cs="Arial"/>
              </w:rPr>
              <w:t>(-1.85)</w:t>
            </w:r>
          </w:p>
        </w:tc>
        <w:tc>
          <w:tcPr>
            <w:tcW w:w="2314" w:type="dxa"/>
            <w:tcBorders>
              <w:top w:val="nil"/>
              <w:left w:val="nil"/>
              <w:bottom w:val="nil"/>
              <w:right w:val="nil"/>
            </w:tcBorders>
            <w:shd w:val="clear" w:color="auto" w:fill="auto"/>
            <w:noWrap/>
            <w:vAlign w:val="bottom"/>
          </w:tcPr>
          <w:p w14:paraId="447357A8" w14:textId="77777777" w:rsidR="0082544A" w:rsidRPr="00B23119" w:rsidRDefault="0082544A" w:rsidP="005A04D6">
            <w:pPr>
              <w:spacing w:line="360" w:lineRule="auto"/>
              <w:jc w:val="both"/>
              <w:rPr>
                <w:rFonts w:ascii="Lato" w:hAnsi="Lato" w:cs="Arial"/>
              </w:rPr>
            </w:pPr>
            <w:r w:rsidRPr="00B23119">
              <w:rPr>
                <w:rFonts w:ascii="Lato" w:hAnsi="Lato" w:cs="Arial"/>
              </w:rPr>
              <w:t>(-1.78)</w:t>
            </w:r>
          </w:p>
        </w:tc>
      </w:tr>
      <w:tr w:rsidR="0082544A" w:rsidRPr="00B23119" w14:paraId="19EDF848" w14:textId="77777777">
        <w:trPr>
          <w:trHeight w:val="255"/>
        </w:trPr>
        <w:tc>
          <w:tcPr>
            <w:tcW w:w="1910" w:type="dxa"/>
            <w:tcBorders>
              <w:top w:val="nil"/>
              <w:left w:val="nil"/>
              <w:bottom w:val="nil"/>
              <w:right w:val="nil"/>
            </w:tcBorders>
            <w:shd w:val="clear" w:color="auto" w:fill="auto"/>
            <w:noWrap/>
            <w:vAlign w:val="bottom"/>
          </w:tcPr>
          <w:p w14:paraId="6E13DE01" w14:textId="77777777" w:rsidR="0082544A" w:rsidRPr="00B23119" w:rsidRDefault="0082544A" w:rsidP="005A04D6">
            <w:pPr>
              <w:spacing w:line="360" w:lineRule="auto"/>
              <w:jc w:val="both"/>
              <w:rPr>
                <w:rFonts w:ascii="Lato" w:hAnsi="Lato" w:cs="Arial"/>
                <w:b/>
                <w:bCs/>
              </w:rPr>
            </w:pPr>
            <w:r w:rsidRPr="00B23119">
              <w:rPr>
                <w:rFonts w:ascii="Lato" w:hAnsi="Lato" w:cs="Arial"/>
                <w:b/>
                <w:bCs/>
              </w:rPr>
              <w:t>indian</w:t>
            </w:r>
          </w:p>
        </w:tc>
        <w:tc>
          <w:tcPr>
            <w:tcW w:w="1525" w:type="dxa"/>
            <w:tcBorders>
              <w:top w:val="nil"/>
              <w:left w:val="nil"/>
              <w:bottom w:val="nil"/>
              <w:right w:val="nil"/>
            </w:tcBorders>
            <w:shd w:val="clear" w:color="auto" w:fill="auto"/>
            <w:noWrap/>
            <w:vAlign w:val="bottom"/>
          </w:tcPr>
          <w:p w14:paraId="0B38CC92" w14:textId="77777777" w:rsidR="0082544A" w:rsidRPr="00B23119" w:rsidRDefault="0082544A" w:rsidP="005A04D6">
            <w:pPr>
              <w:spacing w:line="360" w:lineRule="auto"/>
              <w:jc w:val="both"/>
              <w:rPr>
                <w:rFonts w:ascii="Lato" w:hAnsi="Lato" w:cs="Arial"/>
              </w:rPr>
            </w:pPr>
            <w:r w:rsidRPr="00B23119">
              <w:rPr>
                <w:rFonts w:ascii="Lato" w:hAnsi="Lato" w:cs="Arial"/>
              </w:rPr>
              <w:t>-0.0341***</w:t>
            </w:r>
          </w:p>
        </w:tc>
        <w:tc>
          <w:tcPr>
            <w:tcW w:w="1318" w:type="dxa"/>
            <w:tcBorders>
              <w:top w:val="nil"/>
              <w:left w:val="nil"/>
              <w:bottom w:val="nil"/>
              <w:right w:val="nil"/>
            </w:tcBorders>
            <w:shd w:val="clear" w:color="auto" w:fill="auto"/>
            <w:noWrap/>
            <w:vAlign w:val="bottom"/>
          </w:tcPr>
          <w:p w14:paraId="1D0CA86D" w14:textId="77777777" w:rsidR="0082544A" w:rsidRPr="00B23119" w:rsidRDefault="0082544A" w:rsidP="005A04D6">
            <w:pPr>
              <w:spacing w:line="360" w:lineRule="auto"/>
              <w:jc w:val="both"/>
              <w:rPr>
                <w:rFonts w:ascii="Lato" w:hAnsi="Lato" w:cs="Arial"/>
              </w:rPr>
            </w:pPr>
            <w:r w:rsidRPr="00B23119">
              <w:rPr>
                <w:rFonts w:ascii="Lato" w:hAnsi="Lato" w:cs="Arial"/>
              </w:rPr>
              <w:t>-0.0112</w:t>
            </w:r>
          </w:p>
        </w:tc>
        <w:tc>
          <w:tcPr>
            <w:tcW w:w="1696" w:type="dxa"/>
            <w:tcBorders>
              <w:top w:val="nil"/>
              <w:left w:val="nil"/>
              <w:bottom w:val="nil"/>
              <w:right w:val="nil"/>
            </w:tcBorders>
            <w:shd w:val="clear" w:color="auto" w:fill="auto"/>
            <w:noWrap/>
            <w:vAlign w:val="bottom"/>
          </w:tcPr>
          <w:p w14:paraId="09A61799" w14:textId="77777777" w:rsidR="0082544A" w:rsidRPr="00B23119" w:rsidRDefault="0082544A" w:rsidP="005A04D6">
            <w:pPr>
              <w:spacing w:line="360" w:lineRule="auto"/>
              <w:jc w:val="both"/>
              <w:rPr>
                <w:rFonts w:ascii="Lato" w:hAnsi="Lato" w:cs="Arial"/>
              </w:rPr>
            </w:pPr>
            <w:r w:rsidRPr="00B23119">
              <w:rPr>
                <w:rFonts w:ascii="Lato" w:hAnsi="Lato" w:cs="Arial"/>
              </w:rPr>
              <w:t>-1004.8***</w:t>
            </w:r>
          </w:p>
        </w:tc>
        <w:tc>
          <w:tcPr>
            <w:tcW w:w="2314" w:type="dxa"/>
            <w:tcBorders>
              <w:top w:val="nil"/>
              <w:left w:val="nil"/>
              <w:bottom w:val="nil"/>
              <w:right w:val="nil"/>
            </w:tcBorders>
            <w:shd w:val="clear" w:color="auto" w:fill="auto"/>
            <w:noWrap/>
            <w:vAlign w:val="bottom"/>
          </w:tcPr>
          <w:p w14:paraId="43E3EC53" w14:textId="77777777" w:rsidR="0082544A" w:rsidRPr="00B23119" w:rsidRDefault="0082544A" w:rsidP="005A04D6">
            <w:pPr>
              <w:spacing w:line="360" w:lineRule="auto"/>
              <w:jc w:val="both"/>
              <w:rPr>
                <w:rFonts w:ascii="Lato" w:hAnsi="Lato" w:cs="Arial"/>
              </w:rPr>
            </w:pPr>
            <w:r w:rsidRPr="00B23119">
              <w:rPr>
                <w:rFonts w:ascii="Lato" w:hAnsi="Lato" w:cs="Arial"/>
              </w:rPr>
              <w:t>-0.0271*</w:t>
            </w:r>
          </w:p>
        </w:tc>
      </w:tr>
      <w:tr w:rsidR="0082544A" w:rsidRPr="00B23119" w14:paraId="2210A1C9" w14:textId="77777777">
        <w:trPr>
          <w:trHeight w:val="255"/>
        </w:trPr>
        <w:tc>
          <w:tcPr>
            <w:tcW w:w="1910" w:type="dxa"/>
            <w:tcBorders>
              <w:top w:val="nil"/>
              <w:left w:val="nil"/>
              <w:bottom w:val="nil"/>
              <w:right w:val="nil"/>
            </w:tcBorders>
            <w:shd w:val="clear" w:color="auto" w:fill="auto"/>
            <w:noWrap/>
            <w:vAlign w:val="bottom"/>
          </w:tcPr>
          <w:p w14:paraId="595AAA9C"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06501551" w14:textId="77777777" w:rsidR="0082544A" w:rsidRPr="00B23119" w:rsidRDefault="0082544A" w:rsidP="005A04D6">
            <w:pPr>
              <w:spacing w:line="360" w:lineRule="auto"/>
              <w:jc w:val="both"/>
              <w:rPr>
                <w:rFonts w:ascii="Lato" w:hAnsi="Lato" w:cs="Arial"/>
              </w:rPr>
            </w:pPr>
            <w:r w:rsidRPr="00B23119">
              <w:rPr>
                <w:rFonts w:ascii="Lato" w:hAnsi="Lato" w:cs="Arial"/>
              </w:rPr>
              <w:t>(-3.72)</w:t>
            </w:r>
          </w:p>
        </w:tc>
        <w:tc>
          <w:tcPr>
            <w:tcW w:w="1318" w:type="dxa"/>
            <w:tcBorders>
              <w:top w:val="nil"/>
              <w:left w:val="nil"/>
              <w:bottom w:val="nil"/>
              <w:right w:val="nil"/>
            </w:tcBorders>
            <w:shd w:val="clear" w:color="auto" w:fill="auto"/>
            <w:noWrap/>
            <w:vAlign w:val="bottom"/>
          </w:tcPr>
          <w:p w14:paraId="494E7474" w14:textId="77777777" w:rsidR="0082544A" w:rsidRPr="00B23119" w:rsidRDefault="0082544A" w:rsidP="005A04D6">
            <w:pPr>
              <w:spacing w:line="360" w:lineRule="auto"/>
              <w:jc w:val="both"/>
              <w:rPr>
                <w:rFonts w:ascii="Lato" w:hAnsi="Lato" w:cs="Arial"/>
              </w:rPr>
            </w:pPr>
            <w:r w:rsidRPr="00B23119">
              <w:rPr>
                <w:rFonts w:ascii="Lato" w:hAnsi="Lato" w:cs="Arial"/>
              </w:rPr>
              <w:t>(-1.31)</w:t>
            </w:r>
          </w:p>
        </w:tc>
        <w:tc>
          <w:tcPr>
            <w:tcW w:w="1696" w:type="dxa"/>
            <w:tcBorders>
              <w:top w:val="nil"/>
              <w:left w:val="nil"/>
              <w:bottom w:val="nil"/>
              <w:right w:val="nil"/>
            </w:tcBorders>
            <w:shd w:val="clear" w:color="auto" w:fill="auto"/>
            <w:noWrap/>
            <w:vAlign w:val="bottom"/>
          </w:tcPr>
          <w:p w14:paraId="61D67089" w14:textId="77777777" w:rsidR="0082544A" w:rsidRPr="00B23119" w:rsidRDefault="0082544A" w:rsidP="005A04D6">
            <w:pPr>
              <w:spacing w:line="360" w:lineRule="auto"/>
              <w:jc w:val="both"/>
              <w:rPr>
                <w:rFonts w:ascii="Lato" w:hAnsi="Lato" w:cs="Arial"/>
              </w:rPr>
            </w:pPr>
            <w:r w:rsidRPr="00B23119">
              <w:rPr>
                <w:rFonts w:ascii="Lato" w:hAnsi="Lato" w:cs="Arial"/>
              </w:rPr>
              <w:t>(-4.38)</w:t>
            </w:r>
          </w:p>
        </w:tc>
        <w:tc>
          <w:tcPr>
            <w:tcW w:w="2314" w:type="dxa"/>
            <w:tcBorders>
              <w:top w:val="nil"/>
              <w:left w:val="nil"/>
              <w:bottom w:val="nil"/>
              <w:right w:val="nil"/>
            </w:tcBorders>
            <w:shd w:val="clear" w:color="auto" w:fill="auto"/>
            <w:noWrap/>
            <w:vAlign w:val="bottom"/>
          </w:tcPr>
          <w:p w14:paraId="7AA83545" w14:textId="77777777" w:rsidR="0082544A" w:rsidRPr="00B23119" w:rsidRDefault="0082544A" w:rsidP="005A04D6">
            <w:pPr>
              <w:spacing w:line="360" w:lineRule="auto"/>
              <w:jc w:val="both"/>
              <w:rPr>
                <w:rFonts w:ascii="Lato" w:hAnsi="Lato" w:cs="Arial"/>
              </w:rPr>
            </w:pPr>
            <w:r w:rsidRPr="00B23119">
              <w:rPr>
                <w:rFonts w:ascii="Lato" w:hAnsi="Lato" w:cs="Arial"/>
              </w:rPr>
              <w:t>(-2.11)</w:t>
            </w:r>
          </w:p>
        </w:tc>
      </w:tr>
      <w:tr w:rsidR="0082544A" w:rsidRPr="00B23119" w14:paraId="27F9DAB6" w14:textId="77777777">
        <w:trPr>
          <w:trHeight w:val="255"/>
        </w:trPr>
        <w:tc>
          <w:tcPr>
            <w:tcW w:w="1910" w:type="dxa"/>
            <w:tcBorders>
              <w:top w:val="nil"/>
              <w:left w:val="nil"/>
              <w:bottom w:val="nil"/>
              <w:right w:val="nil"/>
            </w:tcBorders>
            <w:shd w:val="clear" w:color="auto" w:fill="auto"/>
            <w:noWrap/>
            <w:vAlign w:val="bottom"/>
          </w:tcPr>
          <w:p w14:paraId="731B7076" w14:textId="77777777" w:rsidR="0082544A" w:rsidRPr="00B23119" w:rsidRDefault="0082544A" w:rsidP="005A04D6">
            <w:pPr>
              <w:spacing w:line="360" w:lineRule="auto"/>
              <w:jc w:val="both"/>
              <w:rPr>
                <w:rFonts w:ascii="Lato" w:hAnsi="Lato" w:cs="Arial"/>
                <w:b/>
                <w:bCs/>
              </w:rPr>
            </w:pPr>
            <w:r w:rsidRPr="00B23119">
              <w:rPr>
                <w:rFonts w:ascii="Lato" w:hAnsi="Lato" w:cs="Arial"/>
                <w:b/>
                <w:bCs/>
              </w:rPr>
              <w:t>multi</w:t>
            </w:r>
          </w:p>
        </w:tc>
        <w:tc>
          <w:tcPr>
            <w:tcW w:w="1525" w:type="dxa"/>
            <w:tcBorders>
              <w:top w:val="nil"/>
              <w:left w:val="nil"/>
              <w:bottom w:val="nil"/>
              <w:right w:val="nil"/>
            </w:tcBorders>
            <w:shd w:val="clear" w:color="auto" w:fill="auto"/>
            <w:noWrap/>
            <w:vAlign w:val="bottom"/>
          </w:tcPr>
          <w:p w14:paraId="7EB653E7" w14:textId="77777777" w:rsidR="0082544A" w:rsidRPr="00B23119" w:rsidRDefault="0082544A" w:rsidP="005A04D6">
            <w:pPr>
              <w:spacing w:line="360" w:lineRule="auto"/>
              <w:jc w:val="both"/>
              <w:rPr>
                <w:rFonts w:ascii="Lato" w:hAnsi="Lato" w:cs="Arial"/>
              </w:rPr>
            </w:pPr>
            <w:r w:rsidRPr="00B23119">
              <w:rPr>
                <w:rFonts w:ascii="Lato" w:hAnsi="Lato" w:cs="Arial"/>
              </w:rPr>
              <w:t>0.00438</w:t>
            </w:r>
          </w:p>
        </w:tc>
        <w:tc>
          <w:tcPr>
            <w:tcW w:w="1318" w:type="dxa"/>
            <w:tcBorders>
              <w:top w:val="nil"/>
              <w:left w:val="nil"/>
              <w:bottom w:val="nil"/>
              <w:right w:val="nil"/>
            </w:tcBorders>
            <w:shd w:val="clear" w:color="auto" w:fill="auto"/>
            <w:noWrap/>
            <w:vAlign w:val="bottom"/>
          </w:tcPr>
          <w:p w14:paraId="33BDBAA2" w14:textId="77777777" w:rsidR="0082544A" w:rsidRPr="00B23119" w:rsidRDefault="0082544A" w:rsidP="005A04D6">
            <w:pPr>
              <w:spacing w:line="360" w:lineRule="auto"/>
              <w:jc w:val="both"/>
              <w:rPr>
                <w:rFonts w:ascii="Lato" w:hAnsi="Lato" w:cs="Arial"/>
              </w:rPr>
            </w:pPr>
            <w:r w:rsidRPr="00B23119">
              <w:rPr>
                <w:rFonts w:ascii="Lato" w:hAnsi="Lato" w:cs="Arial"/>
              </w:rPr>
              <w:t>-0.0139</w:t>
            </w:r>
          </w:p>
        </w:tc>
        <w:tc>
          <w:tcPr>
            <w:tcW w:w="1696" w:type="dxa"/>
            <w:tcBorders>
              <w:top w:val="nil"/>
              <w:left w:val="nil"/>
              <w:bottom w:val="nil"/>
              <w:right w:val="nil"/>
            </w:tcBorders>
            <w:shd w:val="clear" w:color="auto" w:fill="auto"/>
            <w:noWrap/>
            <w:vAlign w:val="bottom"/>
          </w:tcPr>
          <w:p w14:paraId="10AD9A1E" w14:textId="77777777" w:rsidR="0082544A" w:rsidRPr="00B23119" w:rsidRDefault="0082544A" w:rsidP="005A04D6">
            <w:pPr>
              <w:spacing w:line="360" w:lineRule="auto"/>
              <w:jc w:val="both"/>
              <w:rPr>
                <w:rFonts w:ascii="Lato" w:hAnsi="Lato" w:cs="Arial"/>
              </w:rPr>
            </w:pPr>
            <w:r w:rsidRPr="00B23119">
              <w:rPr>
                <w:rFonts w:ascii="Lato" w:hAnsi="Lato" w:cs="Arial"/>
              </w:rPr>
              <w:t>-1770.1***</w:t>
            </w:r>
          </w:p>
        </w:tc>
        <w:tc>
          <w:tcPr>
            <w:tcW w:w="2314" w:type="dxa"/>
            <w:tcBorders>
              <w:top w:val="nil"/>
              <w:left w:val="nil"/>
              <w:bottom w:val="nil"/>
              <w:right w:val="nil"/>
            </w:tcBorders>
            <w:shd w:val="clear" w:color="auto" w:fill="auto"/>
            <w:noWrap/>
            <w:vAlign w:val="bottom"/>
          </w:tcPr>
          <w:p w14:paraId="6EFE2C64" w14:textId="77777777" w:rsidR="0082544A" w:rsidRPr="00B23119" w:rsidRDefault="0082544A" w:rsidP="005A04D6">
            <w:pPr>
              <w:spacing w:line="360" w:lineRule="auto"/>
              <w:jc w:val="both"/>
              <w:rPr>
                <w:rFonts w:ascii="Lato" w:hAnsi="Lato" w:cs="Arial"/>
              </w:rPr>
            </w:pPr>
            <w:r w:rsidRPr="00B23119">
              <w:rPr>
                <w:rFonts w:ascii="Lato" w:hAnsi="Lato" w:cs="Arial"/>
              </w:rPr>
              <w:t>-0.00960</w:t>
            </w:r>
          </w:p>
        </w:tc>
      </w:tr>
      <w:tr w:rsidR="0082544A" w:rsidRPr="00B23119" w14:paraId="19FC12B4" w14:textId="77777777">
        <w:trPr>
          <w:trHeight w:val="255"/>
        </w:trPr>
        <w:tc>
          <w:tcPr>
            <w:tcW w:w="1910" w:type="dxa"/>
            <w:tcBorders>
              <w:top w:val="nil"/>
              <w:left w:val="nil"/>
              <w:bottom w:val="nil"/>
              <w:right w:val="nil"/>
            </w:tcBorders>
            <w:shd w:val="clear" w:color="auto" w:fill="auto"/>
            <w:noWrap/>
            <w:vAlign w:val="bottom"/>
          </w:tcPr>
          <w:p w14:paraId="37483EA0"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6997570A" w14:textId="77777777" w:rsidR="0082544A" w:rsidRPr="00B23119" w:rsidRDefault="0082544A" w:rsidP="005A04D6">
            <w:pPr>
              <w:spacing w:line="360" w:lineRule="auto"/>
              <w:jc w:val="both"/>
              <w:rPr>
                <w:rFonts w:ascii="Lato" w:hAnsi="Lato" w:cs="Arial"/>
              </w:rPr>
            </w:pPr>
            <w:r w:rsidRPr="00B23119">
              <w:rPr>
                <w:rFonts w:ascii="Lato" w:hAnsi="Lato" w:cs="Arial"/>
              </w:rPr>
              <w:t>(0.48)</w:t>
            </w:r>
          </w:p>
        </w:tc>
        <w:tc>
          <w:tcPr>
            <w:tcW w:w="1318" w:type="dxa"/>
            <w:tcBorders>
              <w:top w:val="nil"/>
              <w:left w:val="nil"/>
              <w:bottom w:val="nil"/>
              <w:right w:val="nil"/>
            </w:tcBorders>
            <w:shd w:val="clear" w:color="auto" w:fill="auto"/>
            <w:noWrap/>
            <w:vAlign w:val="bottom"/>
          </w:tcPr>
          <w:p w14:paraId="6DF30F72" w14:textId="77777777" w:rsidR="0082544A" w:rsidRPr="00B23119" w:rsidRDefault="0082544A" w:rsidP="005A04D6">
            <w:pPr>
              <w:spacing w:line="360" w:lineRule="auto"/>
              <w:jc w:val="both"/>
              <w:rPr>
                <w:rFonts w:ascii="Lato" w:hAnsi="Lato" w:cs="Arial"/>
              </w:rPr>
            </w:pPr>
            <w:r w:rsidRPr="00B23119">
              <w:rPr>
                <w:rFonts w:ascii="Lato" w:hAnsi="Lato" w:cs="Arial"/>
              </w:rPr>
              <w:t>(-1.87)</w:t>
            </w:r>
          </w:p>
        </w:tc>
        <w:tc>
          <w:tcPr>
            <w:tcW w:w="1696" w:type="dxa"/>
            <w:tcBorders>
              <w:top w:val="nil"/>
              <w:left w:val="nil"/>
              <w:bottom w:val="nil"/>
              <w:right w:val="nil"/>
            </w:tcBorders>
            <w:shd w:val="clear" w:color="auto" w:fill="auto"/>
            <w:noWrap/>
            <w:vAlign w:val="bottom"/>
          </w:tcPr>
          <w:p w14:paraId="20A46913" w14:textId="77777777" w:rsidR="0082544A" w:rsidRPr="00B23119" w:rsidRDefault="0082544A" w:rsidP="005A04D6">
            <w:pPr>
              <w:spacing w:line="360" w:lineRule="auto"/>
              <w:jc w:val="both"/>
              <w:rPr>
                <w:rFonts w:ascii="Lato" w:hAnsi="Lato" w:cs="Arial"/>
              </w:rPr>
            </w:pPr>
            <w:r w:rsidRPr="00B23119">
              <w:rPr>
                <w:rFonts w:ascii="Lato" w:hAnsi="Lato" w:cs="Arial"/>
              </w:rPr>
              <w:t>(-9.24)</w:t>
            </w:r>
          </w:p>
        </w:tc>
        <w:tc>
          <w:tcPr>
            <w:tcW w:w="2314" w:type="dxa"/>
            <w:tcBorders>
              <w:top w:val="nil"/>
              <w:left w:val="nil"/>
              <w:bottom w:val="nil"/>
              <w:right w:val="nil"/>
            </w:tcBorders>
            <w:shd w:val="clear" w:color="auto" w:fill="auto"/>
            <w:noWrap/>
            <w:vAlign w:val="bottom"/>
          </w:tcPr>
          <w:p w14:paraId="5E5FBDAA" w14:textId="77777777" w:rsidR="0082544A" w:rsidRPr="00B23119" w:rsidRDefault="0082544A" w:rsidP="005A04D6">
            <w:pPr>
              <w:spacing w:line="360" w:lineRule="auto"/>
              <w:jc w:val="both"/>
              <w:rPr>
                <w:rFonts w:ascii="Lato" w:hAnsi="Lato" w:cs="Arial"/>
              </w:rPr>
            </w:pPr>
            <w:r w:rsidRPr="00B23119">
              <w:rPr>
                <w:rFonts w:ascii="Lato" w:hAnsi="Lato" w:cs="Arial"/>
              </w:rPr>
              <w:t>(-0.83)</w:t>
            </w:r>
          </w:p>
        </w:tc>
      </w:tr>
      <w:tr w:rsidR="0082544A" w:rsidRPr="00B23119" w14:paraId="6F1170C0" w14:textId="77777777">
        <w:trPr>
          <w:trHeight w:val="255"/>
        </w:trPr>
        <w:tc>
          <w:tcPr>
            <w:tcW w:w="1910" w:type="dxa"/>
            <w:tcBorders>
              <w:top w:val="nil"/>
              <w:left w:val="nil"/>
              <w:bottom w:val="nil"/>
              <w:right w:val="nil"/>
            </w:tcBorders>
            <w:shd w:val="clear" w:color="auto" w:fill="auto"/>
            <w:noWrap/>
            <w:vAlign w:val="bottom"/>
          </w:tcPr>
          <w:p w14:paraId="7666451A" w14:textId="77777777" w:rsidR="0082544A" w:rsidRPr="00B23119" w:rsidRDefault="0082544A" w:rsidP="005A04D6">
            <w:pPr>
              <w:spacing w:line="360" w:lineRule="auto"/>
              <w:jc w:val="both"/>
              <w:rPr>
                <w:rFonts w:ascii="Lato" w:hAnsi="Lato" w:cs="Arial"/>
                <w:b/>
                <w:bCs/>
              </w:rPr>
            </w:pPr>
            <w:r w:rsidRPr="00B23119">
              <w:rPr>
                <w:rFonts w:ascii="Lato" w:hAnsi="Lato" w:cs="Arial"/>
                <w:b/>
                <w:bCs/>
              </w:rPr>
              <w:t>lths</w:t>
            </w:r>
          </w:p>
        </w:tc>
        <w:tc>
          <w:tcPr>
            <w:tcW w:w="1525" w:type="dxa"/>
            <w:tcBorders>
              <w:top w:val="nil"/>
              <w:left w:val="nil"/>
              <w:bottom w:val="nil"/>
              <w:right w:val="nil"/>
            </w:tcBorders>
            <w:shd w:val="clear" w:color="auto" w:fill="auto"/>
            <w:noWrap/>
            <w:vAlign w:val="bottom"/>
          </w:tcPr>
          <w:p w14:paraId="4C75DBBF" w14:textId="77777777" w:rsidR="0082544A" w:rsidRPr="00B23119" w:rsidRDefault="0082544A" w:rsidP="005A04D6">
            <w:pPr>
              <w:spacing w:line="360" w:lineRule="auto"/>
              <w:jc w:val="both"/>
              <w:rPr>
                <w:rFonts w:ascii="Lato" w:hAnsi="Lato" w:cs="Arial"/>
              </w:rPr>
            </w:pPr>
            <w:r w:rsidRPr="00B23119">
              <w:rPr>
                <w:rFonts w:ascii="Lato" w:hAnsi="Lato" w:cs="Arial"/>
              </w:rPr>
              <w:t>-0.0323***</w:t>
            </w:r>
          </w:p>
        </w:tc>
        <w:tc>
          <w:tcPr>
            <w:tcW w:w="1318" w:type="dxa"/>
            <w:tcBorders>
              <w:top w:val="nil"/>
              <w:left w:val="nil"/>
              <w:bottom w:val="nil"/>
              <w:right w:val="nil"/>
            </w:tcBorders>
            <w:shd w:val="clear" w:color="auto" w:fill="auto"/>
            <w:noWrap/>
            <w:vAlign w:val="bottom"/>
          </w:tcPr>
          <w:p w14:paraId="607C1E67" w14:textId="77777777" w:rsidR="0082544A" w:rsidRPr="00B23119" w:rsidRDefault="0082544A" w:rsidP="005A04D6">
            <w:pPr>
              <w:spacing w:line="360" w:lineRule="auto"/>
              <w:jc w:val="both"/>
              <w:rPr>
                <w:rFonts w:ascii="Lato" w:hAnsi="Lato" w:cs="Arial"/>
              </w:rPr>
            </w:pPr>
            <w:r w:rsidRPr="00B23119">
              <w:rPr>
                <w:rFonts w:ascii="Lato" w:hAnsi="Lato" w:cs="Arial"/>
              </w:rPr>
              <w:t>-0.0252***</w:t>
            </w:r>
          </w:p>
        </w:tc>
        <w:tc>
          <w:tcPr>
            <w:tcW w:w="1696" w:type="dxa"/>
            <w:tcBorders>
              <w:top w:val="nil"/>
              <w:left w:val="nil"/>
              <w:bottom w:val="nil"/>
              <w:right w:val="nil"/>
            </w:tcBorders>
            <w:shd w:val="clear" w:color="auto" w:fill="auto"/>
            <w:noWrap/>
            <w:vAlign w:val="bottom"/>
          </w:tcPr>
          <w:p w14:paraId="14A74477" w14:textId="77777777" w:rsidR="0082544A" w:rsidRPr="00B23119" w:rsidRDefault="0082544A" w:rsidP="005A04D6">
            <w:pPr>
              <w:spacing w:line="360" w:lineRule="auto"/>
              <w:jc w:val="both"/>
              <w:rPr>
                <w:rFonts w:ascii="Lato" w:hAnsi="Lato" w:cs="Arial"/>
              </w:rPr>
            </w:pPr>
            <w:r w:rsidRPr="00B23119">
              <w:rPr>
                <w:rFonts w:ascii="Lato" w:hAnsi="Lato" w:cs="Arial"/>
              </w:rPr>
              <w:t>-1618.0***</w:t>
            </w:r>
          </w:p>
        </w:tc>
        <w:tc>
          <w:tcPr>
            <w:tcW w:w="2314" w:type="dxa"/>
            <w:tcBorders>
              <w:top w:val="nil"/>
              <w:left w:val="nil"/>
              <w:bottom w:val="nil"/>
              <w:right w:val="nil"/>
            </w:tcBorders>
            <w:shd w:val="clear" w:color="auto" w:fill="auto"/>
            <w:noWrap/>
            <w:vAlign w:val="bottom"/>
          </w:tcPr>
          <w:p w14:paraId="6FFA440C" w14:textId="77777777" w:rsidR="0082544A" w:rsidRPr="00B23119" w:rsidRDefault="0082544A" w:rsidP="005A04D6">
            <w:pPr>
              <w:spacing w:line="360" w:lineRule="auto"/>
              <w:jc w:val="both"/>
              <w:rPr>
                <w:rFonts w:ascii="Lato" w:hAnsi="Lato" w:cs="Arial"/>
              </w:rPr>
            </w:pPr>
            <w:r w:rsidRPr="00B23119">
              <w:rPr>
                <w:rFonts w:ascii="Lato" w:hAnsi="Lato" w:cs="Arial"/>
              </w:rPr>
              <w:t>-0.0381***</w:t>
            </w:r>
          </w:p>
        </w:tc>
      </w:tr>
      <w:tr w:rsidR="0082544A" w:rsidRPr="00B23119" w14:paraId="5C540D16" w14:textId="77777777">
        <w:trPr>
          <w:trHeight w:val="255"/>
        </w:trPr>
        <w:tc>
          <w:tcPr>
            <w:tcW w:w="1910" w:type="dxa"/>
            <w:tcBorders>
              <w:top w:val="nil"/>
              <w:left w:val="nil"/>
              <w:bottom w:val="nil"/>
              <w:right w:val="nil"/>
            </w:tcBorders>
            <w:shd w:val="clear" w:color="auto" w:fill="auto"/>
            <w:noWrap/>
            <w:vAlign w:val="bottom"/>
          </w:tcPr>
          <w:p w14:paraId="0B1F6147"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4DE38715" w14:textId="77777777" w:rsidR="0082544A" w:rsidRPr="00B23119" w:rsidRDefault="0082544A" w:rsidP="005A04D6">
            <w:pPr>
              <w:spacing w:line="360" w:lineRule="auto"/>
              <w:jc w:val="both"/>
              <w:rPr>
                <w:rFonts w:ascii="Lato" w:hAnsi="Lato" w:cs="Arial"/>
              </w:rPr>
            </w:pPr>
            <w:r w:rsidRPr="00B23119">
              <w:rPr>
                <w:rFonts w:ascii="Lato" w:hAnsi="Lato" w:cs="Arial"/>
              </w:rPr>
              <w:t>(-13.08)</w:t>
            </w:r>
          </w:p>
        </w:tc>
        <w:tc>
          <w:tcPr>
            <w:tcW w:w="1318" w:type="dxa"/>
            <w:tcBorders>
              <w:top w:val="nil"/>
              <w:left w:val="nil"/>
              <w:bottom w:val="nil"/>
              <w:right w:val="nil"/>
            </w:tcBorders>
            <w:shd w:val="clear" w:color="auto" w:fill="auto"/>
            <w:noWrap/>
            <w:vAlign w:val="bottom"/>
          </w:tcPr>
          <w:p w14:paraId="2CC20380" w14:textId="77777777" w:rsidR="0082544A" w:rsidRPr="00B23119" w:rsidRDefault="0082544A" w:rsidP="005A04D6">
            <w:pPr>
              <w:spacing w:line="360" w:lineRule="auto"/>
              <w:jc w:val="both"/>
              <w:rPr>
                <w:rFonts w:ascii="Lato" w:hAnsi="Lato" w:cs="Arial"/>
              </w:rPr>
            </w:pPr>
            <w:r w:rsidRPr="00B23119">
              <w:rPr>
                <w:rFonts w:ascii="Lato" w:hAnsi="Lato" w:cs="Arial"/>
              </w:rPr>
              <w:t>(-10.52)</w:t>
            </w:r>
          </w:p>
        </w:tc>
        <w:tc>
          <w:tcPr>
            <w:tcW w:w="1696" w:type="dxa"/>
            <w:tcBorders>
              <w:top w:val="nil"/>
              <w:left w:val="nil"/>
              <w:bottom w:val="nil"/>
              <w:right w:val="nil"/>
            </w:tcBorders>
            <w:shd w:val="clear" w:color="auto" w:fill="auto"/>
            <w:noWrap/>
            <w:vAlign w:val="bottom"/>
          </w:tcPr>
          <w:p w14:paraId="2A0D1B4B" w14:textId="77777777" w:rsidR="0082544A" w:rsidRPr="00B23119" w:rsidRDefault="0082544A" w:rsidP="005A04D6">
            <w:pPr>
              <w:spacing w:line="360" w:lineRule="auto"/>
              <w:jc w:val="both"/>
              <w:rPr>
                <w:rFonts w:ascii="Lato" w:hAnsi="Lato" w:cs="Arial"/>
              </w:rPr>
            </w:pPr>
            <w:r w:rsidRPr="00B23119">
              <w:rPr>
                <w:rFonts w:ascii="Lato" w:hAnsi="Lato" w:cs="Arial"/>
              </w:rPr>
              <w:t>(-31.68)</w:t>
            </w:r>
          </w:p>
        </w:tc>
        <w:tc>
          <w:tcPr>
            <w:tcW w:w="2314" w:type="dxa"/>
            <w:tcBorders>
              <w:top w:val="nil"/>
              <w:left w:val="nil"/>
              <w:bottom w:val="nil"/>
              <w:right w:val="nil"/>
            </w:tcBorders>
            <w:shd w:val="clear" w:color="auto" w:fill="auto"/>
            <w:noWrap/>
            <w:vAlign w:val="bottom"/>
          </w:tcPr>
          <w:p w14:paraId="53DCE543" w14:textId="77777777" w:rsidR="0082544A" w:rsidRPr="00B23119" w:rsidRDefault="0082544A" w:rsidP="005A04D6">
            <w:pPr>
              <w:spacing w:line="360" w:lineRule="auto"/>
              <w:jc w:val="both"/>
              <w:rPr>
                <w:rFonts w:ascii="Lato" w:hAnsi="Lato" w:cs="Arial"/>
              </w:rPr>
            </w:pPr>
            <w:r w:rsidRPr="00B23119">
              <w:rPr>
                <w:rFonts w:ascii="Lato" w:hAnsi="Lato" w:cs="Arial"/>
              </w:rPr>
              <w:t>(-9.11)</w:t>
            </w:r>
          </w:p>
        </w:tc>
      </w:tr>
      <w:tr w:rsidR="0082544A" w:rsidRPr="00B23119" w14:paraId="3D63690F" w14:textId="77777777">
        <w:trPr>
          <w:trHeight w:val="255"/>
        </w:trPr>
        <w:tc>
          <w:tcPr>
            <w:tcW w:w="1910" w:type="dxa"/>
            <w:tcBorders>
              <w:top w:val="nil"/>
              <w:left w:val="nil"/>
              <w:bottom w:val="nil"/>
              <w:right w:val="nil"/>
            </w:tcBorders>
            <w:shd w:val="clear" w:color="auto" w:fill="auto"/>
            <w:noWrap/>
            <w:vAlign w:val="bottom"/>
          </w:tcPr>
          <w:p w14:paraId="1F86E55A" w14:textId="77777777" w:rsidR="0082544A" w:rsidRPr="00B23119" w:rsidRDefault="0082544A" w:rsidP="005A04D6">
            <w:pPr>
              <w:spacing w:line="360" w:lineRule="auto"/>
              <w:jc w:val="both"/>
              <w:rPr>
                <w:rFonts w:ascii="Lato" w:hAnsi="Lato" w:cs="Arial"/>
                <w:b/>
                <w:bCs/>
              </w:rPr>
            </w:pPr>
            <w:r w:rsidRPr="00B23119">
              <w:rPr>
                <w:rFonts w:ascii="Lato" w:hAnsi="Lato" w:cs="Arial"/>
                <w:b/>
                <w:bCs/>
              </w:rPr>
              <w:t>ba</w:t>
            </w:r>
          </w:p>
        </w:tc>
        <w:tc>
          <w:tcPr>
            <w:tcW w:w="1525" w:type="dxa"/>
            <w:tcBorders>
              <w:top w:val="nil"/>
              <w:left w:val="nil"/>
              <w:bottom w:val="nil"/>
              <w:right w:val="nil"/>
            </w:tcBorders>
            <w:shd w:val="clear" w:color="auto" w:fill="auto"/>
            <w:noWrap/>
            <w:vAlign w:val="bottom"/>
          </w:tcPr>
          <w:p w14:paraId="151977CD" w14:textId="77777777" w:rsidR="0082544A" w:rsidRPr="00B23119" w:rsidRDefault="0082544A" w:rsidP="005A04D6">
            <w:pPr>
              <w:spacing w:line="360" w:lineRule="auto"/>
              <w:jc w:val="both"/>
              <w:rPr>
                <w:rFonts w:ascii="Lato" w:hAnsi="Lato" w:cs="Arial"/>
              </w:rPr>
            </w:pPr>
            <w:r w:rsidRPr="00B23119">
              <w:rPr>
                <w:rFonts w:ascii="Lato" w:hAnsi="Lato" w:cs="Arial"/>
              </w:rPr>
              <w:t>-0.00127</w:t>
            </w:r>
          </w:p>
        </w:tc>
        <w:tc>
          <w:tcPr>
            <w:tcW w:w="1318" w:type="dxa"/>
            <w:tcBorders>
              <w:top w:val="nil"/>
              <w:left w:val="nil"/>
              <w:bottom w:val="nil"/>
              <w:right w:val="nil"/>
            </w:tcBorders>
            <w:shd w:val="clear" w:color="auto" w:fill="auto"/>
            <w:noWrap/>
            <w:vAlign w:val="bottom"/>
          </w:tcPr>
          <w:p w14:paraId="0D15BF9A" w14:textId="77777777" w:rsidR="0082544A" w:rsidRPr="00B23119" w:rsidRDefault="0082544A" w:rsidP="005A04D6">
            <w:pPr>
              <w:spacing w:line="360" w:lineRule="auto"/>
              <w:jc w:val="both"/>
              <w:rPr>
                <w:rFonts w:ascii="Lato" w:hAnsi="Lato" w:cs="Arial"/>
              </w:rPr>
            </w:pPr>
            <w:r w:rsidRPr="00B23119">
              <w:rPr>
                <w:rFonts w:ascii="Lato" w:hAnsi="Lato" w:cs="Arial"/>
              </w:rPr>
              <w:t>0.0000558</w:t>
            </w:r>
          </w:p>
        </w:tc>
        <w:tc>
          <w:tcPr>
            <w:tcW w:w="1696" w:type="dxa"/>
            <w:tcBorders>
              <w:top w:val="nil"/>
              <w:left w:val="nil"/>
              <w:bottom w:val="nil"/>
              <w:right w:val="nil"/>
            </w:tcBorders>
            <w:shd w:val="clear" w:color="auto" w:fill="auto"/>
            <w:noWrap/>
            <w:vAlign w:val="bottom"/>
          </w:tcPr>
          <w:p w14:paraId="16643F67" w14:textId="77777777" w:rsidR="0082544A" w:rsidRPr="00B23119" w:rsidRDefault="0082544A" w:rsidP="005A04D6">
            <w:pPr>
              <w:spacing w:line="360" w:lineRule="auto"/>
              <w:jc w:val="both"/>
              <w:rPr>
                <w:rFonts w:ascii="Lato" w:hAnsi="Lato" w:cs="Arial"/>
              </w:rPr>
            </w:pPr>
            <w:r w:rsidRPr="00B23119">
              <w:rPr>
                <w:rFonts w:ascii="Lato" w:hAnsi="Lato" w:cs="Arial"/>
              </w:rPr>
              <w:t>5115.2***</w:t>
            </w:r>
          </w:p>
        </w:tc>
        <w:tc>
          <w:tcPr>
            <w:tcW w:w="2314" w:type="dxa"/>
            <w:tcBorders>
              <w:top w:val="nil"/>
              <w:left w:val="nil"/>
              <w:bottom w:val="nil"/>
              <w:right w:val="nil"/>
            </w:tcBorders>
            <w:shd w:val="clear" w:color="auto" w:fill="auto"/>
            <w:noWrap/>
            <w:vAlign w:val="bottom"/>
          </w:tcPr>
          <w:p w14:paraId="1EE11EB3" w14:textId="77777777" w:rsidR="0082544A" w:rsidRPr="00B23119" w:rsidRDefault="0082544A" w:rsidP="005A04D6">
            <w:pPr>
              <w:spacing w:line="360" w:lineRule="auto"/>
              <w:jc w:val="both"/>
              <w:rPr>
                <w:rFonts w:ascii="Lato" w:hAnsi="Lato" w:cs="Arial"/>
              </w:rPr>
            </w:pPr>
            <w:r w:rsidRPr="00B23119">
              <w:rPr>
                <w:rFonts w:ascii="Lato" w:hAnsi="Lato" w:cs="Arial"/>
              </w:rPr>
              <w:t>-0.0222***</w:t>
            </w:r>
          </w:p>
        </w:tc>
      </w:tr>
      <w:tr w:rsidR="0082544A" w:rsidRPr="00B23119" w14:paraId="7FFBE9BC" w14:textId="77777777">
        <w:trPr>
          <w:trHeight w:val="255"/>
        </w:trPr>
        <w:tc>
          <w:tcPr>
            <w:tcW w:w="1910" w:type="dxa"/>
            <w:tcBorders>
              <w:top w:val="nil"/>
              <w:left w:val="nil"/>
              <w:bottom w:val="nil"/>
              <w:right w:val="nil"/>
            </w:tcBorders>
            <w:shd w:val="clear" w:color="auto" w:fill="auto"/>
            <w:noWrap/>
            <w:vAlign w:val="bottom"/>
          </w:tcPr>
          <w:p w14:paraId="29C2287C"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1897F431" w14:textId="77777777" w:rsidR="0082544A" w:rsidRPr="00B23119" w:rsidRDefault="0082544A" w:rsidP="005A04D6">
            <w:pPr>
              <w:spacing w:line="360" w:lineRule="auto"/>
              <w:jc w:val="both"/>
              <w:rPr>
                <w:rFonts w:ascii="Lato" w:hAnsi="Lato" w:cs="Arial"/>
              </w:rPr>
            </w:pPr>
            <w:r w:rsidRPr="00B23119">
              <w:rPr>
                <w:rFonts w:ascii="Lato" w:hAnsi="Lato" w:cs="Arial"/>
              </w:rPr>
              <w:t>(-0.58)</w:t>
            </w:r>
          </w:p>
        </w:tc>
        <w:tc>
          <w:tcPr>
            <w:tcW w:w="1318" w:type="dxa"/>
            <w:tcBorders>
              <w:top w:val="nil"/>
              <w:left w:val="nil"/>
              <w:bottom w:val="nil"/>
              <w:right w:val="nil"/>
            </w:tcBorders>
            <w:shd w:val="clear" w:color="auto" w:fill="auto"/>
            <w:noWrap/>
            <w:vAlign w:val="bottom"/>
          </w:tcPr>
          <w:p w14:paraId="187FB8CC" w14:textId="77777777" w:rsidR="0082544A" w:rsidRPr="00B23119" w:rsidRDefault="0082544A" w:rsidP="005A04D6">
            <w:pPr>
              <w:spacing w:line="360" w:lineRule="auto"/>
              <w:jc w:val="both"/>
              <w:rPr>
                <w:rFonts w:ascii="Lato" w:hAnsi="Lato" w:cs="Arial"/>
              </w:rPr>
            </w:pPr>
            <w:r w:rsidRPr="00B23119">
              <w:rPr>
                <w:rFonts w:ascii="Lato" w:hAnsi="Lato" w:cs="Arial"/>
              </w:rPr>
              <w:t>(0.03)</w:t>
            </w:r>
          </w:p>
        </w:tc>
        <w:tc>
          <w:tcPr>
            <w:tcW w:w="1696" w:type="dxa"/>
            <w:tcBorders>
              <w:top w:val="nil"/>
              <w:left w:val="nil"/>
              <w:bottom w:val="nil"/>
              <w:right w:val="nil"/>
            </w:tcBorders>
            <w:shd w:val="clear" w:color="auto" w:fill="auto"/>
            <w:noWrap/>
            <w:vAlign w:val="bottom"/>
          </w:tcPr>
          <w:p w14:paraId="76E1180A" w14:textId="77777777" w:rsidR="0082544A" w:rsidRPr="00B23119" w:rsidRDefault="0082544A" w:rsidP="005A04D6">
            <w:pPr>
              <w:spacing w:line="360" w:lineRule="auto"/>
              <w:jc w:val="both"/>
              <w:rPr>
                <w:rFonts w:ascii="Lato" w:hAnsi="Lato" w:cs="Arial"/>
              </w:rPr>
            </w:pPr>
            <w:r w:rsidRPr="00B23119">
              <w:rPr>
                <w:rFonts w:ascii="Lato" w:hAnsi="Lato" w:cs="Arial"/>
              </w:rPr>
              <w:t>(58.41)</w:t>
            </w:r>
          </w:p>
        </w:tc>
        <w:tc>
          <w:tcPr>
            <w:tcW w:w="2314" w:type="dxa"/>
            <w:tcBorders>
              <w:top w:val="nil"/>
              <w:left w:val="nil"/>
              <w:bottom w:val="nil"/>
              <w:right w:val="nil"/>
            </w:tcBorders>
            <w:shd w:val="clear" w:color="auto" w:fill="auto"/>
            <w:noWrap/>
            <w:vAlign w:val="bottom"/>
          </w:tcPr>
          <w:p w14:paraId="34641EBC" w14:textId="77777777" w:rsidR="0082544A" w:rsidRPr="00B23119" w:rsidRDefault="0082544A" w:rsidP="005A04D6">
            <w:pPr>
              <w:spacing w:line="360" w:lineRule="auto"/>
              <w:jc w:val="both"/>
              <w:rPr>
                <w:rFonts w:ascii="Lato" w:hAnsi="Lato" w:cs="Arial"/>
              </w:rPr>
            </w:pPr>
            <w:r w:rsidRPr="00B23119">
              <w:rPr>
                <w:rFonts w:ascii="Lato" w:hAnsi="Lato" w:cs="Arial"/>
              </w:rPr>
              <w:t>(-4.83)</w:t>
            </w:r>
          </w:p>
        </w:tc>
      </w:tr>
      <w:tr w:rsidR="0082544A" w:rsidRPr="00B23119" w14:paraId="1B6E98AB" w14:textId="77777777">
        <w:trPr>
          <w:trHeight w:val="255"/>
        </w:trPr>
        <w:tc>
          <w:tcPr>
            <w:tcW w:w="1910" w:type="dxa"/>
            <w:tcBorders>
              <w:top w:val="nil"/>
              <w:left w:val="nil"/>
              <w:bottom w:val="nil"/>
              <w:right w:val="nil"/>
            </w:tcBorders>
            <w:shd w:val="clear" w:color="auto" w:fill="auto"/>
            <w:noWrap/>
            <w:vAlign w:val="bottom"/>
          </w:tcPr>
          <w:p w14:paraId="7E42D086" w14:textId="77777777" w:rsidR="0082544A" w:rsidRPr="00B23119" w:rsidRDefault="0082544A" w:rsidP="005A04D6">
            <w:pPr>
              <w:spacing w:line="360" w:lineRule="auto"/>
              <w:jc w:val="both"/>
              <w:rPr>
                <w:rFonts w:ascii="Lato" w:hAnsi="Lato" w:cs="Arial"/>
                <w:b/>
                <w:bCs/>
              </w:rPr>
            </w:pPr>
            <w:r w:rsidRPr="00B23119">
              <w:rPr>
                <w:rFonts w:ascii="Lato" w:hAnsi="Lato" w:cs="Arial"/>
                <w:b/>
                <w:bCs/>
              </w:rPr>
              <w:t>beyondba</w:t>
            </w:r>
          </w:p>
        </w:tc>
        <w:tc>
          <w:tcPr>
            <w:tcW w:w="1525" w:type="dxa"/>
            <w:tcBorders>
              <w:top w:val="nil"/>
              <w:left w:val="nil"/>
              <w:bottom w:val="nil"/>
              <w:right w:val="nil"/>
            </w:tcBorders>
            <w:shd w:val="clear" w:color="auto" w:fill="auto"/>
            <w:noWrap/>
            <w:vAlign w:val="bottom"/>
          </w:tcPr>
          <w:p w14:paraId="64468F00" w14:textId="77777777" w:rsidR="0082544A" w:rsidRPr="00B23119" w:rsidRDefault="0082544A" w:rsidP="005A04D6">
            <w:pPr>
              <w:spacing w:line="360" w:lineRule="auto"/>
              <w:jc w:val="both"/>
              <w:rPr>
                <w:rFonts w:ascii="Lato" w:hAnsi="Lato" w:cs="Arial"/>
              </w:rPr>
            </w:pPr>
            <w:r w:rsidRPr="00B23119">
              <w:rPr>
                <w:rFonts w:ascii="Lato" w:hAnsi="Lato" w:cs="Arial"/>
              </w:rPr>
              <w:t>-0.0261***</w:t>
            </w:r>
          </w:p>
        </w:tc>
        <w:tc>
          <w:tcPr>
            <w:tcW w:w="1318" w:type="dxa"/>
            <w:tcBorders>
              <w:top w:val="nil"/>
              <w:left w:val="nil"/>
              <w:bottom w:val="nil"/>
              <w:right w:val="nil"/>
            </w:tcBorders>
            <w:shd w:val="clear" w:color="auto" w:fill="auto"/>
            <w:noWrap/>
            <w:vAlign w:val="bottom"/>
          </w:tcPr>
          <w:p w14:paraId="01E8E99E" w14:textId="77777777" w:rsidR="0082544A" w:rsidRPr="00B23119" w:rsidRDefault="0082544A" w:rsidP="005A04D6">
            <w:pPr>
              <w:spacing w:line="360" w:lineRule="auto"/>
              <w:jc w:val="both"/>
              <w:rPr>
                <w:rFonts w:ascii="Lato" w:hAnsi="Lato" w:cs="Arial"/>
              </w:rPr>
            </w:pPr>
            <w:r w:rsidRPr="00B23119">
              <w:rPr>
                <w:rFonts w:ascii="Lato" w:hAnsi="Lato" w:cs="Arial"/>
              </w:rPr>
              <w:t>-0.0120**</w:t>
            </w:r>
          </w:p>
        </w:tc>
        <w:tc>
          <w:tcPr>
            <w:tcW w:w="1696" w:type="dxa"/>
            <w:tcBorders>
              <w:top w:val="nil"/>
              <w:left w:val="nil"/>
              <w:bottom w:val="nil"/>
              <w:right w:val="nil"/>
            </w:tcBorders>
            <w:shd w:val="clear" w:color="auto" w:fill="auto"/>
            <w:noWrap/>
            <w:vAlign w:val="bottom"/>
          </w:tcPr>
          <w:p w14:paraId="5F56F41D" w14:textId="77777777" w:rsidR="0082544A" w:rsidRPr="00B23119" w:rsidRDefault="0082544A" w:rsidP="005A04D6">
            <w:pPr>
              <w:spacing w:line="360" w:lineRule="auto"/>
              <w:jc w:val="both"/>
              <w:rPr>
                <w:rFonts w:ascii="Lato" w:hAnsi="Lato" w:cs="Arial"/>
              </w:rPr>
            </w:pPr>
            <w:r w:rsidRPr="00B23119">
              <w:rPr>
                <w:rFonts w:ascii="Lato" w:hAnsi="Lato" w:cs="Arial"/>
              </w:rPr>
              <w:t>9812.3***</w:t>
            </w:r>
          </w:p>
        </w:tc>
        <w:tc>
          <w:tcPr>
            <w:tcW w:w="2314" w:type="dxa"/>
            <w:tcBorders>
              <w:top w:val="nil"/>
              <w:left w:val="nil"/>
              <w:bottom w:val="nil"/>
              <w:right w:val="nil"/>
            </w:tcBorders>
            <w:shd w:val="clear" w:color="auto" w:fill="auto"/>
            <w:noWrap/>
            <w:vAlign w:val="bottom"/>
          </w:tcPr>
          <w:p w14:paraId="25DFF2B4" w14:textId="77777777" w:rsidR="0082544A" w:rsidRPr="00B23119" w:rsidRDefault="0082544A" w:rsidP="005A04D6">
            <w:pPr>
              <w:spacing w:line="360" w:lineRule="auto"/>
              <w:jc w:val="both"/>
              <w:rPr>
                <w:rFonts w:ascii="Lato" w:hAnsi="Lato" w:cs="Arial"/>
              </w:rPr>
            </w:pPr>
            <w:r w:rsidRPr="00B23119">
              <w:rPr>
                <w:rFonts w:ascii="Lato" w:hAnsi="Lato" w:cs="Arial"/>
              </w:rPr>
              <w:t>-0.0308***</w:t>
            </w:r>
          </w:p>
        </w:tc>
      </w:tr>
      <w:tr w:rsidR="0082544A" w:rsidRPr="00B23119" w14:paraId="0AC877D7" w14:textId="77777777">
        <w:trPr>
          <w:trHeight w:val="255"/>
        </w:trPr>
        <w:tc>
          <w:tcPr>
            <w:tcW w:w="1910" w:type="dxa"/>
            <w:tcBorders>
              <w:top w:val="nil"/>
              <w:left w:val="nil"/>
              <w:bottom w:val="nil"/>
              <w:right w:val="nil"/>
            </w:tcBorders>
            <w:shd w:val="clear" w:color="auto" w:fill="auto"/>
            <w:noWrap/>
            <w:vAlign w:val="bottom"/>
          </w:tcPr>
          <w:p w14:paraId="7CE39137"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4146D48E" w14:textId="77777777" w:rsidR="0082544A" w:rsidRPr="00B23119" w:rsidRDefault="0082544A" w:rsidP="005A04D6">
            <w:pPr>
              <w:spacing w:line="360" w:lineRule="auto"/>
              <w:jc w:val="both"/>
              <w:rPr>
                <w:rFonts w:ascii="Lato" w:hAnsi="Lato" w:cs="Arial"/>
              </w:rPr>
            </w:pPr>
            <w:r w:rsidRPr="00B23119">
              <w:rPr>
                <w:rFonts w:ascii="Lato" w:hAnsi="Lato" w:cs="Arial"/>
              </w:rPr>
              <w:t>(-6.70)</w:t>
            </w:r>
          </w:p>
        </w:tc>
        <w:tc>
          <w:tcPr>
            <w:tcW w:w="1318" w:type="dxa"/>
            <w:tcBorders>
              <w:top w:val="nil"/>
              <w:left w:val="nil"/>
              <w:bottom w:val="nil"/>
              <w:right w:val="nil"/>
            </w:tcBorders>
            <w:shd w:val="clear" w:color="auto" w:fill="auto"/>
            <w:noWrap/>
            <w:vAlign w:val="bottom"/>
          </w:tcPr>
          <w:p w14:paraId="555522E0" w14:textId="77777777" w:rsidR="0082544A" w:rsidRPr="00B23119" w:rsidRDefault="0082544A" w:rsidP="005A04D6">
            <w:pPr>
              <w:spacing w:line="360" w:lineRule="auto"/>
              <w:jc w:val="both"/>
              <w:rPr>
                <w:rFonts w:ascii="Lato" w:hAnsi="Lato" w:cs="Arial"/>
              </w:rPr>
            </w:pPr>
            <w:r w:rsidRPr="00B23119">
              <w:rPr>
                <w:rFonts w:ascii="Lato" w:hAnsi="Lato" w:cs="Arial"/>
              </w:rPr>
              <w:t>(-3.26)</w:t>
            </w:r>
          </w:p>
        </w:tc>
        <w:tc>
          <w:tcPr>
            <w:tcW w:w="1696" w:type="dxa"/>
            <w:tcBorders>
              <w:top w:val="nil"/>
              <w:left w:val="nil"/>
              <w:bottom w:val="nil"/>
              <w:right w:val="nil"/>
            </w:tcBorders>
            <w:shd w:val="clear" w:color="auto" w:fill="auto"/>
            <w:noWrap/>
            <w:vAlign w:val="bottom"/>
          </w:tcPr>
          <w:p w14:paraId="3E27DCAB" w14:textId="77777777" w:rsidR="0082544A" w:rsidRPr="00B23119" w:rsidRDefault="0082544A" w:rsidP="005A04D6">
            <w:pPr>
              <w:spacing w:line="360" w:lineRule="auto"/>
              <w:jc w:val="both"/>
              <w:rPr>
                <w:rFonts w:ascii="Lato" w:hAnsi="Lato" w:cs="Arial"/>
              </w:rPr>
            </w:pPr>
            <w:r w:rsidRPr="00B23119">
              <w:rPr>
                <w:rFonts w:ascii="Lato" w:hAnsi="Lato" w:cs="Arial"/>
              </w:rPr>
              <w:t>(41.70)</w:t>
            </w:r>
          </w:p>
        </w:tc>
        <w:tc>
          <w:tcPr>
            <w:tcW w:w="2314" w:type="dxa"/>
            <w:tcBorders>
              <w:top w:val="nil"/>
              <w:left w:val="nil"/>
              <w:bottom w:val="nil"/>
              <w:right w:val="nil"/>
            </w:tcBorders>
            <w:shd w:val="clear" w:color="auto" w:fill="auto"/>
            <w:noWrap/>
            <w:vAlign w:val="bottom"/>
          </w:tcPr>
          <w:p w14:paraId="1A49582D" w14:textId="77777777" w:rsidR="0082544A" w:rsidRPr="00B23119" w:rsidRDefault="0082544A" w:rsidP="005A04D6">
            <w:pPr>
              <w:spacing w:line="360" w:lineRule="auto"/>
              <w:jc w:val="both"/>
              <w:rPr>
                <w:rFonts w:ascii="Lato" w:hAnsi="Lato" w:cs="Arial"/>
              </w:rPr>
            </w:pPr>
            <w:r w:rsidRPr="00B23119">
              <w:rPr>
                <w:rFonts w:ascii="Lato" w:hAnsi="Lato" w:cs="Arial"/>
              </w:rPr>
              <w:t>(-3.93)</w:t>
            </w:r>
          </w:p>
        </w:tc>
      </w:tr>
      <w:tr w:rsidR="0082544A" w:rsidRPr="00B23119" w14:paraId="16282ABD" w14:textId="77777777">
        <w:trPr>
          <w:trHeight w:val="255"/>
        </w:trPr>
        <w:tc>
          <w:tcPr>
            <w:tcW w:w="1910" w:type="dxa"/>
            <w:tcBorders>
              <w:top w:val="nil"/>
              <w:left w:val="nil"/>
              <w:bottom w:val="nil"/>
              <w:right w:val="nil"/>
            </w:tcBorders>
            <w:shd w:val="clear" w:color="auto" w:fill="auto"/>
            <w:noWrap/>
            <w:vAlign w:val="bottom"/>
          </w:tcPr>
          <w:p w14:paraId="47AA1D24" w14:textId="77777777" w:rsidR="0082544A" w:rsidRPr="00B23119" w:rsidRDefault="0082544A" w:rsidP="005A04D6">
            <w:pPr>
              <w:spacing w:line="360" w:lineRule="auto"/>
              <w:jc w:val="both"/>
              <w:rPr>
                <w:rFonts w:ascii="Lato" w:hAnsi="Lato" w:cs="Arial"/>
                <w:b/>
                <w:bCs/>
              </w:rPr>
            </w:pPr>
            <w:r w:rsidRPr="00B23119">
              <w:rPr>
                <w:rFonts w:ascii="Lato" w:hAnsi="Lato" w:cs="Arial"/>
                <w:b/>
                <w:bCs/>
              </w:rPr>
              <w:t>somecoll</w:t>
            </w:r>
          </w:p>
        </w:tc>
        <w:tc>
          <w:tcPr>
            <w:tcW w:w="1525" w:type="dxa"/>
            <w:tcBorders>
              <w:top w:val="nil"/>
              <w:left w:val="nil"/>
              <w:bottom w:val="nil"/>
              <w:right w:val="nil"/>
            </w:tcBorders>
            <w:shd w:val="clear" w:color="auto" w:fill="auto"/>
            <w:noWrap/>
            <w:vAlign w:val="bottom"/>
          </w:tcPr>
          <w:p w14:paraId="642CC418" w14:textId="77777777" w:rsidR="0082544A" w:rsidRPr="00B23119" w:rsidRDefault="0082544A" w:rsidP="005A04D6">
            <w:pPr>
              <w:spacing w:line="360" w:lineRule="auto"/>
              <w:jc w:val="both"/>
              <w:rPr>
                <w:rFonts w:ascii="Lato" w:hAnsi="Lato" w:cs="Arial"/>
              </w:rPr>
            </w:pPr>
            <w:r w:rsidRPr="00B23119">
              <w:rPr>
                <w:rFonts w:ascii="Lato" w:hAnsi="Lato" w:cs="Arial"/>
              </w:rPr>
              <w:t>-0.00249</w:t>
            </w:r>
          </w:p>
        </w:tc>
        <w:tc>
          <w:tcPr>
            <w:tcW w:w="1318" w:type="dxa"/>
            <w:tcBorders>
              <w:top w:val="nil"/>
              <w:left w:val="nil"/>
              <w:bottom w:val="nil"/>
              <w:right w:val="nil"/>
            </w:tcBorders>
            <w:shd w:val="clear" w:color="auto" w:fill="auto"/>
            <w:noWrap/>
            <w:vAlign w:val="bottom"/>
          </w:tcPr>
          <w:p w14:paraId="246BBAA4" w14:textId="77777777" w:rsidR="0082544A" w:rsidRPr="00B23119" w:rsidRDefault="0082544A" w:rsidP="005A04D6">
            <w:pPr>
              <w:spacing w:line="360" w:lineRule="auto"/>
              <w:jc w:val="both"/>
              <w:rPr>
                <w:rFonts w:ascii="Lato" w:hAnsi="Lato" w:cs="Arial"/>
              </w:rPr>
            </w:pPr>
            <w:r w:rsidRPr="00B23119">
              <w:rPr>
                <w:rFonts w:ascii="Lato" w:hAnsi="Lato" w:cs="Arial"/>
              </w:rPr>
              <w:t>-0.00144</w:t>
            </w:r>
          </w:p>
        </w:tc>
        <w:tc>
          <w:tcPr>
            <w:tcW w:w="1696" w:type="dxa"/>
            <w:tcBorders>
              <w:top w:val="nil"/>
              <w:left w:val="nil"/>
              <w:bottom w:val="nil"/>
              <w:right w:val="nil"/>
            </w:tcBorders>
            <w:shd w:val="clear" w:color="auto" w:fill="auto"/>
            <w:noWrap/>
            <w:vAlign w:val="bottom"/>
          </w:tcPr>
          <w:p w14:paraId="53E3EAF6" w14:textId="77777777" w:rsidR="0082544A" w:rsidRPr="00B23119" w:rsidRDefault="0082544A" w:rsidP="005A04D6">
            <w:pPr>
              <w:spacing w:line="360" w:lineRule="auto"/>
              <w:jc w:val="both"/>
              <w:rPr>
                <w:rFonts w:ascii="Lato" w:hAnsi="Lato" w:cs="Arial"/>
              </w:rPr>
            </w:pPr>
            <w:r w:rsidRPr="00B23119">
              <w:rPr>
                <w:rFonts w:ascii="Lato" w:hAnsi="Lato" w:cs="Arial"/>
              </w:rPr>
              <w:t>1440.9***</w:t>
            </w:r>
          </w:p>
        </w:tc>
        <w:tc>
          <w:tcPr>
            <w:tcW w:w="2314" w:type="dxa"/>
            <w:tcBorders>
              <w:top w:val="nil"/>
              <w:left w:val="nil"/>
              <w:bottom w:val="nil"/>
              <w:right w:val="nil"/>
            </w:tcBorders>
            <w:shd w:val="clear" w:color="auto" w:fill="auto"/>
            <w:noWrap/>
            <w:vAlign w:val="bottom"/>
          </w:tcPr>
          <w:p w14:paraId="69B9C0D9" w14:textId="77777777" w:rsidR="0082544A" w:rsidRPr="00B23119" w:rsidRDefault="0082544A" w:rsidP="005A04D6">
            <w:pPr>
              <w:spacing w:line="360" w:lineRule="auto"/>
              <w:jc w:val="both"/>
              <w:rPr>
                <w:rFonts w:ascii="Lato" w:hAnsi="Lato" w:cs="Arial"/>
              </w:rPr>
            </w:pPr>
            <w:r w:rsidRPr="00B23119">
              <w:rPr>
                <w:rFonts w:ascii="Lato" w:hAnsi="Lato" w:cs="Arial"/>
              </w:rPr>
              <w:t>-0.00821**</w:t>
            </w:r>
          </w:p>
        </w:tc>
      </w:tr>
      <w:tr w:rsidR="0082544A" w:rsidRPr="00B23119" w14:paraId="445909CD" w14:textId="77777777">
        <w:trPr>
          <w:trHeight w:val="255"/>
        </w:trPr>
        <w:tc>
          <w:tcPr>
            <w:tcW w:w="1910" w:type="dxa"/>
            <w:tcBorders>
              <w:top w:val="nil"/>
              <w:left w:val="nil"/>
              <w:bottom w:val="nil"/>
              <w:right w:val="nil"/>
            </w:tcBorders>
            <w:shd w:val="clear" w:color="auto" w:fill="auto"/>
            <w:noWrap/>
            <w:vAlign w:val="bottom"/>
          </w:tcPr>
          <w:p w14:paraId="1DFC4956"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72963651" w14:textId="77777777" w:rsidR="0082544A" w:rsidRPr="00B23119" w:rsidRDefault="0082544A" w:rsidP="005A04D6">
            <w:pPr>
              <w:spacing w:line="360" w:lineRule="auto"/>
              <w:jc w:val="both"/>
              <w:rPr>
                <w:rFonts w:ascii="Lato" w:hAnsi="Lato" w:cs="Arial"/>
              </w:rPr>
            </w:pPr>
            <w:r w:rsidRPr="00B23119">
              <w:rPr>
                <w:rFonts w:ascii="Lato" w:hAnsi="Lato" w:cs="Arial"/>
              </w:rPr>
              <w:t>(-1.65)</w:t>
            </w:r>
          </w:p>
        </w:tc>
        <w:tc>
          <w:tcPr>
            <w:tcW w:w="1318" w:type="dxa"/>
            <w:tcBorders>
              <w:top w:val="nil"/>
              <w:left w:val="nil"/>
              <w:bottom w:val="nil"/>
              <w:right w:val="nil"/>
            </w:tcBorders>
            <w:shd w:val="clear" w:color="auto" w:fill="auto"/>
            <w:noWrap/>
            <w:vAlign w:val="bottom"/>
          </w:tcPr>
          <w:p w14:paraId="07AEA59C" w14:textId="77777777" w:rsidR="0082544A" w:rsidRPr="00B23119" w:rsidRDefault="0082544A" w:rsidP="005A04D6">
            <w:pPr>
              <w:spacing w:line="360" w:lineRule="auto"/>
              <w:jc w:val="both"/>
              <w:rPr>
                <w:rFonts w:ascii="Lato" w:hAnsi="Lato" w:cs="Arial"/>
              </w:rPr>
            </w:pPr>
            <w:r w:rsidRPr="00B23119">
              <w:rPr>
                <w:rFonts w:ascii="Lato" w:hAnsi="Lato" w:cs="Arial"/>
              </w:rPr>
              <w:t>(-1.02)</w:t>
            </w:r>
          </w:p>
        </w:tc>
        <w:tc>
          <w:tcPr>
            <w:tcW w:w="1696" w:type="dxa"/>
            <w:tcBorders>
              <w:top w:val="nil"/>
              <w:left w:val="nil"/>
              <w:bottom w:val="nil"/>
              <w:right w:val="nil"/>
            </w:tcBorders>
            <w:shd w:val="clear" w:color="auto" w:fill="auto"/>
            <w:noWrap/>
            <w:vAlign w:val="bottom"/>
          </w:tcPr>
          <w:p w14:paraId="5213FF9A" w14:textId="77777777" w:rsidR="0082544A" w:rsidRPr="00B23119" w:rsidRDefault="0082544A" w:rsidP="005A04D6">
            <w:pPr>
              <w:spacing w:line="360" w:lineRule="auto"/>
              <w:jc w:val="both"/>
              <w:rPr>
                <w:rFonts w:ascii="Lato" w:hAnsi="Lato" w:cs="Arial"/>
              </w:rPr>
            </w:pPr>
            <w:r w:rsidRPr="00B23119">
              <w:rPr>
                <w:rFonts w:ascii="Lato" w:hAnsi="Lato" w:cs="Arial"/>
              </w:rPr>
              <w:t>(33.68)</w:t>
            </w:r>
          </w:p>
        </w:tc>
        <w:tc>
          <w:tcPr>
            <w:tcW w:w="2314" w:type="dxa"/>
            <w:tcBorders>
              <w:top w:val="nil"/>
              <w:left w:val="nil"/>
              <w:bottom w:val="nil"/>
              <w:right w:val="nil"/>
            </w:tcBorders>
            <w:shd w:val="clear" w:color="auto" w:fill="auto"/>
            <w:noWrap/>
            <w:vAlign w:val="bottom"/>
          </w:tcPr>
          <w:p w14:paraId="64419E0B" w14:textId="77777777" w:rsidR="0082544A" w:rsidRPr="00B23119" w:rsidRDefault="0082544A" w:rsidP="005A04D6">
            <w:pPr>
              <w:spacing w:line="360" w:lineRule="auto"/>
              <w:jc w:val="both"/>
              <w:rPr>
                <w:rFonts w:ascii="Lato" w:hAnsi="Lato" w:cs="Arial"/>
              </w:rPr>
            </w:pPr>
            <w:r w:rsidRPr="00B23119">
              <w:rPr>
                <w:rFonts w:ascii="Lato" w:hAnsi="Lato" w:cs="Arial"/>
              </w:rPr>
              <w:t>(-3.17)</w:t>
            </w:r>
          </w:p>
        </w:tc>
      </w:tr>
      <w:tr w:rsidR="0082544A" w:rsidRPr="00B23119" w14:paraId="4A55A448" w14:textId="77777777">
        <w:trPr>
          <w:trHeight w:val="255"/>
        </w:trPr>
        <w:tc>
          <w:tcPr>
            <w:tcW w:w="1910" w:type="dxa"/>
            <w:tcBorders>
              <w:top w:val="nil"/>
              <w:left w:val="nil"/>
              <w:bottom w:val="nil"/>
              <w:right w:val="nil"/>
            </w:tcBorders>
            <w:shd w:val="clear" w:color="auto" w:fill="auto"/>
            <w:noWrap/>
            <w:vAlign w:val="bottom"/>
          </w:tcPr>
          <w:p w14:paraId="26D9D657" w14:textId="77777777" w:rsidR="0082544A" w:rsidRPr="00B23119" w:rsidRDefault="0082544A" w:rsidP="005A04D6">
            <w:pPr>
              <w:spacing w:line="360" w:lineRule="auto"/>
              <w:jc w:val="both"/>
              <w:rPr>
                <w:rFonts w:ascii="Lato" w:hAnsi="Lato" w:cs="Arial"/>
                <w:b/>
                <w:bCs/>
              </w:rPr>
            </w:pPr>
            <w:r w:rsidRPr="00B23119">
              <w:rPr>
                <w:rFonts w:ascii="Lato" w:hAnsi="Lato" w:cs="Arial"/>
                <w:b/>
                <w:bCs/>
              </w:rPr>
              <w:t>ged</w:t>
            </w:r>
          </w:p>
        </w:tc>
        <w:tc>
          <w:tcPr>
            <w:tcW w:w="1525" w:type="dxa"/>
            <w:tcBorders>
              <w:top w:val="nil"/>
              <w:left w:val="nil"/>
              <w:bottom w:val="nil"/>
              <w:right w:val="nil"/>
            </w:tcBorders>
            <w:shd w:val="clear" w:color="auto" w:fill="auto"/>
            <w:noWrap/>
            <w:vAlign w:val="bottom"/>
          </w:tcPr>
          <w:p w14:paraId="0E008B6B" w14:textId="77777777" w:rsidR="0082544A" w:rsidRPr="00B23119" w:rsidRDefault="0082544A" w:rsidP="005A04D6">
            <w:pPr>
              <w:spacing w:line="360" w:lineRule="auto"/>
              <w:jc w:val="both"/>
              <w:rPr>
                <w:rFonts w:ascii="Lato" w:hAnsi="Lato" w:cs="Arial"/>
              </w:rPr>
            </w:pPr>
            <w:r w:rsidRPr="00B23119">
              <w:rPr>
                <w:rFonts w:ascii="Lato" w:hAnsi="Lato" w:cs="Arial"/>
              </w:rPr>
              <w:t>-0.00297</w:t>
            </w:r>
          </w:p>
        </w:tc>
        <w:tc>
          <w:tcPr>
            <w:tcW w:w="1318" w:type="dxa"/>
            <w:tcBorders>
              <w:top w:val="nil"/>
              <w:left w:val="nil"/>
              <w:bottom w:val="nil"/>
              <w:right w:val="nil"/>
            </w:tcBorders>
            <w:shd w:val="clear" w:color="auto" w:fill="auto"/>
            <w:noWrap/>
            <w:vAlign w:val="bottom"/>
          </w:tcPr>
          <w:p w14:paraId="45F14A1C" w14:textId="77777777" w:rsidR="0082544A" w:rsidRPr="00B23119" w:rsidRDefault="0082544A" w:rsidP="005A04D6">
            <w:pPr>
              <w:spacing w:line="360" w:lineRule="auto"/>
              <w:jc w:val="both"/>
              <w:rPr>
                <w:rFonts w:ascii="Lato" w:hAnsi="Lato" w:cs="Arial"/>
              </w:rPr>
            </w:pPr>
            <w:r w:rsidRPr="00B23119">
              <w:rPr>
                <w:rFonts w:ascii="Lato" w:hAnsi="Lato" w:cs="Arial"/>
              </w:rPr>
              <w:t>-0.0159***</w:t>
            </w:r>
          </w:p>
        </w:tc>
        <w:tc>
          <w:tcPr>
            <w:tcW w:w="1696" w:type="dxa"/>
            <w:tcBorders>
              <w:top w:val="nil"/>
              <w:left w:val="nil"/>
              <w:bottom w:val="nil"/>
              <w:right w:val="nil"/>
            </w:tcBorders>
            <w:shd w:val="clear" w:color="auto" w:fill="auto"/>
            <w:noWrap/>
            <w:vAlign w:val="bottom"/>
          </w:tcPr>
          <w:p w14:paraId="54B4DD87" w14:textId="77777777" w:rsidR="0082544A" w:rsidRPr="00B23119" w:rsidRDefault="0082544A" w:rsidP="005A04D6">
            <w:pPr>
              <w:spacing w:line="360" w:lineRule="auto"/>
              <w:jc w:val="both"/>
              <w:rPr>
                <w:rFonts w:ascii="Lato" w:hAnsi="Lato" w:cs="Arial"/>
              </w:rPr>
            </w:pPr>
            <w:r w:rsidRPr="00B23119">
              <w:rPr>
                <w:rFonts w:ascii="Lato" w:hAnsi="Lato" w:cs="Arial"/>
              </w:rPr>
              <w:t>-517.3***</w:t>
            </w:r>
          </w:p>
        </w:tc>
        <w:tc>
          <w:tcPr>
            <w:tcW w:w="2314" w:type="dxa"/>
            <w:tcBorders>
              <w:top w:val="nil"/>
              <w:left w:val="nil"/>
              <w:bottom w:val="nil"/>
              <w:right w:val="nil"/>
            </w:tcBorders>
            <w:shd w:val="clear" w:color="auto" w:fill="auto"/>
            <w:noWrap/>
            <w:vAlign w:val="bottom"/>
          </w:tcPr>
          <w:p w14:paraId="39A35737" w14:textId="77777777" w:rsidR="0082544A" w:rsidRPr="00B23119" w:rsidRDefault="0082544A" w:rsidP="005A04D6">
            <w:pPr>
              <w:spacing w:line="360" w:lineRule="auto"/>
              <w:jc w:val="both"/>
              <w:rPr>
                <w:rFonts w:ascii="Lato" w:hAnsi="Lato" w:cs="Arial"/>
              </w:rPr>
            </w:pPr>
            <w:r w:rsidRPr="00B23119">
              <w:rPr>
                <w:rFonts w:ascii="Lato" w:hAnsi="Lato" w:cs="Arial"/>
              </w:rPr>
              <w:t>-0.000521</w:t>
            </w:r>
          </w:p>
        </w:tc>
      </w:tr>
      <w:tr w:rsidR="0082544A" w:rsidRPr="00B23119" w14:paraId="656C3470" w14:textId="77777777">
        <w:trPr>
          <w:trHeight w:val="255"/>
        </w:trPr>
        <w:tc>
          <w:tcPr>
            <w:tcW w:w="1910" w:type="dxa"/>
            <w:tcBorders>
              <w:top w:val="nil"/>
              <w:left w:val="nil"/>
              <w:bottom w:val="nil"/>
              <w:right w:val="nil"/>
            </w:tcBorders>
            <w:shd w:val="clear" w:color="auto" w:fill="auto"/>
            <w:noWrap/>
            <w:vAlign w:val="bottom"/>
          </w:tcPr>
          <w:p w14:paraId="528C4D0D"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6B74BEF7" w14:textId="77777777" w:rsidR="0082544A" w:rsidRPr="00B23119" w:rsidRDefault="0082544A" w:rsidP="005A04D6">
            <w:pPr>
              <w:spacing w:line="360" w:lineRule="auto"/>
              <w:jc w:val="both"/>
              <w:rPr>
                <w:rFonts w:ascii="Lato" w:hAnsi="Lato" w:cs="Arial"/>
              </w:rPr>
            </w:pPr>
            <w:r w:rsidRPr="00B23119">
              <w:rPr>
                <w:rFonts w:ascii="Lato" w:hAnsi="Lato" w:cs="Arial"/>
              </w:rPr>
              <w:t>(-0.92)</w:t>
            </w:r>
          </w:p>
        </w:tc>
        <w:tc>
          <w:tcPr>
            <w:tcW w:w="1318" w:type="dxa"/>
            <w:tcBorders>
              <w:top w:val="nil"/>
              <w:left w:val="nil"/>
              <w:bottom w:val="nil"/>
              <w:right w:val="nil"/>
            </w:tcBorders>
            <w:shd w:val="clear" w:color="auto" w:fill="auto"/>
            <w:noWrap/>
            <w:vAlign w:val="bottom"/>
          </w:tcPr>
          <w:p w14:paraId="78CF025D" w14:textId="77777777" w:rsidR="0082544A" w:rsidRPr="00B23119" w:rsidRDefault="0082544A" w:rsidP="005A04D6">
            <w:pPr>
              <w:spacing w:line="360" w:lineRule="auto"/>
              <w:jc w:val="both"/>
              <w:rPr>
                <w:rFonts w:ascii="Lato" w:hAnsi="Lato" w:cs="Arial"/>
              </w:rPr>
            </w:pPr>
            <w:r w:rsidRPr="00B23119">
              <w:rPr>
                <w:rFonts w:ascii="Lato" w:hAnsi="Lato" w:cs="Arial"/>
              </w:rPr>
              <w:t>(-5.60)</w:t>
            </w:r>
          </w:p>
        </w:tc>
        <w:tc>
          <w:tcPr>
            <w:tcW w:w="1696" w:type="dxa"/>
            <w:tcBorders>
              <w:top w:val="nil"/>
              <w:left w:val="nil"/>
              <w:bottom w:val="nil"/>
              <w:right w:val="nil"/>
            </w:tcBorders>
            <w:shd w:val="clear" w:color="auto" w:fill="auto"/>
            <w:noWrap/>
            <w:vAlign w:val="bottom"/>
          </w:tcPr>
          <w:p w14:paraId="389A94B5" w14:textId="77777777" w:rsidR="0082544A" w:rsidRPr="00B23119" w:rsidRDefault="0082544A" w:rsidP="005A04D6">
            <w:pPr>
              <w:spacing w:line="360" w:lineRule="auto"/>
              <w:jc w:val="both"/>
              <w:rPr>
                <w:rFonts w:ascii="Lato" w:hAnsi="Lato" w:cs="Arial"/>
              </w:rPr>
            </w:pPr>
            <w:r w:rsidRPr="00B23119">
              <w:rPr>
                <w:rFonts w:ascii="Lato" w:hAnsi="Lato" w:cs="Arial"/>
              </w:rPr>
              <w:t>(-7.39)</w:t>
            </w:r>
          </w:p>
        </w:tc>
        <w:tc>
          <w:tcPr>
            <w:tcW w:w="2314" w:type="dxa"/>
            <w:tcBorders>
              <w:top w:val="nil"/>
              <w:left w:val="nil"/>
              <w:bottom w:val="nil"/>
              <w:right w:val="nil"/>
            </w:tcBorders>
            <w:shd w:val="clear" w:color="auto" w:fill="auto"/>
            <w:noWrap/>
            <w:vAlign w:val="bottom"/>
          </w:tcPr>
          <w:p w14:paraId="1D47C563" w14:textId="77777777" w:rsidR="0082544A" w:rsidRPr="00B23119" w:rsidRDefault="0082544A" w:rsidP="005A04D6">
            <w:pPr>
              <w:spacing w:line="360" w:lineRule="auto"/>
              <w:jc w:val="both"/>
              <w:rPr>
                <w:rFonts w:ascii="Lato" w:hAnsi="Lato" w:cs="Arial"/>
              </w:rPr>
            </w:pPr>
            <w:r w:rsidRPr="00B23119">
              <w:rPr>
                <w:rFonts w:ascii="Lato" w:hAnsi="Lato" w:cs="Arial"/>
              </w:rPr>
              <w:t>(-0.09)</w:t>
            </w:r>
          </w:p>
        </w:tc>
      </w:tr>
      <w:tr w:rsidR="0082544A" w:rsidRPr="00B23119" w14:paraId="4523DF50" w14:textId="77777777">
        <w:trPr>
          <w:trHeight w:val="255"/>
        </w:trPr>
        <w:tc>
          <w:tcPr>
            <w:tcW w:w="1910" w:type="dxa"/>
            <w:tcBorders>
              <w:top w:val="nil"/>
              <w:left w:val="nil"/>
              <w:bottom w:val="nil"/>
              <w:right w:val="nil"/>
            </w:tcBorders>
            <w:shd w:val="clear" w:color="auto" w:fill="auto"/>
            <w:noWrap/>
            <w:vAlign w:val="bottom"/>
          </w:tcPr>
          <w:p w14:paraId="0324A5DA" w14:textId="77777777" w:rsidR="0082544A" w:rsidRPr="00B23119" w:rsidRDefault="0082544A" w:rsidP="005A04D6">
            <w:pPr>
              <w:spacing w:line="360" w:lineRule="auto"/>
              <w:jc w:val="both"/>
              <w:rPr>
                <w:rFonts w:ascii="Lato" w:hAnsi="Lato" w:cs="Arial"/>
                <w:b/>
                <w:bCs/>
              </w:rPr>
            </w:pPr>
            <w:r w:rsidRPr="00B23119">
              <w:rPr>
                <w:rFonts w:ascii="Lato" w:hAnsi="Lato" w:cs="Arial"/>
                <w:b/>
                <w:bCs/>
              </w:rPr>
              <w:t>cert</w:t>
            </w:r>
          </w:p>
        </w:tc>
        <w:tc>
          <w:tcPr>
            <w:tcW w:w="1525" w:type="dxa"/>
            <w:tcBorders>
              <w:top w:val="nil"/>
              <w:left w:val="nil"/>
              <w:bottom w:val="nil"/>
              <w:right w:val="nil"/>
            </w:tcBorders>
            <w:shd w:val="clear" w:color="auto" w:fill="auto"/>
            <w:noWrap/>
            <w:vAlign w:val="bottom"/>
          </w:tcPr>
          <w:p w14:paraId="2FFB44A8" w14:textId="77777777" w:rsidR="0082544A" w:rsidRPr="00B23119" w:rsidRDefault="0082544A" w:rsidP="005A04D6">
            <w:pPr>
              <w:spacing w:line="360" w:lineRule="auto"/>
              <w:jc w:val="both"/>
              <w:rPr>
                <w:rFonts w:ascii="Lato" w:hAnsi="Lato" w:cs="Arial"/>
              </w:rPr>
            </w:pPr>
            <w:r w:rsidRPr="00B23119">
              <w:rPr>
                <w:rFonts w:ascii="Lato" w:hAnsi="Lato" w:cs="Arial"/>
              </w:rPr>
              <w:t>-0.0413</w:t>
            </w:r>
          </w:p>
        </w:tc>
        <w:tc>
          <w:tcPr>
            <w:tcW w:w="1318" w:type="dxa"/>
            <w:tcBorders>
              <w:top w:val="nil"/>
              <w:left w:val="nil"/>
              <w:bottom w:val="nil"/>
              <w:right w:val="nil"/>
            </w:tcBorders>
            <w:shd w:val="clear" w:color="auto" w:fill="auto"/>
            <w:noWrap/>
            <w:vAlign w:val="bottom"/>
          </w:tcPr>
          <w:p w14:paraId="5585BE2B" w14:textId="77777777" w:rsidR="0082544A" w:rsidRPr="00B23119" w:rsidRDefault="0082544A" w:rsidP="005A04D6">
            <w:pPr>
              <w:spacing w:line="360" w:lineRule="auto"/>
              <w:jc w:val="both"/>
              <w:rPr>
                <w:rFonts w:ascii="Lato" w:hAnsi="Lato" w:cs="Arial"/>
              </w:rPr>
            </w:pPr>
            <w:r w:rsidRPr="00B23119">
              <w:rPr>
                <w:rFonts w:ascii="Lato" w:hAnsi="Lato" w:cs="Arial"/>
              </w:rPr>
              <w:t>0.0437</w:t>
            </w:r>
          </w:p>
        </w:tc>
        <w:tc>
          <w:tcPr>
            <w:tcW w:w="1696" w:type="dxa"/>
            <w:tcBorders>
              <w:top w:val="nil"/>
              <w:left w:val="nil"/>
              <w:bottom w:val="nil"/>
              <w:right w:val="nil"/>
            </w:tcBorders>
            <w:shd w:val="clear" w:color="auto" w:fill="auto"/>
            <w:noWrap/>
            <w:vAlign w:val="bottom"/>
          </w:tcPr>
          <w:p w14:paraId="06DD6000" w14:textId="77777777" w:rsidR="0082544A" w:rsidRPr="00B23119" w:rsidRDefault="0082544A" w:rsidP="005A04D6">
            <w:pPr>
              <w:spacing w:line="360" w:lineRule="auto"/>
              <w:jc w:val="both"/>
              <w:rPr>
                <w:rFonts w:ascii="Lato" w:hAnsi="Lato" w:cs="Arial"/>
              </w:rPr>
            </w:pPr>
            <w:r w:rsidRPr="00B23119">
              <w:rPr>
                <w:rFonts w:ascii="Lato" w:hAnsi="Lato" w:cs="Arial"/>
              </w:rPr>
              <w:t>-496.2</w:t>
            </w:r>
          </w:p>
        </w:tc>
        <w:tc>
          <w:tcPr>
            <w:tcW w:w="2314" w:type="dxa"/>
            <w:tcBorders>
              <w:top w:val="nil"/>
              <w:left w:val="nil"/>
              <w:bottom w:val="nil"/>
              <w:right w:val="nil"/>
            </w:tcBorders>
            <w:shd w:val="clear" w:color="auto" w:fill="auto"/>
            <w:noWrap/>
            <w:vAlign w:val="bottom"/>
          </w:tcPr>
          <w:p w14:paraId="75B89472" w14:textId="77777777" w:rsidR="0082544A" w:rsidRPr="00B23119" w:rsidRDefault="0082544A" w:rsidP="005A04D6">
            <w:pPr>
              <w:spacing w:line="360" w:lineRule="auto"/>
              <w:jc w:val="both"/>
              <w:rPr>
                <w:rFonts w:ascii="Lato" w:hAnsi="Lato" w:cs="Arial"/>
              </w:rPr>
            </w:pPr>
            <w:r w:rsidRPr="00B23119">
              <w:rPr>
                <w:rFonts w:ascii="Lato" w:hAnsi="Lato" w:cs="Arial"/>
              </w:rPr>
              <w:t>-0.0369</w:t>
            </w:r>
          </w:p>
        </w:tc>
      </w:tr>
      <w:tr w:rsidR="0082544A" w:rsidRPr="00B23119" w14:paraId="56C8F752" w14:textId="77777777">
        <w:trPr>
          <w:trHeight w:val="255"/>
        </w:trPr>
        <w:tc>
          <w:tcPr>
            <w:tcW w:w="1910" w:type="dxa"/>
            <w:tcBorders>
              <w:top w:val="nil"/>
              <w:left w:val="nil"/>
              <w:bottom w:val="nil"/>
              <w:right w:val="nil"/>
            </w:tcBorders>
            <w:shd w:val="clear" w:color="auto" w:fill="auto"/>
            <w:noWrap/>
            <w:vAlign w:val="bottom"/>
          </w:tcPr>
          <w:p w14:paraId="0C3ACA52"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46705F7D" w14:textId="77777777" w:rsidR="0082544A" w:rsidRPr="00B23119" w:rsidRDefault="0082544A" w:rsidP="005A04D6">
            <w:pPr>
              <w:spacing w:line="360" w:lineRule="auto"/>
              <w:jc w:val="both"/>
              <w:rPr>
                <w:rFonts w:ascii="Lato" w:hAnsi="Lato" w:cs="Arial"/>
              </w:rPr>
            </w:pPr>
            <w:r w:rsidRPr="00B23119">
              <w:rPr>
                <w:rFonts w:ascii="Lato" w:hAnsi="Lato" w:cs="Arial"/>
              </w:rPr>
              <w:t>(-0.86)</w:t>
            </w:r>
          </w:p>
        </w:tc>
        <w:tc>
          <w:tcPr>
            <w:tcW w:w="1318" w:type="dxa"/>
            <w:tcBorders>
              <w:top w:val="nil"/>
              <w:left w:val="nil"/>
              <w:bottom w:val="nil"/>
              <w:right w:val="nil"/>
            </w:tcBorders>
            <w:shd w:val="clear" w:color="auto" w:fill="auto"/>
            <w:noWrap/>
            <w:vAlign w:val="bottom"/>
          </w:tcPr>
          <w:p w14:paraId="600C24FC" w14:textId="77777777" w:rsidR="0082544A" w:rsidRPr="00B23119" w:rsidRDefault="0082544A" w:rsidP="005A04D6">
            <w:pPr>
              <w:spacing w:line="360" w:lineRule="auto"/>
              <w:jc w:val="both"/>
              <w:rPr>
                <w:rFonts w:ascii="Lato" w:hAnsi="Lato" w:cs="Arial"/>
              </w:rPr>
            </w:pPr>
            <w:r w:rsidRPr="00B23119">
              <w:rPr>
                <w:rFonts w:ascii="Lato" w:hAnsi="Lato" w:cs="Arial"/>
              </w:rPr>
              <w:t>(1.06)</w:t>
            </w:r>
          </w:p>
        </w:tc>
        <w:tc>
          <w:tcPr>
            <w:tcW w:w="1696" w:type="dxa"/>
            <w:tcBorders>
              <w:top w:val="nil"/>
              <w:left w:val="nil"/>
              <w:bottom w:val="nil"/>
              <w:right w:val="nil"/>
            </w:tcBorders>
            <w:shd w:val="clear" w:color="auto" w:fill="auto"/>
            <w:noWrap/>
            <w:vAlign w:val="bottom"/>
          </w:tcPr>
          <w:p w14:paraId="4CF3CAF0" w14:textId="77777777" w:rsidR="0082544A" w:rsidRPr="00B23119" w:rsidRDefault="0082544A" w:rsidP="005A04D6">
            <w:pPr>
              <w:spacing w:line="360" w:lineRule="auto"/>
              <w:jc w:val="both"/>
              <w:rPr>
                <w:rFonts w:ascii="Lato" w:hAnsi="Lato" w:cs="Arial"/>
              </w:rPr>
            </w:pPr>
            <w:r w:rsidRPr="00B23119">
              <w:rPr>
                <w:rFonts w:ascii="Lato" w:hAnsi="Lato" w:cs="Arial"/>
              </w:rPr>
              <w:t>(-0.56)</w:t>
            </w:r>
          </w:p>
        </w:tc>
        <w:tc>
          <w:tcPr>
            <w:tcW w:w="2314" w:type="dxa"/>
            <w:tcBorders>
              <w:top w:val="nil"/>
              <w:left w:val="nil"/>
              <w:bottom w:val="nil"/>
              <w:right w:val="nil"/>
            </w:tcBorders>
            <w:shd w:val="clear" w:color="auto" w:fill="auto"/>
            <w:noWrap/>
            <w:vAlign w:val="bottom"/>
          </w:tcPr>
          <w:p w14:paraId="3FBD2889" w14:textId="77777777" w:rsidR="0082544A" w:rsidRPr="00B23119" w:rsidRDefault="0082544A" w:rsidP="005A04D6">
            <w:pPr>
              <w:spacing w:line="360" w:lineRule="auto"/>
              <w:jc w:val="both"/>
              <w:rPr>
                <w:rFonts w:ascii="Lato" w:hAnsi="Lato" w:cs="Arial"/>
              </w:rPr>
            </w:pPr>
            <w:r w:rsidRPr="00B23119">
              <w:rPr>
                <w:rFonts w:ascii="Lato" w:hAnsi="Lato" w:cs="Arial"/>
              </w:rPr>
              <w:t>(-0.34)</w:t>
            </w:r>
          </w:p>
        </w:tc>
      </w:tr>
      <w:tr w:rsidR="0082544A" w:rsidRPr="00B23119" w14:paraId="7B685EA2" w14:textId="77777777">
        <w:trPr>
          <w:trHeight w:val="255"/>
        </w:trPr>
        <w:tc>
          <w:tcPr>
            <w:tcW w:w="1910" w:type="dxa"/>
            <w:tcBorders>
              <w:top w:val="nil"/>
              <w:left w:val="nil"/>
              <w:bottom w:val="nil"/>
              <w:right w:val="nil"/>
            </w:tcBorders>
            <w:shd w:val="clear" w:color="auto" w:fill="auto"/>
            <w:noWrap/>
            <w:vAlign w:val="bottom"/>
          </w:tcPr>
          <w:p w14:paraId="76C4DFAD" w14:textId="77777777" w:rsidR="0082544A" w:rsidRPr="00B23119" w:rsidRDefault="0082544A" w:rsidP="005A04D6">
            <w:pPr>
              <w:spacing w:line="360" w:lineRule="auto"/>
              <w:jc w:val="both"/>
              <w:rPr>
                <w:rFonts w:ascii="Lato" w:hAnsi="Lato" w:cs="Arial"/>
                <w:b/>
                <w:bCs/>
              </w:rPr>
            </w:pPr>
            <w:r w:rsidRPr="00B23119">
              <w:rPr>
                <w:rFonts w:ascii="Lato" w:hAnsi="Lato" w:cs="Arial"/>
                <w:b/>
                <w:bCs/>
              </w:rPr>
              <w:t>otherpostdegcert</w:t>
            </w:r>
          </w:p>
        </w:tc>
        <w:tc>
          <w:tcPr>
            <w:tcW w:w="1525" w:type="dxa"/>
            <w:tcBorders>
              <w:top w:val="nil"/>
              <w:left w:val="nil"/>
              <w:bottom w:val="nil"/>
              <w:right w:val="nil"/>
            </w:tcBorders>
            <w:shd w:val="clear" w:color="auto" w:fill="auto"/>
            <w:noWrap/>
            <w:vAlign w:val="bottom"/>
          </w:tcPr>
          <w:p w14:paraId="79C5D659" w14:textId="77777777" w:rsidR="0082544A" w:rsidRPr="00B23119" w:rsidRDefault="0082544A" w:rsidP="005A04D6">
            <w:pPr>
              <w:spacing w:line="360" w:lineRule="auto"/>
              <w:jc w:val="both"/>
              <w:rPr>
                <w:rFonts w:ascii="Lato" w:hAnsi="Lato" w:cs="Arial"/>
              </w:rPr>
            </w:pPr>
            <w:r w:rsidRPr="00B23119">
              <w:rPr>
                <w:rFonts w:ascii="Lato" w:hAnsi="Lato" w:cs="Arial"/>
              </w:rPr>
              <w:t>-0.0119</w:t>
            </w:r>
          </w:p>
        </w:tc>
        <w:tc>
          <w:tcPr>
            <w:tcW w:w="1318" w:type="dxa"/>
            <w:tcBorders>
              <w:top w:val="nil"/>
              <w:left w:val="nil"/>
              <w:bottom w:val="nil"/>
              <w:right w:val="nil"/>
            </w:tcBorders>
            <w:shd w:val="clear" w:color="auto" w:fill="auto"/>
            <w:noWrap/>
            <w:vAlign w:val="bottom"/>
          </w:tcPr>
          <w:p w14:paraId="35BD00C1" w14:textId="77777777" w:rsidR="0082544A" w:rsidRPr="00B23119" w:rsidRDefault="0082544A" w:rsidP="005A04D6">
            <w:pPr>
              <w:spacing w:line="360" w:lineRule="auto"/>
              <w:jc w:val="both"/>
              <w:rPr>
                <w:rFonts w:ascii="Lato" w:hAnsi="Lato" w:cs="Arial"/>
              </w:rPr>
            </w:pPr>
            <w:r w:rsidRPr="00B23119">
              <w:rPr>
                <w:rFonts w:ascii="Lato" w:hAnsi="Lato" w:cs="Arial"/>
              </w:rPr>
              <w:t>0.00390</w:t>
            </w:r>
          </w:p>
        </w:tc>
        <w:tc>
          <w:tcPr>
            <w:tcW w:w="1696" w:type="dxa"/>
            <w:tcBorders>
              <w:top w:val="nil"/>
              <w:left w:val="nil"/>
              <w:bottom w:val="nil"/>
              <w:right w:val="nil"/>
            </w:tcBorders>
            <w:shd w:val="clear" w:color="auto" w:fill="auto"/>
            <w:noWrap/>
            <w:vAlign w:val="bottom"/>
          </w:tcPr>
          <w:p w14:paraId="2ED2BFA9" w14:textId="77777777" w:rsidR="0082544A" w:rsidRPr="00B23119" w:rsidRDefault="0082544A" w:rsidP="005A04D6">
            <w:pPr>
              <w:spacing w:line="360" w:lineRule="auto"/>
              <w:jc w:val="both"/>
              <w:rPr>
                <w:rFonts w:ascii="Lato" w:hAnsi="Lato" w:cs="Arial"/>
              </w:rPr>
            </w:pPr>
            <w:r w:rsidRPr="00B23119">
              <w:rPr>
                <w:rFonts w:ascii="Lato" w:hAnsi="Lato" w:cs="Arial"/>
              </w:rPr>
              <w:t>3429.9***</w:t>
            </w:r>
          </w:p>
        </w:tc>
        <w:tc>
          <w:tcPr>
            <w:tcW w:w="2314" w:type="dxa"/>
            <w:tcBorders>
              <w:top w:val="nil"/>
              <w:left w:val="nil"/>
              <w:bottom w:val="nil"/>
              <w:right w:val="nil"/>
            </w:tcBorders>
            <w:shd w:val="clear" w:color="auto" w:fill="auto"/>
            <w:noWrap/>
            <w:vAlign w:val="bottom"/>
          </w:tcPr>
          <w:p w14:paraId="660F7E2D" w14:textId="77777777" w:rsidR="0082544A" w:rsidRPr="00B23119" w:rsidRDefault="0082544A" w:rsidP="005A04D6">
            <w:pPr>
              <w:spacing w:line="360" w:lineRule="auto"/>
              <w:jc w:val="both"/>
              <w:rPr>
                <w:rFonts w:ascii="Lato" w:hAnsi="Lato" w:cs="Arial"/>
              </w:rPr>
            </w:pPr>
            <w:r w:rsidRPr="00B23119">
              <w:rPr>
                <w:rFonts w:ascii="Lato" w:hAnsi="Lato" w:cs="Arial"/>
              </w:rPr>
              <w:t>0.00300</w:t>
            </w:r>
          </w:p>
        </w:tc>
      </w:tr>
      <w:tr w:rsidR="0082544A" w:rsidRPr="00B23119" w14:paraId="1A440C11" w14:textId="77777777">
        <w:trPr>
          <w:trHeight w:val="255"/>
        </w:trPr>
        <w:tc>
          <w:tcPr>
            <w:tcW w:w="1910" w:type="dxa"/>
            <w:tcBorders>
              <w:top w:val="nil"/>
              <w:left w:val="nil"/>
              <w:bottom w:val="nil"/>
              <w:right w:val="nil"/>
            </w:tcBorders>
            <w:shd w:val="clear" w:color="auto" w:fill="auto"/>
            <w:noWrap/>
            <w:vAlign w:val="bottom"/>
          </w:tcPr>
          <w:p w14:paraId="6E036855"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13C66BE9" w14:textId="77777777" w:rsidR="0082544A" w:rsidRPr="00B23119" w:rsidRDefault="0082544A" w:rsidP="005A04D6">
            <w:pPr>
              <w:spacing w:line="360" w:lineRule="auto"/>
              <w:jc w:val="both"/>
              <w:rPr>
                <w:rFonts w:ascii="Lato" w:hAnsi="Lato" w:cs="Arial"/>
              </w:rPr>
            </w:pPr>
            <w:r w:rsidRPr="00B23119">
              <w:rPr>
                <w:rFonts w:ascii="Lato" w:hAnsi="Lato" w:cs="Arial"/>
              </w:rPr>
              <w:t>(-1.40)</w:t>
            </w:r>
          </w:p>
        </w:tc>
        <w:tc>
          <w:tcPr>
            <w:tcW w:w="1318" w:type="dxa"/>
            <w:tcBorders>
              <w:top w:val="nil"/>
              <w:left w:val="nil"/>
              <w:bottom w:val="nil"/>
              <w:right w:val="nil"/>
            </w:tcBorders>
            <w:shd w:val="clear" w:color="auto" w:fill="auto"/>
            <w:noWrap/>
            <w:vAlign w:val="bottom"/>
          </w:tcPr>
          <w:p w14:paraId="3E2673D4" w14:textId="77777777" w:rsidR="0082544A" w:rsidRPr="00B23119" w:rsidRDefault="0082544A" w:rsidP="005A04D6">
            <w:pPr>
              <w:spacing w:line="360" w:lineRule="auto"/>
              <w:jc w:val="both"/>
              <w:rPr>
                <w:rFonts w:ascii="Lato" w:hAnsi="Lato" w:cs="Arial"/>
              </w:rPr>
            </w:pPr>
            <w:r w:rsidRPr="00B23119">
              <w:rPr>
                <w:rFonts w:ascii="Lato" w:hAnsi="Lato" w:cs="Arial"/>
              </w:rPr>
              <w:t>(0.45)</w:t>
            </w:r>
          </w:p>
        </w:tc>
        <w:tc>
          <w:tcPr>
            <w:tcW w:w="1696" w:type="dxa"/>
            <w:tcBorders>
              <w:top w:val="nil"/>
              <w:left w:val="nil"/>
              <w:bottom w:val="nil"/>
              <w:right w:val="nil"/>
            </w:tcBorders>
            <w:shd w:val="clear" w:color="auto" w:fill="auto"/>
            <w:noWrap/>
            <w:vAlign w:val="bottom"/>
          </w:tcPr>
          <w:p w14:paraId="64366FF8" w14:textId="77777777" w:rsidR="0082544A" w:rsidRPr="00B23119" w:rsidRDefault="0082544A" w:rsidP="005A04D6">
            <w:pPr>
              <w:spacing w:line="360" w:lineRule="auto"/>
              <w:jc w:val="both"/>
              <w:rPr>
                <w:rFonts w:ascii="Lato" w:hAnsi="Lato" w:cs="Arial"/>
              </w:rPr>
            </w:pPr>
            <w:r w:rsidRPr="00B23119">
              <w:rPr>
                <w:rFonts w:ascii="Lato" w:hAnsi="Lato" w:cs="Arial"/>
              </w:rPr>
              <w:t>(9.35)</w:t>
            </w:r>
          </w:p>
        </w:tc>
        <w:tc>
          <w:tcPr>
            <w:tcW w:w="2314" w:type="dxa"/>
            <w:tcBorders>
              <w:top w:val="nil"/>
              <w:left w:val="nil"/>
              <w:bottom w:val="nil"/>
              <w:right w:val="nil"/>
            </w:tcBorders>
            <w:shd w:val="clear" w:color="auto" w:fill="auto"/>
            <w:noWrap/>
            <w:vAlign w:val="bottom"/>
          </w:tcPr>
          <w:p w14:paraId="177262C6" w14:textId="77777777" w:rsidR="0082544A" w:rsidRPr="00B23119" w:rsidRDefault="0082544A" w:rsidP="005A04D6">
            <w:pPr>
              <w:spacing w:line="360" w:lineRule="auto"/>
              <w:jc w:val="both"/>
              <w:rPr>
                <w:rFonts w:ascii="Lato" w:hAnsi="Lato" w:cs="Arial"/>
              </w:rPr>
            </w:pPr>
            <w:r w:rsidRPr="00B23119">
              <w:rPr>
                <w:rFonts w:ascii="Lato" w:hAnsi="Lato" w:cs="Arial"/>
              </w:rPr>
              <w:t>(0.11)</w:t>
            </w:r>
          </w:p>
        </w:tc>
      </w:tr>
      <w:tr w:rsidR="0082544A" w:rsidRPr="00B23119" w14:paraId="2151C9F0" w14:textId="77777777">
        <w:trPr>
          <w:trHeight w:val="255"/>
        </w:trPr>
        <w:tc>
          <w:tcPr>
            <w:tcW w:w="1910" w:type="dxa"/>
            <w:tcBorders>
              <w:top w:val="nil"/>
              <w:left w:val="nil"/>
              <w:bottom w:val="nil"/>
              <w:right w:val="nil"/>
            </w:tcBorders>
            <w:shd w:val="clear" w:color="auto" w:fill="auto"/>
            <w:noWrap/>
            <w:vAlign w:val="bottom"/>
          </w:tcPr>
          <w:p w14:paraId="3F8F9C40" w14:textId="77777777" w:rsidR="0082544A" w:rsidRPr="00B23119" w:rsidRDefault="0082544A" w:rsidP="005A04D6">
            <w:pPr>
              <w:spacing w:line="360" w:lineRule="auto"/>
              <w:jc w:val="both"/>
              <w:rPr>
                <w:rFonts w:ascii="Lato" w:hAnsi="Lato" w:cs="Arial"/>
                <w:b/>
                <w:bCs/>
              </w:rPr>
            </w:pPr>
            <w:r w:rsidRPr="00B23119">
              <w:rPr>
                <w:rFonts w:ascii="Lato" w:hAnsi="Lato" w:cs="Arial"/>
                <w:b/>
                <w:bCs/>
              </w:rPr>
              <w:t>assoc</w:t>
            </w:r>
          </w:p>
        </w:tc>
        <w:tc>
          <w:tcPr>
            <w:tcW w:w="1525" w:type="dxa"/>
            <w:tcBorders>
              <w:top w:val="nil"/>
              <w:left w:val="nil"/>
              <w:bottom w:val="nil"/>
              <w:right w:val="nil"/>
            </w:tcBorders>
            <w:shd w:val="clear" w:color="auto" w:fill="auto"/>
            <w:noWrap/>
            <w:vAlign w:val="bottom"/>
          </w:tcPr>
          <w:p w14:paraId="036A264F" w14:textId="77777777" w:rsidR="0082544A" w:rsidRPr="00B23119" w:rsidRDefault="0082544A" w:rsidP="005A04D6">
            <w:pPr>
              <w:spacing w:line="360" w:lineRule="auto"/>
              <w:jc w:val="both"/>
              <w:rPr>
                <w:rFonts w:ascii="Lato" w:hAnsi="Lato" w:cs="Arial"/>
              </w:rPr>
            </w:pPr>
            <w:r w:rsidRPr="00B23119">
              <w:rPr>
                <w:rFonts w:ascii="Lato" w:hAnsi="Lato" w:cs="Arial"/>
              </w:rPr>
              <w:t>-0.0265***</w:t>
            </w:r>
          </w:p>
        </w:tc>
        <w:tc>
          <w:tcPr>
            <w:tcW w:w="1318" w:type="dxa"/>
            <w:tcBorders>
              <w:top w:val="nil"/>
              <w:left w:val="nil"/>
              <w:bottom w:val="nil"/>
              <w:right w:val="nil"/>
            </w:tcBorders>
            <w:shd w:val="clear" w:color="auto" w:fill="auto"/>
            <w:noWrap/>
            <w:vAlign w:val="bottom"/>
          </w:tcPr>
          <w:p w14:paraId="1A4C5D1F" w14:textId="77777777" w:rsidR="0082544A" w:rsidRPr="00B23119" w:rsidRDefault="0082544A" w:rsidP="005A04D6">
            <w:pPr>
              <w:spacing w:line="360" w:lineRule="auto"/>
              <w:jc w:val="both"/>
              <w:rPr>
                <w:rFonts w:ascii="Lato" w:hAnsi="Lato" w:cs="Arial"/>
              </w:rPr>
            </w:pPr>
            <w:r w:rsidRPr="00B23119">
              <w:rPr>
                <w:rFonts w:ascii="Lato" w:hAnsi="Lato" w:cs="Arial"/>
              </w:rPr>
              <w:t>-0.00393</w:t>
            </w:r>
          </w:p>
        </w:tc>
        <w:tc>
          <w:tcPr>
            <w:tcW w:w="1696" w:type="dxa"/>
            <w:tcBorders>
              <w:top w:val="nil"/>
              <w:left w:val="nil"/>
              <w:bottom w:val="nil"/>
              <w:right w:val="nil"/>
            </w:tcBorders>
            <w:shd w:val="clear" w:color="auto" w:fill="auto"/>
            <w:noWrap/>
            <w:vAlign w:val="bottom"/>
          </w:tcPr>
          <w:p w14:paraId="7E9D3F7B" w14:textId="77777777" w:rsidR="0082544A" w:rsidRPr="00B23119" w:rsidRDefault="0082544A" w:rsidP="005A04D6">
            <w:pPr>
              <w:spacing w:line="360" w:lineRule="auto"/>
              <w:jc w:val="both"/>
              <w:rPr>
                <w:rFonts w:ascii="Lato" w:hAnsi="Lato" w:cs="Arial"/>
              </w:rPr>
            </w:pPr>
            <w:r w:rsidRPr="00B23119">
              <w:rPr>
                <w:rFonts w:ascii="Lato" w:hAnsi="Lato" w:cs="Arial"/>
              </w:rPr>
              <w:t>2086.3***</w:t>
            </w:r>
          </w:p>
        </w:tc>
        <w:tc>
          <w:tcPr>
            <w:tcW w:w="2314" w:type="dxa"/>
            <w:tcBorders>
              <w:top w:val="nil"/>
              <w:left w:val="nil"/>
              <w:bottom w:val="nil"/>
              <w:right w:val="nil"/>
            </w:tcBorders>
            <w:shd w:val="clear" w:color="auto" w:fill="auto"/>
            <w:noWrap/>
            <w:vAlign w:val="bottom"/>
          </w:tcPr>
          <w:p w14:paraId="71994DFD" w14:textId="77777777" w:rsidR="0082544A" w:rsidRPr="00B23119" w:rsidRDefault="0082544A" w:rsidP="005A04D6">
            <w:pPr>
              <w:spacing w:line="360" w:lineRule="auto"/>
              <w:jc w:val="both"/>
              <w:rPr>
                <w:rFonts w:ascii="Lato" w:hAnsi="Lato" w:cs="Arial"/>
              </w:rPr>
            </w:pPr>
            <w:r w:rsidRPr="00B23119">
              <w:rPr>
                <w:rFonts w:ascii="Lato" w:hAnsi="Lato" w:cs="Arial"/>
              </w:rPr>
              <w:t>-0.0357**</w:t>
            </w:r>
          </w:p>
        </w:tc>
      </w:tr>
      <w:tr w:rsidR="0082544A" w:rsidRPr="00B23119" w14:paraId="4C94D516" w14:textId="77777777">
        <w:trPr>
          <w:trHeight w:val="255"/>
        </w:trPr>
        <w:tc>
          <w:tcPr>
            <w:tcW w:w="1910" w:type="dxa"/>
            <w:tcBorders>
              <w:top w:val="nil"/>
              <w:left w:val="nil"/>
              <w:bottom w:val="nil"/>
              <w:right w:val="nil"/>
            </w:tcBorders>
            <w:shd w:val="clear" w:color="auto" w:fill="auto"/>
            <w:noWrap/>
            <w:vAlign w:val="bottom"/>
          </w:tcPr>
          <w:p w14:paraId="59BCCCBC"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3B072C40" w14:textId="77777777" w:rsidR="0082544A" w:rsidRPr="00B23119" w:rsidRDefault="0082544A" w:rsidP="005A04D6">
            <w:pPr>
              <w:spacing w:line="360" w:lineRule="auto"/>
              <w:jc w:val="both"/>
              <w:rPr>
                <w:rFonts w:ascii="Lato" w:hAnsi="Lato" w:cs="Arial"/>
              </w:rPr>
            </w:pPr>
            <w:r w:rsidRPr="00B23119">
              <w:rPr>
                <w:rFonts w:ascii="Lato" w:hAnsi="Lato" w:cs="Arial"/>
              </w:rPr>
              <w:t>(-4.27)</w:t>
            </w:r>
          </w:p>
        </w:tc>
        <w:tc>
          <w:tcPr>
            <w:tcW w:w="1318" w:type="dxa"/>
            <w:tcBorders>
              <w:top w:val="nil"/>
              <w:left w:val="nil"/>
              <w:bottom w:val="nil"/>
              <w:right w:val="nil"/>
            </w:tcBorders>
            <w:shd w:val="clear" w:color="auto" w:fill="auto"/>
            <w:noWrap/>
            <w:vAlign w:val="bottom"/>
          </w:tcPr>
          <w:p w14:paraId="1D3978EE" w14:textId="77777777" w:rsidR="0082544A" w:rsidRPr="00B23119" w:rsidRDefault="0082544A" w:rsidP="005A04D6">
            <w:pPr>
              <w:spacing w:line="360" w:lineRule="auto"/>
              <w:jc w:val="both"/>
              <w:rPr>
                <w:rFonts w:ascii="Lato" w:hAnsi="Lato" w:cs="Arial"/>
              </w:rPr>
            </w:pPr>
            <w:r w:rsidRPr="00B23119">
              <w:rPr>
                <w:rFonts w:ascii="Lato" w:hAnsi="Lato" w:cs="Arial"/>
              </w:rPr>
              <w:t>(-0.73)</w:t>
            </w:r>
          </w:p>
        </w:tc>
        <w:tc>
          <w:tcPr>
            <w:tcW w:w="1696" w:type="dxa"/>
            <w:tcBorders>
              <w:top w:val="nil"/>
              <w:left w:val="nil"/>
              <w:bottom w:val="nil"/>
              <w:right w:val="nil"/>
            </w:tcBorders>
            <w:shd w:val="clear" w:color="auto" w:fill="auto"/>
            <w:noWrap/>
            <w:vAlign w:val="bottom"/>
          </w:tcPr>
          <w:p w14:paraId="40E10898" w14:textId="77777777" w:rsidR="0082544A" w:rsidRPr="00B23119" w:rsidRDefault="0082544A" w:rsidP="005A04D6">
            <w:pPr>
              <w:spacing w:line="360" w:lineRule="auto"/>
              <w:jc w:val="both"/>
              <w:rPr>
                <w:rFonts w:ascii="Lato" w:hAnsi="Lato" w:cs="Arial"/>
              </w:rPr>
            </w:pPr>
            <w:r w:rsidRPr="00B23119">
              <w:rPr>
                <w:rFonts w:ascii="Lato" w:hAnsi="Lato" w:cs="Arial"/>
              </w:rPr>
              <w:t>(7.96)</w:t>
            </w:r>
          </w:p>
        </w:tc>
        <w:tc>
          <w:tcPr>
            <w:tcW w:w="2314" w:type="dxa"/>
            <w:tcBorders>
              <w:top w:val="nil"/>
              <w:left w:val="nil"/>
              <w:bottom w:val="nil"/>
              <w:right w:val="nil"/>
            </w:tcBorders>
            <w:shd w:val="clear" w:color="auto" w:fill="auto"/>
            <w:noWrap/>
            <w:vAlign w:val="bottom"/>
          </w:tcPr>
          <w:p w14:paraId="141389A9" w14:textId="77777777" w:rsidR="0082544A" w:rsidRPr="00B23119" w:rsidRDefault="0082544A" w:rsidP="005A04D6">
            <w:pPr>
              <w:spacing w:line="360" w:lineRule="auto"/>
              <w:jc w:val="both"/>
              <w:rPr>
                <w:rFonts w:ascii="Lato" w:hAnsi="Lato" w:cs="Arial"/>
              </w:rPr>
            </w:pPr>
            <w:r w:rsidRPr="00B23119">
              <w:rPr>
                <w:rFonts w:ascii="Lato" w:hAnsi="Lato" w:cs="Arial"/>
              </w:rPr>
              <w:t>(-3.25)</w:t>
            </w:r>
          </w:p>
        </w:tc>
      </w:tr>
      <w:tr w:rsidR="0082544A" w:rsidRPr="00B23119" w14:paraId="4DD37405" w14:textId="77777777">
        <w:trPr>
          <w:trHeight w:val="255"/>
        </w:trPr>
        <w:tc>
          <w:tcPr>
            <w:tcW w:w="1910" w:type="dxa"/>
            <w:tcBorders>
              <w:top w:val="nil"/>
              <w:left w:val="nil"/>
              <w:bottom w:val="nil"/>
              <w:right w:val="nil"/>
            </w:tcBorders>
            <w:shd w:val="clear" w:color="auto" w:fill="auto"/>
            <w:noWrap/>
            <w:vAlign w:val="bottom"/>
          </w:tcPr>
          <w:p w14:paraId="04BF8BC8" w14:textId="77777777" w:rsidR="0082544A" w:rsidRPr="00B23119" w:rsidRDefault="0082544A" w:rsidP="005A04D6">
            <w:pPr>
              <w:spacing w:line="360" w:lineRule="auto"/>
              <w:jc w:val="both"/>
              <w:rPr>
                <w:rFonts w:ascii="Lato" w:hAnsi="Lato" w:cs="Arial"/>
                <w:b/>
                <w:bCs/>
              </w:rPr>
            </w:pPr>
            <w:r w:rsidRPr="00B23119">
              <w:rPr>
                <w:rFonts w:ascii="Lato" w:hAnsi="Lato" w:cs="Arial"/>
                <w:b/>
                <w:bCs/>
              </w:rPr>
              <w:t>disabled</w:t>
            </w:r>
          </w:p>
        </w:tc>
        <w:tc>
          <w:tcPr>
            <w:tcW w:w="1525" w:type="dxa"/>
            <w:tcBorders>
              <w:top w:val="nil"/>
              <w:left w:val="nil"/>
              <w:bottom w:val="nil"/>
              <w:right w:val="nil"/>
            </w:tcBorders>
            <w:shd w:val="clear" w:color="auto" w:fill="auto"/>
            <w:noWrap/>
            <w:vAlign w:val="bottom"/>
          </w:tcPr>
          <w:p w14:paraId="43622284" w14:textId="77777777" w:rsidR="0082544A" w:rsidRPr="00B23119" w:rsidRDefault="0082544A" w:rsidP="005A04D6">
            <w:pPr>
              <w:spacing w:line="360" w:lineRule="auto"/>
              <w:jc w:val="both"/>
              <w:rPr>
                <w:rFonts w:ascii="Lato" w:hAnsi="Lato" w:cs="Arial"/>
              </w:rPr>
            </w:pPr>
            <w:r w:rsidRPr="00B23119">
              <w:rPr>
                <w:rFonts w:ascii="Lato" w:hAnsi="Lato" w:cs="Arial"/>
              </w:rPr>
              <w:t>-0.0532***</w:t>
            </w:r>
          </w:p>
        </w:tc>
        <w:tc>
          <w:tcPr>
            <w:tcW w:w="1318" w:type="dxa"/>
            <w:tcBorders>
              <w:top w:val="nil"/>
              <w:left w:val="nil"/>
              <w:bottom w:val="nil"/>
              <w:right w:val="nil"/>
            </w:tcBorders>
            <w:shd w:val="clear" w:color="auto" w:fill="auto"/>
            <w:noWrap/>
            <w:vAlign w:val="bottom"/>
          </w:tcPr>
          <w:p w14:paraId="26D2F7E6" w14:textId="77777777" w:rsidR="0082544A" w:rsidRPr="00B23119" w:rsidRDefault="0082544A" w:rsidP="005A04D6">
            <w:pPr>
              <w:spacing w:line="360" w:lineRule="auto"/>
              <w:jc w:val="both"/>
              <w:rPr>
                <w:rFonts w:ascii="Lato" w:hAnsi="Lato" w:cs="Arial"/>
              </w:rPr>
            </w:pPr>
            <w:r w:rsidRPr="00B23119">
              <w:rPr>
                <w:rFonts w:ascii="Lato" w:hAnsi="Lato" w:cs="Arial"/>
              </w:rPr>
              <w:t>-0.0281***</w:t>
            </w:r>
          </w:p>
        </w:tc>
        <w:tc>
          <w:tcPr>
            <w:tcW w:w="1696" w:type="dxa"/>
            <w:tcBorders>
              <w:top w:val="nil"/>
              <w:left w:val="nil"/>
              <w:bottom w:val="nil"/>
              <w:right w:val="nil"/>
            </w:tcBorders>
            <w:shd w:val="clear" w:color="auto" w:fill="auto"/>
            <w:noWrap/>
            <w:vAlign w:val="bottom"/>
          </w:tcPr>
          <w:p w14:paraId="067CF326" w14:textId="77777777" w:rsidR="0082544A" w:rsidRPr="00B23119" w:rsidRDefault="0082544A" w:rsidP="005A04D6">
            <w:pPr>
              <w:spacing w:line="360" w:lineRule="auto"/>
              <w:jc w:val="both"/>
              <w:rPr>
                <w:rFonts w:ascii="Lato" w:hAnsi="Lato" w:cs="Arial"/>
              </w:rPr>
            </w:pPr>
            <w:r w:rsidRPr="00B23119">
              <w:rPr>
                <w:rFonts w:ascii="Lato" w:hAnsi="Lato" w:cs="Arial"/>
              </w:rPr>
              <w:t>-1332.8***</w:t>
            </w:r>
          </w:p>
        </w:tc>
        <w:tc>
          <w:tcPr>
            <w:tcW w:w="2314" w:type="dxa"/>
            <w:tcBorders>
              <w:top w:val="nil"/>
              <w:left w:val="nil"/>
              <w:bottom w:val="nil"/>
              <w:right w:val="nil"/>
            </w:tcBorders>
            <w:shd w:val="clear" w:color="auto" w:fill="auto"/>
            <w:noWrap/>
            <w:vAlign w:val="bottom"/>
          </w:tcPr>
          <w:p w14:paraId="02889BF3" w14:textId="77777777" w:rsidR="0082544A" w:rsidRPr="00B23119" w:rsidRDefault="0082544A" w:rsidP="005A04D6">
            <w:pPr>
              <w:spacing w:line="360" w:lineRule="auto"/>
              <w:jc w:val="both"/>
              <w:rPr>
                <w:rFonts w:ascii="Lato" w:hAnsi="Lato" w:cs="Arial"/>
              </w:rPr>
            </w:pPr>
            <w:r w:rsidRPr="00B23119">
              <w:rPr>
                <w:rFonts w:ascii="Lato" w:hAnsi="Lato" w:cs="Arial"/>
              </w:rPr>
              <w:t>-0.0412***</w:t>
            </w:r>
          </w:p>
        </w:tc>
      </w:tr>
      <w:tr w:rsidR="0082544A" w:rsidRPr="00B23119" w14:paraId="6FDC6C3A" w14:textId="77777777">
        <w:trPr>
          <w:trHeight w:val="255"/>
        </w:trPr>
        <w:tc>
          <w:tcPr>
            <w:tcW w:w="1910" w:type="dxa"/>
            <w:tcBorders>
              <w:top w:val="nil"/>
              <w:left w:val="nil"/>
              <w:bottom w:val="nil"/>
              <w:right w:val="nil"/>
            </w:tcBorders>
            <w:shd w:val="clear" w:color="auto" w:fill="auto"/>
            <w:noWrap/>
            <w:vAlign w:val="bottom"/>
          </w:tcPr>
          <w:p w14:paraId="4416CD3E"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39CCA3CF" w14:textId="77777777" w:rsidR="0082544A" w:rsidRPr="00B23119" w:rsidRDefault="0082544A" w:rsidP="005A04D6">
            <w:pPr>
              <w:spacing w:line="360" w:lineRule="auto"/>
              <w:jc w:val="both"/>
              <w:rPr>
                <w:rFonts w:ascii="Lato" w:hAnsi="Lato" w:cs="Arial"/>
              </w:rPr>
            </w:pPr>
            <w:r w:rsidRPr="00B23119">
              <w:rPr>
                <w:rFonts w:ascii="Lato" w:hAnsi="Lato" w:cs="Arial"/>
              </w:rPr>
              <w:t>(-11.74)</w:t>
            </w:r>
          </w:p>
        </w:tc>
        <w:tc>
          <w:tcPr>
            <w:tcW w:w="1318" w:type="dxa"/>
            <w:tcBorders>
              <w:top w:val="nil"/>
              <w:left w:val="nil"/>
              <w:bottom w:val="nil"/>
              <w:right w:val="nil"/>
            </w:tcBorders>
            <w:shd w:val="clear" w:color="auto" w:fill="auto"/>
            <w:noWrap/>
            <w:vAlign w:val="bottom"/>
          </w:tcPr>
          <w:p w14:paraId="7AB4FF55" w14:textId="77777777" w:rsidR="0082544A" w:rsidRPr="00B23119" w:rsidRDefault="0082544A" w:rsidP="005A04D6">
            <w:pPr>
              <w:spacing w:line="360" w:lineRule="auto"/>
              <w:jc w:val="both"/>
              <w:rPr>
                <w:rFonts w:ascii="Lato" w:hAnsi="Lato" w:cs="Arial"/>
              </w:rPr>
            </w:pPr>
            <w:r w:rsidRPr="00B23119">
              <w:rPr>
                <w:rFonts w:ascii="Lato" w:hAnsi="Lato" w:cs="Arial"/>
              </w:rPr>
              <w:t>(-6.93)</w:t>
            </w:r>
          </w:p>
        </w:tc>
        <w:tc>
          <w:tcPr>
            <w:tcW w:w="1696" w:type="dxa"/>
            <w:tcBorders>
              <w:top w:val="nil"/>
              <w:left w:val="nil"/>
              <w:bottom w:val="nil"/>
              <w:right w:val="nil"/>
            </w:tcBorders>
            <w:shd w:val="clear" w:color="auto" w:fill="auto"/>
            <w:noWrap/>
            <w:vAlign w:val="bottom"/>
          </w:tcPr>
          <w:p w14:paraId="0CB4567E" w14:textId="77777777" w:rsidR="0082544A" w:rsidRPr="00B23119" w:rsidRDefault="0082544A" w:rsidP="005A04D6">
            <w:pPr>
              <w:spacing w:line="360" w:lineRule="auto"/>
              <w:jc w:val="both"/>
              <w:rPr>
                <w:rFonts w:ascii="Lato" w:hAnsi="Lato" w:cs="Arial"/>
              </w:rPr>
            </w:pPr>
            <w:r w:rsidRPr="00B23119">
              <w:rPr>
                <w:rFonts w:ascii="Lato" w:hAnsi="Lato" w:cs="Arial"/>
              </w:rPr>
              <w:t>(-10.80)</w:t>
            </w:r>
          </w:p>
        </w:tc>
        <w:tc>
          <w:tcPr>
            <w:tcW w:w="2314" w:type="dxa"/>
            <w:tcBorders>
              <w:top w:val="nil"/>
              <w:left w:val="nil"/>
              <w:bottom w:val="nil"/>
              <w:right w:val="nil"/>
            </w:tcBorders>
            <w:shd w:val="clear" w:color="auto" w:fill="auto"/>
            <w:noWrap/>
            <w:vAlign w:val="bottom"/>
          </w:tcPr>
          <w:p w14:paraId="7D66E7ED" w14:textId="77777777" w:rsidR="0082544A" w:rsidRPr="00B23119" w:rsidRDefault="0082544A" w:rsidP="005A04D6">
            <w:pPr>
              <w:spacing w:line="360" w:lineRule="auto"/>
              <w:jc w:val="both"/>
              <w:rPr>
                <w:rFonts w:ascii="Lato" w:hAnsi="Lato" w:cs="Arial"/>
              </w:rPr>
            </w:pPr>
            <w:r w:rsidRPr="00B23119">
              <w:rPr>
                <w:rFonts w:ascii="Lato" w:hAnsi="Lato" w:cs="Arial"/>
              </w:rPr>
              <w:t>(-4.85)</w:t>
            </w:r>
          </w:p>
        </w:tc>
      </w:tr>
      <w:tr w:rsidR="0082544A" w:rsidRPr="00B23119" w14:paraId="46305DD1" w14:textId="77777777">
        <w:trPr>
          <w:trHeight w:val="255"/>
        </w:trPr>
        <w:tc>
          <w:tcPr>
            <w:tcW w:w="1910" w:type="dxa"/>
            <w:tcBorders>
              <w:top w:val="nil"/>
              <w:left w:val="nil"/>
              <w:bottom w:val="nil"/>
              <w:right w:val="nil"/>
            </w:tcBorders>
            <w:shd w:val="clear" w:color="auto" w:fill="auto"/>
            <w:noWrap/>
            <w:vAlign w:val="bottom"/>
          </w:tcPr>
          <w:p w14:paraId="7630D418" w14:textId="77777777" w:rsidR="0082544A" w:rsidRPr="00B23119" w:rsidRDefault="0082544A" w:rsidP="005A04D6">
            <w:pPr>
              <w:spacing w:line="360" w:lineRule="auto"/>
              <w:jc w:val="both"/>
              <w:rPr>
                <w:rFonts w:ascii="Lato" w:hAnsi="Lato" w:cs="Arial"/>
                <w:b/>
                <w:bCs/>
              </w:rPr>
            </w:pPr>
            <w:r w:rsidRPr="00B23119">
              <w:rPr>
                <w:rFonts w:ascii="Lato" w:hAnsi="Lato" w:cs="Arial"/>
                <w:b/>
                <w:bCs/>
              </w:rPr>
              <w:t>veteran</w:t>
            </w:r>
          </w:p>
        </w:tc>
        <w:tc>
          <w:tcPr>
            <w:tcW w:w="1525" w:type="dxa"/>
            <w:tcBorders>
              <w:top w:val="nil"/>
              <w:left w:val="nil"/>
              <w:bottom w:val="nil"/>
              <w:right w:val="nil"/>
            </w:tcBorders>
            <w:shd w:val="clear" w:color="auto" w:fill="auto"/>
            <w:noWrap/>
            <w:vAlign w:val="bottom"/>
          </w:tcPr>
          <w:p w14:paraId="4A4593A1" w14:textId="77777777" w:rsidR="0082544A" w:rsidRPr="00B23119" w:rsidRDefault="0082544A" w:rsidP="005A04D6">
            <w:pPr>
              <w:spacing w:line="360" w:lineRule="auto"/>
              <w:jc w:val="both"/>
              <w:rPr>
                <w:rFonts w:ascii="Lato" w:hAnsi="Lato" w:cs="Arial"/>
              </w:rPr>
            </w:pPr>
            <w:r w:rsidRPr="00B23119">
              <w:rPr>
                <w:rFonts w:ascii="Lato" w:hAnsi="Lato" w:cs="Arial"/>
              </w:rPr>
              <w:t>-0.0103***</w:t>
            </w:r>
          </w:p>
        </w:tc>
        <w:tc>
          <w:tcPr>
            <w:tcW w:w="1318" w:type="dxa"/>
            <w:tcBorders>
              <w:top w:val="nil"/>
              <w:left w:val="nil"/>
              <w:bottom w:val="nil"/>
              <w:right w:val="nil"/>
            </w:tcBorders>
            <w:shd w:val="clear" w:color="auto" w:fill="auto"/>
            <w:noWrap/>
            <w:vAlign w:val="bottom"/>
          </w:tcPr>
          <w:p w14:paraId="6A3D6B84" w14:textId="77777777" w:rsidR="0082544A" w:rsidRPr="00B23119" w:rsidRDefault="0082544A" w:rsidP="005A04D6">
            <w:pPr>
              <w:spacing w:line="360" w:lineRule="auto"/>
              <w:jc w:val="both"/>
              <w:rPr>
                <w:rFonts w:ascii="Lato" w:hAnsi="Lato" w:cs="Arial"/>
              </w:rPr>
            </w:pPr>
            <w:r w:rsidRPr="00B23119">
              <w:rPr>
                <w:rFonts w:ascii="Lato" w:hAnsi="Lato" w:cs="Arial"/>
              </w:rPr>
              <w:t>-0.0114***</w:t>
            </w:r>
          </w:p>
        </w:tc>
        <w:tc>
          <w:tcPr>
            <w:tcW w:w="1696" w:type="dxa"/>
            <w:tcBorders>
              <w:top w:val="nil"/>
              <w:left w:val="nil"/>
              <w:bottom w:val="nil"/>
              <w:right w:val="nil"/>
            </w:tcBorders>
            <w:shd w:val="clear" w:color="auto" w:fill="auto"/>
            <w:noWrap/>
            <w:vAlign w:val="bottom"/>
          </w:tcPr>
          <w:p w14:paraId="51529399" w14:textId="77777777" w:rsidR="0082544A" w:rsidRPr="00B23119" w:rsidRDefault="0082544A" w:rsidP="005A04D6">
            <w:pPr>
              <w:spacing w:line="360" w:lineRule="auto"/>
              <w:jc w:val="both"/>
              <w:rPr>
                <w:rFonts w:ascii="Lato" w:hAnsi="Lato" w:cs="Arial"/>
              </w:rPr>
            </w:pPr>
            <w:r w:rsidRPr="00B23119">
              <w:rPr>
                <w:rFonts w:ascii="Lato" w:hAnsi="Lato" w:cs="Arial"/>
              </w:rPr>
              <w:t>181.8*</w:t>
            </w:r>
          </w:p>
        </w:tc>
        <w:tc>
          <w:tcPr>
            <w:tcW w:w="2314" w:type="dxa"/>
            <w:tcBorders>
              <w:top w:val="nil"/>
              <w:left w:val="nil"/>
              <w:bottom w:val="nil"/>
              <w:right w:val="nil"/>
            </w:tcBorders>
            <w:shd w:val="clear" w:color="auto" w:fill="auto"/>
            <w:noWrap/>
            <w:vAlign w:val="bottom"/>
          </w:tcPr>
          <w:p w14:paraId="67F53CF4" w14:textId="77777777" w:rsidR="0082544A" w:rsidRPr="00B23119" w:rsidRDefault="0082544A" w:rsidP="005A04D6">
            <w:pPr>
              <w:spacing w:line="360" w:lineRule="auto"/>
              <w:jc w:val="both"/>
              <w:rPr>
                <w:rFonts w:ascii="Lato" w:hAnsi="Lato" w:cs="Arial"/>
              </w:rPr>
            </w:pPr>
            <w:r w:rsidRPr="00B23119">
              <w:rPr>
                <w:rFonts w:ascii="Lato" w:hAnsi="Lato" w:cs="Arial"/>
              </w:rPr>
              <w:t>-0.00298</w:t>
            </w:r>
          </w:p>
        </w:tc>
      </w:tr>
      <w:tr w:rsidR="0082544A" w:rsidRPr="00B23119" w14:paraId="6E415B59" w14:textId="77777777">
        <w:trPr>
          <w:trHeight w:val="255"/>
        </w:trPr>
        <w:tc>
          <w:tcPr>
            <w:tcW w:w="1910" w:type="dxa"/>
            <w:tcBorders>
              <w:top w:val="nil"/>
              <w:left w:val="nil"/>
              <w:bottom w:val="nil"/>
              <w:right w:val="nil"/>
            </w:tcBorders>
            <w:shd w:val="clear" w:color="auto" w:fill="auto"/>
            <w:noWrap/>
            <w:vAlign w:val="bottom"/>
          </w:tcPr>
          <w:p w14:paraId="488BFA76"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3D144B0C" w14:textId="77777777" w:rsidR="0082544A" w:rsidRPr="00B23119" w:rsidRDefault="0082544A" w:rsidP="005A04D6">
            <w:pPr>
              <w:spacing w:line="360" w:lineRule="auto"/>
              <w:jc w:val="both"/>
              <w:rPr>
                <w:rFonts w:ascii="Lato" w:hAnsi="Lato" w:cs="Arial"/>
              </w:rPr>
            </w:pPr>
            <w:r w:rsidRPr="00B23119">
              <w:rPr>
                <w:rFonts w:ascii="Lato" w:hAnsi="Lato" w:cs="Arial"/>
              </w:rPr>
              <w:t>(-4.42)</w:t>
            </w:r>
          </w:p>
        </w:tc>
        <w:tc>
          <w:tcPr>
            <w:tcW w:w="1318" w:type="dxa"/>
            <w:tcBorders>
              <w:top w:val="nil"/>
              <w:left w:val="nil"/>
              <w:bottom w:val="nil"/>
              <w:right w:val="nil"/>
            </w:tcBorders>
            <w:shd w:val="clear" w:color="auto" w:fill="auto"/>
            <w:noWrap/>
            <w:vAlign w:val="bottom"/>
          </w:tcPr>
          <w:p w14:paraId="4E8FDE74" w14:textId="77777777" w:rsidR="0082544A" w:rsidRPr="00B23119" w:rsidRDefault="0082544A" w:rsidP="005A04D6">
            <w:pPr>
              <w:spacing w:line="360" w:lineRule="auto"/>
              <w:jc w:val="both"/>
              <w:rPr>
                <w:rFonts w:ascii="Lato" w:hAnsi="Lato" w:cs="Arial"/>
              </w:rPr>
            </w:pPr>
            <w:r w:rsidRPr="00B23119">
              <w:rPr>
                <w:rFonts w:ascii="Lato" w:hAnsi="Lato" w:cs="Arial"/>
              </w:rPr>
              <w:t>(-5.20)</w:t>
            </w:r>
          </w:p>
        </w:tc>
        <w:tc>
          <w:tcPr>
            <w:tcW w:w="1696" w:type="dxa"/>
            <w:tcBorders>
              <w:top w:val="nil"/>
              <w:left w:val="nil"/>
              <w:bottom w:val="nil"/>
              <w:right w:val="nil"/>
            </w:tcBorders>
            <w:shd w:val="clear" w:color="auto" w:fill="auto"/>
            <w:noWrap/>
            <w:vAlign w:val="bottom"/>
          </w:tcPr>
          <w:p w14:paraId="0055F2D8" w14:textId="77777777" w:rsidR="0082544A" w:rsidRPr="00B23119" w:rsidRDefault="0082544A" w:rsidP="005A04D6">
            <w:pPr>
              <w:spacing w:line="360" w:lineRule="auto"/>
              <w:jc w:val="both"/>
              <w:rPr>
                <w:rFonts w:ascii="Lato" w:hAnsi="Lato" w:cs="Arial"/>
              </w:rPr>
            </w:pPr>
            <w:r w:rsidRPr="00B23119">
              <w:rPr>
                <w:rFonts w:ascii="Lato" w:hAnsi="Lato" w:cs="Arial"/>
              </w:rPr>
              <w:t>(2.57)</w:t>
            </w:r>
          </w:p>
        </w:tc>
        <w:tc>
          <w:tcPr>
            <w:tcW w:w="2314" w:type="dxa"/>
            <w:tcBorders>
              <w:top w:val="nil"/>
              <w:left w:val="nil"/>
              <w:bottom w:val="nil"/>
              <w:right w:val="nil"/>
            </w:tcBorders>
            <w:shd w:val="clear" w:color="auto" w:fill="auto"/>
            <w:noWrap/>
            <w:vAlign w:val="bottom"/>
          </w:tcPr>
          <w:p w14:paraId="7C51EEC1" w14:textId="77777777" w:rsidR="0082544A" w:rsidRPr="00B23119" w:rsidRDefault="0082544A" w:rsidP="005A04D6">
            <w:pPr>
              <w:spacing w:line="360" w:lineRule="auto"/>
              <w:jc w:val="both"/>
              <w:rPr>
                <w:rFonts w:ascii="Lato" w:hAnsi="Lato" w:cs="Arial"/>
              </w:rPr>
            </w:pPr>
            <w:r w:rsidRPr="00B23119">
              <w:rPr>
                <w:rFonts w:ascii="Lato" w:hAnsi="Lato" w:cs="Arial"/>
              </w:rPr>
              <w:t>(-0.92)</w:t>
            </w:r>
          </w:p>
        </w:tc>
      </w:tr>
      <w:tr w:rsidR="0082544A" w:rsidRPr="00B23119" w14:paraId="4CF5A959" w14:textId="77777777">
        <w:trPr>
          <w:trHeight w:val="255"/>
        </w:trPr>
        <w:tc>
          <w:tcPr>
            <w:tcW w:w="1910" w:type="dxa"/>
            <w:tcBorders>
              <w:top w:val="nil"/>
              <w:left w:val="nil"/>
              <w:bottom w:val="nil"/>
              <w:right w:val="nil"/>
            </w:tcBorders>
            <w:shd w:val="clear" w:color="auto" w:fill="auto"/>
            <w:noWrap/>
            <w:vAlign w:val="bottom"/>
          </w:tcPr>
          <w:p w14:paraId="5C5A4982" w14:textId="77777777" w:rsidR="0082544A" w:rsidRPr="00B23119" w:rsidRDefault="0082544A" w:rsidP="005A04D6">
            <w:pPr>
              <w:spacing w:line="360" w:lineRule="auto"/>
              <w:jc w:val="both"/>
              <w:rPr>
                <w:rFonts w:ascii="Lato" w:hAnsi="Lato" w:cs="Arial"/>
                <w:b/>
                <w:bCs/>
              </w:rPr>
            </w:pPr>
            <w:r w:rsidRPr="00B23119">
              <w:rPr>
                <w:rFonts w:ascii="Lato" w:hAnsi="Lato" w:cs="Arial"/>
                <w:b/>
                <w:bCs/>
              </w:rPr>
              <w:t>empreg11</w:t>
            </w:r>
          </w:p>
        </w:tc>
        <w:tc>
          <w:tcPr>
            <w:tcW w:w="1525" w:type="dxa"/>
            <w:tcBorders>
              <w:top w:val="nil"/>
              <w:left w:val="nil"/>
              <w:bottom w:val="nil"/>
              <w:right w:val="nil"/>
            </w:tcBorders>
            <w:shd w:val="clear" w:color="auto" w:fill="auto"/>
            <w:noWrap/>
            <w:vAlign w:val="bottom"/>
          </w:tcPr>
          <w:p w14:paraId="0EC2FAE3" w14:textId="77777777" w:rsidR="0082544A" w:rsidRPr="00B23119" w:rsidRDefault="0082544A" w:rsidP="005A04D6">
            <w:pPr>
              <w:spacing w:line="360" w:lineRule="auto"/>
              <w:jc w:val="both"/>
              <w:rPr>
                <w:rFonts w:ascii="Lato" w:hAnsi="Lato" w:cs="Arial"/>
              </w:rPr>
            </w:pPr>
            <w:r w:rsidRPr="00B23119">
              <w:rPr>
                <w:rFonts w:ascii="Lato" w:hAnsi="Lato" w:cs="Arial"/>
              </w:rPr>
              <w:t>0.0743***</w:t>
            </w:r>
          </w:p>
        </w:tc>
        <w:tc>
          <w:tcPr>
            <w:tcW w:w="1318" w:type="dxa"/>
            <w:tcBorders>
              <w:top w:val="nil"/>
              <w:left w:val="nil"/>
              <w:bottom w:val="nil"/>
              <w:right w:val="nil"/>
            </w:tcBorders>
            <w:shd w:val="clear" w:color="auto" w:fill="auto"/>
            <w:noWrap/>
            <w:vAlign w:val="bottom"/>
          </w:tcPr>
          <w:p w14:paraId="691F9733" w14:textId="77777777" w:rsidR="0082544A" w:rsidRPr="00B23119" w:rsidRDefault="0082544A" w:rsidP="005A04D6">
            <w:pPr>
              <w:spacing w:line="360" w:lineRule="auto"/>
              <w:jc w:val="both"/>
              <w:rPr>
                <w:rFonts w:ascii="Lato" w:hAnsi="Lato" w:cs="Arial"/>
              </w:rPr>
            </w:pPr>
            <w:r w:rsidRPr="00B23119">
              <w:rPr>
                <w:rFonts w:ascii="Lato" w:hAnsi="Lato" w:cs="Arial"/>
              </w:rPr>
              <w:t>0.0434***</w:t>
            </w:r>
          </w:p>
        </w:tc>
        <w:tc>
          <w:tcPr>
            <w:tcW w:w="1696" w:type="dxa"/>
            <w:tcBorders>
              <w:top w:val="nil"/>
              <w:left w:val="nil"/>
              <w:bottom w:val="nil"/>
              <w:right w:val="nil"/>
            </w:tcBorders>
            <w:shd w:val="clear" w:color="auto" w:fill="auto"/>
            <w:noWrap/>
            <w:vAlign w:val="bottom"/>
          </w:tcPr>
          <w:p w14:paraId="7BF87D54" w14:textId="77777777" w:rsidR="0082544A" w:rsidRPr="00B23119" w:rsidRDefault="0082544A" w:rsidP="005A04D6">
            <w:pPr>
              <w:spacing w:line="360" w:lineRule="auto"/>
              <w:jc w:val="both"/>
              <w:rPr>
                <w:rFonts w:ascii="Lato" w:hAnsi="Lato" w:cs="Arial"/>
              </w:rPr>
            </w:pPr>
            <w:r w:rsidRPr="00B23119">
              <w:rPr>
                <w:rFonts w:ascii="Lato" w:hAnsi="Lato" w:cs="Arial"/>
              </w:rPr>
              <w:t>745.4***</w:t>
            </w:r>
          </w:p>
        </w:tc>
        <w:tc>
          <w:tcPr>
            <w:tcW w:w="2314" w:type="dxa"/>
            <w:tcBorders>
              <w:top w:val="nil"/>
              <w:left w:val="nil"/>
              <w:bottom w:val="nil"/>
              <w:right w:val="nil"/>
            </w:tcBorders>
            <w:shd w:val="clear" w:color="auto" w:fill="auto"/>
            <w:noWrap/>
            <w:vAlign w:val="bottom"/>
          </w:tcPr>
          <w:p w14:paraId="06ECFEBF" w14:textId="77777777" w:rsidR="0082544A" w:rsidRPr="00B23119" w:rsidRDefault="0082544A" w:rsidP="005A04D6">
            <w:pPr>
              <w:spacing w:line="360" w:lineRule="auto"/>
              <w:jc w:val="both"/>
              <w:rPr>
                <w:rFonts w:ascii="Lato" w:hAnsi="Lato" w:cs="Arial"/>
              </w:rPr>
            </w:pPr>
            <w:r w:rsidRPr="00B23119">
              <w:rPr>
                <w:rFonts w:ascii="Lato" w:hAnsi="Lato" w:cs="Arial"/>
              </w:rPr>
              <w:t>0.0145***</w:t>
            </w:r>
          </w:p>
        </w:tc>
      </w:tr>
      <w:tr w:rsidR="0082544A" w:rsidRPr="00B23119" w14:paraId="08A8A7D0" w14:textId="77777777">
        <w:trPr>
          <w:trHeight w:val="255"/>
        </w:trPr>
        <w:tc>
          <w:tcPr>
            <w:tcW w:w="1910" w:type="dxa"/>
            <w:tcBorders>
              <w:top w:val="nil"/>
              <w:left w:val="nil"/>
              <w:bottom w:val="nil"/>
              <w:right w:val="nil"/>
            </w:tcBorders>
            <w:shd w:val="clear" w:color="auto" w:fill="auto"/>
            <w:noWrap/>
            <w:vAlign w:val="bottom"/>
          </w:tcPr>
          <w:p w14:paraId="076E8B82"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36EABB57" w14:textId="77777777" w:rsidR="0082544A" w:rsidRPr="00B23119" w:rsidRDefault="0082544A" w:rsidP="005A04D6">
            <w:pPr>
              <w:spacing w:line="360" w:lineRule="auto"/>
              <w:jc w:val="both"/>
              <w:rPr>
                <w:rFonts w:ascii="Lato" w:hAnsi="Lato" w:cs="Arial"/>
              </w:rPr>
            </w:pPr>
            <w:r w:rsidRPr="00B23119">
              <w:rPr>
                <w:rFonts w:ascii="Lato" w:hAnsi="Lato" w:cs="Arial"/>
              </w:rPr>
              <w:t>(24.08)</w:t>
            </w:r>
          </w:p>
        </w:tc>
        <w:tc>
          <w:tcPr>
            <w:tcW w:w="1318" w:type="dxa"/>
            <w:tcBorders>
              <w:top w:val="nil"/>
              <w:left w:val="nil"/>
              <w:bottom w:val="nil"/>
              <w:right w:val="nil"/>
            </w:tcBorders>
            <w:shd w:val="clear" w:color="auto" w:fill="auto"/>
            <w:noWrap/>
            <w:vAlign w:val="bottom"/>
          </w:tcPr>
          <w:p w14:paraId="6621CC86" w14:textId="77777777" w:rsidR="0082544A" w:rsidRPr="00B23119" w:rsidRDefault="0082544A" w:rsidP="005A04D6">
            <w:pPr>
              <w:spacing w:line="360" w:lineRule="auto"/>
              <w:jc w:val="both"/>
              <w:rPr>
                <w:rFonts w:ascii="Lato" w:hAnsi="Lato" w:cs="Arial"/>
              </w:rPr>
            </w:pPr>
            <w:r w:rsidRPr="00B23119">
              <w:rPr>
                <w:rFonts w:ascii="Lato" w:hAnsi="Lato" w:cs="Arial"/>
              </w:rPr>
              <w:t>(20.43)</w:t>
            </w:r>
          </w:p>
        </w:tc>
        <w:tc>
          <w:tcPr>
            <w:tcW w:w="1696" w:type="dxa"/>
            <w:tcBorders>
              <w:top w:val="nil"/>
              <w:left w:val="nil"/>
              <w:bottom w:val="nil"/>
              <w:right w:val="nil"/>
            </w:tcBorders>
            <w:shd w:val="clear" w:color="auto" w:fill="auto"/>
            <w:noWrap/>
            <w:vAlign w:val="bottom"/>
          </w:tcPr>
          <w:p w14:paraId="39B01B4E" w14:textId="77777777" w:rsidR="0082544A" w:rsidRPr="00B23119" w:rsidRDefault="0082544A" w:rsidP="005A04D6">
            <w:pPr>
              <w:spacing w:line="360" w:lineRule="auto"/>
              <w:jc w:val="both"/>
              <w:rPr>
                <w:rFonts w:ascii="Lato" w:hAnsi="Lato" w:cs="Arial"/>
              </w:rPr>
            </w:pPr>
            <w:r w:rsidRPr="00B23119">
              <w:rPr>
                <w:rFonts w:ascii="Lato" w:hAnsi="Lato" w:cs="Arial"/>
              </w:rPr>
              <w:t>(12.92)</w:t>
            </w:r>
          </w:p>
        </w:tc>
        <w:tc>
          <w:tcPr>
            <w:tcW w:w="2314" w:type="dxa"/>
            <w:tcBorders>
              <w:top w:val="nil"/>
              <w:left w:val="nil"/>
              <w:bottom w:val="nil"/>
              <w:right w:val="nil"/>
            </w:tcBorders>
            <w:shd w:val="clear" w:color="auto" w:fill="auto"/>
            <w:noWrap/>
            <w:vAlign w:val="bottom"/>
          </w:tcPr>
          <w:p w14:paraId="34144505" w14:textId="77777777" w:rsidR="0082544A" w:rsidRPr="00B23119" w:rsidRDefault="0082544A" w:rsidP="005A04D6">
            <w:pPr>
              <w:spacing w:line="360" w:lineRule="auto"/>
              <w:jc w:val="both"/>
              <w:rPr>
                <w:rFonts w:ascii="Lato" w:hAnsi="Lato" w:cs="Arial"/>
              </w:rPr>
            </w:pPr>
            <w:r w:rsidRPr="00B23119">
              <w:rPr>
                <w:rFonts w:ascii="Lato" w:hAnsi="Lato" w:cs="Arial"/>
              </w:rPr>
              <w:t>(3.68)</w:t>
            </w:r>
          </w:p>
        </w:tc>
      </w:tr>
      <w:tr w:rsidR="0082544A" w:rsidRPr="00B23119" w14:paraId="5327ACC8" w14:textId="77777777">
        <w:trPr>
          <w:trHeight w:val="255"/>
        </w:trPr>
        <w:tc>
          <w:tcPr>
            <w:tcW w:w="1910" w:type="dxa"/>
            <w:tcBorders>
              <w:top w:val="nil"/>
              <w:left w:val="nil"/>
              <w:bottom w:val="nil"/>
              <w:right w:val="nil"/>
            </w:tcBorders>
            <w:shd w:val="clear" w:color="auto" w:fill="auto"/>
            <w:noWrap/>
            <w:vAlign w:val="bottom"/>
          </w:tcPr>
          <w:p w14:paraId="493A859E" w14:textId="77777777" w:rsidR="0082544A" w:rsidRPr="00B23119" w:rsidRDefault="0082544A" w:rsidP="005A04D6">
            <w:pPr>
              <w:spacing w:line="360" w:lineRule="auto"/>
              <w:jc w:val="both"/>
              <w:rPr>
                <w:rFonts w:ascii="Lato" w:hAnsi="Lato" w:cs="Arial"/>
                <w:b/>
                <w:bCs/>
              </w:rPr>
            </w:pPr>
            <w:r w:rsidRPr="00B23119">
              <w:rPr>
                <w:rFonts w:ascii="Lato" w:hAnsi="Lato" w:cs="Arial"/>
                <w:b/>
                <w:bCs/>
              </w:rPr>
              <w:t>empreg10</w:t>
            </w:r>
          </w:p>
        </w:tc>
        <w:tc>
          <w:tcPr>
            <w:tcW w:w="1525" w:type="dxa"/>
            <w:tcBorders>
              <w:top w:val="nil"/>
              <w:left w:val="nil"/>
              <w:bottom w:val="nil"/>
              <w:right w:val="nil"/>
            </w:tcBorders>
            <w:shd w:val="clear" w:color="auto" w:fill="auto"/>
            <w:noWrap/>
            <w:vAlign w:val="bottom"/>
          </w:tcPr>
          <w:p w14:paraId="6524DAEF" w14:textId="77777777" w:rsidR="0082544A" w:rsidRPr="00B23119" w:rsidRDefault="0082544A" w:rsidP="005A04D6">
            <w:pPr>
              <w:spacing w:line="360" w:lineRule="auto"/>
              <w:jc w:val="both"/>
              <w:rPr>
                <w:rFonts w:ascii="Lato" w:hAnsi="Lato" w:cs="Arial"/>
              </w:rPr>
            </w:pPr>
            <w:r w:rsidRPr="00B23119">
              <w:rPr>
                <w:rFonts w:ascii="Lato" w:hAnsi="Lato" w:cs="Arial"/>
              </w:rPr>
              <w:t>0.0560***</w:t>
            </w:r>
          </w:p>
        </w:tc>
        <w:tc>
          <w:tcPr>
            <w:tcW w:w="1318" w:type="dxa"/>
            <w:tcBorders>
              <w:top w:val="nil"/>
              <w:left w:val="nil"/>
              <w:bottom w:val="nil"/>
              <w:right w:val="nil"/>
            </w:tcBorders>
            <w:shd w:val="clear" w:color="auto" w:fill="auto"/>
            <w:noWrap/>
            <w:vAlign w:val="bottom"/>
          </w:tcPr>
          <w:p w14:paraId="51EFE92D" w14:textId="77777777" w:rsidR="0082544A" w:rsidRPr="00B23119" w:rsidRDefault="0082544A" w:rsidP="005A04D6">
            <w:pPr>
              <w:spacing w:line="360" w:lineRule="auto"/>
              <w:jc w:val="both"/>
              <w:rPr>
                <w:rFonts w:ascii="Lato" w:hAnsi="Lato" w:cs="Arial"/>
              </w:rPr>
            </w:pPr>
            <w:r w:rsidRPr="00B23119">
              <w:rPr>
                <w:rFonts w:ascii="Lato" w:hAnsi="Lato" w:cs="Arial"/>
              </w:rPr>
              <w:t>0.00356</w:t>
            </w:r>
          </w:p>
        </w:tc>
        <w:tc>
          <w:tcPr>
            <w:tcW w:w="1696" w:type="dxa"/>
            <w:tcBorders>
              <w:top w:val="nil"/>
              <w:left w:val="nil"/>
              <w:bottom w:val="nil"/>
              <w:right w:val="nil"/>
            </w:tcBorders>
            <w:shd w:val="clear" w:color="auto" w:fill="auto"/>
            <w:noWrap/>
            <w:vAlign w:val="bottom"/>
          </w:tcPr>
          <w:p w14:paraId="7BD141D4" w14:textId="77777777" w:rsidR="0082544A" w:rsidRPr="00B23119" w:rsidRDefault="0082544A" w:rsidP="005A04D6">
            <w:pPr>
              <w:spacing w:line="360" w:lineRule="auto"/>
              <w:jc w:val="both"/>
              <w:rPr>
                <w:rFonts w:ascii="Lato" w:hAnsi="Lato" w:cs="Arial"/>
              </w:rPr>
            </w:pPr>
            <w:r w:rsidRPr="00B23119">
              <w:rPr>
                <w:rFonts w:ascii="Lato" w:hAnsi="Lato" w:cs="Arial"/>
              </w:rPr>
              <w:t>-107.2</w:t>
            </w:r>
          </w:p>
        </w:tc>
        <w:tc>
          <w:tcPr>
            <w:tcW w:w="2314" w:type="dxa"/>
            <w:tcBorders>
              <w:top w:val="nil"/>
              <w:left w:val="nil"/>
              <w:bottom w:val="nil"/>
              <w:right w:val="nil"/>
            </w:tcBorders>
            <w:shd w:val="clear" w:color="auto" w:fill="auto"/>
            <w:noWrap/>
            <w:vAlign w:val="bottom"/>
          </w:tcPr>
          <w:p w14:paraId="25D76418" w14:textId="77777777" w:rsidR="0082544A" w:rsidRPr="00B23119" w:rsidRDefault="0082544A" w:rsidP="005A04D6">
            <w:pPr>
              <w:spacing w:line="360" w:lineRule="auto"/>
              <w:jc w:val="both"/>
              <w:rPr>
                <w:rFonts w:ascii="Lato" w:hAnsi="Lato" w:cs="Arial"/>
              </w:rPr>
            </w:pPr>
            <w:r w:rsidRPr="00B23119">
              <w:rPr>
                <w:rFonts w:ascii="Lato" w:hAnsi="Lato" w:cs="Arial"/>
              </w:rPr>
              <w:t>0.00791</w:t>
            </w:r>
          </w:p>
        </w:tc>
      </w:tr>
      <w:tr w:rsidR="0082544A" w:rsidRPr="00B23119" w14:paraId="547546F2" w14:textId="77777777">
        <w:trPr>
          <w:trHeight w:val="255"/>
        </w:trPr>
        <w:tc>
          <w:tcPr>
            <w:tcW w:w="1910" w:type="dxa"/>
            <w:tcBorders>
              <w:top w:val="nil"/>
              <w:left w:val="nil"/>
              <w:bottom w:val="nil"/>
              <w:right w:val="nil"/>
            </w:tcBorders>
            <w:shd w:val="clear" w:color="auto" w:fill="auto"/>
            <w:noWrap/>
            <w:vAlign w:val="bottom"/>
          </w:tcPr>
          <w:p w14:paraId="341C5A1C"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3EB9BBC3" w14:textId="77777777" w:rsidR="0082544A" w:rsidRPr="00B23119" w:rsidRDefault="0082544A" w:rsidP="005A04D6">
            <w:pPr>
              <w:spacing w:line="360" w:lineRule="auto"/>
              <w:jc w:val="both"/>
              <w:rPr>
                <w:rFonts w:ascii="Lato" w:hAnsi="Lato" w:cs="Arial"/>
              </w:rPr>
            </w:pPr>
            <w:r w:rsidRPr="00B23119">
              <w:rPr>
                <w:rFonts w:ascii="Lato" w:hAnsi="Lato" w:cs="Arial"/>
              </w:rPr>
              <w:t>(13.19)</w:t>
            </w:r>
          </w:p>
        </w:tc>
        <w:tc>
          <w:tcPr>
            <w:tcW w:w="1318" w:type="dxa"/>
            <w:tcBorders>
              <w:top w:val="nil"/>
              <w:left w:val="nil"/>
              <w:bottom w:val="nil"/>
              <w:right w:val="nil"/>
            </w:tcBorders>
            <w:shd w:val="clear" w:color="auto" w:fill="auto"/>
            <w:noWrap/>
            <w:vAlign w:val="bottom"/>
          </w:tcPr>
          <w:p w14:paraId="76650EA3" w14:textId="77777777" w:rsidR="0082544A" w:rsidRPr="00B23119" w:rsidRDefault="0082544A" w:rsidP="005A04D6">
            <w:pPr>
              <w:spacing w:line="360" w:lineRule="auto"/>
              <w:jc w:val="both"/>
              <w:rPr>
                <w:rFonts w:ascii="Lato" w:hAnsi="Lato" w:cs="Arial"/>
              </w:rPr>
            </w:pPr>
            <w:r w:rsidRPr="00B23119">
              <w:rPr>
                <w:rFonts w:ascii="Lato" w:hAnsi="Lato" w:cs="Arial"/>
              </w:rPr>
              <w:t>(0.95)</w:t>
            </w:r>
          </w:p>
        </w:tc>
        <w:tc>
          <w:tcPr>
            <w:tcW w:w="1696" w:type="dxa"/>
            <w:tcBorders>
              <w:top w:val="nil"/>
              <w:left w:val="nil"/>
              <w:bottom w:val="nil"/>
              <w:right w:val="nil"/>
            </w:tcBorders>
            <w:shd w:val="clear" w:color="auto" w:fill="auto"/>
            <w:noWrap/>
            <w:vAlign w:val="bottom"/>
          </w:tcPr>
          <w:p w14:paraId="1DEF8B83" w14:textId="77777777" w:rsidR="0082544A" w:rsidRPr="00B23119" w:rsidRDefault="0082544A" w:rsidP="005A04D6">
            <w:pPr>
              <w:spacing w:line="360" w:lineRule="auto"/>
              <w:jc w:val="both"/>
              <w:rPr>
                <w:rFonts w:ascii="Lato" w:hAnsi="Lato" w:cs="Arial"/>
              </w:rPr>
            </w:pPr>
            <w:r w:rsidRPr="00B23119">
              <w:rPr>
                <w:rFonts w:ascii="Lato" w:hAnsi="Lato" w:cs="Arial"/>
              </w:rPr>
              <w:t>(-0.99)</w:t>
            </w:r>
          </w:p>
        </w:tc>
        <w:tc>
          <w:tcPr>
            <w:tcW w:w="2314" w:type="dxa"/>
            <w:tcBorders>
              <w:top w:val="nil"/>
              <w:left w:val="nil"/>
              <w:bottom w:val="nil"/>
              <w:right w:val="nil"/>
            </w:tcBorders>
            <w:shd w:val="clear" w:color="auto" w:fill="auto"/>
            <w:noWrap/>
            <w:vAlign w:val="bottom"/>
          </w:tcPr>
          <w:p w14:paraId="09C7E3A8" w14:textId="77777777" w:rsidR="0082544A" w:rsidRPr="00B23119" w:rsidRDefault="0082544A" w:rsidP="005A04D6">
            <w:pPr>
              <w:spacing w:line="360" w:lineRule="auto"/>
              <w:jc w:val="both"/>
              <w:rPr>
                <w:rFonts w:ascii="Lato" w:hAnsi="Lato" w:cs="Arial"/>
              </w:rPr>
            </w:pPr>
            <w:r w:rsidRPr="00B23119">
              <w:rPr>
                <w:rFonts w:ascii="Lato" w:hAnsi="Lato" w:cs="Arial"/>
              </w:rPr>
              <w:t>(1.41)</w:t>
            </w:r>
          </w:p>
        </w:tc>
      </w:tr>
      <w:tr w:rsidR="0082544A" w:rsidRPr="00B23119" w14:paraId="100251E2" w14:textId="77777777">
        <w:trPr>
          <w:trHeight w:val="255"/>
        </w:trPr>
        <w:tc>
          <w:tcPr>
            <w:tcW w:w="1910" w:type="dxa"/>
            <w:tcBorders>
              <w:top w:val="nil"/>
              <w:left w:val="nil"/>
              <w:bottom w:val="nil"/>
              <w:right w:val="nil"/>
            </w:tcBorders>
            <w:shd w:val="clear" w:color="auto" w:fill="auto"/>
            <w:noWrap/>
            <w:vAlign w:val="bottom"/>
          </w:tcPr>
          <w:p w14:paraId="322FA47B" w14:textId="77777777" w:rsidR="0082544A" w:rsidRPr="00B23119" w:rsidRDefault="0082544A" w:rsidP="005A04D6">
            <w:pPr>
              <w:spacing w:line="360" w:lineRule="auto"/>
              <w:jc w:val="both"/>
              <w:rPr>
                <w:rFonts w:ascii="Lato" w:hAnsi="Lato" w:cs="Arial"/>
                <w:b/>
                <w:bCs/>
              </w:rPr>
            </w:pPr>
            <w:r w:rsidRPr="00B23119">
              <w:rPr>
                <w:rFonts w:ascii="Lato" w:hAnsi="Lato" w:cs="Arial"/>
                <w:b/>
                <w:bCs/>
              </w:rPr>
              <w:t>empreg01</w:t>
            </w:r>
          </w:p>
        </w:tc>
        <w:tc>
          <w:tcPr>
            <w:tcW w:w="1525" w:type="dxa"/>
            <w:tcBorders>
              <w:top w:val="nil"/>
              <w:left w:val="nil"/>
              <w:bottom w:val="nil"/>
              <w:right w:val="nil"/>
            </w:tcBorders>
            <w:shd w:val="clear" w:color="auto" w:fill="auto"/>
            <w:noWrap/>
            <w:vAlign w:val="bottom"/>
          </w:tcPr>
          <w:p w14:paraId="68C5D21B" w14:textId="77777777" w:rsidR="0082544A" w:rsidRPr="00B23119" w:rsidRDefault="0082544A" w:rsidP="005A04D6">
            <w:pPr>
              <w:spacing w:line="360" w:lineRule="auto"/>
              <w:jc w:val="both"/>
              <w:rPr>
                <w:rFonts w:ascii="Lato" w:hAnsi="Lato" w:cs="Arial"/>
              </w:rPr>
            </w:pPr>
            <w:r w:rsidRPr="00B23119">
              <w:rPr>
                <w:rFonts w:ascii="Lato" w:hAnsi="Lato" w:cs="Arial"/>
              </w:rPr>
              <w:t>0.0293***</w:t>
            </w:r>
          </w:p>
        </w:tc>
        <w:tc>
          <w:tcPr>
            <w:tcW w:w="1318" w:type="dxa"/>
            <w:tcBorders>
              <w:top w:val="nil"/>
              <w:left w:val="nil"/>
              <w:bottom w:val="nil"/>
              <w:right w:val="nil"/>
            </w:tcBorders>
            <w:shd w:val="clear" w:color="auto" w:fill="auto"/>
            <w:noWrap/>
            <w:vAlign w:val="bottom"/>
          </w:tcPr>
          <w:p w14:paraId="081A4455" w14:textId="77777777" w:rsidR="0082544A" w:rsidRPr="00B23119" w:rsidRDefault="0082544A" w:rsidP="005A04D6">
            <w:pPr>
              <w:spacing w:line="360" w:lineRule="auto"/>
              <w:jc w:val="both"/>
              <w:rPr>
                <w:rFonts w:ascii="Lato" w:hAnsi="Lato" w:cs="Arial"/>
              </w:rPr>
            </w:pPr>
            <w:r w:rsidRPr="00B23119">
              <w:rPr>
                <w:rFonts w:ascii="Lato" w:hAnsi="Lato" w:cs="Arial"/>
              </w:rPr>
              <w:t>0.0110***</w:t>
            </w:r>
          </w:p>
        </w:tc>
        <w:tc>
          <w:tcPr>
            <w:tcW w:w="1696" w:type="dxa"/>
            <w:tcBorders>
              <w:top w:val="nil"/>
              <w:left w:val="nil"/>
              <w:bottom w:val="nil"/>
              <w:right w:val="nil"/>
            </w:tcBorders>
            <w:shd w:val="clear" w:color="auto" w:fill="auto"/>
            <w:noWrap/>
            <w:vAlign w:val="bottom"/>
          </w:tcPr>
          <w:p w14:paraId="72BC2148" w14:textId="77777777" w:rsidR="0082544A" w:rsidRPr="00B23119" w:rsidRDefault="0082544A" w:rsidP="005A04D6">
            <w:pPr>
              <w:spacing w:line="360" w:lineRule="auto"/>
              <w:jc w:val="both"/>
              <w:rPr>
                <w:rFonts w:ascii="Lato" w:hAnsi="Lato" w:cs="Arial"/>
              </w:rPr>
            </w:pPr>
            <w:r w:rsidRPr="00B23119">
              <w:rPr>
                <w:rFonts w:ascii="Lato" w:hAnsi="Lato" w:cs="Arial"/>
              </w:rPr>
              <w:t>-4.378</w:t>
            </w:r>
          </w:p>
        </w:tc>
        <w:tc>
          <w:tcPr>
            <w:tcW w:w="2314" w:type="dxa"/>
            <w:tcBorders>
              <w:top w:val="nil"/>
              <w:left w:val="nil"/>
              <w:bottom w:val="nil"/>
              <w:right w:val="nil"/>
            </w:tcBorders>
            <w:shd w:val="clear" w:color="auto" w:fill="auto"/>
            <w:noWrap/>
            <w:vAlign w:val="bottom"/>
          </w:tcPr>
          <w:p w14:paraId="3655AE09" w14:textId="77777777" w:rsidR="0082544A" w:rsidRPr="00B23119" w:rsidRDefault="0082544A" w:rsidP="005A04D6">
            <w:pPr>
              <w:spacing w:line="360" w:lineRule="auto"/>
              <w:jc w:val="both"/>
              <w:rPr>
                <w:rFonts w:ascii="Lato" w:hAnsi="Lato" w:cs="Arial"/>
              </w:rPr>
            </w:pPr>
            <w:r w:rsidRPr="00B23119">
              <w:rPr>
                <w:rFonts w:ascii="Lato" w:hAnsi="Lato" w:cs="Arial"/>
              </w:rPr>
              <w:t>-0.00896</w:t>
            </w:r>
          </w:p>
        </w:tc>
      </w:tr>
      <w:tr w:rsidR="0082544A" w:rsidRPr="00B23119" w14:paraId="11E43C0C" w14:textId="77777777">
        <w:trPr>
          <w:trHeight w:val="255"/>
        </w:trPr>
        <w:tc>
          <w:tcPr>
            <w:tcW w:w="1910" w:type="dxa"/>
            <w:tcBorders>
              <w:top w:val="nil"/>
              <w:left w:val="nil"/>
              <w:bottom w:val="nil"/>
              <w:right w:val="nil"/>
            </w:tcBorders>
            <w:shd w:val="clear" w:color="auto" w:fill="auto"/>
            <w:noWrap/>
            <w:vAlign w:val="bottom"/>
          </w:tcPr>
          <w:p w14:paraId="440C10EF"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1DF285C1" w14:textId="77777777" w:rsidR="0082544A" w:rsidRPr="00B23119" w:rsidRDefault="0082544A" w:rsidP="005A04D6">
            <w:pPr>
              <w:spacing w:line="360" w:lineRule="auto"/>
              <w:jc w:val="both"/>
              <w:rPr>
                <w:rFonts w:ascii="Lato" w:hAnsi="Lato" w:cs="Arial"/>
              </w:rPr>
            </w:pPr>
            <w:r w:rsidRPr="00B23119">
              <w:rPr>
                <w:rFonts w:ascii="Lato" w:hAnsi="Lato" w:cs="Arial"/>
              </w:rPr>
              <w:t>(7.68)</w:t>
            </w:r>
          </w:p>
        </w:tc>
        <w:tc>
          <w:tcPr>
            <w:tcW w:w="1318" w:type="dxa"/>
            <w:tcBorders>
              <w:top w:val="nil"/>
              <w:left w:val="nil"/>
              <w:bottom w:val="nil"/>
              <w:right w:val="nil"/>
            </w:tcBorders>
            <w:shd w:val="clear" w:color="auto" w:fill="auto"/>
            <w:noWrap/>
            <w:vAlign w:val="bottom"/>
          </w:tcPr>
          <w:p w14:paraId="7C020A49" w14:textId="77777777" w:rsidR="0082544A" w:rsidRPr="00B23119" w:rsidRDefault="0082544A" w:rsidP="005A04D6">
            <w:pPr>
              <w:spacing w:line="360" w:lineRule="auto"/>
              <w:jc w:val="both"/>
              <w:rPr>
                <w:rFonts w:ascii="Lato" w:hAnsi="Lato" w:cs="Arial"/>
              </w:rPr>
            </w:pPr>
            <w:r w:rsidRPr="00B23119">
              <w:rPr>
                <w:rFonts w:ascii="Lato" w:hAnsi="Lato" w:cs="Arial"/>
              </w:rPr>
              <w:t>(3.49)</w:t>
            </w:r>
          </w:p>
        </w:tc>
        <w:tc>
          <w:tcPr>
            <w:tcW w:w="1696" w:type="dxa"/>
            <w:tcBorders>
              <w:top w:val="nil"/>
              <w:left w:val="nil"/>
              <w:bottom w:val="nil"/>
              <w:right w:val="nil"/>
            </w:tcBorders>
            <w:shd w:val="clear" w:color="auto" w:fill="auto"/>
            <w:noWrap/>
            <w:vAlign w:val="bottom"/>
          </w:tcPr>
          <w:p w14:paraId="7551962A" w14:textId="77777777" w:rsidR="0082544A" w:rsidRPr="00B23119" w:rsidRDefault="0082544A" w:rsidP="005A04D6">
            <w:pPr>
              <w:spacing w:line="360" w:lineRule="auto"/>
              <w:jc w:val="both"/>
              <w:rPr>
                <w:rFonts w:ascii="Lato" w:hAnsi="Lato" w:cs="Arial"/>
              </w:rPr>
            </w:pPr>
            <w:r w:rsidRPr="00B23119">
              <w:rPr>
                <w:rFonts w:ascii="Lato" w:hAnsi="Lato" w:cs="Arial"/>
              </w:rPr>
              <w:t>(-0.05)</w:t>
            </w:r>
          </w:p>
        </w:tc>
        <w:tc>
          <w:tcPr>
            <w:tcW w:w="2314" w:type="dxa"/>
            <w:tcBorders>
              <w:top w:val="nil"/>
              <w:left w:val="nil"/>
              <w:bottom w:val="nil"/>
              <w:right w:val="nil"/>
            </w:tcBorders>
            <w:shd w:val="clear" w:color="auto" w:fill="auto"/>
            <w:noWrap/>
            <w:vAlign w:val="bottom"/>
          </w:tcPr>
          <w:p w14:paraId="55FACF01" w14:textId="77777777" w:rsidR="0082544A" w:rsidRPr="00B23119" w:rsidRDefault="0082544A" w:rsidP="005A04D6">
            <w:pPr>
              <w:spacing w:line="360" w:lineRule="auto"/>
              <w:jc w:val="both"/>
              <w:rPr>
                <w:rFonts w:ascii="Lato" w:hAnsi="Lato" w:cs="Arial"/>
              </w:rPr>
            </w:pPr>
            <w:r w:rsidRPr="00B23119">
              <w:rPr>
                <w:rFonts w:ascii="Lato" w:hAnsi="Lato" w:cs="Arial"/>
              </w:rPr>
              <w:t>(-1.79)</w:t>
            </w:r>
          </w:p>
        </w:tc>
      </w:tr>
      <w:tr w:rsidR="0082544A" w:rsidRPr="00B23119" w14:paraId="1D972AD4" w14:textId="77777777">
        <w:trPr>
          <w:trHeight w:val="255"/>
        </w:trPr>
        <w:tc>
          <w:tcPr>
            <w:tcW w:w="1910" w:type="dxa"/>
            <w:tcBorders>
              <w:top w:val="nil"/>
              <w:left w:val="nil"/>
              <w:bottom w:val="nil"/>
              <w:right w:val="nil"/>
            </w:tcBorders>
            <w:shd w:val="clear" w:color="auto" w:fill="auto"/>
            <w:noWrap/>
            <w:vAlign w:val="bottom"/>
          </w:tcPr>
          <w:p w14:paraId="7BE0544C" w14:textId="77777777" w:rsidR="0082544A" w:rsidRPr="00B23119" w:rsidRDefault="0082544A" w:rsidP="005A04D6">
            <w:pPr>
              <w:spacing w:line="360" w:lineRule="auto"/>
              <w:jc w:val="both"/>
              <w:rPr>
                <w:rFonts w:ascii="Lato" w:hAnsi="Lato" w:cs="Arial"/>
                <w:b/>
                <w:bCs/>
              </w:rPr>
            </w:pPr>
            <w:r w:rsidRPr="00B23119">
              <w:rPr>
                <w:rFonts w:ascii="Lato" w:hAnsi="Lato" w:cs="Arial"/>
                <w:b/>
                <w:bCs/>
              </w:rPr>
              <w:t>wp</w:t>
            </w:r>
          </w:p>
        </w:tc>
        <w:tc>
          <w:tcPr>
            <w:tcW w:w="1525" w:type="dxa"/>
            <w:tcBorders>
              <w:top w:val="nil"/>
              <w:left w:val="nil"/>
              <w:bottom w:val="nil"/>
              <w:right w:val="nil"/>
            </w:tcBorders>
            <w:shd w:val="clear" w:color="auto" w:fill="auto"/>
            <w:noWrap/>
            <w:vAlign w:val="bottom"/>
          </w:tcPr>
          <w:p w14:paraId="680EF3CC" w14:textId="77777777" w:rsidR="0082544A" w:rsidRPr="00B23119" w:rsidRDefault="0082544A" w:rsidP="005A04D6">
            <w:pPr>
              <w:spacing w:line="360" w:lineRule="auto"/>
              <w:jc w:val="both"/>
              <w:rPr>
                <w:rFonts w:ascii="Lato" w:hAnsi="Lato" w:cs="Arial"/>
              </w:rPr>
            </w:pPr>
            <w:r w:rsidRPr="00B23119">
              <w:rPr>
                <w:rFonts w:ascii="Lato" w:hAnsi="Lato" w:cs="Arial"/>
              </w:rPr>
              <w:t>0.0142***</w:t>
            </w:r>
          </w:p>
        </w:tc>
        <w:tc>
          <w:tcPr>
            <w:tcW w:w="1318" w:type="dxa"/>
            <w:tcBorders>
              <w:top w:val="nil"/>
              <w:left w:val="nil"/>
              <w:bottom w:val="nil"/>
              <w:right w:val="nil"/>
            </w:tcBorders>
            <w:shd w:val="clear" w:color="auto" w:fill="auto"/>
            <w:noWrap/>
            <w:vAlign w:val="bottom"/>
          </w:tcPr>
          <w:p w14:paraId="20ABD39F" w14:textId="77777777" w:rsidR="0082544A" w:rsidRPr="00B23119" w:rsidRDefault="0082544A" w:rsidP="005A04D6">
            <w:pPr>
              <w:spacing w:line="360" w:lineRule="auto"/>
              <w:jc w:val="both"/>
              <w:rPr>
                <w:rFonts w:ascii="Lato" w:hAnsi="Lato" w:cs="Arial"/>
              </w:rPr>
            </w:pPr>
            <w:r w:rsidRPr="00B23119">
              <w:rPr>
                <w:rFonts w:ascii="Lato" w:hAnsi="Lato" w:cs="Arial"/>
              </w:rPr>
              <w:t>-0.000527</w:t>
            </w:r>
          </w:p>
        </w:tc>
        <w:tc>
          <w:tcPr>
            <w:tcW w:w="1696" w:type="dxa"/>
            <w:tcBorders>
              <w:top w:val="nil"/>
              <w:left w:val="nil"/>
              <w:bottom w:val="nil"/>
              <w:right w:val="nil"/>
            </w:tcBorders>
            <w:shd w:val="clear" w:color="auto" w:fill="auto"/>
            <w:noWrap/>
            <w:vAlign w:val="bottom"/>
          </w:tcPr>
          <w:p w14:paraId="7AE22D8F" w14:textId="77777777" w:rsidR="0082544A" w:rsidRPr="00B23119" w:rsidRDefault="0082544A" w:rsidP="005A04D6">
            <w:pPr>
              <w:spacing w:line="360" w:lineRule="auto"/>
              <w:jc w:val="both"/>
              <w:rPr>
                <w:rFonts w:ascii="Lato" w:hAnsi="Lato" w:cs="Arial"/>
              </w:rPr>
            </w:pPr>
            <w:r w:rsidRPr="00B23119">
              <w:rPr>
                <w:rFonts w:ascii="Lato" w:hAnsi="Lato" w:cs="Arial"/>
              </w:rPr>
              <w:t>-74.17</w:t>
            </w:r>
          </w:p>
        </w:tc>
        <w:tc>
          <w:tcPr>
            <w:tcW w:w="2314" w:type="dxa"/>
            <w:tcBorders>
              <w:top w:val="nil"/>
              <w:left w:val="nil"/>
              <w:bottom w:val="nil"/>
              <w:right w:val="nil"/>
            </w:tcBorders>
            <w:shd w:val="clear" w:color="auto" w:fill="auto"/>
            <w:noWrap/>
            <w:vAlign w:val="bottom"/>
          </w:tcPr>
          <w:p w14:paraId="51FACCFF" w14:textId="77777777" w:rsidR="0082544A" w:rsidRPr="00B23119" w:rsidRDefault="0082544A" w:rsidP="005A04D6">
            <w:pPr>
              <w:spacing w:line="360" w:lineRule="auto"/>
              <w:jc w:val="both"/>
              <w:rPr>
                <w:rFonts w:ascii="Lato" w:hAnsi="Lato" w:cs="Arial"/>
              </w:rPr>
            </w:pPr>
            <w:r w:rsidRPr="00B23119">
              <w:rPr>
                <w:rFonts w:ascii="Lato" w:hAnsi="Lato" w:cs="Arial"/>
              </w:rPr>
              <w:t>0.0155**</w:t>
            </w:r>
          </w:p>
        </w:tc>
      </w:tr>
      <w:tr w:rsidR="0082544A" w:rsidRPr="00B23119" w14:paraId="2352FCC3" w14:textId="77777777">
        <w:trPr>
          <w:trHeight w:val="255"/>
        </w:trPr>
        <w:tc>
          <w:tcPr>
            <w:tcW w:w="1910" w:type="dxa"/>
            <w:tcBorders>
              <w:top w:val="nil"/>
              <w:left w:val="nil"/>
              <w:bottom w:val="nil"/>
              <w:right w:val="nil"/>
            </w:tcBorders>
            <w:shd w:val="clear" w:color="auto" w:fill="auto"/>
            <w:noWrap/>
            <w:vAlign w:val="bottom"/>
          </w:tcPr>
          <w:p w14:paraId="4B52D8D6"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44557112" w14:textId="77777777" w:rsidR="0082544A" w:rsidRPr="00B23119" w:rsidRDefault="0082544A" w:rsidP="005A04D6">
            <w:pPr>
              <w:spacing w:line="360" w:lineRule="auto"/>
              <w:jc w:val="both"/>
              <w:rPr>
                <w:rFonts w:ascii="Lato" w:hAnsi="Lato" w:cs="Arial"/>
              </w:rPr>
            </w:pPr>
            <w:r w:rsidRPr="00B23119">
              <w:rPr>
                <w:rFonts w:ascii="Lato" w:hAnsi="Lato" w:cs="Arial"/>
              </w:rPr>
              <w:t>(3.86)</w:t>
            </w:r>
          </w:p>
        </w:tc>
        <w:tc>
          <w:tcPr>
            <w:tcW w:w="1318" w:type="dxa"/>
            <w:tcBorders>
              <w:top w:val="nil"/>
              <w:left w:val="nil"/>
              <w:bottom w:val="nil"/>
              <w:right w:val="nil"/>
            </w:tcBorders>
            <w:shd w:val="clear" w:color="auto" w:fill="auto"/>
            <w:noWrap/>
            <w:vAlign w:val="bottom"/>
          </w:tcPr>
          <w:p w14:paraId="1CDF8586" w14:textId="77777777" w:rsidR="0082544A" w:rsidRPr="00B23119" w:rsidRDefault="0082544A" w:rsidP="005A04D6">
            <w:pPr>
              <w:spacing w:line="360" w:lineRule="auto"/>
              <w:jc w:val="both"/>
              <w:rPr>
                <w:rFonts w:ascii="Lato" w:hAnsi="Lato" w:cs="Arial"/>
              </w:rPr>
            </w:pPr>
            <w:r w:rsidRPr="00B23119">
              <w:rPr>
                <w:rFonts w:ascii="Lato" w:hAnsi="Lato" w:cs="Arial"/>
              </w:rPr>
              <w:t>(-0.26)</w:t>
            </w:r>
          </w:p>
        </w:tc>
        <w:tc>
          <w:tcPr>
            <w:tcW w:w="1696" w:type="dxa"/>
            <w:tcBorders>
              <w:top w:val="nil"/>
              <w:left w:val="nil"/>
              <w:bottom w:val="nil"/>
              <w:right w:val="nil"/>
            </w:tcBorders>
            <w:shd w:val="clear" w:color="auto" w:fill="auto"/>
            <w:noWrap/>
            <w:vAlign w:val="bottom"/>
          </w:tcPr>
          <w:p w14:paraId="4612322E" w14:textId="77777777" w:rsidR="0082544A" w:rsidRPr="00B23119" w:rsidRDefault="0082544A" w:rsidP="005A04D6">
            <w:pPr>
              <w:spacing w:line="360" w:lineRule="auto"/>
              <w:jc w:val="both"/>
              <w:rPr>
                <w:rFonts w:ascii="Lato" w:hAnsi="Lato" w:cs="Arial"/>
              </w:rPr>
            </w:pPr>
            <w:r w:rsidRPr="00B23119">
              <w:rPr>
                <w:rFonts w:ascii="Lato" w:hAnsi="Lato" w:cs="Arial"/>
              </w:rPr>
              <w:t>(-0.89)</w:t>
            </w:r>
          </w:p>
        </w:tc>
        <w:tc>
          <w:tcPr>
            <w:tcW w:w="2314" w:type="dxa"/>
            <w:tcBorders>
              <w:top w:val="nil"/>
              <w:left w:val="nil"/>
              <w:bottom w:val="nil"/>
              <w:right w:val="nil"/>
            </w:tcBorders>
            <w:shd w:val="clear" w:color="auto" w:fill="auto"/>
            <w:noWrap/>
            <w:vAlign w:val="bottom"/>
          </w:tcPr>
          <w:p w14:paraId="431BFA02" w14:textId="77777777" w:rsidR="0082544A" w:rsidRPr="00B23119" w:rsidRDefault="0082544A" w:rsidP="005A04D6">
            <w:pPr>
              <w:spacing w:line="360" w:lineRule="auto"/>
              <w:jc w:val="both"/>
              <w:rPr>
                <w:rFonts w:ascii="Lato" w:hAnsi="Lato" w:cs="Arial"/>
              </w:rPr>
            </w:pPr>
            <w:r w:rsidRPr="00B23119">
              <w:rPr>
                <w:rFonts w:ascii="Lato" w:hAnsi="Lato" w:cs="Arial"/>
              </w:rPr>
              <w:t>(2.72)</w:t>
            </w:r>
          </w:p>
        </w:tc>
      </w:tr>
      <w:tr w:rsidR="0082544A" w:rsidRPr="00B23119" w14:paraId="24C2270F" w14:textId="77777777">
        <w:trPr>
          <w:trHeight w:val="255"/>
        </w:trPr>
        <w:tc>
          <w:tcPr>
            <w:tcW w:w="1910" w:type="dxa"/>
            <w:tcBorders>
              <w:top w:val="nil"/>
              <w:left w:val="nil"/>
              <w:bottom w:val="nil"/>
              <w:right w:val="nil"/>
            </w:tcBorders>
            <w:shd w:val="clear" w:color="auto" w:fill="auto"/>
            <w:noWrap/>
            <w:vAlign w:val="bottom"/>
          </w:tcPr>
          <w:p w14:paraId="41B79D1B" w14:textId="77777777" w:rsidR="0082544A" w:rsidRPr="00B23119" w:rsidRDefault="0082544A" w:rsidP="005A04D6">
            <w:pPr>
              <w:spacing w:line="360" w:lineRule="auto"/>
              <w:jc w:val="both"/>
              <w:rPr>
                <w:rFonts w:ascii="Lato" w:hAnsi="Lato" w:cs="Arial"/>
                <w:b/>
                <w:bCs/>
              </w:rPr>
            </w:pPr>
            <w:r w:rsidRPr="00B23119">
              <w:rPr>
                <w:rFonts w:ascii="Lato" w:hAnsi="Lato" w:cs="Arial"/>
                <w:b/>
                <w:bCs/>
              </w:rPr>
              <w:t>exit_wib_ur</w:t>
            </w:r>
          </w:p>
        </w:tc>
        <w:tc>
          <w:tcPr>
            <w:tcW w:w="1525" w:type="dxa"/>
            <w:tcBorders>
              <w:top w:val="nil"/>
              <w:left w:val="nil"/>
              <w:bottom w:val="nil"/>
              <w:right w:val="nil"/>
            </w:tcBorders>
            <w:shd w:val="clear" w:color="auto" w:fill="auto"/>
            <w:noWrap/>
            <w:vAlign w:val="bottom"/>
          </w:tcPr>
          <w:p w14:paraId="3C12ED99" w14:textId="77777777" w:rsidR="0082544A" w:rsidRPr="00B23119" w:rsidRDefault="0082544A" w:rsidP="005A04D6">
            <w:pPr>
              <w:spacing w:line="360" w:lineRule="auto"/>
              <w:jc w:val="both"/>
              <w:rPr>
                <w:rFonts w:ascii="Lato" w:hAnsi="Lato" w:cs="Arial"/>
              </w:rPr>
            </w:pPr>
          </w:p>
        </w:tc>
        <w:tc>
          <w:tcPr>
            <w:tcW w:w="1318" w:type="dxa"/>
            <w:tcBorders>
              <w:top w:val="nil"/>
              <w:left w:val="nil"/>
              <w:bottom w:val="nil"/>
              <w:right w:val="nil"/>
            </w:tcBorders>
            <w:shd w:val="clear" w:color="auto" w:fill="auto"/>
            <w:noWrap/>
            <w:vAlign w:val="bottom"/>
          </w:tcPr>
          <w:p w14:paraId="3D31E9CA" w14:textId="77777777" w:rsidR="0082544A" w:rsidRPr="00B23119" w:rsidRDefault="0082544A" w:rsidP="005A04D6">
            <w:pPr>
              <w:spacing w:line="360" w:lineRule="auto"/>
              <w:jc w:val="both"/>
              <w:rPr>
                <w:rFonts w:ascii="Lato" w:hAnsi="Lato" w:cs="Arial"/>
              </w:rPr>
            </w:pPr>
          </w:p>
        </w:tc>
        <w:tc>
          <w:tcPr>
            <w:tcW w:w="1696" w:type="dxa"/>
            <w:tcBorders>
              <w:top w:val="nil"/>
              <w:left w:val="nil"/>
              <w:bottom w:val="nil"/>
              <w:right w:val="nil"/>
            </w:tcBorders>
            <w:shd w:val="clear" w:color="auto" w:fill="auto"/>
            <w:noWrap/>
            <w:vAlign w:val="bottom"/>
          </w:tcPr>
          <w:p w14:paraId="3EE2B0BE" w14:textId="77777777" w:rsidR="0082544A" w:rsidRPr="00B23119" w:rsidRDefault="0082544A" w:rsidP="005A04D6">
            <w:pPr>
              <w:spacing w:line="360" w:lineRule="auto"/>
              <w:jc w:val="both"/>
              <w:rPr>
                <w:rFonts w:ascii="Lato" w:hAnsi="Lato" w:cs="Arial"/>
              </w:rPr>
            </w:pPr>
          </w:p>
        </w:tc>
        <w:tc>
          <w:tcPr>
            <w:tcW w:w="2314" w:type="dxa"/>
            <w:tcBorders>
              <w:top w:val="nil"/>
              <w:left w:val="nil"/>
              <w:bottom w:val="nil"/>
              <w:right w:val="nil"/>
            </w:tcBorders>
            <w:shd w:val="clear" w:color="auto" w:fill="auto"/>
            <w:noWrap/>
            <w:vAlign w:val="bottom"/>
          </w:tcPr>
          <w:p w14:paraId="19A33202" w14:textId="77777777" w:rsidR="0082544A" w:rsidRPr="00B23119" w:rsidRDefault="0082544A" w:rsidP="005A04D6">
            <w:pPr>
              <w:spacing w:line="360" w:lineRule="auto"/>
              <w:jc w:val="both"/>
              <w:rPr>
                <w:rFonts w:ascii="Lato" w:hAnsi="Lato" w:cs="Arial"/>
              </w:rPr>
            </w:pPr>
            <w:r w:rsidRPr="00B23119">
              <w:rPr>
                <w:rFonts w:ascii="Lato" w:hAnsi="Lato" w:cs="Arial"/>
              </w:rPr>
              <w:t>-0.00169</w:t>
            </w:r>
          </w:p>
        </w:tc>
      </w:tr>
      <w:tr w:rsidR="0082544A" w:rsidRPr="00B23119" w14:paraId="0D3F9491" w14:textId="77777777">
        <w:trPr>
          <w:trHeight w:val="255"/>
        </w:trPr>
        <w:tc>
          <w:tcPr>
            <w:tcW w:w="1910" w:type="dxa"/>
            <w:tcBorders>
              <w:top w:val="nil"/>
              <w:left w:val="nil"/>
              <w:bottom w:val="nil"/>
              <w:right w:val="nil"/>
            </w:tcBorders>
            <w:shd w:val="clear" w:color="auto" w:fill="auto"/>
            <w:noWrap/>
            <w:vAlign w:val="bottom"/>
          </w:tcPr>
          <w:p w14:paraId="476123FE" w14:textId="77777777" w:rsidR="0082544A" w:rsidRPr="00B23119" w:rsidRDefault="0082544A"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74AEB44B" w14:textId="77777777" w:rsidR="0082544A" w:rsidRPr="00B23119" w:rsidRDefault="0082544A" w:rsidP="005A04D6">
            <w:pPr>
              <w:spacing w:line="360" w:lineRule="auto"/>
              <w:jc w:val="both"/>
              <w:rPr>
                <w:rFonts w:ascii="Lato" w:hAnsi="Lato" w:cs="Arial"/>
              </w:rPr>
            </w:pPr>
          </w:p>
        </w:tc>
        <w:tc>
          <w:tcPr>
            <w:tcW w:w="1318" w:type="dxa"/>
            <w:tcBorders>
              <w:top w:val="nil"/>
              <w:left w:val="nil"/>
              <w:bottom w:val="nil"/>
              <w:right w:val="nil"/>
            </w:tcBorders>
            <w:shd w:val="clear" w:color="auto" w:fill="auto"/>
            <w:noWrap/>
            <w:vAlign w:val="bottom"/>
          </w:tcPr>
          <w:p w14:paraId="6D478619" w14:textId="77777777" w:rsidR="0082544A" w:rsidRPr="00B23119" w:rsidRDefault="0082544A" w:rsidP="005A04D6">
            <w:pPr>
              <w:spacing w:line="360" w:lineRule="auto"/>
              <w:jc w:val="both"/>
              <w:rPr>
                <w:rFonts w:ascii="Lato" w:hAnsi="Lato" w:cs="Arial"/>
              </w:rPr>
            </w:pPr>
          </w:p>
        </w:tc>
        <w:tc>
          <w:tcPr>
            <w:tcW w:w="1696" w:type="dxa"/>
            <w:tcBorders>
              <w:top w:val="nil"/>
              <w:left w:val="nil"/>
              <w:bottom w:val="nil"/>
              <w:right w:val="nil"/>
            </w:tcBorders>
            <w:shd w:val="clear" w:color="auto" w:fill="auto"/>
            <w:noWrap/>
            <w:vAlign w:val="bottom"/>
          </w:tcPr>
          <w:p w14:paraId="6BF059CD" w14:textId="77777777" w:rsidR="0082544A" w:rsidRPr="00B23119" w:rsidRDefault="0082544A" w:rsidP="005A04D6">
            <w:pPr>
              <w:spacing w:line="360" w:lineRule="auto"/>
              <w:jc w:val="both"/>
              <w:rPr>
                <w:rFonts w:ascii="Lato" w:hAnsi="Lato" w:cs="Arial"/>
              </w:rPr>
            </w:pPr>
          </w:p>
        </w:tc>
        <w:tc>
          <w:tcPr>
            <w:tcW w:w="2314" w:type="dxa"/>
            <w:tcBorders>
              <w:top w:val="nil"/>
              <w:left w:val="nil"/>
              <w:bottom w:val="nil"/>
              <w:right w:val="nil"/>
            </w:tcBorders>
            <w:shd w:val="clear" w:color="auto" w:fill="auto"/>
            <w:noWrap/>
            <w:vAlign w:val="bottom"/>
          </w:tcPr>
          <w:p w14:paraId="7EB1FCE3" w14:textId="77777777" w:rsidR="0082544A" w:rsidRPr="00B23119" w:rsidRDefault="0082544A" w:rsidP="005A04D6">
            <w:pPr>
              <w:spacing w:line="360" w:lineRule="auto"/>
              <w:jc w:val="both"/>
              <w:rPr>
                <w:rFonts w:ascii="Lato" w:hAnsi="Lato" w:cs="Arial"/>
              </w:rPr>
            </w:pPr>
            <w:r w:rsidRPr="00B23119">
              <w:rPr>
                <w:rFonts w:ascii="Lato" w:hAnsi="Lato" w:cs="Arial"/>
              </w:rPr>
              <w:t>(-0.37)</w:t>
            </w:r>
          </w:p>
        </w:tc>
      </w:tr>
      <w:tr w:rsidR="00347ADC" w:rsidRPr="00B23119" w14:paraId="520763E2" w14:textId="77777777">
        <w:trPr>
          <w:trHeight w:val="255"/>
        </w:trPr>
        <w:tc>
          <w:tcPr>
            <w:tcW w:w="1910" w:type="dxa"/>
            <w:tcBorders>
              <w:top w:val="nil"/>
              <w:left w:val="nil"/>
              <w:bottom w:val="nil"/>
              <w:right w:val="nil"/>
            </w:tcBorders>
            <w:shd w:val="clear" w:color="auto" w:fill="auto"/>
            <w:noWrap/>
            <w:vAlign w:val="bottom"/>
          </w:tcPr>
          <w:p w14:paraId="5B333B24" w14:textId="77777777" w:rsidR="00347ADC" w:rsidRPr="00B23119" w:rsidRDefault="00347ADC" w:rsidP="005A04D6">
            <w:pPr>
              <w:spacing w:line="360" w:lineRule="auto"/>
              <w:jc w:val="both"/>
              <w:rPr>
                <w:rFonts w:ascii="Lato" w:hAnsi="Lato" w:cs="Arial"/>
                <w:b/>
                <w:bCs/>
              </w:rPr>
            </w:pPr>
            <w:r w:rsidRPr="00B23119">
              <w:rPr>
                <w:rFonts w:ascii="Lato" w:hAnsi="Lato" w:cs="Arial"/>
                <w:b/>
                <w:bCs/>
              </w:rPr>
              <w:t>f1_wib_ur</w:t>
            </w:r>
          </w:p>
        </w:tc>
        <w:tc>
          <w:tcPr>
            <w:tcW w:w="1525" w:type="dxa"/>
            <w:tcBorders>
              <w:top w:val="nil"/>
              <w:left w:val="nil"/>
              <w:bottom w:val="nil"/>
              <w:right w:val="nil"/>
            </w:tcBorders>
            <w:shd w:val="clear" w:color="auto" w:fill="auto"/>
            <w:noWrap/>
            <w:vAlign w:val="bottom"/>
          </w:tcPr>
          <w:p w14:paraId="5770C452" w14:textId="77777777" w:rsidR="00347ADC" w:rsidRPr="00B23119" w:rsidRDefault="00347ADC" w:rsidP="005A04D6">
            <w:pPr>
              <w:spacing w:line="360" w:lineRule="auto"/>
              <w:jc w:val="both"/>
              <w:rPr>
                <w:rFonts w:ascii="Lato" w:hAnsi="Lato" w:cs="Arial"/>
              </w:rPr>
            </w:pPr>
            <w:r w:rsidRPr="00B23119">
              <w:rPr>
                <w:rFonts w:ascii="Lato" w:hAnsi="Lato" w:cs="Arial"/>
              </w:rPr>
              <w:t>-0.00983***</w:t>
            </w:r>
          </w:p>
        </w:tc>
        <w:tc>
          <w:tcPr>
            <w:tcW w:w="1318" w:type="dxa"/>
            <w:tcBorders>
              <w:top w:val="nil"/>
              <w:left w:val="nil"/>
              <w:bottom w:val="nil"/>
              <w:right w:val="nil"/>
            </w:tcBorders>
            <w:shd w:val="clear" w:color="auto" w:fill="auto"/>
            <w:noWrap/>
            <w:vAlign w:val="bottom"/>
          </w:tcPr>
          <w:p w14:paraId="1C285B61" w14:textId="77777777" w:rsidR="00347ADC" w:rsidRPr="00B23119" w:rsidRDefault="00347ADC" w:rsidP="005A04D6">
            <w:pPr>
              <w:spacing w:line="360" w:lineRule="auto"/>
              <w:jc w:val="both"/>
              <w:rPr>
                <w:rFonts w:ascii="Lato" w:hAnsi="Lato" w:cs="Arial"/>
              </w:rPr>
            </w:pPr>
          </w:p>
        </w:tc>
        <w:tc>
          <w:tcPr>
            <w:tcW w:w="1696" w:type="dxa"/>
            <w:tcBorders>
              <w:top w:val="nil"/>
              <w:left w:val="nil"/>
              <w:bottom w:val="nil"/>
              <w:right w:val="nil"/>
            </w:tcBorders>
            <w:shd w:val="clear" w:color="auto" w:fill="auto"/>
            <w:noWrap/>
            <w:vAlign w:val="bottom"/>
          </w:tcPr>
          <w:p w14:paraId="534646B1" w14:textId="77777777" w:rsidR="00347ADC" w:rsidRPr="00B23119" w:rsidRDefault="00347ADC" w:rsidP="005A04D6">
            <w:pPr>
              <w:spacing w:line="360" w:lineRule="auto"/>
              <w:jc w:val="both"/>
              <w:rPr>
                <w:rFonts w:ascii="Lato" w:hAnsi="Lato" w:cs="Arial"/>
              </w:rPr>
            </w:pPr>
            <w:r w:rsidRPr="00B23119">
              <w:rPr>
                <w:rFonts w:ascii="Lato" w:hAnsi="Lato" w:cs="Arial"/>
              </w:rPr>
              <w:t>28.42</w:t>
            </w:r>
          </w:p>
        </w:tc>
        <w:tc>
          <w:tcPr>
            <w:tcW w:w="2314" w:type="dxa"/>
            <w:tcBorders>
              <w:top w:val="nil"/>
              <w:left w:val="nil"/>
              <w:bottom w:val="nil"/>
              <w:right w:val="nil"/>
            </w:tcBorders>
            <w:shd w:val="clear" w:color="auto" w:fill="auto"/>
            <w:noWrap/>
            <w:vAlign w:val="bottom"/>
          </w:tcPr>
          <w:p w14:paraId="4A12E5D1" w14:textId="77777777" w:rsidR="00347ADC" w:rsidRPr="00B23119" w:rsidRDefault="00347ADC" w:rsidP="005A04D6">
            <w:pPr>
              <w:spacing w:line="360" w:lineRule="auto"/>
              <w:jc w:val="both"/>
              <w:rPr>
                <w:rFonts w:ascii="Lato" w:hAnsi="Lato" w:cs="Arial"/>
              </w:rPr>
            </w:pPr>
            <w:r w:rsidRPr="00B23119">
              <w:rPr>
                <w:rFonts w:ascii="Lato" w:hAnsi="Lato" w:cs="Arial"/>
              </w:rPr>
              <w:t>-0.00484</w:t>
            </w:r>
          </w:p>
        </w:tc>
      </w:tr>
      <w:tr w:rsidR="00347ADC" w:rsidRPr="00B23119" w14:paraId="57AA2450" w14:textId="77777777">
        <w:trPr>
          <w:trHeight w:val="255"/>
        </w:trPr>
        <w:tc>
          <w:tcPr>
            <w:tcW w:w="1910" w:type="dxa"/>
            <w:tcBorders>
              <w:top w:val="nil"/>
              <w:left w:val="nil"/>
              <w:bottom w:val="nil"/>
              <w:right w:val="nil"/>
            </w:tcBorders>
            <w:shd w:val="clear" w:color="auto" w:fill="auto"/>
            <w:noWrap/>
            <w:vAlign w:val="bottom"/>
          </w:tcPr>
          <w:p w14:paraId="008FB098" w14:textId="77777777" w:rsidR="00347ADC" w:rsidRPr="00B23119" w:rsidRDefault="00347ADC"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23766261" w14:textId="77777777" w:rsidR="00347ADC" w:rsidRPr="00B23119" w:rsidRDefault="00347ADC" w:rsidP="005A04D6">
            <w:pPr>
              <w:spacing w:line="360" w:lineRule="auto"/>
              <w:jc w:val="both"/>
              <w:rPr>
                <w:rFonts w:ascii="Lato" w:hAnsi="Lato" w:cs="Arial"/>
              </w:rPr>
            </w:pPr>
            <w:r w:rsidRPr="00B23119">
              <w:rPr>
                <w:rFonts w:ascii="Lato" w:hAnsi="Lato" w:cs="Arial"/>
              </w:rPr>
              <w:t>(-3.63)</w:t>
            </w:r>
          </w:p>
        </w:tc>
        <w:tc>
          <w:tcPr>
            <w:tcW w:w="1318" w:type="dxa"/>
            <w:tcBorders>
              <w:top w:val="nil"/>
              <w:left w:val="nil"/>
              <w:bottom w:val="nil"/>
              <w:right w:val="nil"/>
            </w:tcBorders>
            <w:shd w:val="clear" w:color="auto" w:fill="auto"/>
            <w:noWrap/>
            <w:vAlign w:val="bottom"/>
          </w:tcPr>
          <w:p w14:paraId="0FA8EEB2" w14:textId="77777777" w:rsidR="00347ADC" w:rsidRPr="00B23119" w:rsidRDefault="00347ADC" w:rsidP="005A04D6">
            <w:pPr>
              <w:spacing w:line="360" w:lineRule="auto"/>
              <w:jc w:val="both"/>
              <w:rPr>
                <w:rFonts w:ascii="Lato" w:hAnsi="Lato" w:cs="Arial"/>
              </w:rPr>
            </w:pPr>
          </w:p>
        </w:tc>
        <w:tc>
          <w:tcPr>
            <w:tcW w:w="1696" w:type="dxa"/>
            <w:tcBorders>
              <w:top w:val="nil"/>
              <w:left w:val="nil"/>
              <w:bottom w:val="nil"/>
              <w:right w:val="nil"/>
            </w:tcBorders>
            <w:shd w:val="clear" w:color="auto" w:fill="auto"/>
            <w:noWrap/>
            <w:vAlign w:val="bottom"/>
          </w:tcPr>
          <w:p w14:paraId="5ED9DE45" w14:textId="77777777" w:rsidR="00347ADC" w:rsidRPr="00B23119" w:rsidRDefault="00347ADC" w:rsidP="005A04D6">
            <w:pPr>
              <w:spacing w:line="360" w:lineRule="auto"/>
              <w:jc w:val="both"/>
              <w:rPr>
                <w:rFonts w:ascii="Lato" w:hAnsi="Lato" w:cs="Arial"/>
              </w:rPr>
            </w:pPr>
            <w:r w:rsidRPr="00B23119">
              <w:rPr>
                <w:rFonts w:ascii="Lato" w:hAnsi="Lato" w:cs="Arial"/>
              </w:rPr>
              <w:t>(0.48)</w:t>
            </w:r>
          </w:p>
        </w:tc>
        <w:tc>
          <w:tcPr>
            <w:tcW w:w="2314" w:type="dxa"/>
            <w:tcBorders>
              <w:top w:val="nil"/>
              <w:left w:val="nil"/>
              <w:bottom w:val="nil"/>
              <w:right w:val="nil"/>
            </w:tcBorders>
            <w:shd w:val="clear" w:color="auto" w:fill="auto"/>
            <w:noWrap/>
            <w:vAlign w:val="bottom"/>
          </w:tcPr>
          <w:p w14:paraId="6730D6B7" w14:textId="77777777" w:rsidR="00347ADC" w:rsidRPr="00B23119" w:rsidRDefault="00347ADC" w:rsidP="005A04D6">
            <w:pPr>
              <w:spacing w:line="360" w:lineRule="auto"/>
              <w:jc w:val="both"/>
              <w:rPr>
                <w:rFonts w:ascii="Lato" w:hAnsi="Lato" w:cs="Arial"/>
              </w:rPr>
            </w:pPr>
            <w:r w:rsidRPr="00B23119">
              <w:rPr>
                <w:rFonts w:ascii="Lato" w:hAnsi="Lato" w:cs="Arial"/>
              </w:rPr>
              <w:t>(-0.89)</w:t>
            </w:r>
          </w:p>
        </w:tc>
      </w:tr>
      <w:tr w:rsidR="00347ADC" w:rsidRPr="00B23119" w14:paraId="2F6D0019" w14:textId="77777777">
        <w:trPr>
          <w:trHeight w:val="255"/>
        </w:trPr>
        <w:tc>
          <w:tcPr>
            <w:tcW w:w="1910" w:type="dxa"/>
            <w:tcBorders>
              <w:top w:val="nil"/>
              <w:left w:val="nil"/>
              <w:bottom w:val="nil"/>
              <w:right w:val="nil"/>
            </w:tcBorders>
            <w:shd w:val="clear" w:color="auto" w:fill="auto"/>
            <w:noWrap/>
            <w:vAlign w:val="bottom"/>
          </w:tcPr>
          <w:p w14:paraId="353FF83D" w14:textId="77777777" w:rsidR="00347ADC" w:rsidRPr="00B23119" w:rsidRDefault="00347ADC" w:rsidP="005A04D6">
            <w:pPr>
              <w:spacing w:line="360" w:lineRule="auto"/>
              <w:jc w:val="both"/>
              <w:rPr>
                <w:rFonts w:ascii="Lato" w:hAnsi="Lato" w:cs="Arial"/>
                <w:b/>
                <w:bCs/>
              </w:rPr>
            </w:pPr>
            <w:r w:rsidRPr="00B23119">
              <w:rPr>
                <w:rFonts w:ascii="Lato" w:hAnsi="Lato" w:cs="Arial"/>
                <w:b/>
                <w:bCs/>
              </w:rPr>
              <w:t>f2_wib_ur</w:t>
            </w:r>
          </w:p>
        </w:tc>
        <w:tc>
          <w:tcPr>
            <w:tcW w:w="1525" w:type="dxa"/>
            <w:tcBorders>
              <w:top w:val="nil"/>
              <w:left w:val="nil"/>
              <w:bottom w:val="nil"/>
              <w:right w:val="nil"/>
            </w:tcBorders>
            <w:shd w:val="clear" w:color="auto" w:fill="auto"/>
            <w:noWrap/>
            <w:vAlign w:val="bottom"/>
          </w:tcPr>
          <w:p w14:paraId="72231A91" w14:textId="77777777" w:rsidR="00347ADC" w:rsidRPr="00B23119" w:rsidRDefault="00347ADC" w:rsidP="005A04D6">
            <w:pPr>
              <w:spacing w:line="360" w:lineRule="auto"/>
              <w:jc w:val="both"/>
              <w:rPr>
                <w:rFonts w:ascii="Lato" w:hAnsi="Lato" w:cs="Arial"/>
              </w:rPr>
            </w:pPr>
          </w:p>
        </w:tc>
        <w:tc>
          <w:tcPr>
            <w:tcW w:w="1318" w:type="dxa"/>
            <w:tcBorders>
              <w:top w:val="nil"/>
              <w:left w:val="nil"/>
              <w:bottom w:val="nil"/>
              <w:right w:val="nil"/>
            </w:tcBorders>
            <w:shd w:val="clear" w:color="auto" w:fill="auto"/>
            <w:noWrap/>
            <w:vAlign w:val="bottom"/>
          </w:tcPr>
          <w:p w14:paraId="47BF27C8" w14:textId="77777777" w:rsidR="00347ADC" w:rsidRPr="00B23119" w:rsidRDefault="00347ADC" w:rsidP="005A04D6">
            <w:pPr>
              <w:spacing w:line="360" w:lineRule="auto"/>
              <w:jc w:val="both"/>
              <w:rPr>
                <w:rFonts w:ascii="Lato" w:hAnsi="Lato" w:cs="Arial"/>
              </w:rPr>
            </w:pPr>
          </w:p>
        </w:tc>
        <w:tc>
          <w:tcPr>
            <w:tcW w:w="1696" w:type="dxa"/>
            <w:tcBorders>
              <w:top w:val="nil"/>
              <w:left w:val="nil"/>
              <w:bottom w:val="nil"/>
              <w:right w:val="nil"/>
            </w:tcBorders>
            <w:shd w:val="clear" w:color="auto" w:fill="auto"/>
            <w:noWrap/>
            <w:vAlign w:val="bottom"/>
          </w:tcPr>
          <w:p w14:paraId="0B660E48" w14:textId="77777777" w:rsidR="00347ADC" w:rsidRPr="00B23119" w:rsidRDefault="00347ADC" w:rsidP="005A04D6">
            <w:pPr>
              <w:spacing w:line="360" w:lineRule="auto"/>
              <w:jc w:val="both"/>
              <w:rPr>
                <w:rFonts w:ascii="Lato" w:hAnsi="Lato" w:cs="Arial"/>
              </w:rPr>
            </w:pPr>
            <w:r w:rsidRPr="00B23119">
              <w:rPr>
                <w:rFonts w:ascii="Lato" w:hAnsi="Lato" w:cs="Arial"/>
              </w:rPr>
              <w:t>-166.7*</w:t>
            </w:r>
          </w:p>
        </w:tc>
        <w:tc>
          <w:tcPr>
            <w:tcW w:w="2314" w:type="dxa"/>
            <w:tcBorders>
              <w:top w:val="nil"/>
              <w:left w:val="nil"/>
              <w:bottom w:val="nil"/>
              <w:right w:val="nil"/>
            </w:tcBorders>
            <w:shd w:val="clear" w:color="auto" w:fill="auto"/>
            <w:noWrap/>
            <w:vAlign w:val="bottom"/>
          </w:tcPr>
          <w:p w14:paraId="653EA5D6" w14:textId="77777777" w:rsidR="00347ADC" w:rsidRPr="00B23119" w:rsidRDefault="00347ADC" w:rsidP="005A04D6">
            <w:pPr>
              <w:spacing w:line="360" w:lineRule="auto"/>
              <w:jc w:val="both"/>
              <w:rPr>
                <w:rFonts w:ascii="Lato" w:hAnsi="Lato" w:cs="Arial"/>
              </w:rPr>
            </w:pPr>
            <w:r w:rsidRPr="00B23119">
              <w:rPr>
                <w:rFonts w:ascii="Lato" w:hAnsi="Lato" w:cs="Arial"/>
              </w:rPr>
              <w:t>-0.00391</w:t>
            </w:r>
          </w:p>
        </w:tc>
      </w:tr>
      <w:tr w:rsidR="00347ADC" w:rsidRPr="00B23119" w14:paraId="7A826C01" w14:textId="77777777">
        <w:trPr>
          <w:trHeight w:val="255"/>
        </w:trPr>
        <w:tc>
          <w:tcPr>
            <w:tcW w:w="1910" w:type="dxa"/>
            <w:tcBorders>
              <w:top w:val="nil"/>
              <w:left w:val="nil"/>
              <w:bottom w:val="nil"/>
              <w:right w:val="nil"/>
            </w:tcBorders>
            <w:shd w:val="clear" w:color="auto" w:fill="auto"/>
            <w:noWrap/>
            <w:vAlign w:val="bottom"/>
          </w:tcPr>
          <w:p w14:paraId="03A99481" w14:textId="77777777" w:rsidR="00347ADC" w:rsidRPr="00B23119" w:rsidRDefault="00347ADC"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1BB2CF0A" w14:textId="77777777" w:rsidR="00347ADC" w:rsidRPr="00B23119" w:rsidRDefault="00347ADC" w:rsidP="005A04D6">
            <w:pPr>
              <w:spacing w:line="360" w:lineRule="auto"/>
              <w:jc w:val="both"/>
              <w:rPr>
                <w:rFonts w:ascii="Lato" w:hAnsi="Lato" w:cs="Arial"/>
              </w:rPr>
            </w:pPr>
          </w:p>
        </w:tc>
        <w:tc>
          <w:tcPr>
            <w:tcW w:w="1318" w:type="dxa"/>
            <w:tcBorders>
              <w:top w:val="nil"/>
              <w:left w:val="nil"/>
              <w:bottom w:val="nil"/>
              <w:right w:val="nil"/>
            </w:tcBorders>
            <w:shd w:val="clear" w:color="auto" w:fill="auto"/>
            <w:noWrap/>
            <w:vAlign w:val="bottom"/>
          </w:tcPr>
          <w:p w14:paraId="35BD729F" w14:textId="77777777" w:rsidR="00347ADC" w:rsidRPr="00B23119" w:rsidRDefault="00347ADC" w:rsidP="005A04D6">
            <w:pPr>
              <w:spacing w:line="360" w:lineRule="auto"/>
              <w:jc w:val="both"/>
              <w:rPr>
                <w:rFonts w:ascii="Lato" w:hAnsi="Lato" w:cs="Arial"/>
              </w:rPr>
            </w:pPr>
          </w:p>
        </w:tc>
        <w:tc>
          <w:tcPr>
            <w:tcW w:w="1696" w:type="dxa"/>
            <w:tcBorders>
              <w:top w:val="nil"/>
              <w:left w:val="nil"/>
              <w:bottom w:val="nil"/>
              <w:right w:val="nil"/>
            </w:tcBorders>
            <w:shd w:val="clear" w:color="auto" w:fill="auto"/>
            <w:noWrap/>
            <w:vAlign w:val="bottom"/>
          </w:tcPr>
          <w:p w14:paraId="3FE31C3F" w14:textId="77777777" w:rsidR="00347ADC" w:rsidRPr="00B23119" w:rsidRDefault="00347ADC" w:rsidP="005A04D6">
            <w:pPr>
              <w:spacing w:line="360" w:lineRule="auto"/>
              <w:jc w:val="both"/>
              <w:rPr>
                <w:rFonts w:ascii="Lato" w:hAnsi="Lato" w:cs="Arial"/>
              </w:rPr>
            </w:pPr>
            <w:r w:rsidRPr="00B23119">
              <w:rPr>
                <w:rFonts w:ascii="Lato" w:hAnsi="Lato" w:cs="Arial"/>
              </w:rPr>
              <w:t>(-2.33)</w:t>
            </w:r>
          </w:p>
        </w:tc>
        <w:tc>
          <w:tcPr>
            <w:tcW w:w="2314" w:type="dxa"/>
            <w:tcBorders>
              <w:top w:val="nil"/>
              <w:left w:val="nil"/>
              <w:bottom w:val="nil"/>
              <w:right w:val="nil"/>
            </w:tcBorders>
            <w:shd w:val="clear" w:color="auto" w:fill="auto"/>
            <w:noWrap/>
            <w:vAlign w:val="bottom"/>
          </w:tcPr>
          <w:p w14:paraId="06BF789A" w14:textId="77777777" w:rsidR="00347ADC" w:rsidRPr="00B23119" w:rsidRDefault="00347ADC" w:rsidP="005A04D6">
            <w:pPr>
              <w:spacing w:line="360" w:lineRule="auto"/>
              <w:jc w:val="both"/>
              <w:rPr>
                <w:rFonts w:ascii="Lato" w:hAnsi="Lato" w:cs="Arial"/>
              </w:rPr>
            </w:pPr>
            <w:r w:rsidRPr="00B23119">
              <w:rPr>
                <w:rFonts w:ascii="Lato" w:hAnsi="Lato" w:cs="Arial"/>
              </w:rPr>
              <w:t>(-0.76)</w:t>
            </w:r>
          </w:p>
        </w:tc>
      </w:tr>
      <w:tr w:rsidR="00347ADC" w:rsidRPr="00B23119" w14:paraId="77A77C71" w14:textId="77777777">
        <w:trPr>
          <w:trHeight w:val="255"/>
        </w:trPr>
        <w:tc>
          <w:tcPr>
            <w:tcW w:w="1910" w:type="dxa"/>
            <w:tcBorders>
              <w:top w:val="nil"/>
              <w:left w:val="nil"/>
              <w:bottom w:val="nil"/>
              <w:right w:val="nil"/>
            </w:tcBorders>
            <w:shd w:val="clear" w:color="auto" w:fill="auto"/>
            <w:noWrap/>
            <w:vAlign w:val="bottom"/>
          </w:tcPr>
          <w:p w14:paraId="78766E2D" w14:textId="77777777" w:rsidR="00347ADC" w:rsidRPr="00B23119" w:rsidRDefault="00347ADC" w:rsidP="005A04D6">
            <w:pPr>
              <w:spacing w:line="360" w:lineRule="auto"/>
              <w:jc w:val="both"/>
              <w:rPr>
                <w:rFonts w:ascii="Lato" w:hAnsi="Lato" w:cs="Arial"/>
                <w:b/>
                <w:bCs/>
              </w:rPr>
            </w:pPr>
            <w:r w:rsidRPr="00B23119">
              <w:rPr>
                <w:rFonts w:ascii="Lato" w:hAnsi="Lato" w:cs="Arial"/>
                <w:b/>
                <w:bCs/>
              </w:rPr>
              <w:t>f3_wib_ur</w:t>
            </w:r>
          </w:p>
        </w:tc>
        <w:tc>
          <w:tcPr>
            <w:tcW w:w="1525" w:type="dxa"/>
            <w:tcBorders>
              <w:top w:val="nil"/>
              <w:left w:val="nil"/>
              <w:bottom w:val="nil"/>
              <w:right w:val="nil"/>
            </w:tcBorders>
            <w:shd w:val="clear" w:color="auto" w:fill="auto"/>
            <w:noWrap/>
            <w:vAlign w:val="bottom"/>
          </w:tcPr>
          <w:p w14:paraId="726DB273" w14:textId="77777777" w:rsidR="00347ADC" w:rsidRPr="00B23119" w:rsidRDefault="00347ADC" w:rsidP="005A04D6">
            <w:pPr>
              <w:spacing w:line="360" w:lineRule="auto"/>
              <w:jc w:val="both"/>
              <w:rPr>
                <w:rFonts w:ascii="Lato" w:hAnsi="Lato" w:cs="Arial"/>
              </w:rPr>
            </w:pPr>
          </w:p>
        </w:tc>
        <w:tc>
          <w:tcPr>
            <w:tcW w:w="1318" w:type="dxa"/>
            <w:tcBorders>
              <w:top w:val="nil"/>
              <w:left w:val="nil"/>
              <w:bottom w:val="nil"/>
              <w:right w:val="nil"/>
            </w:tcBorders>
            <w:shd w:val="clear" w:color="auto" w:fill="auto"/>
            <w:noWrap/>
            <w:vAlign w:val="bottom"/>
          </w:tcPr>
          <w:p w14:paraId="7563DA96" w14:textId="77777777" w:rsidR="00347ADC" w:rsidRPr="00B23119" w:rsidRDefault="00347ADC" w:rsidP="005A04D6">
            <w:pPr>
              <w:spacing w:line="360" w:lineRule="auto"/>
              <w:jc w:val="both"/>
              <w:rPr>
                <w:rFonts w:ascii="Lato" w:hAnsi="Lato" w:cs="Arial"/>
              </w:rPr>
            </w:pPr>
          </w:p>
        </w:tc>
        <w:tc>
          <w:tcPr>
            <w:tcW w:w="1696" w:type="dxa"/>
            <w:tcBorders>
              <w:top w:val="nil"/>
              <w:left w:val="nil"/>
              <w:bottom w:val="nil"/>
              <w:right w:val="nil"/>
            </w:tcBorders>
            <w:shd w:val="clear" w:color="auto" w:fill="auto"/>
            <w:noWrap/>
            <w:vAlign w:val="bottom"/>
          </w:tcPr>
          <w:p w14:paraId="12C5B397" w14:textId="77777777" w:rsidR="00347ADC" w:rsidRPr="00B23119" w:rsidRDefault="00347ADC" w:rsidP="005A04D6">
            <w:pPr>
              <w:spacing w:line="360" w:lineRule="auto"/>
              <w:jc w:val="both"/>
              <w:rPr>
                <w:rFonts w:ascii="Lato" w:hAnsi="Lato" w:cs="Arial"/>
              </w:rPr>
            </w:pPr>
            <w:r w:rsidRPr="00B23119">
              <w:rPr>
                <w:rFonts w:ascii="Lato" w:hAnsi="Lato" w:cs="Arial"/>
              </w:rPr>
              <w:t>14.97</w:t>
            </w:r>
          </w:p>
        </w:tc>
        <w:tc>
          <w:tcPr>
            <w:tcW w:w="2314" w:type="dxa"/>
            <w:tcBorders>
              <w:top w:val="nil"/>
              <w:left w:val="nil"/>
              <w:bottom w:val="nil"/>
              <w:right w:val="nil"/>
            </w:tcBorders>
            <w:shd w:val="clear" w:color="auto" w:fill="auto"/>
            <w:noWrap/>
            <w:vAlign w:val="bottom"/>
          </w:tcPr>
          <w:p w14:paraId="45876E83" w14:textId="77777777" w:rsidR="00347ADC" w:rsidRPr="00B23119" w:rsidRDefault="00347ADC" w:rsidP="005A04D6">
            <w:pPr>
              <w:spacing w:line="360" w:lineRule="auto"/>
              <w:jc w:val="both"/>
              <w:rPr>
                <w:rFonts w:ascii="Lato" w:hAnsi="Lato" w:cs="Arial"/>
              </w:rPr>
            </w:pPr>
            <w:r w:rsidRPr="00B23119">
              <w:rPr>
                <w:rFonts w:ascii="Lato" w:hAnsi="Lato" w:cs="Arial"/>
              </w:rPr>
              <w:t>-0.00643</w:t>
            </w:r>
          </w:p>
        </w:tc>
      </w:tr>
      <w:tr w:rsidR="00347ADC" w:rsidRPr="00B23119" w14:paraId="360D366A" w14:textId="77777777">
        <w:trPr>
          <w:trHeight w:val="255"/>
        </w:trPr>
        <w:tc>
          <w:tcPr>
            <w:tcW w:w="1910" w:type="dxa"/>
            <w:tcBorders>
              <w:top w:val="nil"/>
              <w:left w:val="nil"/>
              <w:bottom w:val="nil"/>
              <w:right w:val="nil"/>
            </w:tcBorders>
            <w:shd w:val="clear" w:color="auto" w:fill="auto"/>
            <w:noWrap/>
            <w:vAlign w:val="bottom"/>
          </w:tcPr>
          <w:p w14:paraId="6F5DE79F" w14:textId="77777777" w:rsidR="00347ADC" w:rsidRPr="00B23119" w:rsidRDefault="00347ADC" w:rsidP="005A04D6">
            <w:pPr>
              <w:spacing w:line="360" w:lineRule="auto"/>
              <w:jc w:val="both"/>
              <w:rPr>
                <w:rFonts w:ascii="Lato" w:hAnsi="Lato" w:cs="Arial"/>
              </w:rPr>
            </w:pPr>
          </w:p>
        </w:tc>
        <w:tc>
          <w:tcPr>
            <w:tcW w:w="1525" w:type="dxa"/>
            <w:tcBorders>
              <w:top w:val="nil"/>
              <w:left w:val="nil"/>
              <w:bottom w:val="nil"/>
              <w:right w:val="nil"/>
            </w:tcBorders>
            <w:shd w:val="clear" w:color="auto" w:fill="auto"/>
            <w:noWrap/>
            <w:vAlign w:val="bottom"/>
          </w:tcPr>
          <w:p w14:paraId="008BA03F" w14:textId="77777777" w:rsidR="00347ADC" w:rsidRPr="00B23119" w:rsidRDefault="00347ADC" w:rsidP="005A04D6">
            <w:pPr>
              <w:spacing w:line="360" w:lineRule="auto"/>
              <w:jc w:val="both"/>
              <w:rPr>
                <w:rFonts w:ascii="Lato" w:hAnsi="Lato" w:cs="Arial"/>
              </w:rPr>
            </w:pPr>
          </w:p>
        </w:tc>
        <w:tc>
          <w:tcPr>
            <w:tcW w:w="1318" w:type="dxa"/>
            <w:tcBorders>
              <w:top w:val="nil"/>
              <w:left w:val="nil"/>
              <w:bottom w:val="nil"/>
              <w:right w:val="nil"/>
            </w:tcBorders>
            <w:shd w:val="clear" w:color="auto" w:fill="auto"/>
            <w:noWrap/>
            <w:vAlign w:val="bottom"/>
          </w:tcPr>
          <w:p w14:paraId="078F5081" w14:textId="77777777" w:rsidR="00347ADC" w:rsidRPr="00B23119" w:rsidRDefault="00347ADC" w:rsidP="005A04D6">
            <w:pPr>
              <w:spacing w:line="360" w:lineRule="auto"/>
              <w:jc w:val="both"/>
              <w:rPr>
                <w:rFonts w:ascii="Lato" w:hAnsi="Lato" w:cs="Arial"/>
              </w:rPr>
            </w:pPr>
          </w:p>
        </w:tc>
        <w:tc>
          <w:tcPr>
            <w:tcW w:w="1696" w:type="dxa"/>
            <w:tcBorders>
              <w:top w:val="nil"/>
              <w:left w:val="nil"/>
              <w:bottom w:val="nil"/>
              <w:right w:val="nil"/>
            </w:tcBorders>
            <w:shd w:val="clear" w:color="auto" w:fill="auto"/>
            <w:noWrap/>
            <w:vAlign w:val="bottom"/>
          </w:tcPr>
          <w:p w14:paraId="20102082" w14:textId="77777777" w:rsidR="00347ADC" w:rsidRPr="00B23119" w:rsidRDefault="00347ADC" w:rsidP="005A04D6">
            <w:pPr>
              <w:spacing w:line="360" w:lineRule="auto"/>
              <w:jc w:val="both"/>
              <w:rPr>
                <w:rFonts w:ascii="Lato" w:hAnsi="Lato" w:cs="Arial"/>
              </w:rPr>
            </w:pPr>
            <w:r w:rsidRPr="00B23119">
              <w:rPr>
                <w:rFonts w:ascii="Lato" w:hAnsi="Lato" w:cs="Arial"/>
              </w:rPr>
              <w:t>(0.29)</w:t>
            </w:r>
          </w:p>
        </w:tc>
        <w:tc>
          <w:tcPr>
            <w:tcW w:w="2314" w:type="dxa"/>
            <w:tcBorders>
              <w:top w:val="nil"/>
              <w:left w:val="nil"/>
              <w:bottom w:val="nil"/>
              <w:right w:val="nil"/>
            </w:tcBorders>
            <w:shd w:val="clear" w:color="auto" w:fill="auto"/>
            <w:noWrap/>
            <w:vAlign w:val="bottom"/>
          </w:tcPr>
          <w:p w14:paraId="25BBF0AF" w14:textId="77777777" w:rsidR="00347ADC" w:rsidRPr="00B23119" w:rsidRDefault="00347ADC" w:rsidP="005A04D6">
            <w:pPr>
              <w:spacing w:line="360" w:lineRule="auto"/>
              <w:jc w:val="both"/>
              <w:rPr>
                <w:rFonts w:ascii="Lato" w:hAnsi="Lato" w:cs="Arial"/>
              </w:rPr>
            </w:pPr>
            <w:r w:rsidRPr="00B23119">
              <w:rPr>
                <w:rFonts w:ascii="Lato" w:hAnsi="Lato" w:cs="Arial"/>
              </w:rPr>
              <w:t>(-1.13)</w:t>
            </w:r>
          </w:p>
        </w:tc>
      </w:tr>
      <w:tr w:rsidR="00347ADC" w:rsidRPr="00B23119" w14:paraId="50B6EE7C" w14:textId="77777777">
        <w:trPr>
          <w:trHeight w:val="255"/>
        </w:trPr>
        <w:tc>
          <w:tcPr>
            <w:tcW w:w="1910" w:type="dxa"/>
            <w:tcBorders>
              <w:top w:val="nil"/>
              <w:left w:val="nil"/>
              <w:bottom w:val="nil"/>
              <w:right w:val="nil"/>
            </w:tcBorders>
            <w:shd w:val="clear" w:color="auto" w:fill="auto"/>
            <w:noWrap/>
            <w:vAlign w:val="bottom"/>
          </w:tcPr>
          <w:p w14:paraId="33ED519E" w14:textId="77777777" w:rsidR="00347ADC" w:rsidRPr="00B23119" w:rsidRDefault="00347ADC" w:rsidP="005A04D6">
            <w:pPr>
              <w:spacing w:line="360" w:lineRule="auto"/>
              <w:jc w:val="both"/>
              <w:rPr>
                <w:rFonts w:ascii="Lato" w:hAnsi="Lato" w:cs="Arial"/>
                <w:b/>
                <w:bCs/>
              </w:rPr>
            </w:pPr>
            <w:r w:rsidRPr="00B23119">
              <w:rPr>
                <w:rFonts w:ascii="Lato" w:hAnsi="Lato" w:cs="Arial"/>
                <w:b/>
                <w:bCs/>
              </w:rPr>
              <w:t>diff12</w:t>
            </w:r>
          </w:p>
        </w:tc>
        <w:tc>
          <w:tcPr>
            <w:tcW w:w="1525" w:type="dxa"/>
            <w:tcBorders>
              <w:top w:val="nil"/>
              <w:left w:val="nil"/>
              <w:bottom w:val="nil"/>
              <w:right w:val="nil"/>
            </w:tcBorders>
            <w:shd w:val="clear" w:color="auto" w:fill="auto"/>
            <w:noWrap/>
            <w:vAlign w:val="bottom"/>
          </w:tcPr>
          <w:p w14:paraId="3260F91C" w14:textId="77777777" w:rsidR="00347ADC" w:rsidRPr="00B23119" w:rsidRDefault="00347ADC" w:rsidP="005A04D6">
            <w:pPr>
              <w:spacing w:line="360" w:lineRule="auto"/>
              <w:jc w:val="both"/>
              <w:rPr>
                <w:rFonts w:ascii="Lato" w:hAnsi="Lato" w:cs="Arial"/>
              </w:rPr>
            </w:pPr>
          </w:p>
        </w:tc>
        <w:tc>
          <w:tcPr>
            <w:tcW w:w="1318" w:type="dxa"/>
            <w:tcBorders>
              <w:top w:val="nil"/>
              <w:left w:val="nil"/>
              <w:bottom w:val="nil"/>
              <w:right w:val="nil"/>
            </w:tcBorders>
            <w:shd w:val="clear" w:color="auto" w:fill="auto"/>
            <w:noWrap/>
            <w:vAlign w:val="bottom"/>
          </w:tcPr>
          <w:p w14:paraId="4D41716D" w14:textId="77777777" w:rsidR="00347ADC" w:rsidRPr="00B23119" w:rsidRDefault="00347ADC" w:rsidP="005A04D6">
            <w:pPr>
              <w:spacing w:line="360" w:lineRule="auto"/>
              <w:jc w:val="both"/>
              <w:rPr>
                <w:rFonts w:ascii="Lato" w:hAnsi="Lato" w:cs="Arial"/>
              </w:rPr>
            </w:pPr>
            <w:r w:rsidRPr="00B23119">
              <w:rPr>
                <w:rFonts w:ascii="Lato" w:hAnsi="Lato" w:cs="Arial"/>
              </w:rPr>
              <w:t>-0.00582***</w:t>
            </w:r>
          </w:p>
        </w:tc>
        <w:tc>
          <w:tcPr>
            <w:tcW w:w="1696" w:type="dxa"/>
            <w:tcBorders>
              <w:top w:val="nil"/>
              <w:left w:val="nil"/>
              <w:bottom w:val="nil"/>
              <w:right w:val="nil"/>
            </w:tcBorders>
            <w:shd w:val="clear" w:color="auto" w:fill="auto"/>
            <w:noWrap/>
            <w:vAlign w:val="bottom"/>
          </w:tcPr>
          <w:p w14:paraId="62A93CA9" w14:textId="77777777" w:rsidR="00347ADC" w:rsidRPr="00B23119" w:rsidRDefault="00347ADC" w:rsidP="005A04D6">
            <w:pPr>
              <w:spacing w:line="360" w:lineRule="auto"/>
              <w:jc w:val="both"/>
              <w:rPr>
                <w:rFonts w:ascii="Lato" w:hAnsi="Lato" w:cs="Arial"/>
              </w:rPr>
            </w:pPr>
          </w:p>
        </w:tc>
        <w:tc>
          <w:tcPr>
            <w:tcW w:w="2314" w:type="dxa"/>
            <w:tcBorders>
              <w:top w:val="nil"/>
              <w:left w:val="nil"/>
              <w:bottom w:val="nil"/>
              <w:right w:val="nil"/>
            </w:tcBorders>
            <w:shd w:val="clear" w:color="auto" w:fill="auto"/>
            <w:noWrap/>
            <w:vAlign w:val="bottom"/>
          </w:tcPr>
          <w:p w14:paraId="118905F9" w14:textId="77777777" w:rsidR="00347ADC" w:rsidRPr="00B23119" w:rsidRDefault="00347ADC" w:rsidP="005A04D6">
            <w:pPr>
              <w:spacing w:line="360" w:lineRule="auto"/>
              <w:jc w:val="both"/>
              <w:rPr>
                <w:rFonts w:ascii="Lato" w:hAnsi="Lato" w:cs="Arial"/>
              </w:rPr>
            </w:pPr>
          </w:p>
        </w:tc>
      </w:tr>
      <w:tr w:rsidR="00347ADC" w:rsidRPr="00B23119" w14:paraId="217EF842" w14:textId="77777777">
        <w:trPr>
          <w:trHeight w:val="255"/>
        </w:trPr>
        <w:tc>
          <w:tcPr>
            <w:tcW w:w="1910" w:type="dxa"/>
            <w:tcBorders>
              <w:top w:val="nil"/>
              <w:left w:val="nil"/>
              <w:bottom w:val="nil"/>
              <w:right w:val="nil"/>
            </w:tcBorders>
            <w:shd w:val="clear" w:color="auto" w:fill="auto"/>
            <w:noWrap/>
            <w:vAlign w:val="bottom"/>
          </w:tcPr>
          <w:p w14:paraId="14E7DA66" w14:textId="77777777" w:rsidR="00347ADC" w:rsidRPr="00B23119" w:rsidRDefault="00347ADC"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1DB23C3F" w14:textId="77777777" w:rsidR="00347ADC" w:rsidRPr="00B23119" w:rsidRDefault="00347ADC" w:rsidP="005A04D6">
            <w:pPr>
              <w:spacing w:line="360" w:lineRule="auto"/>
              <w:jc w:val="both"/>
              <w:rPr>
                <w:rFonts w:ascii="Lato" w:hAnsi="Lato" w:cs="Arial"/>
              </w:rPr>
            </w:pPr>
          </w:p>
        </w:tc>
        <w:tc>
          <w:tcPr>
            <w:tcW w:w="1318" w:type="dxa"/>
            <w:tcBorders>
              <w:top w:val="nil"/>
              <w:left w:val="nil"/>
              <w:bottom w:val="nil"/>
              <w:right w:val="nil"/>
            </w:tcBorders>
            <w:shd w:val="clear" w:color="auto" w:fill="auto"/>
            <w:noWrap/>
            <w:vAlign w:val="bottom"/>
          </w:tcPr>
          <w:p w14:paraId="59BDF169" w14:textId="77777777" w:rsidR="00347ADC" w:rsidRPr="00B23119" w:rsidRDefault="00347ADC" w:rsidP="005A04D6">
            <w:pPr>
              <w:spacing w:line="360" w:lineRule="auto"/>
              <w:jc w:val="both"/>
              <w:rPr>
                <w:rFonts w:ascii="Lato" w:hAnsi="Lato" w:cs="Arial"/>
              </w:rPr>
            </w:pPr>
            <w:r w:rsidRPr="00B23119">
              <w:rPr>
                <w:rFonts w:ascii="Lato" w:hAnsi="Lato" w:cs="Arial"/>
              </w:rPr>
              <w:t>(-4.65)</w:t>
            </w:r>
          </w:p>
        </w:tc>
        <w:tc>
          <w:tcPr>
            <w:tcW w:w="1696" w:type="dxa"/>
            <w:tcBorders>
              <w:top w:val="nil"/>
              <w:left w:val="nil"/>
              <w:bottom w:val="nil"/>
              <w:right w:val="nil"/>
            </w:tcBorders>
            <w:shd w:val="clear" w:color="auto" w:fill="auto"/>
            <w:noWrap/>
            <w:vAlign w:val="bottom"/>
          </w:tcPr>
          <w:p w14:paraId="66E32FA5" w14:textId="77777777" w:rsidR="00347ADC" w:rsidRPr="00B23119" w:rsidRDefault="00347ADC" w:rsidP="005A04D6">
            <w:pPr>
              <w:spacing w:line="360" w:lineRule="auto"/>
              <w:jc w:val="both"/>
              <w:rPr>
                <w:rFonts w:ascii="Lato" w:hAnsi="Lato" w:cs="Arial"/>
              </w:rPr>
            </w:pPr>
          </w:p>
        </w:tc>
        <w:tc>
          <w:tcPr>
            <w:tcW w:w="2314" w:type="dxa"/>
            <w:tcBorders>
              <w:top w:val="nil"/>
              <w:left w:val="nil"/>
              <w:bottom w:val="nil"/>
              <w:right w:val="nil"/>
            </w:tcBorders>
            <w:shd w:val="clear" w:color="auto" w:fill="auto"/>
            <w:noWrap/>
            <w:vAlign w:val="bottom"/>
          </w:tcPr>
          <w:p w14:paraId="34A7B95D" w14:textId="77777777" w:rsidR="00347ADC" w:rsidRPr="00B23119" w:rsidRDefault="00347ADC" w:rsidP="005A04D6">
            <w:pPr>
              <w:spacing w:line="360" w:lineRule="auto"/>
              <w:jc w:val="both"/>
              <w:rPr>
                <w:rFonts w:ascii="Lato" w:hAnsi="Lato" w:cs="Arial"/>
              </w:rPr>
            </w:pPr>
          </w:p>
        </w:tc>
      </w:tr>
      <w:tr w:rsidR="00347ADC" w:rsidRPr="00B23119" w14:paraId="0B5DD87D" w14:textId="77777777">
        <w:trPr>
          <w:trHeight w:val="255"/>
        </w:trPr>
        <w:tc>
          <w:tcPr>
            <w:tcW w:w="1910" w:type="dxa"/>
            <w:tcBorders>
              <w:top w:val="nil"/>
              <w:left w:val="nil"/>
              <w:bottom w:val="nil"/>
              <w:right w:val="nil"/>
            </w:tcBorders>
            <w:shd w:val="clear" w:color="auto" w:fill="auto"/>
            <w:noWrap/>
            <w:vAlign w:val="bottom"/>
          </w:tcPr>
          <w:p w14:paraId="1F06BCCB" w14:textId="77777777" w:rsidR="00347ADC" w:rsidRPr="00B23119" w:rsidRDefault="00347ADC" w:rsidP="005A04D6">
            <w:pPr>
              <w:spacing w:line="360" w:lineRule="auto"/>
              <w:jc w:val="both"/>
              <w:rPr>
                <w:rFonts w:ascii="Lato" w:hAnsi="Lato" w:cs="Arial"/>
                <w:b/>
                <w:bCs/>
              </w:rPr>
            </w:pPr>
            <w:r w:rsidRPr="00B23119">
              <w:rPr>
                <w:rFonts w:ascii="Lato" w:hAnsi="Lato" w:cs="Arial"/>
                <w:b/>
                <w:bCs/>
              </w:rPr>
              <w:t>diff23</w:t>
            </w:r>
          </w:p>
        </w:tc>
        <w:tc>
          <w:tcPr>
            <w:tcW w:w="1525" w:type="dxa"/>
            <w:tcBorders>
              <w:top w:val="nil"/>
              <w:left w:val="nil"/>
              <w:bottom w:val="nil"/>
              <w:right w:val="nil"/>
            </w:tcBorders>
            <w:shd w:val="clear" w:color="auto" w:fill="auto"/>
            <w:noWrap/>
            <w:vAlign w:val="bottom"/>
          </w:tcPr>
          <w:p w14:paraId="60856FCA" w14:textId="77777777" w:rsidR="00347ADC" w:rsidRPr="00B23119" w:rsidRDefault="00347ADC" w:rsidP="005A04D6">
            <w:pPr>
              <w:spacing w:line="360" w:lineRule="auto"/>
              <w:jc w:val="both"/>
              <w:rPr>
                <w:rFonts w:ascii="Lato" w:hAnsi="Lato" w:cs="Arial"/>
              </w:rPr>
            </w:pPr>
          </w:p>
        </w:tc>
        <w:tc>
          <w:tcPr>
            <w:tcW w:w="1318" w:type="dxa"/>
            <w:tcBorders>
              <w:top w:val="nil"/>
              <w:left w:val="nil"/>
              <w:bottom w:val="nil"/>
              <w:right w:val="nil"/>
            </w:tcBorders>
            <w:shd w:val="clear" w:color="auto" w:fill="auto"/>
            <w:noWrap/>
            <w:vAlign w:val="bottom"/>
          </w:tcPr>
          <w:p w14:paraId="7A1E937D" w14:textId="77777777" w:rsidR="00347ADC" w:rsidRPr="00B23119" w:rsidRDefault="00347ADC" w:rsidP="005A04D6">
            <w:pPr>
              <w:spacing w:line="360" w:lineRule="auto"/>
              <w:jc w:val="both"/>
              <w:rPr>
                <w:rFonts w:ascii="Lato" w:hAnsi="Lato" w:cs="Arial"/>
              </w:rPr>
            </w:pPr>
            <w:r w:rsidRPr="00B23119">
              <w:rPr>
                <w:rFonts w:ascii="Lato" w:hAnsi="Lato" w:cs="Arial"/>
              </w:rPr>
              <w:t>-0.00429***</w:t>
            </w:r>
          </w:p>
        </w:tc>
        <w:tc>
          <w:tcPr>
            <w:tcW w:w="1696" w:type="dxa"/>
            <w:tcBorders>
              <w:top w:val="nil"/>
              <w:left w:val="nil"/>
              <w:bottom w:val="nil"/>
              <w:right w:val="nil"/>
            </w:tcBorders>
            <w:shd w:val="clear" w:color="auto" w:fill="auto"/>
            <w:noWrap/>
            <w:vAlign w:val="bottom"/>
          </w:tcPr>
          <w:p w14:paraId="020D0CF6" w14:textId="77777777" w:rsidR="00347ADC" w:rsidRPr="00B23119" w:rsidRDefault="00347ADC" w:rsidP="005A04D6">
            <w:pPr>
              <w:spacing w:line="360" w:lineRule="auto"/>
              <w:jc w:val="both"/>
              <w:rPr>
                <w:rFonts w:ascii="Lato" w:hAnsi="Lato" w:cs="Arial"/>
              </w:rPr>
            </w:pPr>
          </w:p>
        </w:tc>
        <w:tc>
          <w:tcPr>
            <w:tcW w:w="2314" w:type="dxa"/>
            <w:tcBorders>
              <w:top w:val="nil"/>
              <w:left w:val="nil"/>
              <w:bottom w:val="nil"/>
              <w:right w:val="nil"/>
            </w:tcBorders>
            <w:shd w:val="clear" w:color="auto" w:fill="auto"/>
            <w:noWrap/>
            <w:vAlign w:val="bottom"/>
          </w:tcPr>
          <w:p w14:paraId="49B6F83B" w14:textId="77777777" w:rsidR="00347ADC" w:rsidRPr="00B23119" w:rsidRDefault="00347ADC" w:rsidP="005A04D6">
            <w:pPr>
              <w:spacing w:line="360" w:lineRule="auto"/>
              <w:jc w:val="both"/>
              <w:rPr>
                <w:rFonts w:ascii="Lato" w:hAnsi="Lato" w:cs="Arial"/>
              </w:rPr>
            </w:pPr>
          </w:p>
        </w:tc>
      </w:tr>
      <w:tr w:rsidR="00347ADC" w:rsidRPr="00B23119" w14:paraId="1D85FF7F" w14:textId="77777777">
        <w:trPr>
          <w:trHeight w:val="255"/>
        </w:trPr>
        <w:tc>
          <w:tcPr>
            <w:tcW w:w="1910" w:type="dxa"/>
            <w:tcBorders>
              <w:top w:val="nil"/>
              <w:left w:val="nil"/>
              <w:bottom w:val="nil"/>
              <w:right w:val="nil"/>
            </w:tcBorders>
            <w:shd w:val="clear" w:color="auto" w:fill="auto"/>
            <w:noWrap/>
            <w:vAlign w:val="bottom"/>
          </w:tcPr>
          <w:p w14:paraId="2A46F0DA" w14:textId="77777777" w:rsidR="00347ADC" w:rsidRPr="00B23119" w:rsidRDefault="00347ADC" w:rsidP="005A04D6">
            <w:pPr>
              <w:spacing w:line="360" w:lineRule="auto"/>
              <w:jc w:val="both"/>
              <w:rPr>
                <w:rFonts w:ascii="Lato" w:hAnsi="Lato" w:cs="Arial"/>
              </w:rPr>
            </w:pPr>
          </w:p>
        </w:tc>
        <w:tc>
          <w:tcPr>
            <w:tcW w:w="1525" w:type="dxa"/>
            <w:tcBorders>
              <w:top w:val="nil"/>
              <w:left w:val="nil"/>
              <w:bottom w:val="nil"/>
              <w:right w:val="nil"/>
            </w:tcBorders>
            <w:shd w:val="clear" w:color="auto" w:fill="auto"/>
            <w:noWrap/>
            <w:vAlign w:val="bottom"/>
          </w:tcPr>
          <w:p w14:paraId="7E92B2EF" w14:textId="77777777" w:rsidR="00347ADC" w:rsidRPr="00B23119" w:rsidRDefault="00347ADC" w:rsidP="005A04D6">
            <w:pPr>
              <w:spacing w:line="360" w:lineRule="auto"/>
              <w:jc w:val="both"/>
              <w:rPr>
                <w:rFonts w:ascii="Lato" w:hAnsi="Lato" w:cs="Arial"/>
              </w:rPr>
            </w:pPr>
          </w:p>
        </w:tc>
        <w:tc>
          <w:tcPr>
            <w:tcW w:w="1318" w:type="dxa"/>
            <w:tcBorders>
              <w:top w:val="nil"/>
              <w:left w:val="nil"/>
              <w:bottom w:val="nil"/>
              <w:right w:val="nil"/>
            </w:tcBorders>
            <w:shd w:val="clear" w:color="auto" w:fill="auto"/>
            <w:noWrap/>
            <w:vAlign w:val="bottom"/>
          </w:tcPr>
          <w:p w14:paraId="5CE76F90" w14:textId="77777777" w:rsidR="00347ADC" w:rsidRPr="00B23119" w:rsidRDefault="00347ADC" w:rsidP="005A04D6">
            <w:pPr>
              <w:spacing w:line="360" w:lineRule="auto"/>
              <w:jc w:val="both"/>
              <w:rPr>
                <w:rFonts w:ascii="Lato" w:hAnsi="Lato" w:cs="Arial"/>
              </w:rPr>
            </w:pPr>
            <w:r w:rsidRPr="00B23119">
              <w:rPr>
                <w:rFonts w:ascii="Lato" w:hAnsi="Lato" w:cs="Arial"/>
              </w:rPr>
              <w:t>(-3.39)</w:t>
            </w:r>
          </w:p>
        </w:tc>
        <w:tc>
          <w:tcPr>
            <w:tcW w:w="1696" w:type="dxa"/>
            <w:tcBorders>
              <w:top w:val="nil"/>
              <w:left w:val="nil"/>
              <w:bottom w:val="nil"/>
              <w:right w:val="nil"/>
            </w:tcBorders>
            <w:shd w:val="clear" w:color="auto" w:fill="auto"/>
            <w:noWrap/>
            <w:vAlign w:val="bottom"/>
          </w:tcPr>
          <w:p w14:paraId="35AFC127" w14:textId="77777777" w:rsidR="00347ADC" w:rsidRPr="00B23119" w:rsidRDefault="00347ADC" w:rsidP="005A04D6">
            <w:pPr>
              <w:spacing w:line="360" w:lineRule="auto"/>
              <w:jc w:val="both"/>
              <w:rPr>
                <w:rFonts w:ascii="Lato" w:hAnsi="Lato" w:cs="Arial"/>
              </w:rPr>
            </w:pPr>
          </w:p>
        </w:tc>
        <w:tc>
          <w:tcPr>
            <w:tcW w:w="2314" w:type="dxa"/>
            <w:tcBorders>
              <w:top w:val="nil"/>
              <w:left w:val="nil"/>
              <w:bottom w:val="nil"/>
              <w:right w:val="nil"/>
            </w:tcBorders>
            <w:shd w:val="clear" w:color="auto" w:fill="auto"/>
            <w:noWrap/>
            <w:vAlign w:val="bottom"/>
          </w:tcPr>
          <w:p w14:paraId="3291C6D7" w14:textId="77777777" w:rsidR="00347ADC" w:rsidRPr="00B23119" w:rsidRDefault="00347ADC" w:rsidP="005A04D6">
            <w:pPr>
              <w:spacing w:line="360" w:lineRule="auto"/>
              <w:jc w:val="both"/>
              <w:rPr>
                <w:rFonts w:ascii="Lato" w:hAnsi="Lato" w:cs="Arial"/>
              </w:rPr>
            </w:pPr>
          </w:p>
        </w:tc>
      </w:tr>
      <w:tr w:rsidR="00347ADC" w:rsidRPr="00B23119" w14:paraId="5C1B25F3" w14:textId="77777777">
        <w:trPr>
          <w:trHeight w:val="255"/>
        </w:trPr>
        <w:tc>
          <w:tcPr>
            <w:tcW w:w="1910" w:type="dxa"/>
            <w:tcBorders>
              <w:top w:val="nil"/>
              <w:left w:val="nil"/>
              <w:bottom w:val="nil"/>
              <w:right w:val="nil"/>
            </w:tcBorders>
            <w:shd w:val="clear" w:color="auto" w:fill="auto"/>
            <w:noWrap/>
            <w:vAlign w:val="bottom"/>
          </w:tcPr>
          <w:p w14:paraId="38A7795D" w14:textId="77777777" w:rsidR="00347ADC" w:rsidRPr="00B23119" w:rsidRDefault="00347ADC" w:rsidP="005A04D6">
            <w:pPr>
              <w:spacing w:line="360" w:lineRule="auto"/>
              <w:jc w:val="both"/>
              <w:rPr>
                <w:rFonts w:ascii="Lato" w:hAnsi="Lato" w:cs="Arial"/>
              </w:rPr>
            </w:pPr>
          </w:p>
        </w:tc>
        <w:tc>
          <w:tcPr>
            <w:tcW w:w="1525" w:type="dxa"/>
            <w:tcBorders>
              <w:top w:val="nil"/>
              <w:left w:val="nil"/>
              <w:bottom w:val="nil"/>
              <w:right w:val="nil"/>
            </w:tcBorders>
            <w:shd w:val="clear" w:color="auto" w:fill="auto"/>
            <w:noWrap/>
            <w:vAlign w:val="bottom"/>
          </w:tcPr>
          <w:p w14:paraId="0BE7B08B" w14:textId="77777777" w:rsidR="00347ADC" w:rsidRPr="00B23119" w:rsidRDefault="00347ADC" w:rsidP="005A04D6">
            <w:pPr>
              <w:spacing w:line="360" w:lineRule="auto"/>
              <w:jc w:val="both"/>
              <w:rPr>
                <w:rFonts w:ascii="Lato" w:hAnsi="Lato" w:cs="Arial"/>
              </w:rPr>
            </w:pPr>
          </w:p>
        </w:tc>
        <w:tc>
          <w:tcPr>
            <w:tcW w:w="1318" w:type="dxa"/>
            <w:tcBorders>
              <w:top w:val="nil"/>
              <w:left w:val="nil"/>
              <w:bottom w:val="nil"/>
              <w:right w:val="nil"/>
            </w:tcBorders>
            <w:shd w:val="clear" w:color="auto" w:fill="auto"/>
            <w:noWrap/>
            <w:vAlign w:val="bottom"/>
          </w:tcPr>
          <w:p w14:paraId="526C6A1C" w14:textId="77777777" w:rsidR="00347ADC" w:rsidRPr="00B23119" w:rsidRDefault="00347ADC" w:rsidP="005A04D6">
            <w:pPr>
              <w:spacing w:line="360" w:lineRule="auto"/>
              <w:jc w:val="both"/>
              <w:rPr>
                <w:rFonts w:ascii="Lato" w:hAnsi="Lato" w:cs="Arial"/>
              </w:rPr>
            </w:pPr>
          </w:p>
        </w:tc>
        <w:tc>
          <w:tcPr>
            <w:tcW w:w="1696" w:type="dxa"/>
            <w:tcBorders>
              <w:top w:val="nil"/>
              <w:left w:val="nil"/>
              <w:bottom w:val="nil"/>
              <w:right w:val="nil"/>
            </w:tcBorders>
            <w:shd w:val="clear" w:color="auto" w:fill="auto"/>
            <w:noWrap/>
            <w:vAlign w:val="bottom"/>
          </w:tcPr>
          <w:p w14:paraId="242F950E" w14:textId="77777777" w:rsidR="00347ADC" w:rsidRPr="00B23119" w:rsidRDefault="00347ADC" w:rsidP="005A04D6">
            <w:pPr>
              <w:spacing w:line="360" w:lineRule="auto"/>
              <w:jc w:val="both"/>
              <w:rPr>
                <w:rFonts w:ascii="Lato" w:hAnsi="Lato" w:cs="Arial"/>
              </w:rPr>
            </w:pPr>
          </w:p>
        </w:tc>
        <w:tc>
          <w:tcPr>
            <w:tcW w:w="2314" w:type="dxa"/>
            <w:tcBorders>
              <w:top w:val="nil"/>
              <w:left w:val="nil"/>
              <w:bottom w:val="nil"/>
              <w:right w:val="nil"/>
            </w:tcBorders>
            <w:shd w:val="clear" w:color="auto" w:fill="auto"/>
            <w:noWrap/>
            <w:vAlign w:val="bottom"/>
          </w:tcPr>
          <w:p w14:paraId="50760E9B" w14:textId="77777777" w:rsidR="00347ADC" w:rsidRPr="00B23119" w:rsidRDefault="00347ADC" w:rsidP="005A04D6">
            <w:pPr>
              <w:spacing w:line="360" w:lineRule="auto"/>
              <w:jc w:val="both"/>
              <w:rPr>
                <w:rFonts w:ascii="Lato" w:hAnsi="Lato" w:cs="Arial"/>
              </w:rPr>
            </w:pPr>
          </w:p>
        </w:tc>
      </w:tr>
      <w:tr w:rsidR="00347ADC" w:rsidRPr="00B23119" w14:paraId="7DECFD4E" w14:textId="77777777">
        <w:trPr>
          <w:trHeight w:val="255"/>
        </w:trPr>
        <w:tc>
          <w:tcPr>
            <w:tcW w:w="1910" w:type="dxa"/>
            <w:tcBorders>
              <w:top w:val="nil"/>
              <w:left w:val="nil"/>
              <w:bottom w:val="nil"/>
              <w:right w:val="nil"/>
            </w:tcBorders>
            <w:shd w:val="clear" w:color="auto" w:fill="auto"/>
            <w:noWrap/>
            <w:vAlign w:val="bottom"/>
          </w:tcPr>
          <w:p w14:paraId="188BCCB9" w14:textId="77777777" w:rsidR="00347ADC" w:rsidRPr="00B23119" w:rsidRDefault="00347ADC" w:rsidP="005A04D6">
            <w:pPr>
              <w:spacing w:line="360" w:lineRule="auto"/>
              <w:jc w:val="both"/>
              <w:rPr>
                <w:rFonts w:ascii="Lato" w:hAnsi="Lato" w:cs="Arial"/>
                <w:b/>
                <w:bCs/>
              </w:rPr>
            </w:pPr>
            <w:r w:rsidRPr="00B23119">
              <w:rPr>
                <w:rFonts w:ascii="Lato" w:hAnsi="Lato" w:cs="Arial"/>
                <w:b/>
                <w:bCs/>
              </w:rPr>
              <w:t>_cons</w:t>
            </w:r>
          </w:p>
        </w:tc>
        <w:tc>
          <w:tcPr>
            <w:tcW w:w="1525" w:type="dxa"/>
            <w:tcBorders>
              <w:top w:val="nil"/>
              <w:left w:val="nil"/>
              <w:bottom w:val="nil"/>
              <w:right w:val="nil"/>
            </w:tcBorders>
            <w:shd w:val="clear" w:color="auto" w:fill="auto"/>
            <w:noWrap/>
            <w:vAlign w:val="bottom"/>
          </w:tcPr>
          <w:p w14:paraId="463988D5" w14:textId="77777777" w:rsidR="00347ADC" w:rsidRPr="00B23119" w:rsidRDefault="00347ADC" w:rsidP="005A04D6">
            <w:pPr>
              <w:spacing w:line="360" w:lineRule="auto"/>
              <w:jc w:val="both"/>
              <w:rPr>
                <w:rFonts w:ascii="Lato" w:hAnsi="Lato" w:cs="Arial"/>
              </w:rPr>
            </w:pPr>
            <w:r w:rsidRPr="00B23119">
              <w:rPr>
                <w:rFonts w:ascii="Lato" w:hAnsi="Lato" w:cs="Arial"/>
              </w:rPr>
              <w:t>0.876***</w:t>
            </w:r>
          </w:p>
        </w:tc>
        <w:tc>
          <w:tcPr>
            <w:tcW w:w="1318" w:type="dxa"/>
            <w:tcBorders>
              <w:top w:val="nil"/>
              <w:left w:val="nil"/>
              <w:bottom w:val="nil"/>
              <w:right w:val="nil"/>
            </w:tcBorders>
            <w:shd w:val="clear" w:color="auto" w:fill="auto"/>
            <w:noWrap/>
            <w:vAlign w:val="bottom"/>
          </w:tcPr>
          <w:p w14:paraId="284332FD" w14:textId="77777777" w:rsidR="00347ADC" w:rsidRPr="00B23119" w:rsidRDefault="00347ADC" w:rsidP="005A04D6">
            <w:pPr>
              <w:spacing w:line="360" w:lineRule="auto"/>
              <w:jc w:val="both"/>
              <w:rPr>
                <w:rFonts w:ascii="Lato" w:hAnsi="Lato" w:cs="Arial"/>
              </w:rPr>
            </w:pPr>
            <w:r w:rsidRPr="00B23119">
              <w:rPr>
                <w:rFonts w:ascii="Lato" w:hAnsi="Lato" w:cs="Arial"/>
              </w:rPr>
              <w:t>0.806***</w:t>
            </w:r>
          </w:p>
        </w:tc>
        <w:tc>
          <w:tcPr>
            <w:tcW w:w="1696" w:type="dxa"/>
            <w:tcBorders>
              <w:top w:val="nil"/>
              <w:left w:val="nil"/>
              <w:bottom w:val="nil"/>
              <w:right w:val="nil"/>
            </w:tcBorders>
            <w:shd w:val="clear" w:color="auto" w:fill="auto"/>
            <w:noWrap/>
            <w:vAlign w:val="bottom"/>
          </w:tcPr>
          <w:p w14:paraId="3507E50F" w14:textId="77777777" w:rsidR="00347ADC" w:rsidRPr="00B23119" w:rsidRDefault="00347ADC" w:rsidP="005A04D6">
            <w:pPr>
              <w:spacing w:line="360" w:lineRule="auto"/>
              <w:jc w:val="both"/>
              <w:rPr>
                <w:rFonts w:ascii="Lato" w:hAnsi="Lato" w:cs="Arial"/>
              </w:rPr>
            </w:pPr>
            <w:r w:rsidRPr="00B23119">
              <w:rPr>
                <w:rFonts w:ascii="Lato" w:hAnsi="Lato" w:cs="Arial"/>
              </w:rPr>
              <w:t>14682.2***</w:t>
            </w:r>
          </w:p>
        </w:tc>
        <w:tc>
          <w:tcPr>
            <w:tcW w:w="2314" w:type="dxa"/>
            <w:tcBorders>
              <w:top w:val="nil"/>
              <w:left w:val="nil"/>
              <w:bottom w:val="nil"/>
              <w:right w:val="nil"/>
            </w:tcBorders>
            <w:shd w:val="clear" w:color="auto" w:fill="auto"/>
            <w:noWrap/>
            <w:vAlign w:val="bottom"/>
          </w:tcPr>
          <w:p w14:paraId="0AEB3F6D" w14:textId="77777777" w:rsidR="00347ADC" w:rsidRPr="00B23119" w:rsidRDefault="00347ADC" w:rsidP="005A04D6">
            <w:pPr>
              <w:spacing w:line="360" w:lineRule="auto"/>
              <w:jc w:val="both"/>
              <w:rPr>
                <w:rFonts w:ascii="Lato" w:hAnsi="Lato" w:cs="Arial"/>
              </w:rPr>
            </w:pPr>
            <w:r w:rsidRPr="00B23119">
              <w:rPr>
                <w:rFonts w:ascii="Lato" w:hAnsi="Lato" w:cs="Arial"/>
              </w:rPr>
              <w:t>0.668***</w:t>
            </w:r>
          </w:p>
        </w:tc>
      </w:tr>
      <w:tr w:rsidR="00347ADC" w:rsidRPr="00B23119" w14:paraId="564929A0" w14:textId="77777777">
        <w:trPr>
          <w:trHeight w:val="255"/>
        </w:trPr>
        <w:tc>
          <w:tcPr>
            <w:tcW w:w="1910" w:type="dxa"/>
            <w:tcBorders>
              <w:top w:val="nil"/>
              <w:left w:val="nil"/>
              <w:bottom w:val="nil"/>
              <w:right w:val="nil"/>
            </w:tcBorders>
            <w:shd w:val="clear" w:color="auto" w:fill="auto"/>
            <w:noWrap/>
            <w:vAlign w:val="bottom"/>
          </w:tcPr>
          <w:p w14:paraId="07BE88D5" w14:textId="77777777" w:rsidR="00347ADC" w:rsidRPr="00B23119" w:rsidRDefault="00347ADC" w:rsidP="005A04D6">
            <w:pPr>
              <w:spacing w:line="360" w:lineRule="auto"/>
              <w:jc w:val="both"/>
              <w:rPr>
                <w:rFonts w:ascii="Lato" w:hAnsi="Lato" w:cs="Arial"/>
                <w:b/>
                <w:bCs/>
              </w:rPr>
            </w:pPr>
          </w:p>
        </w:tc>
        <w:tc>
          <w:tcPr>
            <w:tcW w:w="1525" w:type="dxa"/>
            <w:tcBorders>
              <w:top w:val="nil"/>
              <w:left w:val="nil"/>
              <w:bottom w:val="nil"/>
              <w:right w:val="nil"/>
            </w:tcBorders>
            <w:shd w:val="clear" w:color="auto" w:fill="auto"/>
            <w:noWrap/>
            <w:vAlign w:val="bottom"/>
          </w:tcPr>
          <w:p w14:paraId="339411A5" w14:textId="77777777" w:rsidR="00347ADC" w:rsidRPr="00B23119" w:rsidRDefault="00347ADC" w:rsidP="005A04D6">
            <w:pPr>
              <w:spacing w:line="360" w:lineRule="auto"/>
              <w:jc w:val="both"/>
              <w:rPr>
                <w:rFonts w:ascii="Lato" w:hAnsi="Lato" w:cs="Arial"/>
              </w:rPr>
            </w:pPr>
            <w:r w:rsidRPr="00B23119">
              <w:rPr>
                <w:rFonts w:ascii="Lato" w:hAnsi="Lato" w:cs="Arial"/>
              </w:rPr>
              <w:t>(27.17)</w:t>
            </w:r>
          </w:p>
        </w:tc>
        <w:tc>
          <w:tcPr>
            <w:tcW w:w="1318" w:type="dxa"/>
            <w:tcBorders>
              <w:top w:val="nil"/>
              <w:left w:val="nil"/>
              <w:bottom w:val="nil"/>
              <w:right w:val="nil"/>
            </w:tcBorders>
            <w:shd w:val="clear" w:color="auto" w:fill="auto"/>
            <w:noWrap/>
            <w:vAlign w:val="bottom"/>
          </w:tcPr>
          <w:p w14:paraId="5275BE9B" w14:textId="77777777" w:rsidR="00347ADC" w:rsidRPr="00B23119" w:rsidRDefault="00347ADC" w:rsidP="005A04D6">
            <w:pPr>
              <w:spacing w:line="360" w:lineRule="auto"/>
              <w:jc w:val="both"/>
              <w:rPr>
                <w:rFonts w:ascii="Lato" w:hAnsi="Lato" w:cs="Arial"/>
              </w:rPr>
            </w:pPr>
            <w:r w:rsidRPr="00B23119">
              <w:rPr>
                <w:rFonts w:ascii="Lato" w:hAnsi="Lato" w:cs="Arial"/>
              </w:rPr>
              <w:t>(34.71)</w:t>
            </w:r>
          </w:p>
        </w:tc>
        <w:tc>
          <w:tcPr>
            <w:tcW w:w="1696" w:type="dxa"/>
            <w:tcBorders>
              <w:top w:val="nil"/>
              <w:left w:val="nil"/>
              <w:bottom w:val="nil"/>
              <w:right w:val="nil"/>
            </w:tcBorders>
            <w:shd w:val="clear" w:color="auto" w:fill="auto"/>
            <w:noWrap/>
            <w:vAlign w:val="bottom"/>
          </w:tcPr>
          <w:p w14:paraId="0A1E2E15" w14:textId="77777777" w:rsidR="00347ADC" w:rsidRPr="00B23119" w:rsidRDefault="00347ADC" w:rsidP="005A04D6">
            <w:pPr>
              <w:spacing w:line="360" w:lineRule="auto"/>
              <w:jc w:val="both"/>
              <w:rPr>
                <w:rFonts w:ascii="Lato" w:hAnsi="Lato" w:cs="Arial"/>
              </w:rPr>
            </w:pPr>
            <w:r w:rsidRPr="00B23119">
              <w:rPr>
                <w:rFonts w:ascii="Lato" w:hAnsi="Lato" w:cs="Arial"/>
              </w:rPr>
              <w:t>(25.92)</w:t>
            </w:r>
          </w:p>
        </w:tc>
        <w:tc>
          <w:tcPr>
            <w:tcW w:w="2314" w:type="dxa"/>
            <w:tcBorders>
              <w:top w:val="nil"/>
              <w:left w:val="nil"/>
              <w:bottom w:val="nil"/>
              <w:right w:val="nil"/>
            </w:tcBorders>
            <w:shd w:val="clear" w:color="auto" w:fill="auto"/>
            <w:noWrap/>
            <w:vAlign w:val="bottom"/>
          </w:tcPr>
          <w:p w14:paraId="42DA9313" w14:textId="77777777" w:rsidR="00347ADC" w:rsidRPr="00B23119" w:rsidRDefault="00347ADC" w:rsidP="005A04D6">
            <w:pPr>
              <w:spacing w:line="360" w:lineRule="auto"/>
              <w:jc w:val="both"/>
              <w:rPr>
                <w:rFonts w:ascii="Lato" w:hAnsi="Lato" w:cs="Arial"/>
              </w:rPr>
            </w:pPr>
            <w:r w:rsidRPr="00B23119">
              <w:rPr>
                <w:rFonts w:ascii="Lato" w:hAnsi="Lato" w:cs="Arial"/>
              </w:rPr>
              <w:t>(9.55)</w:t>
            </w:r>
          </w:p>
        </w:tc>
      </w:tr>
      <w:tr w:rsidR="00347ADC" w:rsidRPr="00B23119" w14:paraId="32C8EC6B" w14:textId="77777777">
        <w:trPr>
          <w:trHeight w:val="255"/>
        </w:trPr>
        <w:tc>
          <w:tcPr>
            <w:tcW w:w="1910" w:type="dxa"/>
            <w:tcBorders>
              <w:top w:val="nil"/>
              <w:left w:val="nil"/>
              <w:bottom w:val="nil"/>
              <w:right w:val="nil"/>
            </w:tcBorders>
            <w:shd w:val="clear" w:color="auto" w:fill="auto"/>
            <w:noWrap/>
            <w:vAlign w:val="bottom"/>
          </w:tcPr>
          <w:p w14:paraId="4FCEC447" w14:textId="77777777" w:rsidR="00347ADC" w:rsidRPr="00B23119" w:rsidRDefault="00347ADC" w:rsidP="005A04D6">
            <w:pPr>
              <w:spacing w:line="360" w:lineRule="auto"/>
              <w:jc w:val="both"/>
              <w:rPr>
                <w:rFonts w:ascii="Lato" w:hAnsi="Lato" w:cs="Arial"/>
              </w:rPr>
            </w:pPr>
          </w:p>
        </w:tc>
        <w:tc>
          <w:tcPr>
            <w:tcW w:w="1525" w:type="dxa"/>
            <w:tcBorders>
              <w:top w:val="nil"/>
              <w:left w:val="nil"/>
              <w:bottom w:val="nil"/>
              <w:right w:val="nil"/>
            </w:tcBorders>
            <w:shd w:val="clear" w:color="auto" w:fill="auto"/>
            <w:noWrap/>
            <w:vAlign w:val="bottom"/>
          </w:tcPr>
          <w:p w14:paraId="4A4CB9E0" w14:textId="77777777" w:rsidR="00347ADC" w:rsidRPr="00B23119" w:rsidRDefault="00347ADC" w:rsidP="005A04D6">
            <w:pPr>
              <w:spacing w:line="360" w:lineRule="auto"/>
              <w:jc w:val="both"/>
              <w:rPr>
                <w:rFonts w:ascii="Lato" w:hAnsi="Lato" w:cs="Arial"/>
              </w:rPr>
            </w:pPr>
          </w:p>
        </w:tc>
        <w:tc>
          <w:tcPr>
            <w:tcW w:w="1318" w:type="dxa"/>
            <w:tcBorders>
              <w:top w:val="nil"/>
              <w:left w:val="nil"/>
              <w:bottom w:val="nil"/>
              <w:right w:val="nil"/>
            </w:tcBorders>
            <w:shd w:val="clear" w:color="auto" w:fill="auto"/>
            <w:noWrap/>
            <w:vAlign w:val="bottom"/>
          </w:tcPr>
          <w:p w14:paraId="7C83974B" w14:textId="77777777" w:rsidR="00347ADC" w:rsidRPr="00B23119" w:rsidRDefault="00347ADC" w:rsidP="005A04D6">
            <w:pPr>
              <w:spacing w:line="360" w:lineRule="auto"/>
              <w:jc w:val="both"/>
              <w:rPr>
                <w:rFonts w:ascii="Lato" w:hAnsi="Lato" w:cs="Arial"/>
              </w:rPr>
            </w:pPr>
          </w:p>
        </w:tc>
        <w:tc>
          <w:tcPr>
            <w:tcW w:w="1696" w:type="dxa"/>
            <w:tcBorders>
              <w:top w:val="nil"/>
              <w:left w:val="nil"/>
              <w:bottom w:val="nil"/>
              <w:right w:val="nil"/>
            </w:tcBorders>
            <w:shd w:val="clear" w:color="auto" w:fill="auto"/>
            <w:noWrap/>
            <w:vAlign w:val="bottom"/>
          </w:tcPr>
          <w:p w14:paraId="5F501F0A" w14:textId="77777777" w:rsidR="00347ADC" w:rsidRPr="00B23119" w:rsidRDefault="00347ADC" w:rsidP="005A04D6">
            <w:pPr>
              <w:spacing w:line="360" w:lineRule="auto"/>
              <w:jc w:val="both"/>
              <w:rPr>
                <w:rFonts w:ascii="Lato" w:hAnsi="Lato" w:cs="Arial"/>
              </w:rPr>
            </w:pPr>
          </w:p>
        </w:tc>
        <w:tc>
          <w:tcPr>
            <w:tcW w:w="2314" w:type="dxa"/>
            <w:tcBorders>
              <w:top w:val="nil"/>
              <w:left w:val="nil"/>
              <w:bottom w:val="nil"/>
              <w:right w:val="nil"/>
            </w:tcBorders>
            <w:shd w:val="clear" w:color="auto" w:fill="auto"/>
            <w:noWrap/>
            <w:vAlign w:val="bottom"/>
          </w:tcPr>
          <w:p w14:paraId="1FC3BA25" w14:textId="77777777" w:rsidR="00347ADC" w:rsidRPr="00B23119" w:rsidRDefault="00347ADC" w:rsidP="005A04D6">
            <w:pPr>
              <w:spacing w:line="360" w:lineRule="auto"/>
              <w:jc w:val="both"/>
              <w:rPr>
                <w:rFonts w:ascii="Lato" w:hAnsi="Lato" w:cs="Arial"/>
              </w:rPr>
            </w:pPr>
          </w:p>
        </w:tc>
      </w:tr>
      <w:tr w:rsidR="00347ADC" w:rsidRPr="00B23119" w14:paraId="0C04D7F5" w14:textId="77777777">
        <w:trPr>
          <w:trHeight w:val="255"/>
        </w:trPr>
        <w:tc>
          <w:tcPr>
            <w:tcW w:w="1910" w:type="dxa"/>
            <w:tcBorders>
              <w:top w:val="nil"/>
              <w:left w:val="nil"/>
              <w:bottom w:val="nil"/>
              <w:right w:val="nil"/>
            </w:tcBorders>
            <w:shd w:val="clear" w:color="auto" w:fill="auto"/>
            <w:noWrap/>
            <w:vAlign w:val="bottom"/>
          </w:tcPr>
          <w:p w14:paraId="61228994" w14:textId="77777777" w:rsidR="00347ADC" w:rsidRPr="00B23119" w:rsidRDefault="00347ADC" w:rsidP="005A04D6">
            <w:pPr>
              <w:spacing w:line="360" w:lineRule="auto"/>
              <w:jc w:val="both"/>
              <w:rPr>
                <w:rFonts w:ascii="Lato" w:hAnsi="Lato" w:cs="Arial"/>
                <w:b/>
                <w:bCs/>
              </w:rPr>
            </w:pPr>
            <w:r w:rsidRPr="00B23119">
              <w:rPr>
                <w:rFonts w:ascii="Lato" w:hAnsi="Lato" w:cs="Arial"/>
                <w:b/>
                <w:bCs/>
              </w:rPr>
              <w:t>N</w:t>
            </w:r>
          </w:p>
        </w:tc>
        <w:tc>
          <w:tcPr>
            <w:tcW w:w="1525" w:type="dxa"/>
            <w:tcBorders>
              <w:top w:val="nil"/>
              <w:left w:val="nil"/>
              <w:bottom w:val="nil"/>
              <w:right w:val="nil"/>
            </w:tcBorders>
            <w:shd w:val="clear" w:color="auto" w:fill="auto"/>
            <w:noWrap/>
            <w:vAlign w:val="bottom"/>
          </w:tcPr>
          <w:p w14:paraId="0504E243" w14:textId="77777777" w:rsidR="00347ADC" w:rsidRPr="00B23119" w:rsidRDefault="00347ADC" w:rsidP="005A04D6">
            <w:pPr>
              <w:spacing w:line="360" w:lineRule="auto"/>
              <w:jc w:val="both"/>
              <w:rPr>
                <w:rFonts w:ascii="Lato" w:hAnsi="Lato" w:cs="Arial"/>
              </w:rPr>
            </w:pPr>
            <w:r w:rsidRPr="00B23119">
              <w:rPr>
                <w:rFonts w:ascii="Lato" w:hAnsi="Lato" w:cs="Arial"/>
              </w:rPr>
              <w:t>408234</w:t>
            </w:r>
          </w:p>
        </w:tc>
        <w:tc>
          <w:tcPr>
            <w:tcW w:w="1318" w:type="dxa"/>
            <w:tcBorders>
              <w:top w:val="nil"/>
              <w:left w:val="nil"/>
              <w:bottom w:val="nil"/>
              <w:right w:val="nil"/>
            </w:tcBorders>
            <w:shd w:val="clear" w:color="auto" w:fill="auto"/>
            <w:noWrap/>
            <w:vAlign w:val="bottom"/>
          </w:tcPr>
          <w:p w14:paraId="2768E29B" w14:textId="77777777" w:rsidR="00347ADC" w:rsidRPr="00B23119" w:rsidRDefault="00347ADC" w:rsidP="005A04D6">
            <w:pPr>
              <w:spacing w:line="360" w:lineRule="auto"/>
              <w:jc w:val="both"/>
              <w:rPr>
                <w:rFonts w:ascii="Lato" w:hAnsi="Lato" w:cs="Arial"/>
              </w:rPr>
            </w:pPr>
            <w:r w:rsidRPr="00B23119">
              <w:rPr>
                <w:rFonts w:ascii="Lato" w:hAnsi="Lato" w:cs="Arial"/>
              </w:rPr>
              <w:t>322098</w:t>
            </w:r>
          </w:p>
        </w:tc>
        <w:tc>
          <w:tcPr>
            <w:tcW w:w="1696" w:type="dxa"/>
            <w:tcBorders>
              <w:top w:val="nil"/>
              <w:left w:val="nil"/>
              <w:bottom w:val="nil"/>
              <w:right w:val="nil"/>
            </w:tcBorders>
            <w:shd w:val="clear" w:color="auto" w:fill="auto"/>
            <w:noWrap/>
            <w:vAlign w:val="bottom"/>
          </w:tcPr>
          <w:p w14:paraId="7DCA2BF9" w14:textId="77777777" w:rsidR="00347ADC" w:rsidRPr="00B23119" w:rsidRDefault="00347ADC" w:rsidP="005A04D6">
            <w:pPr>
              <w:spacing w:line="360" w:lineRule="auto"/>
              <w:jc w:val="both"/>
              <w:rPr>
                <w:rFonts w:ascii="Lato" w:hAnsi="Lato" w:cs="Arial"/>
              </w:rPr>
            </w:pPr>
            <w:r w:rsidRPr="00B23119">
              <w:rPr>
                <w:rFonts w:ascii="Lato" w:hAnsi="Lato" w:cs="Arial"/>
              </w:rPr>
              <w:t>266915</w:t>
            </w:r>
          </w:p>
        </w:tc>
        <w:tc>
          <w:tcPr>
            <w:tcW w:w="2314" w:type="dxa"/>
            <w:tcBorders>
              <w:top w:val="nil"/>
              <w:left w:val="nil"/>
              <w:bottom w:val="nil"/>
              <w:right w:val="nil"/>
            </w:tcBorders>
            <w:shd w:val="clear" w:color="auto" w:fill="auto"/>
            <w:noWrap/>
            <w:vAlign w:val="bottom"/>
          </w:tcPr>
          <w:p w14:paraId="5005DD3A" w14:textId="77777777" w:rsidR="00347ADC" w:rsidRPr="00B23119" w:rsidRDefault="00347ADC" w:rsidP="005A04D6">
            <w:pPr>
              <w:spacing w:line="360" w:lineRule="auto"/>
              <w:jc w:val="both"/>
              <w:rPr>
                <w:rFonts w:ascii="Lato" w:hAnsi="Lato" w:cs="Arial"/>
              </w:rPr>
            </w:pPr>
            <w:r w:rsidRPr="00B23119">
              <w:rPr>
                <w:rFonts w:ascii="Lato" w:hAnsi="Lato" w:cs="Arial"/>
              </w:rPr>
              <w:t>311452</w:t>
            </w:r>
          </w:p>
        </w:tc>
      </w:tr>
      <w:tr w:rsidR="00347ADC" w:rsidRPr="00B23119" w14:paraId="7EE69256" w14:textId="77777777">
        <w:trPr>
          <w:trHeight w:val="255"/>
        </w:trPr>
        <w:tc>
          <w:tcPr>
            <w:tcW w:w="1910" w:type="dxa"/>
            <w:tcBorders>
              <w:top w:val="nil"/>
              <w:left w:val="nil"/>
              <w:bottom w:val="nil"/>
              <w:right w:val="nil"/>
            </w:tcBorders>
            <w:shd w:val="clear" w:color="auto" w:fill="auto"/>
            <w:noWrap/>
            <w:vAlign w:val="bottom"/>
          </w:tcPr>
          <w:p w14:paraId="30DD9C56" w14:textId="77777777" w:rsidR="00347ADC" w:rsidRPr="00B23119" w:rsidRDefault="00347ADC" w:rsidP="005A04D6">
            <w:pPr>
              <w:spacing w:line="360" w:lineRule="auto"/>
              <w:jc w:val="both"/>
              <w:rPr>
                <w:rFonts w:ascii="Lato" w:hAnsi="Lato" w:cs="Arial"/>
                <w:b/>
                <w:bCs/>
              </w:rPr>
            </w:pPr>
            <w:r w:rsidRPr="00B23119">
              <w:rPr>
                <w:rFonts w:ascii="Lato" w:hAnsi="Lato" w:cs="Arial"/>
                <w:b/>
                <w:bCs/>
              </w:rPr>
              <w:t>adj. R-sq</w:t>
            </w:r>
          </w:p>
        </w:tc>
        <w:tc>
          <w:tcPr>
            <w:tcW w:w="1525" w:type="dxa"/>
            <w:tcBorders>
              <w:top w:val="nil"/>
              <w:left w:val="nil"/>
              <w:bottom w:val="nil"/>
              <w:right w:val="nil"/>
            </w:tcBorders>
            <w:shd w:val="clear" w:color="auto" w:fill="auto"/>
            <w:noWrap/>
            <w:vAlign w:val="bottom"/>
          </w:tcPr>
          <w:p w14:paraId="40C349E9" w14:textId="77777777" w:rsidR="00347ADC" w:rsidRPr="00B23119" w:rsidRDefault="00347ADC" w:rsidP="005A04D6">
            <w:pPr>
              <w:spacing w:line="360" w:lineRule="auto"/>
              <w:jc w:val="both"/>
              <w:rPr>
                <w:rFonts w:ascii="Lato" w:hAnsi="Lato" w:cs="Arial"/>
              </w:rPr>
            </w:pPr>
            <w:r w:rsidRPr="00B23119">
              <w:rPr>
                <w:rFonts w:ascii="Lato" w:hAnsi="Lato" w:cs="Arial"/>
              </w:rPr>
              <w:t>0.058</w:t>
            </w:r>
          </w:p>
        </w:tc>
        <w:tc>
          <w:tcPr>
            <w:tcW w:w="1318" w:type="dxa"/>
            <w:tcBorders>
              <w:top w:val="nil"/>
              <w:left w:val="nil"/>
              <w:bottom w:val="nil"/>
              <w:right w:val="nil"/>
            </w:tcBorders>
            <w:shd w:val="clear" w:color="auto" w:fill="auto"/>
            <w:noWrap/>
            <w:vAlign w:val="bottom"/>
          </w:tcPr>
          <w:p w14:paraId="1EF7521A" w14:textId="77777777" w:rsidR="00347ADC" w:rsidRPr="00B23119" w:rsidRDefault="00347ADC" w:rsidP="005A04D6">
            <w:pPr>
              <w:spacing w:line="360" w:lineRule="auto"/>
              <w:jc w:val="both"/>
              <w:rPr>
                <w:rFonts w:ascii="Lato" w:hAnsi="Lato" w:cs="Arial"/>
              </w:rPr>
            </w:pPr>
            <w:r w:rsidRPr="00B23119">
              <w:rPr>
                <w:rFonts w:ascii="Lato" w:hAnsi="Lato" w:cs="Arial"/>
              </w:rPr>
              <w:t>0.019</w:t>
            </w:r>
          </w:p>
        </w:tc>
        <w:tc>
          <w:tcPr>
            <w:tcW w:w="1696" w:type="dxa"/>
            <w:tcBorders>
              <w:top w:val="nil"/>
              <w:left w:val="nil"/>
              <w:bottom w:val="nil"/>
              <w:right w:val="nil"/>
            </w:tcBorders>
            <w:shd w:val="clear" w:color="auto" w:fill="auto"/>
            <w:noWrap/>
            <w:vAlign w:val="bottom"/>
          </w:tcPr>
          <w:p w14:paraId="11157CD9" w14:textId="77777777" w:rsidR="00347ADC" w:rsidRPr="00B23119" w:rsidRDefault="00347ADC" w:rsidP="005A04D6">
            <w:pPr>
              <w:spacing w:line="360" w:lineRule="auto"/>
              <w:jc w:val="both"/>
              <w:rPr>
                <w:rFonts w:ascii="Lato" w:hAnsi="Lato" w:cs="Arial"/>
              </w:rPr>
            </w:pPr>
            <w:r w:rsidRPr="00B23119">
              <w:rPr>
                <w:rFonts w:ascii="Lato" w:hAnsi="Lato" w:cs="Arial"/>
              </w:rPr>
              <w:t>0.196</w:t>
            </w:r>
          </w:p>
        </w:tc>
        <w:tc>
          <w:tcPr>
            <w:tcW w:w="2314" w:type="dxa"/>
            <w:tcBorders>
              <w:top w:val="nil"/>
              <w:left w:val="nil"/>
              <w:bottom w:val="nil"/>
              <w:right w:val="nil"/>
            </w:tcBorders>
            <w:shd w:val="clear" w:color="auto" w:fill="auto"/>
            <w:noWrap/>
            <w:vAlign w:val="bottom"/>
          </w:tcPr>
          <w:p w14:paraId="00635CAA" w14:textId="77777777" w:rsidR="00347ADC" w:rsidRPr="00B23119" w:rsidRDefault="00347ADC" w:rsidP="005A04D6">
            <w:pPr>
              <w:spacing w:line="360" w:lineRule="auto"/>
              <w:jc w:val="both"/>
              <w:rPr>
                <w:rFonts w:ascii="Lato" w:hAnsi="Lato" w:cs="Arial"/>
              </w:rPr>
            </w:pPr>
            <w:r w:rsidRPr="00B23119">
              <w:rPr>
                <w:rFonts w:ascii="Lato" w:hAnsi="Lato" w:cs="Arial"/>
              </w:rPr>
              <w:t>0.210</w:t>
            </w:r>
          </w:p>
        </w:tc>
      </w:tr>
      <w:tr w:rsidR="00347ADC" w:rsidRPr="00B23119" w14:paraId="197D87F3" w14:textId="77777777">
        <w:trPr>
          <w:trHeight w:val="255"/>
        </w:trPr>
        <w:tc>
          <w:tcPr>
            <w:tcW w:w="1910" w:type="dxa"/>
            <w:tcBorders>
              <w:top w:val="nil"/>
              <w:left w:val="nil"/>
              <w:bottom w:val="nil"/>
              <w:right w:val="nil"/>
            </w:tcBorders>
            <w:shd w:val="clear" w:color="auto" w:fill="auto"/>
            <w:noWrap/>
            <w:vAlign w:val="bottom"/>
          </w:tcPr>
          <w:p w14:paraId="6E88F05E" w14:textId="77777777" w:rsidR="00347ADC" w:rsidRPr="00B23119" w:rsidRDefault="00347ADC" w:rsidP="005A04D6">
            <w:pPr>
              <w:spacing w:line="360" w:lineRule="auto"/>
              <w:jc w:val="both"/>
              <w:rPr>
                <w:rFonts w:ascii="Lato" w:hAnsi="Lato" w:cs="Arial"/>
              </w:rPr>
            </w:pPr>
          </w:p>
        </w:tc>
        <w:tc>
          <w:tcPr>
            <w:tcW w:w="1525" w:type="dxa"/>
            <w:tcBorders>
              <w:top w:val="nil"/>
              <w:left w:val="nil"/>
              <w:bottom w:val="nil"/>
              <w:right w:val="nil"/>
            </w:tcBorders>
            <w:shd w:val="clear" w:color="auto" w:fill="auto"/>
            <w:noWrap/>
            <w:vAlign w:val="bottom"/>
          </w:tcPr>
          <w:p w14:paraId="167A296E" w14:textId="77777777" w:rsidR="00347ADC" w:rsidRPr="00B23119" w:rsidRDefault="00347ADC" w:rsidP="005A04D6">
            <w:pPr>
              <w:spacing w:line="360" w:lineRule="auto"/>
              <w:jc w:val="both"/>
              <w:rPr>
                <w:rFonts w:ascii="Lato" w:hAnsi="Lato" w:cs="Arial"/>
              </w:rPr>
            </w:pPr>
          </w:p>
        </w:tc>
        <w:tc>
          <w:tcPr>
            <w:tcW w:w="1318" w:type="dxa"/>
            <w:tcBorders>
              <w:top w:val="nil"/>
              <w:left w:val="nil"/>
              <w:bottom w:val="nil"/>
              <w:right w:val="nil"/>
            </w:tcBorders>
            <w:shd w:val="clear" w:color="auto" w:fill="auto"/>
            <w:noWrap/>
            <w:vAlign w:val="bottom"/>
          </w:tcPr>
          <w:p w14:paraId="67942E5C" w14:textId="77777777" w:rsidR="00347ADC" w:rsidRPr="00B23119" w:rsidRDefault="00347ADC" w:rsidP="005A04D6">
            <w:pPr>
              <w:spacing w:line="360" w:lineRule="auto"/>
              <w:jc w:val="both"/>
              <w:rPr>
                <w:rFonts w:ascii="Lato" w:hAnsi="Lato" w:cs="Arial"/>
              </w:rPr>
            </w:pPr>
          </w:p>
        </w:tc>
        <w:tc>
          <w:tcPr>
            <w:tcW w:w="1696" w:type="dxa"/>
            <w:tcBorders>
              <w:top w:val="nil"/>
              <w:left w:val="nil"/>
              <w:bottom w:val="nil"/>
              <w:right w:val="nil"/>
            </w:tcBorders>
            <w:shd w:val="clear" w:color="auto" w:fill="auto"/>
            <w:noWrap/>
            <w:vAlign w:val="bottom"/>
          </w:tcPr>
          <w:p w14:paraId="3AC3719D" w14:textId="77777777" w:rsidR="00347ADC" w:rsidRPr="00B23119" w:rsidRDefault="00347ADC" w:rsidP="005A04D6">
            <w:pPr>
              <w:spacing w:line="360" w:lineRule="auto"/>
              <w:jc w:val="both"/>
              <w:rPr>
                <w:rFonts w:ascii="Lato" w:hAnsi="Lato" w:cs="Arial"/>
              </w:rPr>
            </w:pPr>
          </w:p>
        </w:tc>
        <w:tc>
          <w:tcPr>
            <w:tcW w:w="2314" w:type="dxa"/>
            <w:tcBorders>
              <w:top w:val="nil"/>
              <w:left w:val="nil"/>
              <w:bottom w:val="nil"/>
              <w:right w:val="nil"/>
            </w:tcBorders>
            <w:shd w:val="clear" w:color="auto" w:fill="auto"/>
            <w:noWrap/>
            <w:vAlign w:val="bottom"/>
          </w:tcPr>
          <w:p w14:paraId="76EA66FA" w14:textId="77777777" w:rsidR="00347ADC" w:rsidRPr="00B23119" w:rsidRDefault="00347ADC" w:rsidP="005A04D6">
            <w:pPr>
              <w:spacing w:line="360" w:lineRule="auto"/>
              <w:jc w:val="both"/>
              <w:rPr>
                <w:rFonts w:ascii="Lato" w:hAnsi="Lato" w:cs="Arial"/>
              </w:rPr>
            </w:pPr>
          </w:p>
        </w:tc>
      </w:tr>
      <w:tr w:rsidR="00347ADC" w:rsidRPr="00B23119" w14:paraId="60D65212" w14:textId="77777777">
        <w:trPr>
          <w:trHeight w:val="255"/>
        </w:trPr>
        <w:tc>
          <w:tcPr>
            <w:tcW w:w="1910" w:type="dxa"/>
            <w:tcBorders>
              <w:top w:val="nil"/>
              <w:left w:val="nil"/>
              <w:bottom w:val="nil"/>
              <w:right w:val="nil"/>
            </w:tcBorders>
            <w:shd w:val="clear" w:color="auto" w:fill="auto"/>
            <w:noWrap/>
            <w:vAlign w:val="bottom"/>
          </w:tcPr>
          <w:p w14:paraId="7FD523F4" w14:textId="77777777" w:rsidR="00347ADC" w:rsidRPr="00B23119" w:rsidRDefault="00347ADC" w:rsidP="005A04D6">
            <w:pPr>
              <w:spacing w:line="360" w:lineRule="auto"/>
              <w:jc w:val="both"/>
              <w:rPr>
                <w:rFonts w:ascii="Lato" w:hAnsi="Lato" w:cs="Arial"/>
                <w:b/>
              </w:rPr>
            </w:pPr>
            <w:r w:rsidRPr="00B23119">
              <w:rPr>
                <w:rFonts w:ascii="Lato" w:hAnsi="Lato" w:cs="Arial"/>
                <w:b/>
              </w:rPr>
              <w:t xml:space="preserve">Combined UR </w:t>
            </w:r>
          </w:p>
        </w:tc>
        <w:tc>
          <w:tcPr>
            <w:tcW w:w="1525" w:type="dxa"/>
            <w:tcBorders>
              <w:top w:val="nil"/>
              <w:left w:val="nil"/>
              <w:bottom w:val="nil"/>
              <w:right w:val="nil"/>
            </w:tcBorders>
            <w:shd w:val="clear" w:color="auto" w:fill="auto"/>
            <w:noWrap/>
            <w:vAlign w:val="bottom"/>
          </w:tcPr>
          <w:p w14:paraId="2ED14E10" w14:textId="77777777" w:rsidR="00347ADC" w:rsidRPr="00B23119" w:rsidRDefault="00347ADC" w:rsidP="005A04D6">
            <w:pPr>
              <w:spacing w:line="360" w:lineRule="auto"/>
              <w:jc w:val="both"/>
              <w:rPr>
                <w:rFonts w:ascii="Lato" w:hAnsi="Lato" w:cs="Arial"/>
              </w:rPr>
            </w:pPr>
            <w:r w:rsidRPr="00B23119">
              <w:rPr>
                <w:rFonts w:ascii="Lato" w:hAnsi="Lato" w:cs="Arial"/>
              </w:rPr>
              <w:t>-0.00983***</w:t>
            </w:r>
          </w:p>
        </w:tc>
        <w:tc>
          <w:tcPr>
            <w:tcW w:w="1318" w:type="dxa"/>
            <w:tcBorders>
              <w:top w:val="nil"/>
              <w:left w:val="nil"/>
              <w:bottom w:val="nil"/>
              <w:right w:val="nil"/>
            </w:tcBorders>
            <w:shd w:val="clear" w:color="auto" w:fill="auto"/>
            <w:noWrap/>
            <w:vAlign w:val="bottom"/>
          </w:tcPr>
          <w:p w14:paraId="2EAC908F" w14:textId="77777777" w:rsidR="00347ADC" w:rsidRPr="00B23119" w:rsidRDefault="00347ADC" w:rsidP="005A04D6">
            <w:pPr>
              <w:spacing w:line="360" w:lineRule="auto"/>
              <w:jc w:val="both"/>
              <w:rPr>
                <w:rFonts w:ascii="Lato" w:hAnsi="Lato" w:cs="Arial"/>
              </w:rPr>
            </w:pPr>
            <w:r w:rsidRPr="00B23119">
              <w:rPr>
                <w:rFonts w:ascii="Lato" w:hAnsi="Lato" w:cs="Arial"/>
              </w:rPr>
              <w:t>-0.010***</w:t>
            </w:r>
          </w:p>
        </w:tc>
        <w:tc>
          <w:tcPr>
            <w:tcW w:w="1696" w:type="dxa"/>
            <w:tcBorders>
              <w:top w:val="nil"/>
              <w:left w:val="nil"/>
              <w:bottom w:val="nil"/>
              <w:right w:val="nil"/>
            </w:tcBorders>
            <w:shd w:val="clear" w:color="auto" w:fill="auto"/>
            <w:noWrap/>
            <w:vAlign w:val="bottom"/>
          </w:tcPr>
          <w:p w14:paraId="2D328223" w14:textId="77777777" w:rsidR="00347ADC" w:rsidRPr="00B23119" w:rsidRDefault="00347ADC" w:rsidP="005A04D6">
            <w:pPr>
              <w:spacing w:line="360" w:lineRule="auto"/>
              <w:jc w:val="both"/>
              <w:rPr>
                <w:rFonts w:ascii="Lato" w:hAnsi="Lato" w:cs="Arial"/>
              </w:rPr>
            </w:pPr>
            <w:r w:rsidRPr="00B23119">
              <w:rPr>
                <w:rFonts w:ascii="Lato" w:hAnsi="Lato" w:cs="Arial"/>
              </w:rPr>
              <w:t>-123.33**</w:t>
            </w:r>
          </w:p>
        </w:tc>
        <w:tc>
          <w:tcPr>
            <w:tcW w:w="2314" w:type="dxa"/>
            <w:tcBorders>
              <w:top w:val="nil"/>
              <w:left w:val="nil"/>
              <w:bottom w:val="nil"/>
              <w:right w:val="nil"/>
            </w:tcBorders>
            <w:shd w:val="clear" w:color="auto" w:fill="auto"/>
            <w:noWrap/>
            <w:vAlign w:val="bottom"/>
          </w:tcPr>
          <w:p w14:paraId="05B7376F" w14:textId="77777777" w:rsidR="00347ADC" w:rsidRPr="00B23119" w:rsidRDefault="00347ADC" w:rsidP="005A04D6">
            <w:pPr>
              <w:spacing w:line="360" w:lineRule="auto"/>
              <w:jc w:val="both"/>
              <w:rPr>
                <w:rFonts w:ascii="Lato" w:hAnsi="Lato" w:cs="Arial"/>
              </w:rPr>
            </w:pPr>
            <w:r w:rsidRPr="00B23119">
              <w:rPr>
                <w:rFonts w:ascii="Lato" w:hAnsi="Lato" w:cs="Arial"/>
              </w:rPr>
              <w:t>-0.017**</w:t>
            </w:r>
          </w:p>
        </w:tc>
      </w:tr>
      <w:tr w:rsidR="00347ADC" w:rsidRPr="00B23119" w14:paraId="45493EE4" w14:textId="77777777">
        <w:trPr>
          <w:trHeight w:val="255"/>
        </w:trPr>
        <w:tc>
          <w:tcPr>
            <w:tcW w:w="1910" w:type="dxa"/>
            <w:tcBorders>
              <w:top w:val="nil"/>
              <w:left w:val="nil"/>
              <w:bottom w:val="nil"/>
              <w:right w:val="nil"/>
            </w:tcBorders>
            <w:shd w:val="clear" w:color="auto" w:fill="auto"/>
            <w:noWrap/>
            <w:vAlign w:val="bottom"/>
          </w:tcPr>
          <w:p w14:paraId="191777F3" w14:textId="77777777" w:rsidR="00347ADC" w:rsidRPr="00B23119" w:rsidRDefault="00347ADC" w:rsidP="005A04D6">
            <w:pPr>
              <w:spacing w:line="360" w:lineRule="auto"/>
              <w:jc w:val="both"/>
              <w:rPr>
                <w:rFonts w:ascii="Lato" w:hAnsi="Lato" w:cs="Arial"/>
                <w:b/>
              </w:rPr>
            </w:pPr>
            <w:r w:rsidRPr="00B23119">
              <w:rPr>
                <w:rFonts w:ascii="Lato" w:hAnsi="Lato" w:cs="Arial"/>
                <w:b/>
              </w:rPr>
              <w:t>Effect</w:t>
            </w:r>
          </w:p>
        </w:tc>
        <w:tc>
          <w:tcPr>
            <w:tcW w:w="1525" w:type="dxa"/>
            <w:tcBorders>
              <w:top w:val="nil"/>
              <w:left w:val="nil"/>
              <w:bottom w:val="nil"/>
              <w:right w:val="nil"/>
            </w:tcBorders>
            <w:shd w:val="clear" w:color="auto" w:fill="auto"/>
            <w:noWrap/>
            <w:vAlign w:val="bottom"/>
          </w:tcPr>
          <w:p w14:paraId="34615EF9" w14:textId="77777777" w:rsidR="00347ADC" w:rsidRPr="00B23119" w:rsidRDefault="00347ADC" w:rsidP="005A04D6">
            <w:pPr>
              <w:spacing w:line="360" w:lineRule="auto"/>
              <w:jc w:val="both"/>
              <w:rPr>
                <w:rFonts w:ascii="Lato" w:hAnsi="Lato" w:cs="Arial"/>
              </w:rPr>
            </w:pPr>
            <w:r w:rsidRPr="00B23119">
              <w:rPr>
                <w:rFonts w:ascii="Lato" w:hAnsi="Lato" w:cs="Arial"/>
              </w:rPr>
              <w:t>(-3.63)</w:t>
            </w:r>
          </w:p>
        </w:tc>
        <w:tc>
          <w:tcPr>
            <w:tcW w:w="1318" w:type="dxa"/>
            <w:tcBorders>
              <w:top w:val="nil"/>
              <w:left w:val="nil"/>
              <w:bottom w:val="nil"/>
              <w:right w:val="nil"/>
            </w:tcBorders>
            <w:shd w:val="clear" w:color="auto" w:fill="auto"/>
            <w:noWrap/>
            <w:vAlign w:val="bottom"/>
          </w:tcPr>
          <w:p w14:paraId="16854B0E" w14:textId="77777777" w:rsidR="00347ADC" w:rsidRPr="00B23119" w:rsidRDefault="00347ADC" w:rsidP="005A04D6">
            <w:pPr>
              <w:spacing w:line="360" w:lineRule="auto"/>
              <w:jc w:val="both"/>
              <w:rPr>
                <w:rFonts w:ascii="Lato" w:hAnsi="Lato" w:cs="Arial"/>
              </w:rPr>
            </w:pPr>
            <w:r w:rsidRPr="00B23119">
              <w:rPr>
                <w:rFonts w:ascii="Lato" w:hAnsi="Lato" w:cs="Arial"/>
              </w:rPr>
              <w:t>(-5.16)</w:t>
            </w:r>
          </w:p>
        </w:tc>
        <w:tc>
          <w:tcPr>
            <w:tcW w:w="1696" w:type="dxa"/>
            <w:tcBorders>
              <w:top w:val="nil"/>
              <w:left w:val="nil"/>
              <w:bottom w:val="nil"/>
              <w:right w:val="nil"/>
            </w:tcBorders>
            <w:shd w:val="clear" w:color="auto" w:fill="auto"/>
            <w:noWrap/>
            <w:vAlign w:val="bottom"/>
          </w:tcPr>
          <w:p w14:paraId="129D0E56" w14:textId="77777777" w:rsidR="00347ADC" w:rsidRPr="00B23119" w:rsidRDefault="00347ADC" w:rsidP="005A04D6">
            <w:pPr>
              <w:spacing w:line="360" w:lineRule="auto"/>
              <w:jc w:val="both"/>
              <w:rPr>
                <w:rFonts w:ascii="Lato" w:hAnsi="Lato" w:cs="Arial"/>
              </w:rPr>
            </w:pPr>
            <w:r w:rsidRPr="00B23119">
              <w:rPr>
                <w:rFonts w:ascii="Lato" w:hAnsi="Lato" w:cs="Arial"/>
              </w:rPr>
              <w:t>(-2.34)</w:t>
            </w:r>
          </w:p>
        </w:tc>
        <w:tc>
          <w:tcPr>
            <w:tcW w:w="2314" w:type="dxa"/>
            <w:tcBorders>
              <w:top w:val="nil"/>
              <w:left w:val="nil"/>
              <w:bottom w:val="nil"/>
              <w:right w:val="nil"/>
            </w:tcBorders>
            <w:shd w:val="clear" w:color="auto" w:fill="auto"/>
            <w:noWrap/>
            <w:vAlign w:val="bottom"/>
          </w:tcPr>
          <w:p w14:paraId="2E3BC033" w14:textId="77777777" w:rsidR="00347ADC" w:rsidRPr="00B23119" w:rsidRDefault="00347ADC" w:rsidP="005A04D6">
            <w:pPr>
              <w:spacing w:line="360" w:lineRule="auto"/>
              <w:jc w:val="both"/>
              <w:rPr>
                <w:rFonts w:ascii="Lato" w:hAnsi="Lato" w:cs="Arial"/>
              </w:rPr>
            </w:pPr>
            <w:r w:rsidRPr="00B23119">
              <w:rPr>
                <w:rFonts w:ascii="Lato" w:hAnsi="Lato" w:cs="Arial"/>
              </w:rPr>
              <w:t>(-2.55)</w:t>
            </w:r>
          </w:p>
        </w:tc>
      </w:tr>
    </w:tbl>
    <w:p w14:paraId="25FE8CEB" w14:textId="77777777" w:rsidR="00B23119" w:rsidRDefault="00B23119" w:rsidP="005A04D6">
      <w:pPr>
        <w:spacing w:line="360" w:lineRule="auto"/>
        <w:jc w:val="both"/>
        <w:rPr>
          <w:rFonts w:ascii="Lato" w:hAnsi="Lato"/>
        </w:rPr>
      </w:pPr>
    </w:p>
    <w:p w14:paraId="3170CFEA" w14:textId="77777777" w:rsidR="007F7916" w:rsidRPr="00B23119" w:rsidRDefault="007F7916" w:rsidP="005A04D6">
      <w:pPr>
        <w:spacing w:line="360" w:lineRule="auto"/>
        <w:jc w:val="both"/>
        <w:rPr>
          <w:rFonts w:ascii="Lato" w:hAnsi="Lato"/>
        </w:rPr>
      </w:pPr>
      <w:r w:rsidRPr="00B23119">
        <w:rPr>
          <w:rFonts w:ascii="Lato" w:hAnsi="Lato"/>
        </w:rPr>
        <w:t>Source:  Authors’ analysis of WIASRD data and BLS unemployment rates.</w:t>
      </w:r>
    </w:p>
    <w:p w14:paraId="4FE514DB" w14:textId="77777777" w:rsidR="007F7916" w:rsidRPr="00B23119" w:rsidRDefault="007F7916" w:rsidP="005A04D6">
      <w:pPr>
        <w:spacing w:line="360" w:lineRule="auto"/>
        <w:jc w:val="both"/>
        <w:rPr>
          <w:rFonts w:ascii="Lato" w:hAnsi="Lato"/>
        </w:rPr>
      </w:pPr>
      <w:r w:rsidRPr="00B23119">
        <w:rPr>
          <w:rFonts w:ascii="Lato" w:hAnsi="Lato"/>
        </w:rPr>
        <w:t xml:space="preserve">Note:  Asterisks indicate statistical significance in which p&lt;0.05 (*), p&lt;0.01 (**), and p&lt;0.001 (***).  Year-quarter time dummy variables, quarter time dummy variables, and WIB dummy variables are also included in the estimation, but the coefficient estimates are not shown to conserve space.  </w:t>
      </w:r>
    </w:p>
    <w:p w14:paraId="225DEF06" w14:textId="77777777" w:rsidR="0082544A" w:rsidRPr="00B23119" w:rsidRDefault="0082544A" w:rsidP="005A04D6">
      <w:pPr>
        <w:spacing w:line="360" w:lineRule="auto"/>
        <w:jc w:val="both"/>
        <w:rPr>
          <w:rFonts w:ascii="Lato" w:hAnsi="Lato"/>
        </w:rPr>
      </w:pPr>
    </w:p>
    <w:p w14:paraId="08A78E60" w14:textId="77777777" w:rsidR="00347ADC" w:rsidRPr="00B23119" w:rsidRDefault="00347ADC" w:rsidP="005A04D6">
      <w:pPr>
        <w:spacing w:line="360" w:lineRule="auto"/>
        <w:jc w:val="both"/>
        <w:rPr>
          <w:rFonts w:ascii="Lato" w:hAnsi="Lato"/>
          <w:b/>
        </w:rPr>
      </w:pPr>
    </w:p>
    <w:p w14:paraId="1F0DC082" w14:textId="77777777" w:rsidR="00347ADC" w:rsidRPr="00B23119" w:rsidRDefault="00347ADC" w:rsidP="005A04D6">
      <w:pPr>
        <w:spacing w:line="360" w:lineRule="auto"/>
        <w:jc w:val="both"/>
        <w:rPr>
          <w:rFonts w:ascii="Lato" w:hAnsi="Lato"/>
          <w:b/>
        </w:rPr>
      </w:pPr>
      <w:r w:rsidRPr="00B23119">
        <w:rPr>
          <w:rFonts w:ascii="Lato" w:hAnsi="Lato"/>
          <w:b/>
        </w:rPr>
        <w:t>3.  Older Youth</w:t>
      </w:r>
    </w:p>
    <w:p w14:paraId="6D9F0793" w14:textId="77777777" w:rsidR="00347ADC" w:rsidRPr="00B23119" w:rsidRDefault="00347ADC" w:rsidP="005A04D6">
      <w:pPr>
        <w:spacing w:line="360" w:lineRule="auto"/>
        <w:jc w:val="both"/>
        <w:rPr>
          <w:rFonts w:ascii="Lato" w:hAnsi="Lato"/>
          <w:b/>
        </w:rPr>
      </w:pPr>
    </w:p>
    <w:p w14:paraId="08F29621" w14:textId="77777777" w:rsidR="00490F3E" w:rsidRPr="00B23119" w:rsidRDefault="00315F92" w:rsidP="005A04D6">
      <w:pPr>
        <w:spacing w:line="360" w:lineRule="auto"/>
        <w:jc w:val="both"/>
        <w:rPr>
          <w:rFonts w:ascii="Lato" w:hAnsi="Lato"/>
        </w:rPr>
      </w:pPr>
      <w:r w:rsidRPr="00B23119">
        <w:rPr>
          <w:rFonts w:ascii="Lato" w:hAnsi="Lato"/>
          <w:b/>
        </w:rPr>
        <w:tab/>
      </w:r>
      <w:r w:rsidRPr="00B23119">
        <w:rPr>
          <w:rFonts w:ascii="Lato" w:hAnsi="Lato"/>
        </w:rPr>
        <w:t xml:space="preserve">Results for the WIA Older Youth program are in the range of estimates established by the two previously described programs.  </w:t>
      </w:r>
      <w:r w:rsidR="00EF1DF1" w:rsidRPr="00B23119">
        <w:rPr>
          <w:rFonts w:ascii="Lato" w:hAnsi="Lato"/>
        </w:rPr>
        <w:t xml:space="preserve">The means and standard deviations of the variables used in the estimation are displayed in Table 10. </w:t>
      </w:r>
      <w:r w:rsidRPr="00B23119">
        <w:rPr>
          <w:rFonts w:ascii="Lato" w:hAnsi="Lato"/>
        </w:rPr>
        <w:t>Unemployment rates negatively affect the four performance measures.</w:t>
      </w:r>
      <w:r w:rsidR="00274685" w:rsidRPr="00B23119">
        <w:rPr>
          <w:rFonts w:ascii="Lato" w:hAnsi="Lato"/>
        </w:rPr>
        <w:t xml:space="preserve">  However, only entered employment exhibits a statistically significant relationship.  As with the two adult programs, prior employment history has the largest effect on the four performance measures, increasing significantly the likelihood of finding and retaining and job and in holding a job with higher earnings.  Unlike the two adult programs, age is not a large factor, but education is important.  Those without a high </w:t>
      </w:r>
      <w:r w:rsidR="00274685" w:rsidRPr="00B23119">
        <w:rPr>
          <w:rFonts w:ascii="Lato" w:hAnsi="Lato"/>
        </w:rPr>
        <w:lastRenderedPageBreak/>
        <w:t xml:space="preserve">school degree, which is nearly half the participants, are at a significant disadvantage in their employment prospects.  </w:t>
      </w:r>
    </w:p>
    <w:p w14:paraId="5D76300D" w14:textId="77777777" w:rsidR="00347ADC" w:rsidRPr="00B23119" w:rsidRDefault="00315F92" w:rsidP="005A04D6">
      <w:pPr>
        <w:spacing w:line="360" w:lineRule="auto"/>
        <w:jc w:val="both"/>
        <w:rPr>
          <w:rFonts w:ascii="Lato" w:hAnsi="Lato"/>
        </w:rPr>
      </w:pPr>
      <w:r w:rsidRPr="00B23119">
        <w:rPr>
          <w:rFonts w:ascii="Lato" w:hAnsi="Lato"/>
        </w:rPr>
        <w:t xml:space="preserve">  </w:t>
      </w:r>
    </w:p>
    <w:p w14:paraId="1A1E482E" w14:textId="77777777" w:rsidR="008205EB" w:rsidRPr="00B23119" w:rsidRDefault="00490F3E" w:rsidP="005A04D6">
      <w:pPr>
        <w:spacing w:line="360" w:lineRule="auto"/>
        <w:jc w:val="both"/>
        <w:rPr>
          <w:rFonts w:ascii="Lato" w:hAnsi="Lato"/>
        </w:rPr>
      </w:pPr>
      <w:r w:rsidRPr="00B23119">
        <w:rPr>
          <w:rFonts w:ascii="Lato" w:hAnsi="Lato"/>
        </w:rPr>
        <w:t>Table 8</w:t>
      </w:r>
      <w:r w:rsidR="008205EB" w:rsidRPr="00B23119">
        <w:rPr>
          <w:rFonts w:ascii="Lato" w:hAnsi="Lato"/>
        </w:rPr>
        <w:t xml:space="preserve">:  Means and Standard Deviations of Variables used in the Estimation of the </w:t>
      </w:r>
    </w:p>
    <w:p w14:paraId="16C3BDF1" w14:textId="77777777" w:rsidR="00315F92" w:rsidRPr="00B23119" w:rsidRDefault="008205EB" w:rsidP="005A04D6">
      <w:pPr>
        <w:spacing w:line="360" w:lineRule="auto"/>
        <w:jc w:val="both"/>
        <w:rPr>
          <w:rFonts w:ascii="Lato" w:hAnsi="Lato"/>
        </w:rPr>
      </w:pPr>
      <w:r w:rsidRPr="00B23119">
        <w:rPr>
          <w:rFonts w:ascii="Lato" w:hAnsi="Lato"/>
        </w:rPr>
        <w:t xml:space="preserve">               WIA Older Worker Program </w:t>
      </w:r>
    </w:p>
    <w:p w14:paraId="6E5A86FD" w14:textId="77777777" w:rsidR="00315F92" w:rsidRPr="00B23119" w:rsidRDefault="00315F92" w:rsidP="005A04D6">
      <w:pPr>
        <w:spacing w:line="360" w:lineRule="auto"/>
        <w:jc w:val="both"/>
        <w:rPr>
          <w:rFonts w:ascii="Lato" w:hAnsi="Lato"/>
          <w:b/>
        </w:rPr>
      </w:pPr>
    </w:p>
    <w:tbl>
      <w:tblPr>
        <w:tblW w:w="9555" w:type="dxa"/>
        <w:tblInd w:w="93" w:type="dxa"/>
        <w:tblLook w:val="0000" w:firstRow="0" w:lastRow="0" w:firstColumn="0" w:lastColumn="0" w:noHBand="0" w:noVBand="0"/>
      </w:tblPr>
      <w:tblGrid>
        <w:gridCol w:w="2140"/>
        <w:gridCol w:w="903"/>
        <w:gridCol w:w="817"/>
        <w:gridCol w:w="920"/>
        <w:gridCol w:w="817"/>
        <w:gridCol w:w="1078"/>
        <w:gridCol w:w="1080"/>
        <w:gridCol w:w="900"/>
        <w:gridCol w:w="900"/>
      </w:tblGrid>
      <w:tr w:rsidR="00B15F87" w:rsidRPr="00B23119" w14:paraId="4FA128AF" w14:textId="77777777">
        <w:trPr>
          <w:trHeight w:val="255"/>
        </w:trPr>
        <w:tc>
          <w:tcPr>
            <w:tcW w:w="2140" w:type="dxa"/>
            <w:tcBorders>
              <w:top w:val="nil"/>
              <w:left w:val="nil"/>
              <w:bottom w:val="single" w:sz="4" w:space="0" w:color="auto"/>
              <w:right w:val="nil"/>
            </w:tcBorders>
            <w:shd w:val="clear" w:color="auto" w:fill="auto"/>
            <w:noWrap/>
            <w:vAlign w:val="bottom"/>
          </w:tcPr>
          <w:p w14:paraId="21F979D8"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 </w:t>
            </w:r>
          </w:p>
        </w:tc>
        <w:tc>
          <w:tcPr>
            <w:tcW w:w="7415" w:type="dxa"/>
            <w:gridSpan w:val="8"/>
            <w:tcBorders>
              <w:top w:val="nil"/>
              <w:left w:val="nil"/>
              <w:bottom w:val="single" w:sz="4" w:space="0" w:color="auto"/>
              <w:right w:val="nil"/>
            </w:tcBorders>
            <w:shd w:val="clear" w:color="auto" w:fill="auto"/>
            <w:noWrap/>
            <w:vAlign w:val="bottom"/>
          </w:tcPr>
          <w:p w14:paraId="7AC41687"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Older Youth</w:t>
            </w:r>
          </w:p>
        </w:tc>
      </w:tr>
      <w:tr w:rsidR="00B15F87" w:rsidRPr="00B23119" w14:paraId="263C75AF" w14:textId="77777777">
        <w:trPr>
          <w:trHeight w:val="255"/>
        </w:trPr>
        <w:tc>
          <w:tcPr>
            <w:tcW w:w="2140" w:type="dxa"/>
            <w:tcBorders>
              <w:top w:val="nil"/>
              <w:left w:val="nil"/>
              <w:bottom w:val="nil"/>
              <w:right w:val="nil"/>
            </w:tcBorders>
            <w:shd w:val="clear" w:color="auto" w:fill="auto"/>
            <w:noWrap/>
            <w:vAlign w:val="bottom"/>
          </w:tcPr>
          <w:p w14:paraId="74A2B449" w14:textId="77777777" w:rsidR="00B15F87" w:rsidRPr="00B23119" w:rsidRDefault="00B15F87" w:rsidP="005A04D6">
            <w:pPr>
              <w:spacing w:line="360" w:lineRule="auto"/>
              <w:jc w:val="both"/>
              <w:rPr>
                <w:rFonts w:ascii="Lato" w:hAnsi="Lato" w:cs="Arial"/>
                <w:b/>
                <w:bCs/>
                <w:sz w:val="20"/>
                <w:szCs w:val="20"/>
              </w:rPr>
            </w:pPr>
          </w:p>
        </w:tc>
        <w:tc>
          <w:tcPr>
            <w:tcW w:w="1720" w:type="dxa"/>
            <w:gridSpan w:val="2"/>
            <w:tcBorders>
              <w:top w:val="nil"/>
              <w:left w:val="nil"/>
              <w:bottom w:val="nil"/>
              <w:right w:val="nil"/>
            </w:tcBorders>
            <w:shd w:val="clear" w:color="auto" w:fill="auto"/>
            <w:noWrap/>
            <w:vAlign w:val="bottom"/>
          </w:tcPr>
          <w:p w14:paraId="20EB583F"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Entered</w:t>
            </w:r>
          </w:p>
        </w:tc>
        <w:tc>
          <w:tcPr>
            <w:tcW w:w="920" w:type="dxa"/>
            <w:tcBorders>
              <w:top w:val="nil"/>
              <w:left w:val="nil"/>
              <w:bottom w:val="nil"/>
              <w:right w:val="nil"/>
            </w:tcBorders>
            <w:shd w:val="clear" w:color="auto" w:fill="auto"/>
            <w:noWrap/>
            <w:vAlign w:val="bottom"/>
          </w:tcPr>
          <w:p w14:paraId="7FA528F2" w14:textId="77777777" w:rsidR="00B15F87" w:rsidRPr="00B23119" w:rsidRDefault="00B15F87" w:rsidP="005A04D6">
            <w:pPr>
              <w:spacing w:line="360" w:lineRule="auto"/>
              <w:jc w:val="both"/>
              <w:rPr>
                <w:rFonts w:ascii="Lato" w:hAnsi="Lato" w:cs="Arial"/>
                <w:b/>
                <w:bCs/>
                <w:sz w:val="20"/>
                <w:szCs w:val="20"/>
              </w:rPr>
            </w:pPr>
          </w:p>
        </w:tc>
        <w:tc>
          <w:tcPr>
            <w:tcW w:w="817" w:type="dxa"/>
            <w:tcBorders>
              <w:top w:val="nil"/>
              <w:left w:val="nil"/>
              <w:bottom w:val="nil"/>
              <w:right w:val="nil"/>
            </w:tcBorders>
            <w:shd w:val="clear" w:color="auto" w:fill="auto"/>
            <w:noWrap/>
            <w:vAlign w:val="bottom"/>
          </w:tcPr>
          <w:p w14:paraId="7E20D7BA" w14:textId="77777777" w:rsidR="00B15F87" w:rsidRPr="00B23119" w:rsidRDefault="00B15F87" w:rsidP="005A04D6">
            <w:pPr>
              <w:spacing w:line="360" w:lineRule="auto"/>
              <w:jc w:val="both"/>
              <w:rPr>
                <w:rFonts w:ascii="Lato" w:hAnsi="Lato" w:cs="Arial"/>
                <w:b/>
                <w:bCs/>
                <w:sz w:val="20"/>
                <w:szCs w:val="20"/>
              </w:rPr>
            </w:pPr>
          </w:p>
        </w:tc>
        <w:tc>
          <w:tcPr>
            <w:tcW w:w="1078" w:type="dxa"/>
            <w:tcBorders>
              <w:top w:val="nil"/>
              <w:left w:val="nil"/>
              <w:bottom w:val="nil"/>
              <w:right w:val="nil"/>
            </w:tcBorders>
            <w:shd w:val="clear" w:color="auto" w:fill="auto"/>
            <w:noWrap/>
            <w:vAlign w:val="bottom"/>
          </w:tcPr>
          <w:p w14:paraId="4D00F8AD" w14:textId="77777777" w:rsidR="00B15F87" w:rsidRPr="00B23119" w:rsidRDefault="00B15F87" w:rsidP="005A04D6">
            <w:pPr>
              <w:spacing w:line="360" w:lineRule="auto"/>
              <w:jc w:val="both"/>
              <w:rPr>
                <w:rFonts w:ascii="Lato" w:hAnsi="Lato" w:cs="Arial"/>
                <w:b/>
                <w:bCs/>
                <w:sz w:val="20"/>
                <w:szCs w:val="20"/>
              </w:rPr>
            </w:pPr>
          </w:p>
        </w:tc>
        <w:tc>
          <w:tcPr>
            <w:tcW w:w="1080" w:type="dxa"/>
            <w:tcBorders>
              <w:top w:val="nil"/>
              <w:left w:val="nil"/>
              <w:bottom w:val="nil"/>
              <w:right w:val="nil"/>
            </w:tcBorders>
            <w:shd w:val="clear" w:color="auto" w:fill="auto"/>
            <w:noWrap/>
            <w:vAlign w:val="bottom"/>
          </w:tcPr>
          <w:p w14:paraId="3950D34C" w14:textId="77777777" w:rsidR="00B15F87" w:rsidRPr="00B23119" w:rsidRDefault="00B15F87" w:rsidP="005A04D6">
            <w:pPr>
              <w:spacing w:line="360" w:lineRule="auto"/>
              <w:jc w:val="both"/>
              <w:rPr>
                <w:rFonts w:ascii="Lato" w:hAnsi="Lato" w:cs="Arial"/>
                <w:b/>
                <w:bCs/>
                <w:sz w:val="20"/>
                <w:szCs w:val="20"/>
              </w:rPr>
            </w:pPr>
          </w:p>
        </w:tc>
        <w:tc>
          <w:tcPr>
            <w:tcW w:w="1800" w:type="dxa"/>
            <w:gridSpan w:val="2"/>
            <w:tcBorders>
              <w:top w:val="nil"/>
              <w:left w:val="nil"/>
              <w:bottom w:val="nil"/>
              <w:right w:val="nil"/>
            </w:tcBorders>
            <w:shd w:val="clear" w:color="auto" w:fill="auto"/>
            <w:noWrap/>
            <w:vAlign w:val="bottom"/>
          </w:tcPr>
          <w:p w14:paraId="6CC6EB44"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Employment and</w:t>
            </w:r>
          </w:p>
        </w:tc>
      </w:tr>
      <w:tr w:rsidR="00B15F87" w:rsidRPr="00B23119" w14:paraId="423922C0" w14:textId="77777777">
        <w:trPr>
          <w:trHeight w:val="255"/>
        </w:trPr>
        <w:tc>
          <w:tcPr>
            <w:tcW w:w="2140" w:type="dxa"/>
            <w:tcBorders>
              <w:top w:val="nil"/>
              <w:left w:val="nil"/>
              <w:bottom w:val="nil"/>
              <w:right w:val="nil"/>
            </w:tcBorders>
            <w:shd w:val="clear" w:color="auto" w:fill="auto"/>
            <w:noWrap/>
            <w:vAlign w:val="bottom"/>
          </w:tcPr>
          <w:p w14:paraId="787B764A" w14:textId="77777777" w:rsidR="00B15F87" w:rsidRPr="00B23119" w:rsidRDefault="00B15F87" w:rsidP="005A04D6">
            <w:pPr>
              <w:spacing w:line="360" w:lineRule="auto"/>
              <w:jc w:val="both"/>
              <w:rPr>
                <w:rFonts w:ascii="Lato" w:hAnsi="Lato" w:cs="Arial"/>
                <w:b/>
                <w:bCs/>
                <w:sz w:val="20"/>
                <w:szCs w:val="20"/>
              </w:rPr>
            </w:pPr>
          </w:p>
        </w:tc>
        <w:tc>
          <w:tcPr>
            <w:tcW w:w="1720" w:type="dxa"/>
            <w:gridSpan w:val="2"/>
            <w:tcBorders>
              <w:top w:val="nil"/>
              <w:left w:val="nil"/>
              <w:bottom w:val="nil"/>
              <w:right w:val="nil"/>
            </w:tcBorders>
            <w:shd w:val="clear" w:color="auto" w:fill="auto"/>
            <w:noWrap/>
            <w:vAlign w:val="bottom"/>
          </w:tcPr>
          <w:p w14:paraId="3375EC2B"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Employment</w:t>
            </w:r>
          </w:p>
        </w:tc>
        <w:tc>
          <w:tcPr>
            <w:tcW w:w="1737" w:type="dxa"/>
            <w:gridSpan w:val="2"/>
            <w:tcBorders>
              <w:top w:val="nil"/>
              <w:left w:val="nil"/>
              <w:bottom w:val="nil"/>
              <w:right w:val="nil"/>
            </w:tcBorders>
            <w:shd w:val="clear" w:color="auto" w:fill="auto"/>
            <w:noWrap/>
            <w:vAlign w:val="bottom"/>
          </w:tcPr>
          <w:p w14:paraId="4DF20E0E"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Retention</w:t>
            </w:r>
          </w:p>
        </w:tc>
        <w:tc>
          <w:tcPr>
            <w:tcW w:w="2158" w:type="dxa"/>
            <w:gridSpan w:val="2"/>
            <w:tcBorders>
              <w:top w:val="nil"/>
              <w:left w:val="nil"/>
              <w:bottom w:val="nil"/>
              <w:right w:val="nil"/>
            </w:tcBorders>
            <w:shd w:val="clear" w:color="auto" w:fill="auto"/>
            <w:noWrap/>
            <w:vAlign w:val="bottom"/>
          </w:tcPr>
          <w:p w14:paraId="5A120028"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Average Earnings</w:t>
            </w:r>
          </w:p>
        </w:tc>
        <w:tc>
          <w:tcPr>
            <w:tcW w:w="1800" w:type="dxa"/>
            <w:gridSpan w:val="2"/>
            <w:tcBorders>
              <w:top w:val="nil"/>
              <w:left w:val="nil"/>
              <w:bottom w:val="nil"/>
              <w:right w:val="nil"/>
            </w:tcBorders>
            <w:shd w:val="clear" w:color="auto" w:fill="auto"/>
            <w:noWrap/>
            <w:vAlign w:val="bottom"/>
          </w:tcPr>
          <w:p w14:paraId="7F9CECE6"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Credential</w:t>
            </w:r>
          </w:p>
        </w:tc>
      </w:tr>
      <w:tr w:rsidR="00B15F87" w:rsidRPr="00B23119" w14:paraId="6DC1C94E" w14:textId="77777777">
        <w:trPr>
          <w:trHeight w:val="255"/>
        </w:trPr>
        <w:tc>
          <w:tcPr>
            <w:tcW w:w="2140" w:type="dxa"/>
            <w:tcBorders>
              <w:top w:val="nil"/>
              <w:left w:val="nil"/>
              <w:bottom w:val="nil"/>
              <w:right w:val="nil"/>
            </w:tcBorders>
            <w:shd w:val="clear" w:color="auto" w:fill="auto"/>
            <w:noWrap/>
            <w:vAlign w:val="bottom"/>
          </w:tcPr>
          <w:p w14:paraId="24F6E882" w14:textId="77777777" w:rsidR="00B15F87" w:rsidRPr="00B23119" w:rsidRDefault="00B15F87" w:rsidP="005A04D6">
            <w:pPr>
              <w:spacing w:line="360" w:lineRule="auto"/>
              <w:jc w:val="both"/>
              <w:rPr>
                <w:rFonts w:ascii="Lato" w:hAnsi="Lato" w:cs="Arial"/>
                <w:b/>
                <w:bCs/>
                <w:sz w:val="20"/>
                <w:szCs w:val="20"/>
              </w:rPr>
            </w:pPr>
          </w:p>
        </w:tc>
        <w:tc>
          <w:tcPr>
            <w:tcW w:w="903" w:type="dxa"/>
            <w:tcBorders>
              <w:top w:val="nil"/>
              <w:left w:val="nil"/>
              <w:bottom w:val="nil"/>
              <w:right w:val="nil"/>
            </w:tcBorders>
            <w:shd w:val="clear" w:color="auto" w:fill="auto"/>
            <w:noWrap/>
            <w:vAlign w:val="bottom"/>
          </w:tcPr>
          <w:p w14:paraId="2F428504"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mean</w:t>
            </w:r>
          </w:p>
        </w:tc>
        <w:tc>
          <w:tcPr>
            <w:tcW w:w="817" w:type="dxa"/>
            <w:tcBorders>
              <w:top w:val="nil"/>
              <w:left w:val="nil"/>
              <w:bottom w:val="nil"/>
              <w:right w:val="nil"/>
            </w:tcBorders>
            <w:shd w:val="clear" w:color="auto" w:fill="auto"/>
            <w:noWrap/>
            <w:vAlign w:val="bottom"/>
          </w:tcPr>
          <w:p w14:paraId="25F5B05D"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sd</w:t>
            </w:r>
          </w:p>
        </w:tc>
        <w:tc>
          <w:tcPr>
            <w:tcW w:w="920" w:type="dxa"/>
            <w:tcBorders>
              <w:top w:val="nil"/>
              <w:left w:val="nil"/>
              <w:bottom w:val="nil"/>
              <w:right w:val="nil"/>
            </w:tcBorders>
            <w:shd w:val="clear" w:color="auto" w:fill="auto"/>
            <w:noWrap/>
            <w:vAlign w:val="bottom"/>
          </w:tcPr>
          <w:p w14:paraId="5D7BA551"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mean</w:t>
            </w:r>
          </w:p>
        </w:tc>
        <w:tc>
          <w:tcPr>
            <w:tcW w:w="817" w:type="dxa"/>
            <w:tcBorders>
              <w:top w:val="nil"/>
              <w:left w:val="nil"/>
              <w:bottom w:val="nil"/>
              <w:right w:val="nil"/>
            </w:tcBorders>
            <w:shd w:val="clear" w:color="auto" w:fill="auto"/>
            <w:noWrap/>
            <w:vAlign w:val="bottom"/>
          </w:tcPr>
          <w:p w14:paraId="6B8203D8"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sd</w:t>
            </w:r>
          </w:p>
        </w:tc>
        <w:tc>
          <w:tcPr>
            <w:tcW w:w="1078" w:type="dxa"/>
            <w:tcBorders>
              <w:top w:val="nil"/>
              <w:left w:val="nil"/>
              <w:bottom w:val="nil"/>
              <w:right w:val="nil"/>
            </w:tcBorders>
            <w:shd w:val="clear" w:color="auto" w:fill="auto"/>
            <w:noWrap/>
            <w:vAlign w:val="bottom"/>
          </w:tcPr>
          <w:p w14:paraId="75DA5320"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mean</w:t>
            </w:r>
          </w:p>
        </w:tc>
        <w:tc>
          <w:tcPr>
            <w:tcW w:w="1080" w:type="dxa"/>
            <w:tcBorders>
              <w:top w:val="nil"/>
              <w:left w:val="nil"/>
              <w:bottom w:val="nil"/>
              <w:right w:val="nil"/>
            </w:tcBorders>
            <w:shd w:val="clear" w:color="auto" w:fill="auto"/>
            <w:noWrap/>
            <w:vAlign w:val="bottom"/>
          </w:tcPr>
          <w:p w14:paraId="53B3F4ED"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sd</w:t>
            </w:r>
          </w:p>
        </w:tc>
        <w:tc>
          <w:tcPr>
            <w:tcW w:w="900" w:type="dxa"/>
            <w:tcBorders>
              <w:top w:val="nil"/>
              <w:left w:val="nil"/>
              <w:bottom w:val="nil"/>
              <w:right w:val="nil"/>
            </w:tcBorders>
            <w:shd w:val="clear" w:color="auto" w:fill="auto"/>
            <w:noWrap/>
            <w:vAlign w:val="bottom"/>
          </w:tcPr>
          <w:p w14:paraId="39C7FD24"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mean</w:t>
            </w:r>
          </w:p>
        </w:tc>
        <w:tc>
          <w:tcPr>
            <w:tcW w:w="900" w:type="dxa"/>
            <w:tcBorders>
              <w:top w:val="nil"/>
              <w:left w:val="nil"/>
              <w:bottom w:val="nil"/>
              <w:right w:val="nil"/>
            </w:tcBorders>
            <w:shd w:val="clear" w:color="auto" w:fill="auto"/>
            <w:noWrap/>
            <w:vAlign w:val="bottom"/>
          </w:tcPr>
          <w:p w14:paraId="48472E23" w14:textId="77777777" w:rsidR="00B15F87" w:rsidRPr="00B23119" w:rsidRDefault="00B15F87" w:rsidP="005A04D6">
            <w:pPr>
              <w:spacing w:line="360" w:lineRule="auto"/>
              <w:jc w:val="both"/>
              <w:rPr>
                <w:rFonts w:ascii="Lato" w:hAnsi="Lato" w:cs="Arial"/>
                <w:b/>
                <w:bCs/>
              </w:rPr>
            </w:pPr>
            <w:r w:rsidRPr="00B23119">
              <w:rPr>
                <w:rFonts w:ascii="Lato" w:hAnsi="Lato" w:cs="Arial"/>
                <w:b/>
                <w:bCs/>
              </w:rPr>
              <w:t>sd</w:t>
            </w:r>
          </w:p>
        </w:tc>
      </w:tr>
      <w:tr w:rsidR="00B15F87" w:rsidRPr="00B23119" w14:paraId="49C3C6DA" w14:textId="77777777">
        <w:trPr>
          <w:trHeight w:val="255"/>
        </w:trPr>
        <w:tc>
          <w:tcPr>
            <w:tcW w:w="2140" w:type="dxa"/>
            <w:tcBorders>
              <w:top w:val="nil"/>
              <w:left w:val="nil"/>
              <w:bottom w:val="nil"/>
              <w:right w:val="nil"/>
            </w:tcBorders>
            <w:shd w:val="clear" w:color="auto" w:fill="auto"/>
            <w:noWrap/>
            <w:vAlign w:val="bottom"/>
          </w:tcPr>
          <w:p w14:paraId="3E54B850" w14:textId="77777777" w:rsidR="00B15F87" w:rsidRPr="00B23119" w:rsidRDefault="00B15F87" w:rsidP="005A04D6">
            <w:pPr>
              <w:spacing w:line="360" w:lineRule="auto"/>
              <w:jc w:val="both"/>
              <w:rPr>
                <w:rFonts w:ascii="Lato" w:hAnsi="Lato" w:cs="Arial"/>
                <w:sz w:val="20"/>
                <w:szCs w:val="20"/>
              </w:rPr>
            </w:pPr>
          </w:p>
        </w:tc>
        <w:tc>
          <w:tcPr>
            <w:tcW w:w="903" w:type="dxa"/>
            <w:tcBorders>
              <w:top w:val="nil"/>
              <w:left w:val="nil"/>
              <w:bottom w:val="nil"/>
              <w:right w:val="nil"/>
            </w:tcBorders>
            <w:shd w:val="clear" w:color="auto" w:fill="auto"/>
            <w:noWrap/>
            <w:vAlign w:val="bottom"/>
          </w:tcPr>
          <w:p w14:paraId="532F9C05"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6481462E" w14:textId="77777777" w:rsidR="00B15F87" w:rsidRPr="00B23119" w:rsidRDefault="00B15F87" w:rsidP="005A04D6">
            <w:pPr>
              <w:spacing w:line="360" w:lineRule="auto"/>
              <w:jc w:val="both"/>
              <w:rPr>
                <w:rFonts w:ascii="Lato" w:hAnsi="Lato" w:cs="Arial"/>
                <w:sz w:val="20"/>
                <w:szCs w:val="20"/>
              </w:rPr>
            </w:pPr>
          </w:p>
        </w:tc>
        <w:tc>
          <w:tcPr>
            <w:tcW w:w="920" w:type="dxa"/>
            <w:tcBorders>
              <w:top w:val="nil"/>
              <w:left w:val="nil"/>
              <w:bottom w:val="nil"/>
              <w:right w:val="nil"/>
            </w:tcBorders>
            <w:shd w:val="clear" w:color="auto" w:fill="auto"/>
            <w:noWrap/>
            <w:vAlign w:val="bottom"/>
          </w:tcPr>
          <w:p w14:paraId="4E6E2ECC"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74062B03" w14:textId="77777777" w:rsidR="00B15F87" w:rsidRPr="00B23119" w:rsidRDefault="00B15F87" w:rsidP="005A04D6">
            <w:pPr>
              <w:spacing w:line="360" w:lineRule="auto"/>
              <w:jc w:val="both"/>
              <w:rPr>
                <w:rFonts w:ascii="Lato" w:hAnsi="Lato" w:cs="Arial"/>
                <w:sz w:val="20"/>
                <w:szCs w:val="20"/>
              </w:rPr>
            </w:pPr>
          </w:p>
        </w:tc>
        <w:tc>
          <w:tcPr>
            <w:tcW w:w="1078" w:type="dxa"/>
            <w:tcBorders>
              <w:top w:val="nil"/>
              <w:left w:val="nil"/>
              <w:bottom w:val="nil"/>
              <w:right w:val="nil"/>
            </w:tcBorders>
            <w:shd w:val="clear" w:color="auto" w:fill="auto"/>
            <w:noWrap/>
            <w:vAlign w:val="bottom"/>
          </w:tcPr>
          <w:p w14:paraId="2BAD094D" w14:textId="77777777" w:rsidR="00B15F87" w:rsidRPr="00B23119" w:rsidRDefault="00B15F87" w:rsidP="005A04D6">
            <w:pPr>
              <w:spacing w:line="360" w:lineRule="auto"/>
              <w:jc w:val="both"/>
              <w:rPr>
                <w:rFonts w:ascii="Lato" w:hAnsi="Lato" w:cs="Arial"/>
                <w:sz w:val="20"/>
                <w:szCs w:val="20"/>
              </w:rPr>
            </w:pPr>
          </w:p>
        </w:tc>
        <w:tc>
          <w:tcPr>
            <w:tcW w:w="1080" w:type="dxa"/>
            <w:tcBorders>
              <w:top w:val="nil"/>
              <w:left w:val="nil"/>
              <w:bottom w:val="nil"/>
              <w:right w:val="nil"/>
            </w:tcBorders>
            <w:shd w:val="clear" w:color="auto" w:fill="auto"/>
            <w:noWrap/>
            <w:vAlign w:val="bottom"/>
          </w:tcPr>
          <w:p w14:paraId="284AA884"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532F85C0"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612B009F" w14:textId="77777777" w:rsidR="00B15F87" w:rsidRPr="00B23119" w:rsidRDefault="00B15F87" w:rsidP="005A04D6">
            <w:pPr>
              <w:spacing w:line="360" w:lineRule="auto"/>
              <w:jc w:val="both"/>
              <w:rPr>
                <w:rFonts w:ascii="Lato" w:hAnsi="Lato" w:cs="Arial"/>
              </w:rPr>
            </w:pPr>
          </w:p>
        </w:tc>
      </w:tr>
      <w:tr w:rsidR="00B15F87" w:rsidRPr="00B23119" w14:paraId="35D631EB" w14:textId="77777777">
        <w:trPr>
          <w:trHeight w:val="255"/>
        </w:trPr>
        <w:tc>
          <w:tcPr>
            <w:tcW w:w="2140" w:type="dxa"/>
            <w:tcBorders>
              <w:top w:val="nil"/>
              <w:left w:val="nil"/>
              <w:bottom w:val="nil"/>
              <w:right w:val="nil"/>
            </w:tcBorders>
            <w:shd w:val="clear" w:color="auto" w:fill="auto"/>
            <w:noWrap/>
            <w:vAlign w:val="bottom"/>
          </w:tcPr>
          <w:p w14:paraId="76B07308"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Dependent Variable</w:t>
            </w:r>
          </w:p>
        </w:tc>
        <w:tc>
          <w:tcPr>
            <w:tcW w:w="903" w:type="dxa"/>
            <w:tcBorders>
              <w:top w:val="nil"/>
              <w:left w:val="nil"/>
              <w:bottom w:val="nil"/>
              <w:right w:val="nil"/>
            </w:tcBorders>
            <w:shd w:val="clear" w:color="auto" w:fill="auto"/>
            <w:noWrap/>
            <w:vAlign w:val="bottom"/>
          </w:tcPr>
          <w:p w14:paraId="6A39F1F0"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0.727</w:t>
            </w:r>
          </w:p>
        </w:tc>
        <w:tc>
          <w:tcPr>
            <w:tcW w:w="817" w:type="dxa"/>
            <w:tcBorders>
              <w:top w:val="nil"/>
              <w:left w:val="nil"/>
              <w:bottom w:val="nil"/>
              <w:right w:val="nil"/>
            </w:tcBorders>
            <w:shd w:val="clear" w:color="auto" w:fill="auto"/>
            <w:noWrap/>
            <w:vAlign w:val="bottom"/>
          </w:tcPr>
          <w:p w14:paraId="4C038417"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0.445</w:t>
            </w:r>
          </w:p>
        </w:tc>
        <w:tc>
          <w:tcPr>
            <w:tcW w:w="920" w:type="dxa"/>
            <w:tcBorders>
              <w:top w:val="nil"/>
              <w:left w:val="nil"/>
              <w:bottom w:val="nil"/>
              <w:right w:val="nil"/>
            </w:tcBorders>
            <w:shd w:val="clear" w:color="auto" w:fill="auto"/>
            <w:noWrap/>
            <w:vAlign w:val="bottom"/>
          </w:tcPr>
          <w:p w14:paraId="3DEF4285"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0.811</w:t>
            </w:r>
          </w:p>
        </w:tc>
        <w:tc>
          <w:tcPr>
            <w:tcW w:w="817" w:type="dxa"/>
            <w:tcBorders>
              <w:top w:val="nil"/>
              <w:left w:val="nil"/>
              <w:bottom w:val="nil"/>
              <w:right w:val="nil"/>
            </w:tcBorders>
            <w:shd w:val="clear" w:color="auto" w:fill="auto"/>
            <w:noWrap/>
            <w:vAlign w:val="bottom"/>
          </w:tcPr>
          <w:p w14:paraId="1ED7ABD4"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0.392</w:t>
            </w:r>
          </w:p>
        </w:tc>
        <w:tc>
          <w:tcPr>
            <w:tcW w:w="1078" w:type="dxa"/>
            <w:tcBorders>
              <w:top w:val="nil"/>
              <w:left w:val="nil"/>
              <w:bottom w:val="nil"/>
              <w:right w:val="nil"/>
            </w:tcBorders>
            <w:shd w:val="clear" w:color="auto" w:fill="auto"/>
            <w:noWrap/>
            <w:vAlign w:val="bottom"/>
          </w:tcPr>
          <w:p w14:paraId="52E7B0BE"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6970.891</w:t>
            </w:r>
          </w:p>
        </w:tc>
        <w:tc>
          <w:tcPr>
            <w:tcW w:w="1080" w:type="dxa"/>
            <w:tcBorders>
              <w:top w:val="nil"/>
              <w:left w:val="nil"/>
              <w:bottom w:val="nil"/>
              <w:right w:val="nil"/>
            </w:tcBorders>
            <w:shd w:val="clear" w:color="auto" w:fill="auto"/>
            <w:noWrap/>
            <w:vAlign w:val="bottom"/>
          </w:tcPr>
          <w:p w14:paraId="1D7442DD"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5300.685</w:t>
            </w:r>
          </w:p>
        </w:tc>
        <w:tc>
          <w:tcPr>
            <w:tcW w:w="900" w:type="dxa"/>
            <w:tcBorders>
              <w:top w:val="nil"/>
              <w:left w:val="nil"/>
              <w:bottom w:val="nil"/>
              <w:right w:val="nil"/>
            </w:tcBorders>
            <w:shd w:val="clear" w:color="auto" w:fill="auto"/>
            <w:noWrap/>
            <w:vAlign w:val="bottom"/>
          </w:tcPr>
          <w:p w14:paraId="1035E9F6"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0.582</w:t>
            </w:r>
          </w:p>
        </w:tc>
        <w:tc>
          <w:tcPr>
            <w:tcW w:w="900" w:type="dxa"/>
            <w:tcBorders>
              <w:top w:val="nil"/>
              <w:left w:val="nil"/>
              <w:bottom w:val="nil"/>
              <w:right w:val="nil"/>
            </w:tcBorders>
            <w:shd w:val="clear" w:color="auto" w:fill="auto"/>
            <w:noWrap/>
            <w:vAlign w:val="bottom"/>
          </w:tcPr>
          <w:p w14:paraId="7F5D3564" w14:textId="77777777" w:rsidR="00B15F87" w:rsidRPr="00B23119" w:rsidRDefault="00B15F87" w:rsidP="005A04D6">
            <w:pPr>
              <w:spacing w:line="360" w:lineRule="auto"/>
              <w:jc w:val="both"/>
              <w:rPr>
                <w:rFonts w:ascii="Lato" w:hAnsi="Lato" w:cs="Arial"/>
              </w:rPr>
            </w:pPr>
            <w:r w:rsidRPr="00B23119">
              <w:rPr>
                <w:rFonts w:ascii="Lato" w:hAnsi="Lato" w:cs="Arial"/>
              </w:rPr>
              <w:t>0.493</w:t>
            </w:r>
          </w:p>
        </w:tc>
      </w:tr>
      <w:tr w:rsidR="00B15F87" w:rsidRPr="00B23119" w14:paraId="72A03D15" w14:textId="77777777">
        <w:trPr>
          <w:trHeight w:val="255"/>
        </w:trPr>
        <w:tc>
          <w:tcPr>
            <w:tcW w:w="2140" w:type="dxa"/>
            <w:tcBorders>
              <w:top w:val="nil"/>
              <w:left w:val="nil"/>
              <w:bottom w:val="nil"/>
              <w:right w:val="nil"/>
            </w:tcBorders>
            <w:shd w:val="clear" w:color="auto" w:fill="auto"/>
            <w:noWrap/>
            <w:vAlign w:val="bottom"/>
          </w:tcPr>
          <w:p w14:paraId="7545D01F" w14:textId="77777777" w:rsidR="00B15F87" w:rsidRPr="00B23119" w:rsidRDefault="00B15F87" w:rsidP="005A04D6">
            <w:pPr>
              <w:spacing w:line="360" w:lineRule="auto"/>
              <w:jc w:val="both"/>
              <w:rPr>
                <w:rFonts w:ascii="Lato" w:hAnsi="Lato" w:cs="Arial"/>
                <w:b/>
                <w:bCs/>
                <w:sz w:val="20"/>
                <w:szCs w:val="20"/>
              </w:rPr>
            </w:pPr>
          </w:p>
        </w:tc>
        <w:tc>
          <w:tcPr>
            <w:tcW w:w="903" w:type="dxa"/>
            <w:tcBorders>
              <w:top w:val="nil"/>
              <w:left w:val="nil"/>
              <w:bottom w:val="nil"/>
              <w:right w:val="nil"/>
            </w:tcBorders>
            <w:shd w:val="clear" w:color="auto" w:fill="auto"/>
            <w:noWrap/>
            <w:vAlign w:val="bottom"/>
          </w:tcPr>
          <w:p w14:paraId="124E279B"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5B521FFA" w14:textId="77777777" w:rsidR="00B15F87" w:rsidRPr="00B23119" w:rsidRDefault="00B15F87" w:rsidP="005A04D6">
            <w:pPr>
              <w:spacing w:line="360" w:lineRule="auto"/>
              <w:jc w:val="both"/>
              <w:rPr>
                <w:rFonts w:ascii="Lato" w:hAnsi="Lato" w:cs="Arial"/>
                <w:sz w:val="20"/>
                <w:szCs w:val="20"/>
              </w:rPr>
            </w:pPr>
          </w:p>
        </w:tc>
        <w:tc>
          <w:tcPr>
            <w:tcW w:w="920" w:type="dxa"/>
            <w:tcBorders>
              <w:top w:val="nil"/>
              <w:left w:val="nil"/>
              <w:bottom w:val="nil"/>
              <w:right w:val="nil"/>
            </w:tcBorders>
            <w:shd w:val="clear" w:color="auto" w:fill="auto"/>
            <w:noWrap/>
            <w:vAlign w:val="bottom"/>
          </w:tcPr>
          <w:p w14:paraId="78A19C46"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6AF51D31" w14:textId="77777777" w:rsidR="00B15F87" w:rsidRPr="00B23119" w:rsidRDefault="00B15F87" w:rsidP="005A04D6">
            <w:pPr>
              <w:spacing w:line="360" w:lineRule="auto"/>
              <w:jc w:val="both"/>
              <w:rPr>
                <w:rFonts w:ascii="Lato" w:hAnsi="Lato" w:cs="Arial"/>
                <w:sz w:val="20"/>
                <w:szCs w:val="20"/>
              </w:rPr>
            </w:pPr>
          </w:p>
        </w:tc>
        <w:tc>
          <w:tcPr>
            <w:tcW w:w="1078" w:type="dxa"/>
            <w:tcBorders>
              <w:top w:val="nil"/>
              <w:left w:val="nil"/>
              <w:bottom w:val="nil"/>
              <w:right w:val="nil"/>
            </w:tcBorders>
            <w:shd w:val="clear" w:color="auto" w:fill="auto"/>
            <w:noWrap/>
            <w:vAlign w:val="bottom"/>
          </w:tcPr>
          <w:p w14:paraId="586DD311" w14:textId="77777777" w:rsidR="00B15F87" w:rsidRPr="00B23119" w:rsidRDefault="00B15F87" w:rsidP="005A04D6">
            <w:pPr>
              <w:spacing w:line="360" w:lineRule="auto"/>
              <w:jc w:val="both"/>
              <w:rPr>
                <w:rFonts w:ascii="Lato" w:hAnsi="Lato" w:cs="Arial"/>
                <w:sz w:val="20"/>
                <w:szCs w:val="20"/>
              </w:rPr>
            </w:pPr>
          </w:p>
        </w:tc>
        <w:tc>
          <w:tcPr>
            <w:tcW w:w="1080" w:type="dxa"/>
            <w:tcBorders>
              <w:top w:val="nil"/>
              <w:left w:val="nil"/>
              <w:bottom w:val="nil"/>
              <w:right w:val="nil"/>
            </w:tcBorders>
            <w:shd w:val="clear" w:color="auto" w:fill="auto"/>
            <w:noWrap/>
            <w:vAlign w:val="bottom"/>
          </w:tcPr>
          <w:p w14:paraId="08470D2B"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28D0E3DE"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70C28CCB" w14:textId="77777777" w:rsidR="00B15F87" w:rsidRPr="00B23119" w:rsidRDefault="00B15F87" w:rsidP="005A04D6">
            <w:pPr>
              <w:spacing w:line="360" w:lineRule="auto"/>
              <w:jc w:val="both"/>
              <w:rPr>
                <w:rFonts w:ascii="Lato" w:hAnsi="Lato" w:cs="Arial"/>
              </w:rPr>
            </w:pPr>
          </w:p>
        </w:tc>
      </w:tr>
      <w:tr w:rsidR="00B15F87" w:rsidRPr="00B23119" w14:paraId="54A0384F" w14:textId="77777777">
        <w:trPr>
          <w:trHeight w:val="255"/>
        </w:trPr>
        <w:tc>
          <w:tcPr>
            <w:tcW w:w="2140" w:type="dxa"/>
            <w:tcBorders>
              <w:top w:val="nil"/>
              <w:left w:val="nil"/>
              <w:bottom w:val="nil"/>
              <w:right w:val="nil"/>
            </w:tcBorders>
            <w:shd w:val="clear" w:color="auto" w:fill="auto"/>
            <w:noWrap/>
            <w:vAlign w:val="bottom"/>
          </w:tcPr>
          <w:p w14:paraId="085439DB"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female</w:t>
            </w:r>
          </w:p>
        </w:tc>
        <w:tc>
          <w:tcPr>
            <w:tcW w:w="903" w:type="dxa"/>
            <w:tcBorders>
              <w:top w:val="nil"/>
              <w:left w:val="nil"/>
              <w:bottom w:val="nil"/>
              <w:right w:val="nil"/>
            </w:tcBorders>
            <w:shd w:val="clear" w:color="auto" w:fill="auto"/>
            <w:noWrap/>
            <w:vAlign w:val="bottom"/>
          </w:tcPr>
          <w:p w14:paraId="223C3757"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0.591</w:t>
            </w:r>
          </w:p>
        </w:tc>
        <w:tc>
          <w:tcPr>
            <w:tcW w:w="817" w:type="dxa"/>
            <w:tcBorders>
              <w:top w:val="nil"/>
              <w:left w:val="nil"/>
              <w:bottom w:val="nil"/>
              <w:right w:val="nil"/>
            </w:tcBorders>
            <w:shd w:val="clear" w:color="auto" w:fill="auto"/>
            <w:noWrap/>
            <w:vAlign w:val="bottom"/>
          </w:tcPr>
          <w:p w14:paraId="7B23C198"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0.492</w:t>
            </w:r>
          </w:p>
        </w:tc>
        <w:tc>
          <w:tcPr>
            <w:tcW w:w="920" w:type="dxa"/>
            <w:tcBorders>
              <w:top w:val="nil"/>
              <w:left w:val="nil"/>
              <w:bottom w:val="nil"/>
              <w:right w:val="nil"/>
            </w:tcBorders>
            <w:shd w:val="clear" w:color="auto" w:fill="auto"/>
            <w:noWrap/>
            <w:vAlign w:val="bottom"/>
          </w:tcPr>
          <w:p w14:paraId="25C6DEE1"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0.603</w:t>
            </w:r>
          </w:p>
        </w:tc>
        <w:tc>
          <w:tcPr>
            <w:tcW w:w="817" w:type="dxa"/>
            <w:tcBorders>
              <w:top w:val="nil"/>
              <w:left w:val="nil"/>
              <w:bottom w:val="nil"/>
              <w:right w:val="nil"/>
            </w:tcBorders>
            <w:shd w:val="clear" w:color="auto" w:fill="auto"/>
            <w:noWrap/>
            <w:vAlign w:val="bottom"/>
          </w:tcPr>
          <w:p w14:paraId="59611E8D"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0.489</w:t>
            </w:r>
          </w:p>
        </w:tc>
        <w:tc>
          <w:tcPr>
            <w:tcW w:w="1078" w:type="dxa"/>
            <w:tcBorders>
              <w:top w:val="nil"/>
              <w:left w:val="nil"/>
              <w:bottom w:val="nil"/>
              <w:right w:val="nil"/>
            </w:tcBorders>
            <w:shd w:val="clear" w:color="auto" w:fill="auto"/>
            <w:noWrap/>
            <w:vAlign w:val="bottom"/>
          </w:tcPr>
          <w:p w14:paraId="7DDDE5A1"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0.618</w:t>
            </w:r>
          </w:p>
        </w:tc>
        <w:tc>
          <w:tcPr>
            <w:tcW w:w="1080" w:type="dxa"/>
            <w:tcBorders>
              <w:top w:val="nil"/>
              <w:left w:val="nil"/>
              <w:bottom w:val="nil"/>
              <w:right w:val="nil"/>
            </w:tcBorders>
            <w:shd w:val="clear" w:color="auto" w:fill="auto"/>
            <w:noWrap/>
            <w:vAlign w:val="bottom"/>
          </w:tcPr>
          <w:p w14:paraId="44BF4C98"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0.486</w:t>
            </w:r>
          </w:p>
        </w:tc>
        <w:tc>
          <w:tcPr>
            <w:tcW w:w="900" w:type="dxa"/>
            <w:tcBorders>
              <w:top w:val="nil"/>
              <w:left w:val="nil"/>
              <w:bottom w:val="nil"/>
              <w:right w:val="nil"/>
            </w:tcBorders>
            <w:shd w:val="clear" w:color="auto" w:fill="auto"/>
            <w:noWrap/>
            <w:vAlign w:val="bottom"/>
          </w:tcPr>
          <w:p w14:paraId="79EA4DD7"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0.593</w:t>
            </w:r>
          </w:p>
        </w:tc>
        <w:tc>
          <w:tcPr>
            <w:tcW w:w="900" w:type="dxa"/>
            <w:tcBorders>
              <w:top w:val="nil"/>
              <w:left w:val="nil"/>
              <w:bottom w:val="nil"/>
              <w:right w:val="nil"/>
            </w:tcBorders>
            <w:shd w:val="clear" w:color="auto" w:fill="auto"/>
            <w:noWrap/>
            <w:vAlign w:val="bottom"/>
          </w:tcPr>
          <w:p w14:paraId="2CB91D27" w14:textId="77777777" w:rsidR="00B15F87" w:rsidRPr="00B23119" w:rsidRDefault="00B15F87" w:rsidP="005A04D6">
            <w:pPr>
              <w:spacing w:line="360" w:lineRule="auto"/>
              <w:jc w:val="both"/>
              <w:rPr>
                <w:rFonts w:ascii="Lato" w:hAnsi="Lato" w:cs="Arial"/>
              </w:rPr>
            </w:pPr>
            <w:r w:rsidRPr="00B23119">
              <w:rPr>
                <w:rFonts w:ascii="Lato" w:hAnsi="Lato" w:cs="Arial"/>
              </w:rPr>
              <w:t>0.491</w:t>
            </w:r>
          </w:p>
        </w:tc>
      </w:tr>
      <w:tr w:rsidR="00B15F87" w:rsidRPr="00B23119" w14:paraId="66BC2357" w14:textId="77777777">
        <w:trPr>
          <w:trHeight w:val="255"/>
        </w:trPr>
        <w:tc>
          <w:tcPr>
            <w:tcW w:w="2140" w:type="dxa"/>
            <w:tcBorders>
              <w:top w:val="nil"/>
              <w:left w:val="nil"/>
              <w:bottom w:val="nil"/>
              <w:right w:val="nil"/>
            </w:tcBorders>
            <w:shd w:val="clear" w:color="auto" w:fill="auto"/>
            <w:noWrap/>
            <w:vAlign w:val="bottom"/>
          </w:tcPr>
          <w:p w14:paraId="219D120E"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black_female</w:t>
            </w:r>
          </w:p>
        </w:tc>
        <w:tc>
          <w:tcPr>
            <w:tcW w:w="903" w:type="dxa"/>
            <w:tcBorders>
              <w:top w:val="nil"/>
              <w:left w:val="nil"/>
              <w:bottom w:val="nil"/>
              <w:right w:val="nil"/>
            </w:tcBorders>
            <w:shd w:val="clear" w:color="auto" w:fill="auto"/>
            <w:noWrap/>
            <w:vAlign w:val="bottom"/>
          </w:tcPr>
          <w:p w14:paraId="21CA7762"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0.252</w:t>
            </w:r>
          </w:p>
        </w:tc>
        <w:tc>
          <w:tcPr>
            <w:tcW w:w="817" w:type="dxa"/>
            <w:tcBorders>
              <w:top w:val="nil"/>
              <w:left w:val="nil"/>
              <w:bottom w:val="nil"/>
              <w:right w:val="nil"/>
            </w:tcBorders>
            <w:shd w:val="clear" w:color="auto" w:fill="auto"/>
            <w:noWrap/>
            <w:vAlign w:val="bottom"/>
          </w:tcPr>
          <w:p w14:paraId="6F52AB56"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0.434</w:t>
            </w:r>
          </w:p>
        </w:tc>
        <w:tc>
          <w:tcPr>
            <w:tcW w:w="920" w:type="dxa"/>
            <w:tcBorders>
              <w:top w:val="nil"/>
              <w:left w:val="nil"/>
              <w:bottom w:val="nil"/>
              <w:right w:val="nil"/>
            </w:tcBorders>
            <w:shd w:val="clear" w:color="auto" w:fill="auto"/>
            <w:noWrap/>
            <w:vAlign w:val="bottom"/>
          </w:tcPr>
          <w:p w14:paraId="5184000C"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0.247</w:t>
            </w:r>
          </w:p>
        </w:tc>
        <w:tc>
          <w:tcPr>
            <w:tcW w:w="817" w:type="dxa"/>
            <w:tcBorders>
              <w:top w:val="nil"/>
              <w:left w:val="nil"/>
              <w:bottom w:val="nil"/>
              <w:right w:val="nil"/>
            </w:tcBorders>
            <w:shd w:val="clear" w:color="auto" w:fill="auto"/>
            <w:noWrap/>
            <w:vAlign w:val="bottom"/>
          </w:tcPr>
          <w:p w14:paraId="5002A54C"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0.432</w:t>
            </w:r>
          </w:p>
        </w:tc>
        <w:tc>
          <w:tcPr>
            <w:tcW w:w="1078" w:type="dxa"/>
            <w:tcBorders>
              <w:top w:val="nil"/>
              <w:left w:val="nil"/>
              <w:bottom w:val="nil"/>
              <w:right w:val="nil"/>
            </w:tcBorders>
            <w:shd w:val="clear" w:color="auto" w:fill="auto"/>
            <w:noWrap/>
            <w:vAlign w:val="bottom"/>
          </w:tcPr>
          <w:p w14:paraId="108C45C1"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0.246</w:t>
            </w:r>
          </w:p>
        </w:tc>
        <w:tc>
          <w:tcPr>
            <w:tcW w:w="1080" w:type="dxa"/>
            <w:tcBorders>
              <w:top w:val="nil"/>
              <w:left w:val="nil"/>
              <w:bottom w:val="nil"/>
              <w:right w:val="nil"/>
            </w:tcBorders>
            <w:shd w:val="clear" w:color="auto" w:fill="auto"/>
            <w:noWrap/>
            <w:vAlign w:val="bottom"/>
          </w:tcPr>
          <w:p w14:paraId="705CBB3A"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0.431</w:t>
            </w:r>
          </w:p>
        </w:tc>
        <w:tc>
          <w:tcPr>
            <w:tcW w:w="900" w:type="dxa"/>
            <w:tcBorders>
              <w:top w:val="nil"/>
              <w:left w:val="nil"/>
              <w:bottom w:val="nil"/>
              <w:right w:val="nil"/>
            </w:tcBorders>
            <w:shd w:val="clear" w:color="auto" w:fill="auto"/>
            <w:noWrap/>
            <w:vAlign w:val="bottom"/>
          </w:tcPr>
          <w:p w14:paraId="3087902A"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0.247</w:t>
            </w:r>
          </w:p>
        </w:tc>
        <w:tc>
          <w:tcPr>
            <w:tcW w:w="900" w:type="dxa"/>
            <w:tcBorders>
              <w:top w:val="nil"/>
              <w:left w:val="nil"/>
              <w:bottom w:val="nil"/>
              <w:right w:val="nil"/>
            </w:tcBorders>
            <w:shd w:val="clear" w:color="auto" w:fill="auto"/>
            <w:noWrap/>
            <w:vAlign w:val="bottom"/>
          </w:tcPr>
          <w:p w14:paraId="5BB26AE8" w14:textId="77777777" w:rsidR="00B15F87" w:rsidRPr="00B23119" w:rsidRDefault="00B15F87" w:rsidP="005A04D6">
            <w:pPr>
              <w:spacing w:line="360" w:lineRule="auto"/>
              <w:jc w:val="both"/>
              <w:rPr>
                <w:rFonts w:ascii="Lato" w:hAnsi="Lato" w:cs="Arial"/>
              </w:rPr>
            </w:pPr>
            <w:r w:rsidRPr="00B23119">
              <w:rPr>
                <w:rFonts w:ascii="Lato" w:hAnsi="Lato" w:cs="Arial"/>
              </w:rPr>
              <w:t>0.431</w:t>
            </w:r>
          </w:p>
        </w:tc>
      </w:tr>
      <w:tr w:rsidR="00B15F87" w:rsidRPr="00B23119" w14:paraId="61B2E82C" w14:textId="77777777">
        <w:trPr>
          <w:trHeight w:val="255"/>
        </w:trPr>
        <w:tc>
          <w:tcPr>
            <w:tcW w:w="2140" w:type="dxa"/>
            <w:tcBorders>
              <w:top w:val="nil"/>
              <w:left w:val="nil"/>
              <w:bottom w:val="nil"/>
              <w:right w:val="nil"/>
            </w:tcBorders>
            <w:shd w:val="clear" w:color="auto" w:fill="auto"/>
            <w:noWrap/>
            <w:vAlign w:val="bottom"/>
          </w:tcPr>
          <w:p w14:paraId="5AA4B15F"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age20</w:t>
            </w:r>
          </w:p>
        </w:tc>
        <w:tc>
          <w:tcPr>
            <w:tcW w:w="903" w:type="dxa"/>
            <w:tcBorders>
              <w:top w:val="nil"/>
              <w:left w:val="nil"/>
              <w:bottom w:val="nil"/>
              <w:right w:val="nil"/>
            </w:tcBorders>
            <w:shd w:val="clear" w:color="auto" w:fill="auto"/>
            <w:noWrap/>
            <w:vAlign w:val="bottom"/>
          </w:tcPr>
          <w:p w14:paraId="7B357182"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0.320</w:t>
            </w:r>
          </w:p>
        </w:tc>
        <w:tc>
          <w:tcPr>
            <w:tcW w:w="817" w:type="dxa"/>
            <w:tcBorders>
              <w:top w:val="nil"/>
              <w:left w:val="nil"/>
              <w:bottom w:val="nil"/>
              <w:right w:val="nil"/>
            </w:tcBorders>
            <w:shd w:val="clear" w:color="auto" w:fill="auto"/>
            <w:noWrap/>
            <w:vAlign w:val="bottom"/>
          </w:tcPr>
          <w:p w14:paraId="4C508CED"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0.467</w:t>
            </w:r>
          </w:p>
        </w:tc>
        <w:tc>
          <w:tcPr>
            <w:tcW w:w="920" w:type="dxa"/>
            <w:tcBorders>
              <w:top w:val="nil"/>
              <w:left w:val="nil"/>
              <w:bottom w:val="nil"/>
              <w:right w:val="nil"/>
            </w:tcBorders>
            <w:shd w:val="clear" w:color="auto" w:fill="auto"/>
            <w:noWrap/>
            <w:vAlign w:val="bottom"/>
          </w:tcPr>
          <w:p w14:paraId="493B2DF3"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0.324</w:t>
            </w:r>
          </w:p>
        </w:tc>
        <w:tc>
          <w:tcPr>
            <w:tcW w:w="817" w:type="dxa"/>
            <w:tcBorders>
              <w:top w:val="nil"/>
              <w:left w:val="nil"/>
              <w:bottom w:val="nil"/>
              <w:right w:val="nil"/>
            </w:tcBorders>
            <w:shd w:val="clear" w:color="auto" w:fill="auto"/>
            <w:noWrap/>
            <w:vAlign w:val="bottom"/>
          </w:tcPr>
          <w:p w14:paraId="7E5E928C"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0.468</w:t>
            </w:r>
          </w:p>
        </w:tc>
        <w:tc>
          <w:tcPr>
            <w:tcW w:w="1078" w:type="dxa"/>
            <w:tcBorders>
              <w:top w:val="nil"/>
              <w:left w:val="nil"/>
              <w:bottom w:val="nil"/>
              <w:right w:val="nil"/>
            </w:tcBorders>
            <w:shd w:val="clear" w:color="auto" w:fill="auto"/>
            <w:noWrap/>
            <w:vAlign w:val="bottom"/>
          </w:tcPr>
          <w:p w14:paraId="0D290BCF"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0.322</w:t>
            </w:r>
          </w:p>
        </w:tc>
        <w:tc>
          <w:tcPr>
            <w:tcW w:w="1080" w:type="dxa"/>
            <w:tcBorders>
              <w:top w:val="nil"/>
              <w:left w:val="nil"/>
              <w:bottom w:val="nil"/>
              <w:right w:val="nil"/>
            </w:tcBorders>
            <w:shd w:val="clear" w:color="auto" w:fill="auto"/>
            <w:noWrap/>
            <w:vAlign w:val="bottom"/>
          </w:tcPr>
          <w:p w14:paraId="7AB6BCEB"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0.467</w:t>
            </w:r>
          </w:p>
        </w:tc>
        <w:tc>
          <w:tcPr>
            <w:tcW w:w="900" w:type="dxa"/>
            <w:tcBorders>
              <w:top w:val="nil"/>
              <w:left w:val="nil"/>
              <w:bottom w:val="nil"/>
              <w:right w:val="nil"/>
            </w:tcBorders>
            <w:shd w:val="clear" w:color="auto" w:fill="auto"/>
            <w:noWrap/>
            <w:vAlign w:val="bottom"/>
          </w:tcPr>
          <w:p w14:paraId="4F7A7077"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0.320</w:t>
            </w:r>
          </w:p>
        </w:tc>
        <w:tc>
          <w:tcPr>
            <w:tcW w:w="900" w:type="dxa"/>
            <w:tcBorders>
              <w:top w:val="nil"/>
              <w:left w:val="nil"/>
              <w:bottom w:val="nil"/>
              <w:right w:val="nil"/>
            </w:tcBorders>
            <w:shd w:val="clear" w:color="auto" w:fill="auto"/>
            <w:noWrap/>
            <w:vAlign w:val="bottom"/>
          </w:tcPr>
          <w:p w14:paraId="2739710E" w14:textId="77777777" w:rsidR="00B15F87" w:rsidRPr="00B23119" w:rsidRDefault="00B15F87" w:rsidP="005A04D6">
            <w:pPr>
              <w:spacing w:line="360" w:lineRule="auto"/>
              <w:jc w:val="both"/>
              <w:rPr>
                <w:rFonts w:ascii="Lato" w:hAnsi="Lato" w:cs="Arial"/>
              </w:rPr>
            </w:pPr>
            <w:r w:rsidRPr="00B23119">
              <w:rPr>
                <w:rFonts w:ascii="Lato" w:hAnsi="Lato" w:cs="Arial"/>
              </w:rPr>
              <w:t>0.467</w:t>
            </w:r>
          </w:p>
        </w:tc>
      </w:tr>
      <w:tr w:rsidR="00B15F87" w:rsidRPr="00B23119" w14:paraId="2D1F0319" w14:textId="77777777">
        <w:trPr>
          <w:trHeight w:val="255"/>
        </w:trPr>
        <w:tc>
          <w:tcPr>
            <w:tcW w:w="2140" w:type="dxa"/>
            <w:tcBorders>
              <w:top w:val="nil"/>
              <w:left w:val="nil"/>
              <w:bottom w:val="nil"/>
              <w:right w:val="nil"/>
            </w:tcBorders>
            <w:shd w:val="clear" w:color="auto" w:fill="auto"/>
            <w:noWrap/>
            <w:vAlign w:val="bottom"/>
          </w:tcPr>
          <w:p w14:paraId="2781C1C5"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age21</w:t>
            </w:r>
          </w:p>
        </w:tc>
        <w:tc>
          <w:tcPr>
            <w:tcW w:w="903" w:type="dxa"/>
            <w:tcBorders>
              <w:top w:val="nil"/>
              <w:left w:val="nil"/>
              <w:bottom w:val="nil"/>
              <w:right w:val="nil"/>
            </w:tcBorders>
            <w:shd w:val="clear" w:color="auto" w:fill="auto"/>
            <w:noWrap/>
            <w:vAlign w:val="bottom"/>
          </w:tcPr>
          <w:p w14:paraId="37F3579E"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0.227</w:t>
            </w:r>
          </w:p>
        </w:tc>
        <w:tc>
          <w:tcPr>
            <w:tcW w:w="817" w:type="dxa"/>
            <w:tcBorders>
              <w:top w:val="nil"/>
              <w:left w:val="nil"/>
              <w:bottom w:val="nil"/>
              <w:right w:val="nil"/>
            </w:tcBorders>
            <w:shd w:val="clear" w:color="auto" w:fill="auto"/>
            <w:noWrap/>
            <w:vAlign w:val="bottom"/>
          </w:tcPr>
          <w:p w14:paraId="0D7512F5"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0.419</w:t>
            </w:r>
          </w:p>
        </w:tc>
        <w:tc>
          <w:tcPr>
            <w:tcW w:w="920" w:type="dxa"/>
            <w:tcBorders>
              <w:top w:val="nil"/>
              <w:left w:val="nil"/>
              <w:bottom w:val="nil"/>
              <w:right w:val="nil"/>
            </w:tcBorders>
            <w:shd w:val="clear" w:color="auto" w:fill="auto"/>
            <w:noWrap/>
            <w:vAlign w:val="bottom"/>
          </w:tcPr>
          <w:p w14:paraId="5F64EA36"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0.237</w:t>
            </w:r>
          </w:p>
        </w:tc>
        <w:tc>
          <w:tcPr>
            <w:tcW w:w="817" w:type="dxa"/>
            <w:tcBorders>
              <w:top w:val="nil"/>
              <w:left w:val="nil"/>
              <w:bottom w:val="nil"/>
              <w:right w:val="nil"/>
            </w:tcBorders>
            <w:shd w:val="clear" w:color="auto" w:fill="auto"/>
            <w:noWrap/>
            <w:vAlign w:val="bottom"/>
          </w:tcPr>
          <w:p w14:paraId="3D7A1613"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0.425</w:t>
            </w:r>
          </w:p>
        </w:tc>
        <w:tc>
          <w:tcPr>
            <w:tcW w:w="1078" w:type="dxa"/>
            <w:tcBorders>
              <w:top w:val="nil"/>
              <w:left w:val="nil"/>
              <w:bottom w:val="nil"/>
              <w:right w:val="nil"/>
            </w:tcBorders>
            <w:shd w:val="clear" w:color="auto" w:fill="auto"/>
            <w:noWrap/>
            <w:vAlign w:val="bottom"/>
          </w:tcPr>
          <w:p w14:paraId="0FADA56E"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0.243</w:t>
            </w:r>
          </w:p>
        </w:tc>
        <w:tc>
          <w:tcPr>
            <w:tcW w:w="1080" w:type="dxa"/>
            <w:tcBorders>
              <w:top w:val="nil"/>
              <w:left w:val="nil"/>
              <w:bottom w:val="nil"/>
              <w:right w:val="nil"/>
            </w:tcBorders>
            <w:shd w:val="clear" w:color="auto" w:fill="auto"/>
            <w:noWrap/>
            <w:vAlign w:val="bottom"/>
          </w:tcPr>
          <w:p w14:paraId="13B02E3A"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0.429</w:t>
            </w:r>
          </w:p>
        </w:tc>
        <w:tc>
          <w:tcPr>
            <w:tcW w:w="900" w:type="dxa"/>
            <w:tcBorders>
              <w:top w:val="nil"/>
              <w:left w:val="nil"/>
              <w:bottom w:val="nil"/>
              <w:right w:val="nil"/>
            </w:tcBorders>
            <w:shd w:val="clear" w:color="auto" w:fill="auto"/>
            <w:noWrap/>
            <w:vAlign w:val="bottom"/>
          </w:tcPr>
          <w:p w14:paraId="68EA2290"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0.228</w:t>
            </w:r>
          </w:p>
        </w:tc>
        <w:tc>
          <w:tcPr>
            <w:tcW w:w="900" w:type="dxa"/>
            <w:tcBorders>
              <w:top w:val="nil"/>
              <w:left w:val="nil"/>
              <w:bottom w:val="nil"/>
              <w:right w:val="nil"/>
            </w:tcBorders>
            <w:shd w:val="clear" w:color="auto" w:fill="auto"/>
            <w:noWrap/>
            <w:vAlign w:val="bottom"/>
          </w:tcPr>
          <w:p w14:paraId="793CD0B1" w14:textId="77777777" w:rsidR="00B15F87" w:rsidRPr="00B23119" w:rsidRDefault="00B15F87" w:rsidP="005A04D6">
            <w:pPr>
              <w:spacing w:line="360" w:lineRule="auto"/>
              <w:jc w:val="both"/>
              <w:rPr>
                <w:rFonts w:ascii="Lato" w:hAnsi="Lato" w:cs="Arial"/>
              </w:rPr>
            </w:pPr>
            <w:r w:rsidRPr="00B23119">
              <w:rPr>
                <w:rFonts w:ascii="Lato" w:hAnsi="Lato" w:cs="Arial"/>
              </w:rPr>
              <w:t>0.420</w:t>
            </w:r>
          </w:p>
        </w:tc>
      </w:tr>
      <w:tr w:rsidR="00B15F87" w:rsidRPr="00B23119" w14:paraId="4679AC4F" w14:textId="77777777">
        <w:trPr>
          <w:trHeight w:val="255"/>
        </w:trPr>
        <w:tc>
          <w:tcPr>
            <w:tcW w:w="2140" w:type="dxa"/>
            <w:tcBorders>
              <w:top w:val="nil"/>
              <w:left w:val="nil"/>
              <w:bottom w:val="nil"/>
              <w:right w:val="nil"/>
            </w:tcBorders>
            <w:shd w:val="clear" w:color="auto" w:fill="auto"/>
            <w:noWrap/>
            <w:vAlign w:val="bottom"/>
          </w:tcPr>
          <w:p w14:paraId="19C6A608"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age26_35</w:t>
            </w:r>
          </w:p>
        </w:tc>
        <w:tc>
          <w:tcPr>
            <w:tcW w:w="903" w:type="dxa"/>
            <w:tcBorders>
              <w:top w:val="nil"/>
              <w:left w:val="nil"/>
              <w:bottom w:val="nil"/>
              <w:right w:val="nil"/>
            </w:tcBorders>
            <w:shd w:val="clear" w:color="auto" w:fill="auto"/>
            <w:noWrap/>
            <w:vAlign w:val="bottom"/>
          </w:tcPr>
          <w:p w14:paraId="74DC5379"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437B4F9A" w14:textId="77777777" w:rsidR="00B15F87" w:rsidRPr="00B23119" w:rsidRDefault="00B15F87" w:rsidP="005A04D6">
            <w:pPr>
              <w:spacing w:line="360" w:lineRule="auto"/>
              <w:jc w:val="both"/>
              <w:rPr>
                <w:rFonts w:ascii="Lato" w:hAnsi="Lato" w:cs="Arial"/>
                <w:sz w:val="20"/>
                <w:szCs w:val="20"/>
              </w:rPr>
            </w:pPr>
          </w:p>
        </w:tc>
        <w:tc>
          <w:tcPr>
            <w:tcW w:w="920" w:type="dxa"/>
            <w:tcBorders>
              <w:top w:val="nil"/>
              <w:left w:val="nil"/>
              <w:bottom w:val="nil"/>
              <w:right w:val="nil"/>
            </w:tcBorders>
            <w:shd w:val="clear" w:color="auto" w:fill="auto"/>
            <w:noWrap/>
            <w:vAlign w:val="bottom"/>
          </w:tcPr>
          <w:p w14:paraId="6CA9B084"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44E5B588" w14:textId="77777777" w:rsidR="00B15F87" w:rsidRPr="00B23119" w:rsidRDefault="00B15F87" w:rsidP="005A04D6">
            <w:pPr>
              <w:spacing w:line="360" w:lineRule="auto"/>
              <w:jc w:val="both"/>
              <w:rPr>
                <w:rFonts w:ascii="Lato" w:hAnsi="Lato" w:cs="Arial"/>
                <w:sz w:val="20"/>
                <w:szCs w:val="20"/>
              </w:rPr>
            </w:pPr>
          </w:p>
        </w:tc>
        <w:tc>
          <w:tcPr>
            <w:tcW w:w="1078" w:type="dxa"/>
            <w:tcBorders>
              <w:top w:val="nil"/>
              <w:left w:val="nil"/>
              <w:bottom w:val="nil"/>
              <w:right w:val="nil"/>
            </w:tcBorders>
            <w:shd w:val="clear" w:color="auto" w:fill="auto"/>
            <w:noWrap/>
            <w:vAlign w:val="bottom"/>
          </w:tcPr>
          <w:p w14:paraId="3B720CBB" w14:textId="77777777" w:rsidR="00B15F87" w:rsidRPr="00B23119" w:rsidRDefault="00B15F87" w:rsidP="005A04D6">
            <w:pPr>
              <w:spacing w:line="360" w:lineRule="auto"/>
              <w:jc w:val="both"/>
              <w:rPr>
                <w:rFonts w:ascii="Lato" w:hAnsi="Lato" w:cs="Arial"/>
                <w:sz w:val="20"/>
                <w:szCs w:val="20"/>
              </w:rPr>
            </w:pPr>
          </w:p>
        </w:tc>
        <w:tc>
          <w:tcPr>
            <w:tcW w:w="1080" w:type="dxa"/>
            <w:tcBorders>
              <w:top w:val="nil"/>
              <w:left w:val="nil"/>
              <w:bottom w:val="nil"/>
              <w:right w:val="nil"/>
            </w:tcBorders>
            <w:shd w:val="clear" w:color="auto" w:fill="auto"/>
            <w:noWrap/>
            <w:vAlign w:val="bottom"/>
          </w:tcPr>
          <w:p w14:paraId="215F321C"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5C121D48"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3DFA4D71" w14:textId="77777777" w:rsidR="00B15F87" w:rsidRPr="00B23119" w:rsidRDefault="00B15F87" w:rsidP="005A04D6">
            <w:pPr>
              <w:spacing w:line="360" w:lineRule="auto"/>
              <w:jc w:val="both"/>
              <w:rPr>
                <w:rFonts w:ascii="Lato" w:hAnsi="Lato" w:cs="Arial"/>
              </w:rPr>
            </w:pPr>
          </w:p>
        </w:tc>
      </w:tr>
      <w:tr w:rsidR="00B15F87" w:rsidRPr="00B23119" w14:paraId="593B1B95" w14:textId="77777777">
        <w:trPr>
          <w:trHeight w:val="255"/>
        </w:trPr>
        <w:tc>
          <w:tcPr>
            <w:tcW w:w="2140" w:type="dxa"/>
            <w:tcBorders>
              <w:top w:val="nil"/>
              <w:left w:val="nil"/>
              <w:bottom w:val="nil"/>
              <w:right w:val="nil"/>
            </w:tcBorders>
            <w:shd w:val="clear" w:color="auto" w:fill="auto"/>
            <w:noWrap/>
            <w:vAlign w:val="bottom"/>
          </w:tcPr>
          <w:p w14:paraId="44D43EBF"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age36_45</w:t>
            </w:r>
          </w:p>
        </w:tc>
        <w:tc>
          <w:tcPr>
            <w:tcW w:w="903" w:type="dxa"/>
            <w:tcBorders>
              <w:top w:val="nil"/>
              <w:left w:val="nil"/>
              <w:bottom w:val="nil"/>
              <w:right w:val="nil"/>
            </w:tcBorders>
            <w:shd w:val="clear" w:color="auto" w:fill="auto"/>
            <w:noWrap/>
            <w:vAlign w:val="bottom"/>
          </w:tcPr>
          <w:p w14:paraId="1D77FC62"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1F19EAA9" w14:textId="77777777" w:rsidR="00B15F87" w:rsidRPr="00B23119" w:rsidRDefault="00B15F87" w:rsidP="005A04D6">
            <w:pPr>
              <w:spacing w:line="360" w:lineRule="auto"/>
              <w:jc w:val="both"/>
              <w:rPr>
                <w:rFonts w:ascii="Lato" w:hAnsi="Lato" w:cs="Arial"/>
                <w:sz w:val="20"/>
                <w:szCs w:val="20"/>
              </w:rPr>
            </w:pPr>
          </w:p>
        </w:tc>
        <w:tc>
          <w:tcPr>
            <w:tcW w:w="920" w:type="dxa"/>
            <w:tcBorders>
              <w:top w:val="nil"/>
              <w:left w:val="nil"/>
              <w:bottom w:val="nil"/>
              <w:right w:val="nil"/>
            </w:tcBorders>
            <w:shd w:val="clear" w:color="auto" w:fill="auto"/>
            <w:noWrap/>
            <w:vAlign w:val="bottom"/>
          </w:tcPr>
          <w:p w14:paraId="404C0B91"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4064A007" w14:textId="77777777" w:rsidR="00B15F87" w:rsidRPr="00B23119" w:rsidRDefault="00B15F87" w:rsidP="005A04D6">
            <w:pPr>
              <w:spacing w:line="360" w:lineRule="auto"/>
              <w:jc w:val="both"/>
              <w:rPr>
                <w:rFonts w:ascii="Lato" w:hAnsi="Lato" w:cs="Arial"/>
                <w:sz w:val="20"/>
                <w:szCs w:val="20"/>
              </w:rPr>
            </w:pPr>
          </w:p>
        </w:tc>
        <w:tc>
          <w:tcPr>
            <w:tcW w:w="1078" w:type="dxa"/>
            <w:tcBorders>
              <w:top w:val="nil"/>
              <w:left w:val="nil"/>
              <w:bottom w:val="nil"/>
              <w:right w:val="nil"/>
            </w:tcBorders>
            <w:shd w:val="clear" w:color="auto" w:fill="auto"/>
            <w:noWrap/>
            <w:vAlign w:val="bottom"/>
          </w:tcPr>
          <w:p w14:paraId="6F5C0B06" w14:textId="77777777" w:rsidR="00B15F87" w:rsidRPr="00B23119" w:rsidRDefault="00B15F87" w:rsidP="005A04D6">
            <w:pPr>
              <w:spacing w:line="360" w:lineRule="auto"/>
              <w:jc w:val="both"/>
              <w:rPr>
                <w:rFonts w:ascii="Lato" w:hAnsi="Lato" w:cs="Arial"/>
                <w:sz w:val="20"/>
                <w:szCs w:val="20"/>
              </w:rPr>
            </w:pPr>
          </w:p>
        </w:tc>
        <w:tc>
          <w:tcPr>
            <w:tcW w:w="1080" w:type="dxa"/>
            <w:tcBorders>
              <w:top w:val="nil"/>
              <w:left w:val="nil"/>
              <w:bottom w:val="nil"/>
              <w:right w:val="nil"/>
            </w:tcBorders>
            <w:shd w:val="clear" w:color="auto" w:fill="auto"/>
            <w:noWrap/>
            <w:vAlign w:val="bottom"/>
          </w:tcPr>
          <w:p w14:paraId="391FE742"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17F78F0B"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0F375817" w14:textId="77777777" w:rsidR="00B15F87" w:rsidRPr="00B23119" w:rsidRDefault="00B15F87" w:rsidP="005A04D6">
            <w:pPr>
              <w:spacing w:line="360" w:lineRule="auto"/>
              <w:jc w:val="both"/>
              <w:rPr>
                <w:rFonts w:ascii="Lato" w:hAnsi="Lato" w:cs="Arial"/>
              </w:rPr>
            </w:pPr>
          </w:p>
        </w:tc>
      </w:tr>
      <w:tr w:rsidR="00B15F87" w:rsidRPr="00B23119" w14:paraId="3D0D8AEC" w14:textId="77777777">
        <w:trPr>
          <w:trHeight w:val="255"/>
        </w:trPr>
        <w:tc>
          <w:tcPr>
            <w:tcW w:w="2140" w:type="dxa"/>
            <w:tcBorders>
              <w:top w:val="nil"/>
              <w:left w:val="nil"/>
              <w:bottom w:val="nil"/>
              <w:right w:val="nil"/>
            </w:tcBorders>
            <w:shd w:val="clear" w:color="auto" w:fill="auto"/>
            <w:noWrap/>
            <w:vAlign w:val="bottom"/>
          </w:tcPr>
          <w:p w14:paraId="4B9E09EE"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age46_55</w:t>
            </w:r>
          </w:p>
        </w:tc>
        <w:tc>
          <w:tcPr>
            <w:tcW w:w="903" w:type="dxa"/>
            <w:tcBorders>
              <w:top w:val="nil"/>
              <w:left w:val="nil"/>
              <w:bottom w:val="nil"/>
              <w:right w:val="nil"/>
            </w:tcBorders>
            <w:shd w:val="clear" w:color="auto" w:fill="auto"/>
            <w:noWrap/>
            <w:vAlign w:val="bottom"/>
          </w:tcPr>
          <w:p w14:paraId="08EFD165"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7340D2AD" w14:textId="77777777" w:rsidR="00B15F87" w:rsidRPr="00B23119" w:rsidRDefault="00B15F87" w:rsidP="005A04D6">
            <w:pPr>
              <w:spacing w:line="360" w:lineRule="auto"/>
              <w:jc w:val="both"/>
              <w:rPr>
                <w:rFonts w:ascii="Lato" w:hAnsi="Lato" w:cs="Arial"/>
                <w:sz w:val="20"/>
                <w:szCs w:val="20"/>
              </w:rPr>
            </w:pPr>
          </w:p>
        </w:tc>
        <w:tc>
          <w:tcPr>
            <w:tcW w:w="920" w:type="dxa"/>
            <w:tcBorders>
              <w:top w:val="nil"/>
              <w:left w:val="nil"/>
              <w:bottom w:val="nil"/>
              <w:right w:val="nil"/>
            </w:tcBorders>
            <w:shd w:val="clear" w:color="auto" w:fill="auto"/>
            <w:noWrap/>
            <w:vAlign w:val="bottom"/>
          </w:tcPr>
          <w:p w14:paraId="18DF1F86"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42C92814" w14:textId="77777777" w:rsidR="00B15F87" w:rsidRPr="00B23119" w:rsidRDefault="00B15F87" w:rsidP="005A04D6">
            <w:pPr>
              <w:spacing w:line="360" w:lineRule="auto"/>
              <w:jc w:val="both"/>
              <w:rPr>
                <w:rFonts w:ascii="Lato" w:hAnsi="Lato" w:cs="Arial"/>
                <w:sz w:val="20"/>
                <w:szCs w:val="20"/>
              </w:rPr>
            </w:pPr>
          </w:p>
        </w:tc>
        <w:tc>
          <w:tcPr>
            <w:tcW w:w="1078" w:type="dxa"/>
            <w:tcBorders>
              <w:top w:val="nil"/>
              <w:left w:val="nil"/>
              <w:bottom w:val="nil"/>
              <w:right w:val="nil"/>
            </w:tcBorders>
            <w:shd w:val="clear" w:color="auto" w:fill="auto"/>
            <w:noWrap/>
            <w:vAlign w:val="bottom"/>
          </w:tcPr>
          <w:p w14:paraId="3A135D49" w14:textId="77777777" w:rsidR="00B15F87" w:rsidRPr="00B23119" w:rsidRDefault="00B15F87" w:rsidP="005A04D6">
            <w:pPr>
              <w:spacing w:line="360" w:lineRule="auto"/>
              <w:jc w:val="both"/>
              <w:rPr>
                <w:rFonts w:ascii="Lato" w:hAnsi="Lato" w:cs="Arial"/>
                <w:sz w:val="20"/>
                <w:szCs w:val="20"/>
              </w:rPr>
            </w:pPr>
          </w:p>
        </w:tc>
        <w:tc>
          <w:tcPr>
            <w:tcW w:w="1080" w:type="dxa"/>
            <w:tcBorders>
              <w:top w:val="nil"/>
              <w:left w:val="nil"/>
              <w:bottom w:val="nil"/>
              <w:right w:val="nil"/>
            </w:tcBorders>
            <w:shd w:val="clear" w:color="auto" w:fill="auto"/>
            <w:noWrap/>
            <w:vAlign w:val="bottom"/>
          </w:tcPr>
          <w:p w14:paraId="13EE8114"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3FDAA1A6"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41783EC9" w14:textId="77777777" w:rsidR="00B15F87" w:rsidRPr="00B23119" w:rsidRDefault="00B15F87" w:rsidP="005A04D6">
            <w:pPr>
              <w:spacing w:line="360" w:lineRule="auto"/>
              <w:jc w:val="both"/>
              <w:rPr>
                <w:rFonts w:ascii="Lato" w:hAnsi="Lato" w:cs="Arial"/>
              </w:rPr>
            </w:pPr>
          </w:p>
        </w:tc>
      </w:tr>
      <w:tr w:rsidR="00B15F87" w:rsidRPr="00B23119" w14:paraId="7B22F86D" w14:textId="77777777">
        <w:trPr>
          <w:trHeight w:val="255"/>
        </w:trPr>
        <w:tc>
          <w:tcPr>
            <w:tcW w:w="2140" w:type="dxa"/>
            <w:tcBorders>
              <w:top w:val="nil"/>
              <w:left w:val="nil"/>
              <w:bottom w:val="nil"/>
              <w:right w:val="nil"/>
            </w:tcBorders>
            <w:shd w:val="clear" w:color="auto" w:fill="auto"/>
            <w:noWrap/>
            <w:vAlign w:val="bottom"/>
          </w:tcPr>
          <w:p w14:paraId="4B975AC6"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age56_65</w:t>
            </w:r>
          </w:p>
        </w:tc>
        <w:tc>
          <w:tcPr>
            <w:tcW w:w="903" w:type="dxa"/>
            <w:tcBorders>
              <w:top w:val="nil"/>
              <w:left w:val="nil"/>
              <w:bottom w:val="nil"/>
              <w:right w:val="nil"/>
            </w:tcBorders>
            <w:shd w:val="clear" w:color="auto" w:fill="auto"/>
            <w:noWrap/>
            <w:vAlign w:val="bottom"/>
          </w:tcPr>
          <w:p w14:paraId="08822C02"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04DF068C" w14:textId="77777777" w:rsidR="00B15F87" w:rsidRPr="00B23119" w:rsidRDefault="00B15F87" w:rsidP="005A04D6">
            <w:pPr>
              <w:spacing w:line="360" w:lineRule="auto"/>
              <w:jc w:val="both"/>
              <w:rPr>
                <w:rFonts w:ascii="Lato" w:hAnsi="Lato" w:cs="Arial"/>
                <w:sz w:val="20"/>
                <w:szCs w:val="20"/>
              </w:rPr>
            </w:pPr>
          </w:p>
        </w:tc>
        <w:tc>
          <w:tcPr>
            <w:tcW w:w="920" w:type="dxa"/>
            <w:tcBorders>
              <w:top w:val="nil"/>
              <w:left w:val="nil"/>
              <w:bottom w:val="nil"/>
              <w:right w:val="nil"/>
            </w:tcBorders>
            <w:shd w:val="clear" w:color="auto" w:fill="auto"/>
            <w:noWrap/>
            <w:vAlign w:val="bottom"/>
          </w:tcPr>
          <w:p w14:paraId="7B0AD6B6"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69DC0A9C" w14:textId="77777777" w:rsidR="00B15F87" w:rsidRPr="00B23119" w:rsidRDefault="00B15F87" w:rsidP="005A04D6">
            <w:pPr>
              <w:spacing w:line="360" w:lineRule="auto"/>
              <w:jc w:val="both"/>
              <w:rPr>
                <w:rFonts w:ascii="Lato" w:hAnsi="Lato" w:cs="Arial"/>
                <w:sz w:val="20"/>
                <w:szCs w:val="20"/>
              </w:rPr>
            </w:pPr>
          </w:p>
        </w:tc>
        <w:tc>
          <w:tcPr>
            <w:tcW w:w="1078" w:type="dxa"/>
            <w:tcBorders>
              <w:top w:val="nil"/>
              <w:left w:val="nil"/>
              <w:bottom w:val="nil"/>
              <w:right w:val="nil"/>
            </w:tcBorders>
            <w:shd w:val="clear" w:color="auto" w:fill="auto"/>
            <w:noWrap/>
            <w:vAlign w:val="bottom"/>
          </w:tcPr>
          <w:p w14:paraId="399004AC" w14:textId="77777777" w:rsidR="00B15F87" w:rsidRPr="00B23119" w:rsidRDefault="00B15F87" w:rsidP="005A04D6">
            <w:pPr>
              <w:spacing w:line="360" w:lineRule="auto"/>
              <w:jc w:val="both"/>
              <w:rPr>
                <w:rFonts w:ascii="Lato" w:hAnsi="Lato" w:cs="Arial"/>
                <w:sz w:val="20"/>
                <w:szCs w:val="20"/>
              </w:rPr>
            </w:pPr>
          </w:p>
        </w:tc>
        <w:tc>
          <w:tcPr>
            <w:tcW w:w="1080" w:type="dxa"/>
            <w:tcBorders>
              <w:top w:val="nil"/>
              <w:left w:val="nil"/>
              <w:bottom w:val="nil"/>
              <w:right w:val="nil"/>
            </w:tcBorders>
            <w:shd w:val="clear" w:color="auto" w:fill="auto"/>
            <w:noWrap/>
            <w:vAlign w:val="bottom"/>
          </w:tcPr>
          <w:p w14:paraId="651019F1"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35C01C20"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2603CED8" w14:textId="77777777" w:rsidR="00B15F87" w:rsidRPr="00B23119" w:rsidRDefault="00B15F87" w:rsidP="005A04D6">
            <w:pPr>
              <w:spacing w:line="360" w:lineRule="auto"/>
              <w:jc w:val="both"/>
              <w:rPr>
                <w:rFonts w:ascii="Lato" w:hAnsi="Lato" w:cs="Arial"/>
              </w:rPr>
            </w:pPr>
          </w:p>
        </w:tc>
      </w:tr>
      <w:tr w:rsidR="00B15F87" w:rsidRPr="00B23119" w14:paraId="16A96C0B" w14:textId="77777777">
        <w:trPr>
          <w:trHeight w:val="255"/>
        </w:trPr>
        <w:tc>
          <w:tcPr>
            <w:tcW w:w="2140" w:type="dxa"/>
            <w:tcBorders>
              <w:top w:val="nil"/>
              <w:left w:val="nil"/>
              <w:bottom w:val="nil"/>
              <w:right w:val="nil"/>
            </w:tcBorders>
            <w:shd w:val="clear" w:color="auto" w:fill="auto"/>
            <w:noWrap/>
            <w:vAlign w:val="bottom"/>
          </w:tcPr>
          <w:p w14:paraId="07A16423"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agegt65</w:t>
            </w:r>
          </w:p>
        </w:tc>
        <w:tc>
          <w:tcPr>
            <w:tcW w:w="903" w:type="dxa"/>
            <w:tcBorders>
              <w:top w:val="nil"/>
              <w:left w:val="nil"/>
              <w:bottom w:val="nil"/>
              <w:right w:val="nil"/>
            </w:tcBorders>
            <w:shd w:val="clear" w:color="auto" w:fill="auto"/>
            <w:noWrap/>
            <w:vAlign w:val="bottom"/>
          </w:tcPr>
          <w:p w14:paraId="558B53FA"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5D217FAD" w14:textId="77777777" w:rsidR="00B15F87" w:rsidRPr="00B23119" w:rsidRDefault="00B15F87" w:rsidP="005A04D6">
            <w:pPr>
              <w:spacing w:line="360" w:lineRule="auto"/>
              <w:jc w:val="both"/>
              <w:rPr>
                <w:rFonts w:ascii="Lato" w:hAnsi="Lato" w:cs="Arial"/>
                <w:sz w:val="20"/>
                <w:szCs w:val="20"/>
              </w:rPr>
            </w:pPr>
          </w:p>
        </w:tc>
        <w:tc>
          <w:tcPr>
            <w:tcW w:w="920" w:type="dxa"/>
            <w:tcBorders>
              <w:top w:val="nil"/>
              <w:left w:val="nil"/>
              <w:bottom w:val="nil"/>
              <w:right w:val="nil"/>
            </w:tcBorders>
            <w:shd w:val="clear" w:color="auto" w:fill="auto"/>
            <w:noWrap/>
            <w:vAlign w:val="bottom"/>
          </w:tcPr>
          <w:p w14:paraId="692BF23A"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55F887DD" w14:textId="77777777" w:rsidR="00B15F87" w:rsidRPr="00B23119" w:rsidRDefault="00B15F87" w:rsidP="005A04D6">
            <w:pPr>
              <w:spacing w:line="360" w:lineRule="auto"/>
              <w:jc w:val="both"/>
              <w:rPr>
                <w:rFonts w:ascii="Lato" w:hAnsi="Lato" w:cs="Arial"/>
                <w:sz w:val="20"/>
                <w:szCs w:val="20"/>
              </w:rPr>
            </w:pPr>
          </w:p>
        </w:tc>
        <w:tc>
          <w:tcPr>
            <w:tcW w:w="1078" w:type="dxa"/>
            <w:tcBorders>
              <w:top w:val="nil"/>
              <w:left w:val="nil"/>
              <w:bottom w:val="nil"/>
              <w:right w:val="nil"/>
            </w:tcBorders>
            <w:shd w:val="clear" w:color="auto" w:fill="auto"/>
            <w:noWrap/>
            <w:vAlign w:val="bottom"/>
          </w:tcPr>
          <w:p w14:paraId="3A811F99" w14:textId="77777777" w:rsidR="00B15F87" w:rsidRPr="00B23119" w:rsidRDefault="00B15F87" w:rsidP="005A04D6">
            <w:pPr>
              <w:spacing w:line="360" w:lineRule="auto"/>
              <w:jc w:val="both"/>
              <w:rPr>
                <w:rFonts w:ascii="Lato" w:hAnsi="Lato" w:cs="Arial"/>
                <w:sz w:val="20"/>
                <w:szCs w:val="20"/>
              </w:rPr>
            </w:pPr>
          </w:p>
        </w:tc>
        <w:tc>
          <w:tcPr>
            <w:tcW w:w="1080" w:type="dxa"/>
            <w:tcBorders>
              <w:top w:val="nil"/>
              <w:left w:val="nil"/>
              <w:bottom w:val="nil"/>
              <w:right w:val="nil"/>
            </w:tcBorders>
            <w:shd w:val="clear" w:color="auto" w:fill="auto"/>
            <w:noWrap/>
            <w:vAlign w:val="bottom"/>
          </w:tcPr>
          <w:p w14:paraId="06A60328"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29D3CF74"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3DCA5847" w14:textId="77777777" w:rsidR="00B15F87" w:rsidRPr="00B23119" w:rsidRDefault="00B15F87" w:rsidP="005A04D6">
            <w:pPr>
              <w:spacing w:line="360" w:lineRule="auto"/>
              <w:jc w:val="both"/>
              <w:rPr>
                <w:rFonts w:ascii="Lato" w:hAnsi="Lato" w:cs="Arial"/>
              </w:rPr>
            </w:pPr>
          </w:p>
        </w:tc>
      </w:tr>
      <w:tr w:rsidR="00B15F87" w:rsidRPr="00B23119" w14:paraId="5A607C6B" w14:textId="77777777">
        <w:trPr>
          <w:trHeight w:val="255"/>
        </w:trPr>
        <w:tc>
          <w:tcPr>
            <w:tcW w:w="2140" w:type="dxa"/>
            <w:tcBorders>
              <w:top w:val="nil"/>
              <w:left w:val="nil"/>
              <w:bottom w:val="nil"/>
              <w:right w:val="nil"/>
            </w:tcBorders>
            <w:shd w:val="clear" w:color="auto" w:fill="auto"/>
            <w:noWrap/>
            <w:vAlign w:val="bottom"/>
          </w:tcPr>
          <w:p w14:paraId="7CA2AA13"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hispanic</w:t>
            </w:r>
          </w:p>
        </w:tc>
        <w:tc>
          <w:tcPr>
            <w:tcW w:w="903" w:type="dxa"/>
            <w:tcBorders>
              <w:top w:val="nil"/>
              <w:left w:val="nil"/>
              <w:bottom w:val="nil"/>
              <w:right w:val="nil"/>
            </w:tcBorders>
            <w:shd w:val="clear" w:color="auto" w:fill="auto"/>
            <w:noWrap/>
            <w:vAlign w:val="bottom"/>
          </w:tcPr>
          <w:p w14:paraId="07639111"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0.306</w:t>
            </w:r>
          </w:p>
        </w:tc>
        <w:tc>
          <w:tcPr>
            <w:tcW w:w="817" w:type="dxa"/>
            <w:tcBorders>
              <w:top w:val="nil"/>
              <w:left w:val="nil"/>
              <w:bottom w:val="nil"/>
              <w:right w:val="nil"/>
            </w:tcBorders>
            <w:shd w:val="clear" w:color="auto" w:fill="auto"/>
            <w:noWrap/>
            <w:vAlign w:val="bottom"/>
          </w:tcPr>
          <w:p w14:paraId="11C0FDE3"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0.461</w:t>
            </w:r>
          </w:p>
        </w:tc>
        <w:tc>
          <w:tcPr>
            <w:tcW w:w="920" w:type="dxa"/>
            <w:tcBorders>
              <w:top w:val="nil"/>
              <w:left w:val="nil"/>
              <w:bottom w:val="nil"/>
              <w:right w:val="nil"/>
            </w:tcBorders>
            <w:shd w:val="clear" w:color="auto" w:fill="auto"/>
            <w:noWrap/>
            <w:vAlign w:val="bottom"/>
          </w:tcPr>
          <w:p w14:paraId="33D8B699"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0.311</w:t>
            </w:r>
          </w:p>
        </w:tc>
        <w:tc>
          <w:tcPr>
            <w:tcW w:w="817" w:type="dxa"/>
            <w:tcBorders>
              <w:top w:val="nil"/>
              <w:left w:val="nil"/>
              <w:bottom w:val="nil"/>
              <w:right w:val="nil"/>
            </w:tcBorders>
            <w:shd w:val="clear" w:color="auto" w:fill="auto"/>
            <w:noWrap/>
            <w:vAlign w:val="bottom"/>
          </w:tcPr>
          <w:p w14:paraId="1BE1C9DA"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0.463</w:t>
            </w:r>
          </w:p>
        </w:tc>
        <w:tc>
          <w:tcPr>
            <w:tcW w:w="1078" w:type="dxa"/>
            <w:tcBorders>
              <w:top w:val="nil"/>
              <w:left w:val="nil"/>
              <w:bottom w:val="nil"/>
              <w:right w:val="nil"/>
            </w:tcBorders>
            <w:shd w:val="clear" w:color="auto" w:fill="auto"/>
            <w:noWrap/>
            <w:vAlign w:val="bottom"/>
          </w:tcPr>
          <w:p w14:paraId="40096180"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0.330</w:t>
            </w:r>
          </w:p>
        </w:tc>
        <w:tc>
          <w:tcPr>
            <w:tcW w:w="1080" w:type="dxa"/>
            <w:tcBorders>
              <w:top w:val="nil"/>
              <w:left w:val="nil"/>
              <w:bottom w:val="nil"/>
              <w:right w:val="nil"/>
            </w:tcBorders>
            <w:shd w:val="clear" w:color="auto" w:fill="auto"/>
            <w:noWrap/>
            <w:vAlign w:val="bottom"/>
          </w:tcPr>
          <w:p w14:paraId="42EE32E8"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0.470</w:t>
            </w:r>
          </w:p>
        </w:tc>
        <w:tc>
          <w:tcPr>
            <w:tcW w:w="900" w:type="dxa"/>
            <w:tcBorders>
              <w:top w:val="nil"/>
              <w:left w:val="nil"/>
              <w:bottom w:val="nil"/>
              <w:right w:val="nil"/>
            </w:tcBorders>
            <w:shd w:val="clear" w:color="auto" w:fill="auto"/>
            <w:noWrap/>
            <w:vAlign w:val="bottom"/>
          </w:tcPr>
          <w:p w14:paraId="4723CC17"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0.298</w:t>
            </w:r>
          </w:p>
        </w:tc>
        <w:tc>
          <w:tcPr>
            <w:tcW w:w="900" w:type="dxa"/>
            <w:tcBorders>
              <w:top w:val="nil"/>
              <w:left w:val="nil"/>
              <w:bottom w:val="nil"/>
              <w:right w:val="nil"/>
            </w:tcBorders>
            <w:shd w:val="clear" w:color="auto" w:fill="auto"/>
            <w:noWrap/>
            <w:vAlign w:val="bottom"/>
          </w:tcPr>
          <w:p w14:paraId="43597814" w14:textId="77777777" w:rsidR="00B15F87" w:rsidRPr="00B23119" w:rsidRDefault="00B15F87" w:rsidP="005A04D6">
            <w:pPr>
              <w:spacing w:line="360" w:lineRule="auto"/>
              <w:jc w:val="both"/>
              <w:rPr>
                <w:rFonts w:ascii="Lato" w:hAnsi="Lato" w:cs="Arial"/>
              </w:rPr>
            </w:pPr>
            <w:r w:rsidRPr="00B23119">
              <w:rPr>
                <w:rFonts w:ascii="Lato" w:hAnsi="Lato" w:cs="Arial"/>
              </w:rPr>
              <w:t>0.457</w:t>
            </w:r>
          </w:p>
        </w:tc>
      </w:tr>
      <w:tr w:rsidR="00B15F87" w:rsidRPr="00B23119" w14:paraId="08F48FFF" w14:textId="77777777">
        <w:trPr>
          <w:trHeight w:val="255"/>
        </w:trPr>
        <w:tc>
          <w:tcPr>
            <w:tcW w:w="2140" w:type="dxa"/>
            <w:tcBorders>
              <w:top w:val="nil"/>
              <w:left w:val="nil"/>
              <w:bottom w:val="nil"/>
              <w:right w:val="nil"/>
            </w:tcBorders>
            <w:shd w:val="clear" w:color="auto" w:fill="auto"/>
            <w:noWrap/>
            <w:vAlign w:val="bottom"/>
          </w:tcPr>
          <w:p w14:paraId="4291F6F4"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asian</w:t>
            </w:r>
          </w:p>
        </w:tc>
        <w:tc>
          <w:tcPr>
            <w:tcW w:w="903" w:type="dxa"/>
            <w:tcBorders>
              <w:top w:val="nil"/>
              <w:left w:val="nil"/>
              <w:bottom w:val="nil"/>
              <w:right w:val="nil"/>
            </w:tcBorders>
            <w:shd w:val="clear" w:color="auto" w:fill="auto"/>
            <w:noWrap/>
            <w:vAlign w:val="bottom"/>
          </w:tcPr>
          <w:p w14:paraId="74BBBF8F"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0.026</w:t>
            </w:r>
          </w:p>
        </w:tc>
        <w:tc>
          <w:tcPr>
            <w:tcW w:w="817" w:type="dxa"/>
            <w:tcBorders>
              <w:top w:val="nil"/>
              <w:left w:val="nil"/>
              <w:bottom w:val="nil"/>
              <w:right w:val="nil"/>
            </w:tcBorders>
            <w:shd w:val="clear" w:color="auto" w:fill="auto"/>
            <w:noWrap/>
            <w:vAlign w:val="bottom"/>
          </w:tcPr>
          <w:p w14:paraId="61B0D7BE"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0.159</w:t>
            </w:r>
          </w:p>
        </w:tc>
        <w:tc>
          <w:tcPr>
            <w:tcW w:w="920" w:type="dxa"/>
            <w:tcBorders>
              <w:top w:val="nil"/>
              <w:left w:val="nil"/>
              <w:bottom w:val="nil"/>
              <w:right w:val="nil"/>
            </w:tcBorders>
            <w:shd w:val="clear" w:color="auto" w:fill="auto"/>
            <w:noWrap/>
            <w:vAlign w:val="bottom"/>
          </w:tcPr>
          <w:p w14:paraId="58518B88"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0.024</w:t>
            </w:r>
          </w:p>
        </w:tc>
        <w:tc>
          <w:tcPr>
            <w:tcW w:w="817" w:type="dxa"/>
            <w:tcBorders>
              <w:top w:val="nil"/>
              <w:left w:val="nil"/>
              <w:bottom w:val="nil"/>
              <w:right w:val="nil"/>
            </w:tcBorders>
            <w:shd w:val="clear" w:color="auto" w:fill="auto"/>
            <w:noWrap/>
            <w:vAlign w:val="bottom"/>
          </w:tcPr>
          <w:p w14:paraId="4B62D5BE"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0.152</w:t>
            </w:r>
          </w:p>
        </w:tc>
        <w:tc>
          <w:tcPr>
            <w:tcW w:w="1078" w:type="dxa"/>
            <w:tcBorders>
              <w:top w:val="nil"/>
              <w:left w:val="nil"/>
              <w:bottom w:val="nil"/>
              <w:right w:val="nil"/>
            </w:tcBorders>
            <w:shd w:val="clear" w:color="auto" w:fill="auto"/>
            <w:noWrap/>
            <w:vAlign w:val="bottom"/>
          </w:tcPr>
          <w:p w14:paraId="29AEC519"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0.023</w:t>
            </w:r>
          </w:p>
        </w:tc>
        <w:tc>
          <w:tcPr>
            <w:tcW w:w="1080" w:type="dxa"/>
            <w:tcBorders>
              <w:top w:val="nil"/>
              <w:left w:val="nil"/>
              <w:bottom w:val="nil"/>
              <w:right w:val="nil"/>
            </w:tcBorders>
            <w:shd w:val="clear" w:color="auto" w:fill="auto"/>
            <w:noWrap/>
            <w:vAlign w:val="bottom"/>
          </w:tcPr>
          <w:p w14:paraId="30CC1937"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0.151</w:t>
            </w:r>
          </w:p>
        </w:tc>
        <w:tc>
          <w:tcPr>
            <w:tcW w:w="900" w:type="dxa"/>
            <w:tcBorders>
              <w:top w:val="nil"/>
              <w:left w:val="nil"/>
              <w:bottom w:val="nil"/>
              <w:right w:val="nil"/>
            </w:tcBorders>
            <w:shd w:val="clear" w:color="auto" w:fill="auto"/>
            <w:noWrap/>
            <w:vAlign w:val="bottom"/>
          </w:tcPr>
          <w:p w14:paraId="20F01140"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0.028</w:t>
            </w:r>
          </w:p>
        </w:tc>
        <w:tc>
          <w:tcPr>
            <w:tcW w:w="900" w:type="dxa"/>
            <w:tcBorders>
              <w:top w:val="nil"/>
              <w:left w:val="nil"/>
              <w:bottom w:val="nil"/>
              <w:right w:val="nil"/>
            </w:tcBorders>
            <w:shd w:val="clear" w:color="auto" w:fill="auto"/>
            <w:noWrap/>
            <w:vAlign w:val="bottom"/>
          </w:tcPr>
          <w:p w14:paraId="34D2758E" w14:textId="77777777" w:rsidR="00B15F87" w:rsidRPr="00B23119" w:rsidRDefault="00B15F87" w:rsidP="005A04D6">
            <w:pPr>
              <w:spacing w:line="360" w:lineRule="auto"/>
              <w:jc w:val="both"/>
              <w:rPr>
                <w:rFonts w:ascii="Lato" w:hAnsi="Lato" w:cs="Arial"/>
              </w:rPr>
            </w:pPr>
            <w:r w:rsidRPr="00B23119">
              <w:rPr>
                <w:rFonts w:ascii="Lato" w:hAnsi="Lato" w:cs="Arial"/>
              </w:rPr>
              <w:t>0.164</w:t>
            </w:r>
          </w:p>
        </w:tc>
      </w:tr>
      <w:tr w:rsidR="00B15F87" w:rsidRPr="00B23119" w14:paraId="37EE1BF1" w14:textId="77777777">
        <w:trPr>
          <w:trHeight w:val="255"/>
        </w:trPr>
        <w:tc>
          <w:tcPr>
            <w:tcW w:w="2140" w:type="dxa"/>
            <w:tcBorders>
              <w:top w:val="nil"/>
              <w:left w:val="nil"/>
              <w:bottom w:val="nil"/>
              <w:right w:val="nil"/>
            </w:tcBorders>
            <w:shd w:val="clear" w:color="auto" w:fill="auto"/>
            <w:noWrap/>
            <w:vAlign w:val="bottom"/>
          </w:tcPr>
          <w:p w14:paraId="2944E116"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black</w:t>
            </w:r>
          </w:p>
        </w:tc>
        <w:tc>
          <w:tcPr>
            <w:tcW w:w="903" w:type="dxa"/>
            <w:tcBorders>
              <w:top w:val="nil"/>
              <w:left w:val="nil"/>
              <w:bottom w:val="nil"/>
              <w:right w:val="nil"/>
            </w:tcBorders>
            <w:shd w:val="clear" w:color="auto" w:fill="auto"/>
            <w:noWrap/>
            <w:vAlign w:val="bottom"/>
          </w:tcPr>
          <w:p w14:paraId="527BCC5A"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0.416</w:t>
            </w:r>
          </w:p>
        </w:tc>
        <w:tc>
          <w:tcPr>
            <w:tcW w:w="817" w:type="dxa"/>
            <w:tcBorders>
              <w:top w:val="nil"/>
              <w:left w:val="nil"/>
              <w:bottom w:val="nil"/>
              <w:right w:val="nil"/>
            </w:tcBorders>
            <w:shd w:val="clear" w:color="auto" w:fill="auto"/>
            <w:noWrap/>
            <w:vAlign w:val="bottom"/>
          </w:tcPr>
          <w:p w14:paraId="725B7DD9"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0.493</w:t>
            </w:r>
          </w:p>
        </w:tc>
        <w:tc>
          <w:tcPr>
            <w:tcW w:w="920" w:type="dxa"/>
            <w:tcBorders>
              <w:top w:val="nil"/>
              <w:left w:val="nil"/>
              <w:bottom w:val="nil"/>
              <w:right w:val="nil"/>
            </w:tcBorders>
            <w:shd w:val="clear" w:color="auto" w:fill="auto"/>
            <w:noWrap/>
            <w:vAlign w:val="bottom"/>
          </w:tcPr>
          <w:p w14:paraId="3AF7CFEA"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0.392</w:t>
            </w:r>
          </w:p>
        </w:tc>
        <w:tc>
          <w:tcPr>
            <w:tcW w:w="817" w:type="dxa"/>
            <w:tcBorders>
              <w:top w:val="nil"/>
              <w:left w:val="nil"/>
              <w:bottom w:val="nil"/>
              <w:right w:val="nil"/>
            </w:tcBorders>
            <w:shd w:val="clear" w:color="auto" w:fill="auto"/>
            <w:noWrap/>
            <w:vAlign w:val="bottom"/>
          </w:tcPr>
          <w:p w14:paraId="4FF01501"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0.488</w:t>
            </w:r>
          </w:p>
        </w:tc>
        <w:tc>
          <w:tcPr>
            <w:tcW w:w="1078" w:type="dxa"/>
            <w:tcBorders>
              <w:top w:val="nil"/>
              <w:left w:val="nil"/>
              <w:bottom w:val="nil"/>
              <w:right w:val="nil"/>
            </w:tcBorders>
            <w:shd w:val="clear" w:color="auto" w:fill="auto"/>
            <w:noWrap/>
            <w:vAlign w:val="bottom"/>
          </w:tcPr>
          <w:p w14:paraId="4862AEC4"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0.377</w:t>
            </w:r>
          </w:p>
        </w:tc>
        <w:tc>
          <w:tcPr>
            <w:tcW w:w="1080" w:type="dxa"/>
            <w:tcBorders>
              <w:top w:val="nil"/>
              <w:left w:val="nil"/>
              <w:bottom w:val="nil"/>
              <w:right w:val="nil"/>
            </w:tcBorders>
            <w:shd w:val="clear" w:color="auto" w:fill="auto"/>
            <w:noWrap/>
            <w:vAlign w:val="bottom"/>
          </w:tcPr>
          <w:p w14:paraId="0CD76228"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0.485</w:t>
            </w:r>
          </w:p>
        </w:tc>
        <w:tc>
          <w:tcPr>
            <w:tcW w:w="900" w:type="dxa"/>
            <w:tcBorders>
              <w:top w:val="nil"/>
              <w:left w:val="nil"/>
              <w:bottom w:val="nil"/>
              <w:right w:val="nil"/>
            </w:tcBorders>
            <w:shd w:val="clear" w:color="auto" w:fill="auto"/>
            <w:noWrap/>
            <w:vAlign w:val="bottom"/>
          </w:tcPr>
          <w:p w14:paraId="3DDD60EA"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0.405</w:t>
            </w:r>
          </w:p>
        </w:tc>
        <w:tc>
          <w:tcPr>
            <w:tcW w:w="900" w:type="dxa"/>
            <w:tcBorders>
              <w:top w:val="nil"/>
              <w:left w:val="nil"/>
              <w:bottom w:val="nil"/>
              <w:right w:val="nil"/>
            </w:tcBorders>
            <w:shd w:val="clear" w:color="auto" w:fill="auto"/>
            <w:noWrap/>
            <w:vAlign w:val="bottom"/>
          </w:tcPr>
          <w:p w14:paraId="70DBB650" w14:textId="77777777" w:rsidR="00B15F87" w:rsidRPr="00B23119" w:rsidRDefault="00B15F87" w:rsidP="005A04D6">
            <w:pPr>
              <w:spacing w:line="360" w:lineRule="auto"/>
              <w:jc w:val="both"/>
              <w:rPr>
                <w:rFonts w:ascii="Lato" w:hAnsi="Lato" w:cs="Arial"/>
              </w:rPr>
            </w:pPr>
            <w:r w:rsidRPr="00B23119">
              <w:rPr>
                <w:rFonts w:ascii="Lato" w:hAnsi="Lato" w:cs="Arial"/>
              </w:rPr>
              <w:t>0.491</w:t>
            </w:r>
          </w:p>
        </w:tc>
      </w:tr>
      <w:tr w:rsidR="00B15F87" w:rsidRPr="00B23119" w14:paraId="7E5C26C7" w14:textId="77777777">
        <w:trPr>
          <w:trHeight w:val="255"/>
        </w:trPr>
        <w:tc>
          <w:tcPr>
            <w:tcW w:w="2140" w:type="dxa"/>
            <w:tcBorders>
              <w:top w:val="nil"/>
              <w:left w:val="nil"/>
              <w:bottom w:val="nil"/>
              <w:right w:val="nil"/>
            </w:tcBorders>
            <w:shd w:val="clear" w:color="auto" w:fill="auto"/>
            <w:noWrap/>
            <w:vAlign w:val="bottom"/>
          </w:tcPr>
          <w:p w14:paraId="44B2B036"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hi_pacific</w:t>
            </w:r>
          </w:p>
        </w:tc>
        <w:tc>
          <w:tcPr>
            <w:tcW w:w="903" w:type="dxa"/>
            <w:tcBorders>
              <w:top w:val="nil"/>
              <w:left w:val="nil"/>
              <w:bottom w:val="nil"/>
              <w:right w:val="nil"/>
            </w:tcBorders>
            <w:shd w:val="clear" w:color="auto" w:fill="auto"/>
            <w:noWrap/>
            <w:vAlign w:val="bottom"/>
          </w:tcPr>
          <w:p w14:paraId="161EE249"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0.003</w:t>
            </w:r>
          </w:p>
        </w:tc>
        <w:tc>
          <w:tcPr>
            <w:tcW w:w="817" w:type="dxa"/>
            <w:tcBorders>
              <w:top w:val="nil"/>
              <w:left w:val="nil"/>
              <w:bottom w:val="nil"/>
              <w:right w:val="nil"/>
            </w:tcBorders>
            <w:shd w:val="clear" w:color="auto" w:fill="auto"/>
            <w:noWrap/>
            <w:vAlign w:val="bottom"/>
          </w:tcPr>
          <w:p w14:paraId="39DBB5C1"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0.058</w:t>
            </w:r>
          </w:p>
        </w:tc>
        <w:tc>
          <w:tcPr>
            <w:tcW w:w="920" w:type="dxa"/>
            <w:tcBorders>
              <w:top w:val="nil"/>
              <w:left w:val="nil"/>
              <w:bottom w:val="nil"/>
              <w:right w:val="nil"/>
            </w:tcBorders>
            <w:shd w:val="clear" w:color="auto" w:fill="auto"/>
            <w:noWrap/>
            <w:vAlign w:val="bottom"/>
          </w:tcPr>
          <w:p w14:paraId="3CD87F89"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0.003</w:t>
            </w:r>
          </w:p>
        </w:tc>
        <w:tc>
          <w:tcPr>
            <w:tcW w:w="817" w:type="dxa"/>
            <w:tcBorders>
              <w:top w:val="nil"/>
              <w:left w:val="nil"/>
              <w:bottom w:val="nil"/>
              <w:right w:val="nil"/>
            </w:tcBorders>
            <w:shd w:val="clear" w:color="auto" w:fill="auto"/>
            <w:noWrap/>
            <w:vAlign w:val="bottom"/>
          </w:tcPr>
          <w:p w14:paraId="58A17D1D"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0.057</w:t>
            </w:r>
          </w:p>
        </w:tc>
        <w:tc>
          <w:tcPr>
            <w:tcW w:w="1078" w:type="dxa"/>
            <w:tcBorders>
              <w:top w:val="nil"/>
              <w:left w:val="nil"/>
              <w:bottom w:val="nil"/>
              <w:right w:val="nil"/>
            </w:tcBorders>
            <w:shd w:val="clear" w:color="auto" w:fill="auto"/>
            <w:noWrap/>
            <w:vAlign w:val="bottom"/>
          </w:tcPr>
          <w:p w14:paraId="4649B347"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0.004</w:t>
            </w:r>
          </w:p>
        </w:tc>
        <w:tc>
          <w:tcPr>
            <w:tcW w:w="1080" w:type="dxa"/>
            <w:tcBorders>
              <w:top w:val="nil"/>
              <w:left w:val="nil"/>
              <w:bottom w:val="nil"/>
              <w:right w:val="nil"/>
            </w:tcBorders>
            <w:shd w:val="clear" w:color="auto" w:fill="auto"/>
            <w:noWrap/>
            <w:vAlign w:val="bottom"/>
          </w:tcPr>
          <w:p w14:paraId="146F7A4B"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0.060</w:t>
            </w:r>
          </w:p>
        </w:tc>
        <w:tc>
          <w:tcPr>
            <w:tcW w:w="900" w:type="dxa"/>
            <w:tcBorders>
              <w:top w:val="nil"/>
              <w:left w:val="nil"/>
              <w:bottom w:val="nil"/>
              <w:right w:val="nil"/>
            </w:tcBorders>
            <w:shd w:val="clear" w:color="auto" w:fill="auto"/>
            <w:noWrap/>
            <w:vAlign w:val="bottom"/>
          </w:tcPr>
          <w:p w14:paraId="13B35E60"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0.004</w:t>
            </w:r>
          </w:p>
        </w:tc>
        <w:tc>
          <w:tcPr>
            <w:tcW w:w="900" w:type="dxa"/>
            <w:tcBorders>
              <w:top w:val="nil"/>
              <w:left w:val="nil"/>
              <w:bottom w:val="nil"/>
              <w:right w:val="nil"/>
            </w:tcBorders>
            <w:shd w:val="clear" w:color="auto" w:fill="auto"/>
            <w:noWrap/>
            <w:vAlign w:val="bottom"/>
          </w:tcPr>
          <w:p w14:paraId="63383528" w14:textId="77777777" w:rsidR="00B15F87" w:rsidRPr="00B23119" w:rsidRDefault="00B15F87" w:rsidP="005A04D6">
            <w:pPr>
              <w:spacing w:line="360" w:lineRule="auto"/>
              <w:jc w:val="both"/>
              <w:rPr>
                <w:rFonts w:ascii="Lato" w:hAnsi="Lato" w:cs="Arial"/>
              </w:rPr>
            </w:pPr>
            <w:r w:rsidRPr="00B23119">
              <w:rPr>
                <w:rFonts w:ascii="Lato" w:hAnsi="Lato" w:cs="Arial"/>
              </w:rPr>
              <w:t>0.060</w:t>
            </w:r>
          </w:p>
        </w:tc>
      </w:tr>
      <w:tr w:rsidR="00B15F87" w:rsidRPr="00B23119" w14:paraId="6629E515" w14:textId="77777777">
        <w:trPr>
          <w:trHeight w:val="255"/>
        </w:trPr>
        <w:tc>
          <w:tcPr>
            <w:tcW w:w="2140" w:type="dxa"/>
            <w:tcBorders>
              <w:top w:val="nil"/>
              <w:left w:val="nil"/>
              <w:bottom w:val="nil"/>
              <w:right w:val="nil"/>
            </w:tcBorders>
            <w:shd w:val="clear" w:color="auto" w:fill="auto"/>
            <w:noWrap/>
            <w:vAlign w:val="bottom"/>
          </w:tcPr>
          <w:p w14:paraId="3048AC09"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indian</w:t>
            </w:r>
          </w:p>
        </w:tc>
        <w:tc>
          <w:tcPr>
            <w:tcW w:w="903" w:type="dxa"/>
            <w:tcBorders>
              <w:top w:val="nil"/>
              <w:left w:val="nil"/>
              <w:bottom w:val="nil"/>
              <w:right w:val="nil"/>
            </w:tcBorders>
            <w:shd w:val="clear" w:color="auto" w:fill="auto"/>
            <w:noWrap/>
            <w:vAlign w:val="bottom"/>
          </w:tcPr>
          <w:p w14:paraId="6EFCA5F7"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0.006</w:t>
            </w:r>
          </w:p>
        </w:tc>
        <w:tc>
          <w:tcPr>
            <w:tcW w:w="817" w:type="dxa"/>
            <w:tcBorders>
              <w:top w:val="nil"/>
              <w:left w:val="nil"/>
              <w:bottom w:val="nil"/>
              <w:right w:val="nil"/>
            </w:tcBorders>
            <w:shd w:val="clear" w:color="auto" w:fill="auto"/>
            <w:noWrap/>
            <w:vAlign w:val="bottom"/>
          </w:tcPr>
          <w:p w14:paraId="6D77E69E"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0.080</w:t>
            </w:r>
          </w:p>
        </w:tc>
        <w:tc>
          <w:tcPr>
            <w:tcW w:w="920" w:type="dxa"/>
            <w:tcBorders>
              <w:top w:val="nil"/>
              <w:left w:val="nil"/>
              <w:bottom w:val="nil"/>
              <w:right w:val="nil"/>
            </w:tcBorders>
            <w:shd w:val="clear" w:color="auto" w:fill="auto"/>
            <w:noWrap/>
            <w:vAlign w:val="bottom"/>
          </w:tcPr>
          <w:p w14:paraId="2BD73F33"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0.006</w:t>
            </w:r>
          </w:p>
        </w:tc>
        <w:tc>
          <w:tcPr>
            <w:tcW w:w="817" w:type="dxa"/>
            <w:tcBorders>
              <w:top w:val="nil"/>
              <w:left w:val="nil"/>
              <w:bottom w:val="nil"/>
              <w:right w:val="nil"/>
            </w:tcBorders>
            <w:shd w:val="clear" w:color="auto" w:fill="auto"/>
            <w:noWrap/>
            <w:vAlign w:val="bottom"/>
          </w:tcPr>
          <w:p w14:paraId="7BA04E7B"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0.076</w:t>
            </w:r>
          </w:p>
        </w:tc>
        <w:tc>
          <w:tcPr>
            <w:tcW w:w="1078" w:type="dxa"/>
            <w:tcBorders>
              <w:top w:val="nil"/>
              <w:left w:val="nil"/>
              <w:bottom w:val="nil"/>
              <w:right w:val="nil"/>
            </w:tcBorders>
            <w:shd w:val="clear" w:color="auto" w:fill="auto"/>
            <w:noWrap/>
            <w:vAlign w:val="bottom"/>
          </w:tcPr>
          <w:p w14:paraId="4FEFC569"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0.005</w:t>
            </w:r>
          </w:p>
        </w:tc>
        <w:tc>
          <w:tcPr>
            <w:tcW w:w="1080" w:type="dxa"/>
            <w:tcBorders>
              <w:top w:val="nil"/>
              <w:left w:val="nil"/>
              <w:bottom w:val="nil"/>
              <w:right w:val="nil"/>
            </w:tcBorders>
            <w:shd w:val="clear" w:color="auto" w:fill="auto"/>
            <w:noWrap/>
            <w:vAlign w:val="bottom"/>
          </w:tcPr>
          <w:p w14:paraId="3C752962"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0.074</w:t>
            </w:r>
          </w:p>
        </w:tc>
        <w:tc>
          <w:tcPr>
            <w:tcW w:w="900" w:type="dxa"/>
            <w:tcBorders>
              <w:top w:val="nil"/>
              <w:left w:val="nil"/>
              <w:bottom w:val="nil"/>
              <w:right w:val="nil"/>
            </w:tcBorders>
            <w:shd w:val="clear" w:color="auto" w:fill="auto"/>
            <w:noWrap/>
            <w:vAlign w:val="bottom"/>
          </w:tcPr>
          <w:p w14:paraId="75C15F14"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0.007</w:t>
            </w:r>
          </w:p>
        </w:tc>
        <w:tc>
          <w:tcPr>
            <w:tcW w:w="900" w:type="dxa"/>
            <w:tcBorders>
              <w:top w:val="nil"/>
              <w:left w:val="nil"/>
              <w:bottom w:val="nil"/>
              <w:right w:val="nil"/>
            </w:tcBorders>
            <w:shd w:val="clear" w:color="auto" w:fill="auto"/>
            <w:noWrap/>
            <w:vAlign w:val="bottom"/>
          </w:tcPr>
          <w:p w14:paraId="1669713D" w14:textId="77777777" w:rsidR="00B15F87" w:rsidRPr="00B23119" w:rsidRDefault="00B15F87" w:rsidP="005A04D6">
            <w:pPr>
              <w:spacing w:line="360" w:lineRule="auto"/>
              <w:jc w:val="both"/>
              <w:rPr>
                <w:rFonts w:ascii="Lato" w:hAnsi="Lato" w:cs="Arial"/>
              </w:rPr>
            </w:pPr>
            <w:r w:rsidRPr="00B23119">
              <w:rPr>
                <w:rFonts w:ascii="Lato" w:hAnsi="Lato" w:cs="Arial"/>
              </w:rPr>
              <w:t>0.081</w:t>
            </w:r>
          </w:p>
        </w:tc>
      </w:tr>
      <w:tr w:rsidR="00B15F87" w:rsidRPr="00B23119" w14:paraId="03E48DA8" w14:textId="77777777">
        <w:trPr>
          <w:trHeight w:val="255"/>
        </w:trPr>
        <w:tc>
          <w:tcPr>
            <w:tcW w:w="2140" w:type="dxa"/>
            <w:tcBorders>
              <w:top w:val="nil"/>
              <w:left w:val="nil"/>
              <w:bottom w:val="nil"/>
              <w:right w:val="nil"/>
            </w:tcBorders>
            <w:shd w:val="clear" w:color="auto" w:fill="auto"/>
            <w:noWrap/>
            <w:vAlign w:val="bottom"/>
          </w:tcPr>
          <w:p w14:paraId="7046521C"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multi</w:t>
            </w:r>
          </w:p>
        </w:tc>
        <w:tc>
          <w:tcPr>
            <w:tcW w:w="903" w:type="dxa"/>
            <w:tcBorders>
              <w:top w:val="nil"/>
              <w:left w:val="nil"/>
              <w:bottom w:val="nil"/>
              <w:right w:val="nil"/>
            </w:tcBorders>
            <w:shd w:val="clear" w:color="auto" w:fill="auto"/>
            <w:noWrap/>
            <w:vAlign w:val="bottom"/>
          </w:tcPr>
          <w:p w14:paraId="54C8E333"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0.010</w:t>
            </w:r>
          </w:p>
        </w:tc>
        <w:tc>
          <w:tcPr>
            <w:tcW w:w="817" w:type="dxa"/>
            <w:tcBorders>
              <w:top w:val="nil"/>
              <w:left w:val="nil"/>
              <w:bottom w:val="nil"/>
              <w:right w:val="nil"/>
            </w:tcBorders>
            <w:shd w:val="clear" w:color="auto" w:fill="auto"/>
            <w:noWrap/>
            <w:vAlign w:val="bottom"/>
          </w:tcPr>
          <w:p w14:paraId="39C0EC13"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0.100</w:t>
            </w:r>
          </w:p>
        </w:tc>
        <w:tc>
          <w:tcPr>
            <w:tcW w:w="920" w:type="dxa"/>
            <w:tcBorders>
              <w:top w:val="nil"/>
              <w:left w:val="nil"/>
              <w:bottom w:val="nil"/>
              <w:right w:val="nil"/>
            </w:tcBorders>
            <w:shd w:val="clear" w:color="auto" w:fill="auto"/>
            <w:noWrap/>
            <w:vAlign w:val="bottom"/>
          </w:tcPr>
          <w:p w14:paraId="392D78DC"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0.010</w:t>
            </w:r>
          </w:p>
        </w:tc>
        <w:tc>
          <w:tcPr>
            <w:tcW w:w="817" w:type="dxa"/>
            <w:tcBorders>
              <w:top w:val="nil"/>
              <w:left w:val="nil"/>
              <w:bottom w:val="nil"/>
              <w:right w:val="nil"/>
            </w:tcBorders>
            <w:shd w:val="clear" w:color="auto" w:fill="auto"/>
            <w:noWrap/>
            <w:vAlign w:val="bottom"/>
          </w:tcPr>
          <w:p w14:paraId="20824F3D"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0.100</w:t>
            </w:r>
          </w:p>
        </w:tc>
        <w:tc>
          <w:tcPr>
            <w:tcW w:w="1078" w:type="dxa"/>
            <w:tcBorders>
              <w:top w:val="nil"/>
              <w:left w:val="nil"/>
              <w:bottom w:val="nil"/>
              <w:right w:val="nil"/>
            </w:tcBorders>
            <w:shd w:val="clear" w:color="auto" w:fill="auto"/>
            <w:noWrap/>
            <w:vAlign w:val="bottom"/>
          </w:tcPr>
          <w:p w14:paraId="42269D4B"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0.009</w:t>
            </w:r>
          </w:p>
        </w:tc>
        <w:tc>
          <w:tcPr>
            <w:tcW w:w="1080" w:type="dxa"/>
            <w:tcBorders>
              <w:top w:val="nil"/>
              <w:left w:val="nil"/>
              <w:bottom w:val="nil"/>
              <w:right w:val="nil"/>
            </w:tcBorders>
            <w:shd w:val="clear" w:color="auto" w:fill="auto"/>
            <w:noWrap/>
            <w:vAlign w:val="bottom"/>
          </w:tcPr>
          <w:p w14:paraId="5E6D20AF"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0.096</w:t>
            </w:r>
          </w:p>
        </w:tc>
        <w:tc>
          <w:tcPr>
            <w:tcW w:w="900" w:type="dxa"/>
            <w:tcBorders>
              <w:top w:val="nil"/>
              <w:left w:val="nil"/>
              <w:bottom w:val="nil"/>
              <w:right w:val="nil"/>
            </w:tcBorders>
            <w:shd w:val="clear" w:color="auto" w:fill="auto"/>
            <w:noWrap/>
            <w:vAlign w:val="bottom"/>
          </w:tcPr>
          <w:p w14:paraId="1B8BBCA2"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0.009</w:t>
            </w:r>
          </w:p>
        </w:tc>
        <w:tc>
          <w:tcPr>
            <w:tcW w:w="900" w:type="dxa"/>
            <w:tcBorders>
              <w:top w:val="nil"/>
              <w:left w:val="nil"/>
              <w:bottom w:val="nil"/>
              <w:right w:val="nil"/>
            </w:tcBorders>
            <w:shd w:val="clear" w:color="auto" w:fill="auto"/>
            <w:noWrap/>
            <w:vAlign w:val="bottom"/>
          </w:tcPr>
          <w:p w14:paraId="5AD04B45" w14:textId="77777777" w:rsidR="00B15F87" w:rsidRPr="00B23119" w:rsidRDefault="00B15F87" w:rsidP="005A04D6">
            <w:pPr>
              <w:spacing w:line="360" w:lineRule="auto"/>
              <w:jc w:val="both"/>
              <w:rPr>
                <w:rFonts w:ascii="Lato" w:hAnsi="Lato" w:cs="Arial"/>
              </w:rPr>
            </w:pPr>
            <w:r w:rsidRPr="00B23119">
              <w:rPr>
                <w:rFonts w:ascii="Lato" w:hAnsi="Lato" w:cs="Arial"/>
              </w:rPr>
              <w:t>0.096</w:t>
            </w:r>
          </w:p>
        </w:tc>
      </w:tr>
      <w:tr w:rsidR="00B15F87" w:rsidRPr="00B23119" w14:paraId="760ECA59" w14:textId="77777777">
        <w:trPr>
          <w:trHeight w:val="255"/>
        </w:trPr>
        <w:tc>
          <w:tcPr>
            <w:tcW w:w="2140" w:type="dxa"/>
            <w:tcBorders>
              <w:top w:val="nil"/>
              <w:left w:val="nil"/>
              <w:bottom w:val="nil"/>
              <w:right w:val="nil"/>
            </w:tcBorders>
            <w:shd w:val="clear" w:color="auto" w:fill="auto"/>
            <w:noWrap/>
            <w:vAlign w:val="bottom"/>
          </w:tcPr>
          <w:p w14:paraId="721B159C"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lths</w:t>
            </w:r>
          </w:p>
        </w:tc>
        <w:tc>
          <w:tcPr>
            <w:tcW w:w="903" w:type="dxa"/>
            <w:tcBorders>
              <w:top w:val="nil"/>
              <w:left w:val="nil"/>
              <w:bottom w:val="nil"/>
              <w:right w:val="nil"/>
            </w:tcBorders>
            <w:shd w:val="clear" w:color="auto" w:fill="auto"/>
            <w:noWrap/>
            <w:vAlign w:val="bottom"/>
          </w:tcPr>
          <w:p w14:paraId="1418E8A0"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0.472</w:t>
            </w:r>
          </w:p>
        </w:tc>
        <w:tc>
          <w:tcPr>
            <w:tcW w:w="817" w:type="dxa"/>
            <w:tcBorders>
              <w:top w:val="nil"/>
              <w:left w:val="nil"/>
              <w:bottom w:val="nil"/>
              <w:right w:val="nil"/>
            </w:tcBorders>
            <w:shd w:val="clear" w:color="auto" w:fill="auto"/>
            <w:noWrap/>
            <w:vAlign w:val="bottom"/>
          </w:tcPr>
          <w:p w14:paraId="1AA10BC8"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0.499</w:t>
            </w:r>
          </w:p>
        </w:tc>
        <w:tc>
          <w:tcPr>
            <w:tcW w:w="920" w:type="dxa"/>
            <w:tcBorders>
              <w:top w:val="nil"/>
              <w:left w:val="nil"/>
              <w:bottom w:val="nil"/>
              <w:right w:val="nil"/>
            </w:tcBorders>
            <w:shd w:val="clear" w:color="auto" w:fill="auto"/>
            <w:noWrap/>
            <w:vAlign w:val="bottom"/>
          </w:tcPr>
          <w:p w14:paraId="2F4DC057"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0.409</w:t>
            </w:r>
          </w:p>
        </w:tc>
        <w:tc>
          <w:tcPr>
            <w:tcW w:w="817" w:type="dxa"/>
            <w:tcBorders>
              <w:top w:val="nil"/>
              <w:left w:val="nil"/>
              <w:bottom w:val="nil"/>
              <w:right w:val="nil"/>
            </w:tcBorders>
            <w:shd w:val="clear" w:color="auto" w:fill="auto"/>
            <w:noWrap/>
            <w:vAlign w:val="bottom"/>
          </w:tcPr>
          <w:p w14:paraId="54D8846C"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0.492</w:t>
            </w:r>
          </w:p>
        </w:tc>
        <w:tc>
          <w:tcPr>
            <w:tcW w:w="1078" w:type="dxa"/>
            <w:tcBorders>
              <w:top w:val="nil"/>
              <w:left w:val="nil"/>
              <w:bottom w:val="nil"/>
              <w:right w:val="nil"/>
            </w:tcBorders>
            <w:shd w:val="clear" w:color="auto" w:fill="auto"/>
            <w:noWrap/>
            <w:vAlign w:val="bottom"/>
          </w:tcPr>
          <w:p w14:paraId="115D13A1"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0.366</w:t>
            </w:r>
          </w:p>
        </w:tc>
        <w:tc>
          <w:tcPr>
            <w:tcW w:w="1080" w:type="dxa"/>
            <w:tcBorders>
              <w:top w:val="nil"/>
              <w:left w:val="nil"/>
              <w:bottom w:val="nil"/>
              <w:right w:val="nil"/>
            </w:tcBorders>
            <w:shd w:val="clear" w:color="auto" w:fill="auto"/>
            <w:noWrap/>
            <w:vAlign w:val="bottom"/>
          </w:tcPr>
          <w:p w14:paraId="3AC6CCA6"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0.482</w:t>
            </w:r>
          </w:p>
        </w:tc>
        <w:tc>
          <w:tcPr>
            <w:tcW w:w="900" w:type="dxa"/>
            <w:tcBorders>
              <w:top w:val="nil"/>
              <w:left w:val="nil"/>
              <w:bottom w:val="nil"/>
              <w:right w:val="nil"/>
            </w:tcBorders>
            <w:shd w:val="clear" w:color="auto" w:fill="auto"/>
            <w:noWrap/>
            <w:vAlign w:val="bottom"/>
          </w:tcPr>
          <w:p w14:paraId="77A5C8E1"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0.457</w:t>
            </w:r>
          </w:p>
        </w:tc>
        <w:tc>
          <w:tcPr>
            <w:tcW w:w="900" w:type="dxa"/>
            <w:tcBorders>
              <w:top w:val="nil"/>
              <w:left w:val="nil"/>
              <w:bottom w:val="nil"/>
              <w:right w:val="nil"/>
            </w:tcBorders>
            <w:shd w:val="clear" w:color="auto" w:fill="auto"/>
            <w:noWrap/>
            <w:vAlign w:val="bottom"/>
          </w:tcPr>
          <w:p w14:paraId="2E185201" w14:textId="77777777" w:rsidR="00B15F87" w:rsidRPr="00B23119" w:rsidRDefault="00B15F87" w:rsidP="005A04D6">
            <w:pPr>
              <w:spacing w:line="360" w:lineRule="auto"/>
              <w:jc w:val="both"/>
              <w:rPr>
                <w:rFonts w:ascii="Lato" w:hAnsi="Lato" w:cs="Arial"/>
              </w:rPr>
            </w:pPr>
            <w:r w:rsidRPr="00B23119">
              <w:rPr>
                <w:rFonts w:ascii="Lato" w:hAnsi="Lato" w:cs="Arial"/>
              </w:rPr>
              <w:t>0.498</w:t>
            </w:r>
          </w:p>
        </w:tc>
      </w:tr>
      <w:tr w:rsidR="00B15F87" w:rsidRPr="00B23119" w14:paraId="5BEA482D" w14:textId="77777777">
        <w:trPr>
          <w:trHeight w:val="255"/>
        </w:trPr>
        <w:tc>
          <w:tcPr>
            <w:tcW w:w="2140" w:type="dxa"/>
            <w:tcBorders>
              <w:top w:val="nil"/>
              <w:left w:val="nil"/>
              <w:bottom w:val="nil"/>
              <w:right w:val="nil"/>
            </w:tcBorders>
            <w:shd w:val="clear" w:color="auto" w:fill="auto"/>
            <w:noWrap/>
            <w:vAlign w:val="bottom"/>
          </w:tcPr>
          <w:p w14:paraId="3075BE4E"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ba</w:t>
            </w:r>
          </w:p>
        </w:tc>
        <w:tc>
          <w:tcPr>
            <w:tcW w:w="903" w:type="dxa"/>
            <w:tcBorders>
              <w:top w:val="nil"/>
              <w:left w:val="nil"/>
              <w:bottom w:val="nil"/>
              <w:right w:val="nil"/>
            </w:tcBorders>
            <w:shd w:val="clear" w:color="auto" w:fill="auto"/>
            <w:noWrap/>
            <w:vAlign w:val="bottom"/>
          </w:tcPr>
          <w:p w14:paraId="3012877C"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0.001</w:t>
            </w:r>
          </w:p>
        </w:tc>
        <w:tc>
          <w:tcPr>
            <w:tcW w:w="817" w:type="dxa"/>
            <w:tcBorders>
              <w:top w:val="nil"/>
              <w:left w:val="nil"/>
              <w:bottom w:val="nil"/>
              <w:right w:val="nil"/>
            </w:tcBorders>
            <w:shd w:val="clear" w:color="auto" w:fill="auto"/>
            <w:noWrap/>
            <w:vAlign w:val="bottom"/>
          </w:tcPr>
          <w:p w14:paraId="51E46F05"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0.037</w:t>
            </w:r>
          </w:p>
        </w:tc>
        <w:tc>
          <w:tcPr>
            <w:tcW w:w="920" w:type="dxa"/>
            <w:tcBorders>
              <w:top w:val="nil"/>
              <w:left w:val="nil"/>
              <w:bottom w:val="nil"/>
              <w:right w:val="nil"/>
            </w:tcBorders>
            <w:shd w:val="clear" w:color="auto" w:fill="auto"/>
            <w:noWrap/>
            <w:vAlign w:val="bottom"/>
          </w:tcPr>
          <w:p w14:paraId="4383FDE4"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0.002</w:t>
            </w:r>
          </w:p>
        </w:tc>
        <w:tc>
          <w:tcPr>
            <w:tcW w:w="817" w:type="dxa"/>
            <w:tcBorders>
              <w:top w:val="nil"/>
              <w:left w:val="nil"/>
              <w:bottom w:val="nil"/>
              <w:right w:val="nil"/>
            </w:tcBorders>
            <w:shd w:val="clear" w:color="auto" w:fill="auto"/>
            <w:noWrap/>
            <w:vAlign w:val="bottom"/>
          </w:tcPr>
          <w:p w14:paraId="39AFDCF5"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0.042</w:t>
            </w:r>
          </w:p>
        </w:tc>
        <w:tc>
          <w:tcPr>
            <w:tcW w:w="1078" w:type="dxa"/>
            <w:tcBorders>
              <w:top w:val="nil"/>
              <w:left w:val="nil"/>
              <w:bottom w:val="nil"/>
              <w:right w:val="nil"/>
            </w:tcBorders>
            <w:shd w:val="clear" w:color="auto" w:fill="auto"/>
            <w:noWrap/>
            <w:vAlign w:val="bottom"/>
          </w:tcPr>
          <w:p w14:paraId="2ABC87A2"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0.002</w:t>
            </w:r>
          </w:p>
        </w:tc>
        <w:tc>
          <w:tcPr>
            <w:tcW w:w="1080" w:type="dxa"/>
            <w:tcBorders>
              <w:top w:val="nil"/>
              <w:left w:val="nil"/>
              <w:bottom w:val="nil"/>
              <w:right w:val="nil"/>
            </w:tcBorders>
            <w:shd w:val="clear" w:color="auto" w:fill="auto"/>
            <w:noWrap/>
            <w:vAlign w:val="bottom"/>
          </w:tcPr>
          <w:p w14:paraId="1DAC2985"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0.044</w:t>
            </w:r>
          </w:p>
        </w:tc>
        <w:tc>
          <w:tcPr>
            <w:tcW w:w="900" w:type="dxa"/>
            <w:tcBorders>
              <w:top w:val="nil"/>
              <w:left w:val="nil"/>
              <w:bottom w:val="nil"/>
              <w:right w:val="nil"/>
            </w:tcBorders>
            <w:shd w:val="clear" w:color="auto" w:fill="auto"/>
            <w:noWrap/>
            <w:vAlign w:val="bottom"/>
          </w:tcPr>
          <w:p w14:paraId="70C19AB8"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0.002</w:t>
            </w:r>
          </w:p>
        </w:tc>
        <w:tc>
          <w:tcPr>
            <w:tcW w:w="900" w:type="dxa"/>
            <w:tcBorders>
              <w:top w:val="nil"/>
              <w:left w:val="nil"/>
              <w:bottom w:val="nil"/>
              <w:right w:val="nil"/>
            </w:tcBorders>
            <w:shd w:val="clear" w:color="auto" w:fill="auto"/>
            <w:noWrap/>
            <w:vAlign w:val="bottom"/>
          </w:tcPr>
          <w:p w14:paraId="4E598904" w14:textId="77777777" w:rsidR="00B15F87" w:rsidRPr="00B23119" w:rsidRDefault="00B15F87" w:rsidP="005A04D6">
            <w:pPr>
              <w:spacing w:line="360" w:lineRule="auto"/>
              <w:jc w:val="both"/>
              <w:rPr>
                <w:rFonts w:ascii="Lato" w:hAnsi="Lato" w:cs="Arial"/>
              </w:rPr>
            </w:pPr>
            <w:r w:rsidRPr="00B23119">
              <w:rPr>
                <w:rFonts w:ascii="Lato" w:hAnsi="Lato" w:cs="Arial"/>
              </w:rPr>
              <w:t>0.041</w:t>
            </w:r>
          </w:p>
        </w:tc>
      </w:tr>
      <w:tr w:rsidR="00B15F87" w:rsidRPr="00B23119" w14:paraId="633427C5" w14:textId="77777777">
        <w:trPr>
          <w:trHeight w:val="255"/>
        </w:trPr>
        <w:tc>
          <w:tcPr>
            <w:tcW w:w="2140" w:type="dxa"/>
            <w:tcBorders>
              <w:top w:val="nil"/>
              <w:left w:val="nil"/>
              <w:bottom w:val="nil"/>
              <w:right w:val="nil"/>
            </w:tcBorders>
            <w:shd w:val="clear" w:color="auto" w:fill="auto"/>
            <w:noWrap/>
            <w:vAlign w:val="bottom"/>
          </w:tcPr>
          <w:p w14:paraId="45DFCB80"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lastRenderedPageBreak/>
              <w:t>beyondba</w:t>
            </w:r>
          </w:p>
        </w:tc>
        <w:tc>
          <w:tcPr>
            <w:tcW w:w="903" w:type="dxa"/>
            <w:tcBorders>
              <w:top w:val="nil"/>
              <w:left w:val="nil"/>
              <w:bottom w:val="nil"/>
              <w:right w:val="nil"/>
            </w:tcBorders>
            <w:shd w:val="clear" w:color="auto" w:fill="auto"/>
            <w:noWrap/>
            <w:vAlign w:val="bottom"/>
          </w:tcPr>
          <w:p w14:paraId="358ECF95"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0.000</w:t>
            </w:r>
          </w:p>
        </w:tc>
        <w:tc>
          <w:tcPr>
            <w:tcW w:w="817" w:type="dxa"/>
            <w:tcBorders>
              <w:top w:val="nil"/>
              <w:left w:val="nil"/>
              <w:bottom w:val="nil"/>
              <w:right w:val="nil"/>
            </w:tcBorders>
            <w:shd w:val="clear" w:color="auto" w:fill="auto"/>
            <w:noWrap/>
            <w:vAlign w:val="bottom"/>
          </w:tcPr>
          <w:p w14:paraId="42BE580D"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0.018</w:t>
            </w:r>
          </w:p>
        </w:tc>
        <w:tc>
          <w:tcPr>
            <w:tcW w:w="920" w:type="dxa"/>
            <w:tcBorders>
              <w:top w:val="nil"/>
              <w:left w:val="nil"/>
              <w:bottom w:val="nil"/>
              <w:right w:val="nil"/>
            </w:tcBorders>
            <w:shd w:val="clear" w:color="auto" w:fill="auto"/>
            <w:noWrap/>
            <w:vAlign w:val="bottom"/>
          </w:tcPr>
          <w:p w14:paraId="1B44CB28"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0.001</w:t>
            </w:r>
          </w:p>
        </w:tc>
        <w:tc>
          <w:tcPr>
            <w:tcW w:w="817" w:type="dxa"/>
            <w:tcBorders>
              <w:top w:val="nil"/>
              <w:left w:val="nil"/>
              <w:bottom w:val="nil"/>
              <w:right w:val="nil"/>
            </w:tcBorders>
            <w:shd w:val="clear" w:color="auto" w:fill="auto"/>
            <w:noWrap/>
            <w:vAlign w:val="bottom"/>
          </w:tcPr>
          <w:p w14:paraId="39328E9B"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0.024</w:t>
            </w:r>
          </w:p>
        </w:tc>
        <w:tc>
          <w:tcPr>
            <w:tcW w:w="1078" w:type="dxa"/>
            <w:tcBorders>
              <w:top w:val="nil"/>
              <w:left w:val="nil"/>
              <w:bottom w:val="nil"/>
              <w:right w:val="nil"/>
            </w:tcBorders>
            <w:shd w:val="clear" w:color="auto" w:fill="auto"/>
            <w:noWrap/>
            <w:vAlign w:val="bottom"/>
          </w:tcPr>
          <w:p w14:paraId="63959850"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0.000</w:t>
            </w:r>
          </w:p>
        </w:tc>
        <w:tc>
          <w:tcPr>
            <w:tcW w:w="1080" w:type="dxa"/>
            <w:tcBorders>
              <w:top w:val="nil"/>
              <w:left w:val="nil"/>
              <w:bottom w:val="nil"/>
              <w:right w:val="nil"/>
            </w:tcBorders>
            <w:shd w:val="clear" w:color="auto" w:fill="auto"/>
            <w:noWrap/>
            <w:vAlign w:val="bottom"/>
          </w:tcPr>
          <w:p w14:paraId="7D012441"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0.022</w:t>
            </w:r>
          </w:p>
        </w:tc>
        <w:tc>
          <w:tcPr>
            <w:tcW w:w="900" w:type="dxa"/>
            <w:tcBorders>
              <w:top w:val="nil"/>
              <w:left w:val="nil"/>
              <w:bottom w:val="nil"/>
              <w:right w:val="nil"/>
            </w:tcBorders>
            <w:shd w:val="clear" w:color="auto" w:fill="auto"/>
            <w:noWrap/>
            <w:vAlign w:val="bottom"/>
          </w:tcPr>
          <w:p w14:paraId="2FD8C0BC"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0.001</w:t>
            </w:r>
          </w:p>
        </w:tc>
        <w:tc>
          <w:tcPr>
            <w:tcW w:w="900" w:type="dxa"/>
            <w:tcBorders>
              <w:top w:val="nil"/>
              <w:left w:val="nil"/>
              <w:bottom w:val="nil"/>
              <w:right w:val="nil"/>
            </w:tcBorders>
            <w:shd w:val="clear" w:color="auto" w:fill="auto"/>
            <w:noWrap/>
            <w:vAlign w:val="bottom"/>
          </w:tcPr>
          <w:p w14:paraId="2966AE29" w14:textId="77777777" w:rsidR="00B15F87" w:rsidRPr="00B23119" w:rsidRDefault="00B15F87" w:rsidP="005A04D6">
            <w:pPr>
              <w:spacing w:line="360" w:lineRule="auto"/>
              <w:jc w:val="both"/>
              <w:rPr>
                <w:rFonts w:ascii="Lato" w:hAnsi="Lato" w:cs="Arial"/>
              </w:rPr>
            </w:pPr>
            <w:r w:rsidRPr="00B23119">
              <w:rPr>
                <w:rFonts w:ascii="Lato" w:hAnsi="Lato" w:cs="Arial"/>
              </w:rPr>
              <w:t>0.023</w:t>
            </w:r>
          </w:p>
        </w:tc>
      </w:tr>
      <w:tr w:rsidR="00B15F87" w:rsidRPr="00B23119" w14:paraId="510839E2" w14:textId="77777777">
        <w:trPr>
          <w:trHeight w:val="255"/>
        </w:trPr>
        <w:tc>
          <w:tcPr>
            <w:tcW w:w="2140" w:type="dxa"/>
            <w:tcBorders>
              <w:top w:val="nil"/>
              <w:left w:val="nil"/>
              <w:bottom w:val="nil"/>
              <w:right w:val="nil"/>
            </w:tcBorders>
            <w:shd w:val="clear" w:color="auto" w:fill="auto"/>
            <w:noWrap/>
            <w:vAlign w:val="bottom"/>
          </w:tcPr>
          <w:p w14:paraId="62E69857"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somecoll</w:t>
            </w:r>
          </w:p>
        </w:tc>
        <w:tc>
          <w:tcPr>
            <w:tcW w:w="903" w:type="dxa"/>
            <w:tcBorders>
              <w:top w:val="nil"/>
              <w:left w:val="nil"/>
              <w:bottom w:val="nil"/>
              <w:right w:val="nil"/>
            </w:tcBorders>
            <w:shd w:val="clear" w:color="auto" w:fill="auto"/>
            <w:noWrap/>
            <w:vAlign w:val="bottom"/>
          </w:tcPr>
          <w:p w14:paraId="436F3166"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0.044</w:t>
            </w:r>
          </w:p>
        </w:tc>
        <w:tc>
          <w:tcPr>
            <w:tcW w:w="817" w:type="dxa"/>
            <w:tcBorders>
              <w:top w:val="nil"/>
              <w:left w:val="nil"/>
              <w:bottom w:val="nil"/>
              <w:right w:val="nil"/>
            </w:tcBorders>
            <w:shd w:val="clear" w:color="auto" w:fill="auto"/>
            <w:noWrap/>
            <w:vAlign w:val="bottom"/>
          </w:tcPr>
          <w:p w14:paraId="1BC6F032"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0.205</w:t>
            </w:r>
          </w:p>
        </w:tc>
        <w:tc>
          <w:tcPr>
            <w:tcW w:w="920" w:type="dxa"/>
            <w:tcBorders>
              <w:top w:val="nil"/>
              <w:left w:val="nil"/>
              <w:bottom w:val="nil"/>
              <w:right w:val="nil"/>
            </w:tcBorders>
            <w:shd w:val="clear" w:color="auto" w:fill="auto"/>
            <w:noWrap/>
            <w:vAlign w:val="bottom"/>
          </w:tcPr>
          <w:p w14:paraId="39F97559"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0.058</w:t>
            </w:r>
          </w:p>
        </w:tc>
        <w:tc>
          <w:tcPr>
            <w:tcW w:w="817" w:type="dxa"/>
            <w:tcBorders>
              <w:top w:val="nil"/>
              <w:left w:val="nil"/>
              <w:bottom w:val="nil"/>
              <w:right w:val="nil"/>
            </w:tcBorders>
            <w:shd w:val="clear" w:color="auto" w:fill="auto"/>
            <w:noWrap/>
            <w:vAlign w:val="bottom"/>
          </w:tcPr>
          <w:p w14:paraId="3217A03D"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0.234</w:t>
            </w:r>
          </w:p>
        </w:tc>
        <w:tc>
          <w:tcPr>
            <w:tcW w:w="1078" w:type="dxa"/>
            <w:tcBorders>
              <w:top w:val="nil"/>
              <w:left w:val="nil"/>
              <w:bottom w:val="nil"/>
              <w:right w:val="nil"/>
            </w:tcBorders>
            <w:shd w:val="clear" w:color="auto" w:fill="auto"/>
            <w:noWrap/>
            <w:vAlign w:val="bottom"/>
          </w:tcPr>
          <w:p w14:paraId="4F6B13E2"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0.068</w:t>
            </w:r>
          </w:p>
        </w:tc>
        <w:tc>
          <w:tcPr>
            <w:tcW w:w="1080" w:type="dxa"/>
            <w:tcBorders>
              <w:top w:val="nil"/>
              <w:left w:val="nil"/>
              <w:bottom w:val="nil"/>
              <w:right w:val="nil"/>
            </w:tcBorders>
            <w:shd w:val="clear" w:color="auto" w:fill="auto"/>
            <w:noWrap/>
            <w:vAlign w:val="bottom"/>
          </w:tcPr>
          <w:p w14:paraId="59E6A921"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0.251</w:t>
            </w:r>
          </w:p>
        </w:tc>
        <w:tc>
          <w:tcPr>
            <w:tcW w:w="900" w:type="dxa"/>
            <w:tcBorders>
              <w:top w:val="nil"/>
              <w:left w:val="nil"/>
              <w:bottom w:val="nil"/>
              <w:right w:val="nil"/>
            </w:tcBorders>
            <w:shd w:val="clear" w:color="auto" w:fill="auto"/>
            <w:noWrap/>
            <w:vAlign w:val="bottom"/>
          </w:tcPr>
          <w:p w14:paraId="00F343A3"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0.046</w:t>
            </w:r>
          </w:p>
        </w:tc>
        <w:tc>
          <w:tcPr>
            <w:tcW w:w="900" w:type="dxa"/>
            <w:tcBorders>
              <w:top w:val="nil"/>
              <w:left w:val="nil"/>
              <w:bottom w:val="nil"/>
              <w:right w:val="nil"/>
            </w:tcBorders>
            <w:shd w:val="clear" w:color="auto" w:fill="auto"/>
            <w:noWrap/>
            <w:vAlign w:val="bottom"/>
          </w:tcPr>
          <w:p w14:paraId="0F76863B" w14:textId="77777777" w:rsidR="00B15F87" w:rsidRPr="00B23119" w:rsidRDefault="00B15F87" w:rsidP="005A04D6">
            <w:pPr>
              <w:spacing w:line="360" w:lineRule="auto"/>
              <w:jc w:val="both"/>
              <w:rPr>
                <w:rFonts w:ascii="Lato" w:hAnsi="Lato" w:cs="Arial"/>
              </w:rPr>
            </w:pPr>
            <w:r w:rsidRPr="00B23119">
              <w:rPr>
                <w:rFonts w:ascii="Lato" w:hAnsi="Lato" w:cs="Arial"/>
              </w:rPr>
              <w:t>0.210</w:t>
            </w:r>
          </w:p>
        </w:tc>
      </w:tr>
      <w:tr w:rsidR="00B15F87" w:rsidRPr="00B23119" w14:paraId="0A74E05C" w14:textId="77777777">
        <w:trPr>
          <w:trHeight w:val="255"/>
        </w:trPr>
        <w:tc>
          <w:tcPr>
            <w:tcW w:w="2140" w:type="dxa"/>
            <w:tcBorders>
              <w:top w:val="nil"/>
              <w:left w:val="nil"/>
              <w:bottom w:val="nil"/>
              <w:right w:val="nil"/>
            </w:tcBorders>
            <w:shd w:val="clear" w:color="auto" w:fill="auto"/>
            <w:noWrap/>
            <w:vAlign w:val="bottom"/>
          </w:tcPr>
          <w:p w14:paraId="43A17E23"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ged</w:t>
            </w:r>
          </w:p>
        </w:tc>
        <w:tc>
          <w:tcPr>
            <w:tcW w:w="903" w:type="dxa"/>
            <w:tcBorders>
              <w:top w:val="nil"/>
              <w:left w:val="nil"/>
              <w:bottom w:val="nil"/>
              <w:right w:val="nil"/>
            </w:tcBorders>
            <w:shd w:val="clear" w:color="auto" w:fill="auto"/>
            <w:noWrap/>
            <w:vAlign w:val="bottom"/>
          </w:tcPr>
          <w:p w14:paraId="2570DD95"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0.037</w:t>
            </w:r>
          </w:p>
        </w:tc>
        <w:tc>
          <w:tcPr>
            <w:tcW w:w="817" w:type="dxa"/>
            <w:tcBorders>
              <w:top w:val="nil"/>
              <w:left w:val="nil"/>
              <w:bottom w:val="nil"/>
              <w:right w:val="nil"/>
            </w:tcBorders>
            <w:shd w:val="clear" w:color="auto" w:fill="auto"/>
            <w:noWrap/>
            <w:vAlign w:val="bottom"/>
          </w:tcPr>
          <w:p w14:paraId="75F160F0"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0.189</w:t>
            </w:r>
          </w:p>
        </w:tc>
        <w:tc>
          <w:tcPr>
            <w:tcW w:w="920" w:type="dxa"/>
            <w:tcBorders>
              <w:top w:val="nil"/>
              <w:left w:val="nil"/>
              <w:bottom w:val="nil"/>
              <w:right w:val="nil"/>
            </w:tcBorders>
            <w:shd w:val="clear" w:color="auto" w:fill="auto"/>
            <w:noWrap/>
            <w:vAlign w:val="bottom"/>
          </w:tcPr>
          <w:p w14:paraId="4820BFCA"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0.041</w:t>
            </w:r>
          </w:p>
        </w:tc>
        <w:tc>
          <w:tcPr>
            <w:tcW w:w="817" w:type="dxa"/>
            <w:tcBorders>
              <w:top w:val="nil"/>
              <w:left w:val="nil"/>
              <w:bottom w:val="nil"/>
              <w:right w:val="nil"/>
            </w:tcBorders>
            <w:shd w:val="clear" w:color="auto" w:fill="auto"/>
            <w:noWrap/>
            <w:vAlign w:val="bottom"/>
          </w:tcPr>
          <w:p w14:paraId="2B6A71BD"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0.197</w:t>
            </w:r>
          </w:p>
        </w:tc>
        <w:tc>
          <w:tcPr>
            <w:tcW w:w="1078" w:type="dxa"/>
            <w:tcBorders>
              <w:top w:val="nil"/>
              <w:left w:val="nil"/>
              <w:bottom w:val="nil"/>
              <w:right w:val="nil"/>
            </w:tcBorders>
            <w:shd w:val="clear" w:color="auto" w:fill="auto"/>
            <w:noWrap/>
            <w:vAlign w:val="bottom"/>
          </w:tcPr>
          <w:p w14:paraId="2D9A32D5"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0.039</w:t>
            </w:r>
          </w:p>
        </w:tc>
        <w:tc>
          <w:tcPr>
            <w:tcW w:w="1080" w:type="dxa"/>
            <w:tcBorders>
              <w:top w:val="nil"/>
              <w:left w:val="nil"/>
              <w:bottom w:val="nil"/>
              <w:right w:val="nil"/>
            </w:tcBorders>
            <w:shd w:val="clear" w:color="auto" w:fill="auto"/>
            <w:noWrap/>
            <w:vAlign w:val="bottom"/>
          </w:tcPr>
          <w:p w14:paraId="0F9CE0AF"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0.194</w:t>
            </w:r>
          </w:p>
        </w:tc>
        <w:tc>
          <w:tcPr>
            <w:tcW w:w="900" w:type="dxa"/>
            <w:tcBorders>
              <w:top w:val="nil"/>
              <w:left w:val="nil"/>
              <w:bottom w:val="nil"/>
              <w:right w:val="nil"/>
            </w:tcBorders>
            <w:shd w:val="clear" w:color="auto" w:fill="auto"/>
            <w:noWrap/>
            <w:vAlign w:val="bottom"/>
          </w:tcPr>
          <w:p w14:paraId="1064621C"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0.036</w:t>
            </w:r>
          </w:p>
        </w:tc>
        <w:tc>
          <w:tcPr>
            <w:tcW w:w="900" w:type="dxa"/>
            <w:tcBorders>
              <w:top w:val="nil"/>
              <w:left w:val="nil"/>
              <w:bottom w:val="nil"/>
              <w:right w:val="nil"/>
            </w:tcBorders>
            <w:shd w:val="clear" w:color="auto" w:fill="auto"/>
            <w:noWrap/>
            <w:vAlign w:val="bottom"/>
          </w:tcPr>
          <w:p w14:paraId="7614790D" w14:textId="77777777" w:rsidR="00B15F87" w:rsidRPr="00B23119" w:rsidRDefault="00B15F87" w:rsidP="005A04D6">
            <w:pPr>
              <w:spacing w:line="360" w:lineRule="auto"/>
              <w:jc w:val="both"/>
              <w:rPr>
                <w:rFonts w:ascii="Lato" w:hAnsi="Lato" w:cs="Arial"/>
              </w:rPr>
            </w:pPr>
            <w:r w:rsidRPr="00B23119">
              <w:rPr>
                <w:rFonts w:ascii="Lato" w:hAnsi="Lato" w:cs="Arial"/>
              </w:rPr>
              <w:t>0.187</w:t>
            </w:r>
          </w:p>
        </w:tc>
      </w:tr>
      <w:tr w:rsidR="00B15F87" w:rsidRPr="00B23119" w14:paraId="0EE9DD74" w14:textId="77777777">
        <w:trPr>
          <w:trHeight w:val="255"/>
        </w:trPr>
        <w:tc>
          <w:tcPr>
            <w:tcW w:w="2140" w:type="dxa"/>
            <w:tcBorders>
              <w:top w:val="nil"/>
              <w:left w:val="nil"/>
              <w:bottom w:val="nil"/>
              <w:right w:val="nil"/>
            </w:tcBorders>
            <w:shd w:val="clear" w:color="auto" w:fill="auto"/>
            <w:noWrap/>
            <w:vAlign w:val="bottom"/>
          </w:tcPr>
          <w:p w14:paraId="40CFEDFB"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cert</w:t>
            </w:r>
          </w:p>
        </w:tc>
        <w:tc>
          <w:tcPr>
            <w:tcW w:w="903" w:type="dxa"/>
            <w:tcBorders>
              <w:top w:val="nil"/>
              <w:left w:val="nil"/>
              <w:bottom w:val="nil"/>
              <w:right w:val="nil"/>
            </w:tcBorders>
            <w:shd w:val="clear" w:color="auto" w:fill="auto"/>
            <w:noWrap/>
            <w:vAlign w:val="bottom"/>
          </w:tcPr>
          <w:p w14:paraId="03E997BF"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0.002</w:t>
            </w:r>
          </w:p>
        </w:tc>
        <w:tc>
          <w:tcPr>
            <w:tcW w:w="817" w:type="dxa"/>
            <w:tcBorders>
              <w:top w:val="nil"/>
              <w:left w:val="nil"/>
              <w:bottom w:val="nil"/>
              <w:right w:val="nil"/>
            </w:tcBorders>
            <w:shd w:val="clear" w:color="auto" w:fill="auto"/>
            <w:noWrap/>
            <w:vAlign w:val="bottom"/>
          </w:tcPr>
          <w:p w14:paraId="336F1A88"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0.041</w:t>
            </w:r>
          </w:p>
        </w:tc>
        <w:tc>
          <w:tcPr>
            <w:tcW w:w="920" w:type="dxa"/>
            <w:tcBorders>
              <w:top w:val="nil"/>
              <w:left w:val="nil"/>
              <w:bottom w:val="nil"/>
              <w:right w:val="nil"/>
            </w:tcBorders>
            <w:shd w:val="clear" w:color="auto" w:fill="auto"/>
            <w:noWrap/>
            <w:vAlign w:val="bottom"/>
          </w:tcPr>
          <w:p w14:paraId="4859AA53"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0.001</w:t>
            </w:r>
          </w:p>
        </w:tc>
        <w:tc>
          <w:tcPr>
            <w:tcW w:w="817" w:type="dxa"/>
            <w:tcBorders>
              <w:top w:val="nil"/>
              <w:left w:val="nil"/>
              <w:bottom w:val="nil"/>
              <w:right w:val="nil"/>
            </w:tcBorders>
            <w:shd w:val="clear" w:color="auto" w:fill="auto"/>
            <w:noWrap/>
            <w:vAlign w:val="bottom"/>
          </w:tcPr>
          <w:p w14:paraId="32E8009A"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0.036</w:t>
            </w:r>
          </w:p>
        </w:tc>
        <w:tc>
          <w:tcPr>
            <w:tcW w:w="1078" w:type="dxa"/>
            <w:tcBorders>
              <w:top w:val="nil"/>
              <w:left w:val="nil"/>
              <w:bottom w:val="nil"/>
              <w:right w:val="nil"/>
            </w:tcBorders>
            <w:shd w:val="clear" w:color="auto" w:fill="auto"/>
            <w:noWrap/>
            <w:vAlign w:val="bottom"/>
          </w:tcPr>
          <w:p w14:paraId="096BF49B"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0.001</w:t>
            </w:r>
          </w:p>
        </w:tc>
        <w:tc>
          <w:tcPr>
            <w:tcW w:w="1080" w:type="dxa"/>
            <w:tcBorders>
              <w:top w:val="nil"/>
              <w:left w:val="nil"/>
              <w:bottom w:val="nil"/>
              <w:right w:val="nil"/>
            </w:tcBorders>
            <w:shd w:val="clear" w:color="auto" w:fill="auto"/>
            <w:noWrap/>
            <w:vAlign w:val="bottom"/>
          </w:tcPr>
          <w:p w14:paraId="0D939DED"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0.036</w:t>
            </w:r>
          </w:p>
        </w:tc>
        <w:tc>
          <w:tcPr>
            <w:tcW w:w="900" w:type="dxa"/>
            <w:tcBorders>
              <w:top w:val="nil"/>
              <w:left w:val="nil"/>
              <w:bottom w:val="nil"/>
              <w:right w:val="nil"/>
            </w:tcBorders>
            <w:shd w:val="clear" w:color="auto" w:fill="auto"/>
            <w:noWrap/>
            <w:vAlign w:val="bottom"/>
          </w:tcPr>
          <w:p w14:paraId="731E48BD"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0.002</w:t>
            </w:r>
          </w:p>
        </w:tc>
        <w:tc>
          <w:tcPr>
            <w:tcW w:w="900" w:type="dxa"/>
            <w:tcBorders>
              <w:top w:val="nil"/>
              <w:left w:val="nil"/>
              <w:bottom w:val="nil"/>
              <w:right w:val="nil"/>
            </w:tcBorders>
            <w:shd w:val="clear" w:color="auto" w:fill="auto"/>
            <w:noWrap/>
            <w:vAlign w:val="bottom"/>
          </w:tcPr>
          <w:p w14:paraId="6BD96AFA" w14:textId="77777777" w:rsidR="00B15F87" w:rsidRPr="00B23119" w:rsidRDefault="00B15F87" w:rsidP="005A04D6">
            <w:pPr>
              <w:spacing w:line="360" w:lineRule="auto"/>
              <w:jc w:val="both"/>
              <w:rPr>
                <w:rFonts w:ascii="Lato" w:hAnsi="Lato" w:cs="Arial"/>
              </w:rPr>
            </w:pPr>
            <w:r w:rsidRPr="00B23119">
              <w:rPr>
                <w:rFonts w:ascii="Lato" w:hAnsi="Lato" w:cs="Arial"/>
              </w:rPr>
              <w:t>0.041</w:t>
            </w:r>
          </w:p>
        </w:tc>
      </w:tr>
      <w:tr w:rsidR="00B15F87" w:rsidRPr="00B23119" w14:paraId="0196FA84" w14:textId="77777777">
        <w:trPr>
          <w:trHeight w:val="255"/>
        </w:trPr>
        <w:tc>
          <w:tcPr>
            <w:tcW w:w="2140" w:type="dxa"/>
            <w:tcBorders>
              <w:top w:val="nil"/>
              <w:left w:val="nil"/>
              <w:bottom w:val="nil"/>
              <w:right w:val="nil"/>
            </w:tcBorders>
            <w:shd w:val="clear" w:color="auto" w:fill="auto"/>
            <w:noWrap/>
            <w:vAlign w:val="bottom"/>
          </w:tcPr>
          <w:p w14:paraId="3CE15C85"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otherpostdegcert</w:t>
            </w:r>
          </w:p>
        </w:tc>
        <w:tc>
          <w:tcPr>
            <w:tcW w:w="903" w:type="dxa"/>
            <w:tcBorders>
              <w:top w:val="nil"/>
              <w:left w:val="nil"/>
              <w:bottom w:val="nil"/>
              <w:right w:val="nil"/>
            </w:tcBorders>
            <w:shd w:val="clear" w:color="auto" w:fill="auto"/>
            <w:noWrap/>
            <w:vAlign w:val="bottom"/>
          </w:tcPr>
          <w:p w14:paraId="2CA728B1"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0.001</w:t>
            </w:r>
          </w:p>
        </w:tc>
        <w:tc>
          <w:tcPr>
            <w:tcW w:w="817" w:type="dxa"/>
            <w:tcBorders>
              <w:top w:val="nil"/>
              <w:left w:val="nil"/>
              <w:bottom w:val="nil"/>
              <w:right w:val="nil"/>
            </w:tcBorders>
            <w:shd w:val="clear" w:color="auto" w:fill="auto"/>
            <w:noWrap/>
            <w:vAlign w:val="bottom"/>
          </w:tcPr>
          <w:p w14:paraId="23D0E7FE"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0.032</w:t>
            </w:r>
          </w:p>
        </w:tc>
        <w:tc>
          <w:tcPr>
            <w:tcW w:w="920" w:type="dxa"/>
            <w:tcBorders>
              <w:top w:val="nil"/>
              <w:left w:val="nil"/>
              <w:bottom w:val="nil"/>
              <w:right w:val="nil"/>
            </w:tcBorders>
            <w:shd w:val="clear" w:color="auto" w:fill="auto"/>
            <w:noWrap/>
            <w:vAlign w:val="bottom"/>
          </w:tcPr>
          <w:p w14:paraId="2060BF03"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0.002</w:t>
            </w:r>
          </w:p>
        </w:tc>
        <w:tc>
          <w:tcPr>
            <w:tcW w:w="817" w:type="dxa"/>
            <w:tcBorders>
              <w:top w:val="nil"/>
              <w:left w:val="nil"/>
              <w:bottom w:val="nil"/>
              <w:right w:val="nil"/>
            </w:tcBorders>
            <w:shd w:val="clear" w:color="auto" w:fill="auto"/>
            <w:noWrap/>
            <w:vAlign w:val="bottom"/>
          </w:tcPr>
          <w:p w14:paraId="3A8C915C"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0.042</w:t>
            </w:r>
          </w:p>
        </w:tc>
        <w:tc>
          <w:tcPr>
            <w:tcW w:w="1078" w:type="dxa"/>
            <w:tcBorders>
              <w:top w:val="nil"/>
              <w:left w:val="nil"/>
              <w:bottom w:val="nil"/>
              <w:right w:val="nil"/>
            </w:tcBorders>
            <w:shd w:val="clear" w:color="auto" w:fill="auto"/>
            <w:noWrap/>
            <w:vAlign w:val="bottom"/>
          </w:tcPr>
          <w:p w14:paraId="3DB143E6"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0.002</w:t>
            </w:r>
          </w:p>
        </w:tc>
        <w:tc>
          <w:tcPr>
            <w:tcW w:w="1080" w:type="dxa"/>
            <w:tcBorders>
              <w:top w:val="nil"/>
              <w:left w:val="nil"/>
              <w:bottom w:val="nil"/>
              <w:right w:val="nil"/>
            </w:tcBorders>
            <w:shd w:val="clear" w:color="auto" w:fill="auto"/>
            <w:noWrap/>
            <w:vAlign w:val="bottom"/>
          </w:tcPr>
          <w:p w14:paraId="5486A159"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0.048</w:t>
            </w:r>
          </w:p>
        </w:tc>
        <w:tc>
          <w:tcPr>
            <w:tcW w:w="900" w:type="dxa"/>
            <w:tcBorders>
              <w:top w:val="nil"/>
              <w:left w:val="nil"/>
              <w:bottom w:val="nil"/>
              <w:right w:val="nil"/>
            </w:tcBorders>
            <w:shd w:val="clear" w:color="auto" w:fill="auto"/>
            <w:noWrap/>
            <w:vAlign w:val="bottom"/>
          </w:tcPr>
          <w:p w14:paraId="4BE8C885"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0.000</w:t>
            </w:r>
          </w:p>
        </w:tc>
        <w:tc>
          <w:tcPr>
            <w:tcW w:w="900" w:type="dxa"/>
            <w:tcBorders>
              <w:top w:val="nil"/>
              <w:left w:val="nil"/>
              <w:bottom w:val="nil"/>
              <w:right w:val="nil"/>
            </w:tcBorders>
            <w:shd w:val="clear" w:color="auto" w:fill="auto"/>
            <w:noWrap/>
            <w:vAlign w:val="bottom"/>
          </w:tcPr>
          <w:p w14:paraId="3C617374" w14:textId="77777777" w:rsidR="00B15F87" w:rsidRPr="00B23119" w:rsidRDefault="00B15F87" w:rsidP="005A04D6">
            <w:pPr>
              <w:spacing w:line="360" w:lineRule="auto"/>
              <w:jc w:val="both"/>
              <w:rPr>
                <w:rFonts w:ascii="Lato" w:hAnsi="Lato" w:cs="Arial"/>
              </w:rPr>
            </w:pPr>
            <w:r w:rsidRPr="00B23119">
              <w:rPr>
                <w:rFonts w:ascii="Lato" w:hAnsi="Lato" w:cs="Arial"/>
              </w:rPr>
              <w:t>0.020</w:t>
            </w:r>
          </w:p>
        </w:tc>
      </w:tr>
      <w:tr w:rsidR="00B15F87" w:rsidRPr="00B23119" w14:paraId="271549C7" w14:textId="77777777">
        <w:trPr>
          <w:trHeight w:val="255"/>
        </w:trPr>
        <w:tc>
          <w:tcPr>
            <w:tcW w:w="2140" w:type="dxa"/>
            <w:tcBorders>
              <w:top w:val="nil"/>
              <w:left w:val="nil"/>
              <w:bottom w:val="nil"/>
              <w:right w:val="nil"/>
            </w:tcBorders>
            <w:shd w:val="clear" w:color="auto" w:fill="auto"/>
            <w:noWrap/>
            <w:vAlign w:val="bottom"/>
          </w:tcPr>
          <w:p w14:paraId="18155779"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assoc</w:t>
            </w:r>
          </w:p>
        </w:tc>
        <w:tc>
          <w:tcPr>
            <w:tcW w:w="903" w:type="dxa"/>
            <w:tcBorders>
              <w:top w:val="nil"/>
              <w:left w:val="nil"/>
              <w:bottom w:val="nil"/>
              <w:right w:val="nil"/>
            </w:tcBorders>
            <w:shd w:val="clear" w:color="auto" w:fill="auto"/>
            <w:noWrap/>
            <w:vAlign w:val="bottom"/>
          </w:tcPr>
          <w:p w14:paraId="05C9754F"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0.000</w:t>
            </w:r>
          </w:p>
        </w:tc>
        <w:tc>
          <w:tcPr>
            <w:tcW w:w="817" w:type="dxa"/>
            <w:tcBorders>
              <w:top w:val="nil"/>
              <w:left w:val="nil"/>
              <w:bottom w:val="nil"/>
              <w:right w:val="nil"/>
            </w:tcBorders>
            <w:shd w:val="clear" w:color="auto" w:fill="auto"/>
            <w:noWrap/>
            <w:vAlign w:val="bottom"/>
          </w:tcPr>
          <w:p w14:paraId="1CA60718"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0.020</w:t>
            </w:r>
          </w:p>
        </w:tc>
        <w:tc>
          <w:tcPr>
            <w:tcW w:w="920" w:type="dxa"/>
            <w:tcBorders>
              <w:top w:val="nil"/>
              <w:left w:val="nil"/>
              <w:bottom w:val="nil"/>
              <w:right w:val="nil"/>
            </w:tcBorders>
            <w:shd w:val="clear" w:color="auto" w:fill="auto"/>
            <w:noWrap/>
            <w:vAlign w:val="bottom"/>
          </w:tcPr>
          <w:p w14:paraId="286AE612"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0.001</w:t>
            </w:r>
          </w:p>
        </w:tc>
        <w:tc>
          <w:tcPr>
            <w:tcW w:w="817" w:type="dxa"/>
            <w:tcBorders>
              <w:top w:val="nil"/>
              <w:left w:val="nil"/>
              <w:bottom w:val="nil"/>
              <w:right w:val="nil"/>
            </w:tcBorders>
            <w:shd w:val="clear" w:color="auto" w:fill="auto"/>
            <w:noWrap/>
            <w:vAlign w:val="bottom"/>
          </w:tcPr>
          <w:p w14:paraId="2809012B"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0.027</w:t>
            </w:r>
          </w:p>
        </w:tc>
        <w:tc>
          <w:tcPr>
            <w:tcW w:w="1078" w:type="dxa"/>
            <w:tcBorders>
              <w:top w:val="nil"/>
              <w:left w:val="nil"/>
              <w:bottom w:val="nil"/>
              <w:right w:val="nil"/>
            </w:tcBorders>
            <w:shd w:val="clear" w:color="auto" w:fill="auto"/>
            <w:noWrap/>
            <w:vAlign w:val="bottom"/>
          </w:tcPr>
          <w:p w14:paraId="7C7E886D"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0.001</w:t>
            </w:r>
          </w:p>
        </w:tc>
        <w:tc>
          <w:tcPr>
            <w:tcW w:w="1080" w:type="dxa"/>
            <w:tcBorders>
              <w:top w:val="nil"/>
              <w:left w:val="nil"/>
              <w:bottom w:val="nil"/>
              <w:right w:val="nil"/>
            </w:tcBorders>
            <w:shd w:val="clear" w:color="auto" w:fill="auto"/>
            <w:noWrap/>
            <w:vAlign w:val="bottom"/>
          </w:tcPr>
          <w:p w14:paraId="1D44AFD4"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0.028</w:t>
            </w:r>
          </w:p>
        </w:tc>
        <w:tc>
          <w:tcPr>
            <w:tcW w:w="900" w:type="dxa"/>
            <w:tcBorders>
              <w:top w:val="nil"/>
              <w:left w:val="nil"/>
              <w:bottom w:val="nil"/>
              <w:right w:val="nil"/>
            </w:tcBorders>
            <w:shd w:val="clear" w:color="auto" w:fill="auto"/>
            <w:noWrap/>
            <w:vAlign w:val="bottom"/>
          </w:tcPr>
          <w:p w14:paraId="6F1A1B60"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0.000</w:t>
            </w:r>
          </w:p>
        </w:tc>
        <w:tc>
          <w:tcPr>
            <w:tcW w:w="900" w:type="dxa"/>
            <w:tcBorders>
              <w:top w:val="nil"/>
              <w:left w:val="nil"/>
              <w:bottom w:val="nil"/>
              <w:right w:val="nil"/>
            </w:tcBorders>
            <w:shd w:val="clear" w:color="auto" w:fill="auto"/>
            <w:noWrap/>
            <w:vAlign w:val="bottom"/>
          </w:tcPr>
          <w:p w14:paraId="57991707" w14:textId="77777777" w:rsidR="00B15F87" w:rsidRPr="00B23119" w:rsidRDefault="00B15F87" w:rsidP="005A04D6">
            <w:pPr>
              <w:spacing w:line="360" w:lineRule="auto"/>
              <w:jc w:val="both"/>
              <w:rPr>
                <w:rFonts w:ascii="Lato" w:hAnsi="Lato" w:cs="Arial"/>
              </w:rPr>
            </w:pPr>
            <w:r w:rsidRPr="00B23119">
              <w:rPr>
                <w:rFonts w:ascii="Lato" w:hAnsi="Lato" w:cs="Arial"/>
              </w:rPr>
              <w:t>0.013</w:t>
            </w:r>
          </w:p>
        </w:tc>
      </w:tr>
      <w:tr w:rsidR="00B15F87" w:rsidRPr="00B23119" w14:paraId="6321BFB7" w14:textId="77777777">
        <w:trPr>
          <w:trHeight w:val="255"/>
        </w:trPr>
        <w:tc>
          <w:tcPr>
            <w:tcW w:w="2140" w:type="dxa"/>
            <w:tcBorders>
              <w:top w:val="nil"/>
              <w:left w:val="nil"/>
              <w:bottom w:val="nil"/>
              <w:right w:val="nil"/>
            </w:tcBorders>
            <w:shd w:val="clear" w:color="auto" w:fill="auto"/>
            <w:noWrap/>
            <w:vAlign w:val="bottom"/>
          </w:tcPr>
          <w:p w14:paraId="76BC0FC9"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disabled</w:t>
            </w:r>
          </w:p>
        </w:tc>
        <w:tc>
          <w:tcPr>
            <w:tcW w:w="903" w:type="dxa"/>
            <w:tcBorders>
              <w:top w:val="nil"/>
              <w:left w:val="nil"/>
              <w:bottom w:val="nil"/>
              <w:right w:val="nil"/>
            </w:tcBorders>
            <w:shd w:val="clear" w:color="auto" w:fill="auto"/>
            <w:noWrap/>
            <w:vAlign w:val="bottom"/>
          </w:tcPr>
          <w:p w14:paraId="27B69093"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0.165</w:t>
            </w:r>
          </w:p>
        </w:tc>
        <w:tc>
          <w:tcPr>
            <w:tcW w:w="817" w:type="dxa"/>
            <w:tcBorders>
              <w:top w:val="nil"/>
              <w:left w:val="nil"/>
              <w:bottom w:val="nil"/>
              <w:right w:val="nil"/>
            </w:tcBorders>
            <w:shd w:val="clear" w:color="auto" w:fill="auto"/>
            <w:noWrap/>
            <w:vAlign w:val="bottom"/>
          </w:tcPr>
          <w:p w14:paraId="21D5294D"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0.371</w:t>
            </w:r>
          </w:p>
        </w:tc>
        <w:tc>
          <w:tcPr>
            <w:tcW w:w="920" w:type="dxa"/>
            <w:tcBorders>
              <w:top w:val="nil"/>
              <w:left w:val="nil"/>
              <w:bottom w:val="nil"/>
              <w:right w:val="nil"/>
            </w:tcBorders>
            <w:shd w:val="clear" w:color="auto" w:fill="auto"/>
            <w:noWrap/>
            <w:vAlign w:val="bottom"/>
          </w:tcPr>
          <w:p w14:paraId="099E36E8"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0.160</w:t>
            </w:r>
          </w:p>
        </w:tc>
        <w:tc>
          <w:tcPr>
            <w:tcW w:w="817" w:type="dxa"/>
            <w:tcBorders>
              <w:top w:val="nil"/>
              <w:left w:val="nil"/>
              <w:bottom w:val="nil"/>
              <w:right w:val="nil"/>
            </w:tcBorders>
            <w:shd w:val="clear" w:color="auto" w:fill="auto"/>
            <w:noWrap/>
            <w:vAlign w:val="bottom"/>
          </w:tcPr>
          <w:p w14:paraId="15AD2425"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0.367</w:t>
            </w:r>
          </w:p>
        </w:tc>
        <w:tc>
          <w:tcPr>
            <w:tcW w:w="1078" w:type="dxa"/>
            <w:tcBorders>
              <w:top w:val="nil"/>
              <w:left w:val="nil"/>
              <w:bottom w:val="nil"/>
              <w:right w:val="nil"/>
            </w:tcBorders>
            <w:shd w:val="clear" w:color="auto" w:fill="auto"/>
            <w:noWrap/>
            <w:vAlign w:val="bottom"/>
          </w:tcPr>
          <w:p w14:paraId="2E506C52"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0.155</w:t>
            </w:r>
          </w:p>
        </w:tc>
        <w:tc>
          <w:tcPr>
            <w:tcW w:w="1080" w:type="dxa"/>
            <w:tcBorders>
              <w:top w:val="nil"/>
              <w:left w:val="nil"/>
              <w:bottom w:val="nil"/>
              <w:right w:val="nil"/>
            </w:tcBorders>
            <w:shd w:val="clear" w:color="auto" w:fill="auto"/>
            <w:noWrap/>
            <w:vAlign w:val="bottom"/>
          </w:tcPr>
          <w:p w14:paraId="5E584733"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0.362</w:t>
            </w:r>
          </w:p>
        </w:tc>
        <w:tc>
          <w:tcPr>
            <w:tcW w:w="900" w:type="dxa"/>
            <w:tcBorders>
              <w:top w:val="nil"/>
              <w:left w:val="nil"/>
              <w:bottom w:val="nil"/>
              <w:right w:val="nil"/>
            </w:tcBorders>
            <w:shd w:val="clear" w:color="auto" w:fill="auto"/>
            <w:noWrap/>
            <w:vAlign w:val="bottom"/>
          </w:tcPr>
          <w:p w14:paraId="7BB05F51"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0.165</w:t>
            </w:r>
          </w:p>
        </w:tc>
        <w:tc>
          <w:tcPr>
            <w:tcW w:w="900" w:type="dxa"/>
            <w:tcBorders>
              <w:top w:val="nil"/>
              <w:left w:val="nil"/>
              <w:bottom w:val="nil"/>
              <w:right w:val="nil"/>
            </w:tcBorders>
            <w:shd w:val="clear" w:color="auto" w:fill="auto"/>
            <w:noWrap/>
            <w:vAlign w:val="bottom"/>
          </w:tcPr>
          <w:p w14:paraId="3845A6EE" w14:textId="77777777" w:rsidR="00B15F87" w:rsidRPr="00B23119" w:rsidRDefault="00B15F87" w:rsidP="005A04D6">
            <w:pPr>
              <w:spacing w:line="360" w:lineRule="auto"/>
              <w:jc w:val="both"/>
              <w:rPr>
                <w:rFonts w:ascii="Lato" w:hAnsi="Lato" w:cs="Arial"/>
              </w:rPr>
            </w:pPr>
            <w:r w:rsidRPr="00B23119">
              <w:rPr>
                <w:rFonts w:ascii="Lato" w:hAnsi="Lato" w:cs="Arial"/>
              </w:rPr>
              <w:t>0.371</w:t>
            </w:r>
          </w:p>
        </w:tc>
      </w:tr>
      <w:tr w:rsidR="00B15F87" w:rsidRPr="00B23119" w14:paraId="5781ACCD" w14:textId="77777777">
        <w:trPr>
          <w:trHeight w:val="255"/>
        </w:trPr>
        <w:tc>
          <w:tcPr>
            <w:tcW w:w="2140" w:type="dxa"/>
            <w:tcBorders>
              <w:top w:val="nil"/>
              <w:left w:val="nil"/>
              <w:bottom w:val="nil"/>
              <w:right w:val="nil"/>
            </w:tcBorders>
            <w:shd w:val="clear" w:color="auto" w:fill="auto"/>
            <w:noWrap/>
            <w:vAlign w:val="bottom"/>
          </w:tcPr>
          <w:p w14:paraId="20C4C5B8"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veteran</w:t>
            </w:r>
          </w:p>
        </w:tc>
        <w:tc>
          <w:tcPr>
            <w:tcW w:w="903" w:type="dxa"/>
            <w:tcBorders>
              <w:top w:val="nil"/>
              <w:left w:val="nil"/>
              <w:bottom w:val="nil"/>
              <w:right w:val="nil"/>
            </w:tcBorders>
            <w:shd w:val="clear" w:color="auto" w:fill="auto"/>
            <w:noWrap/>
            <w:vAlign w:val="bottom"/>
          </w:tcPr>
          <w:p w14:paraId="37E1EF72"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0.004</w:t>
            </w:r>
          </w:p>
        </w:tc>
        <w:tc>
          <w:tcPr>
            <w:tcW w:w="817" w:type="dxa"/>
            <w:tcBorders>
              <w:top w:val="nil"/>
              <w:left w:val="nil"/>
              <w:bottom w:val="nil"/>
              <w:right w:val="nil"/>
            </w:tcBorders>
            <w:shd w:val="clear" w:color="auto" w:fill="auto"/>
            <w:noWrap/>
            <w:vAlign w:val="bottom"/>
          </w:tcPr>
          <w:p w14:paraId="71ABCCD1"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0.064</w:t>
            </w:r>
          </w:p>
        </w:tc>
        <w:tc>
          <w:tcPr>
            <w:tcW w:w="920" w:type="dxa"/>
            <w:tcBorders>
              <w:top w:val="nil"/>
              <w:left w:val="nil"/>
              <w:bottom w:val="nil"/>
              <w:right w:val="nil"/>
            </w:tcBorders>
            <w:shd w:val="clear" w:color="auto" w:fill="auto"/>
            <w:noWrap/>
            <w:vAlign w:val="bottom"/>
          </w:tcPr>
          <w:p w14:paraId="66DD570C"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0.005</w:t>
            </w:r>
          </w:p>
        </w:tc>
        <w:tc>
          <w:tcPr>
            <w:tcW w:w="817" w:type="dxa"/>
            <w:tcBorders>
              <w:top w:val="nil"/>
              <w:left w:val="nil"/>
              <w:bottom w:val="nil"/>
              <w:right w:val="nil"/>
            </w:tcBorders>
            <w:shd w:val="clear" w:color="auto" w:fill="auto"/>
            <w:noWrap/>
            <w:vAlign w:val="bottom"/>
          </w:tcPr>
          <w:p w14:paraId="54616191"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0.070</w:t>
            </w:r>
          </w:p>
        </w:tc>
        <w:tc>
          <w:tcPr>
            <w:tcW w:w="1078" w:type="dxa"/>
            <w:tcBorders>
              <w:top w:val="nil"/>
              <w:left w:val="nil"/>
              <w:bottom w:val="nil"/>
              <w:right w:val="nil"/>
            </w:tcBorders>
            <w:shd w:val="clear" w:color="auto" w:fill="auto"/>
            <w:noWrap/>
            <w:vAlign w:val="bottom"/>
          </w:tcPr>
          <w:p w14:paraId="36E8DB55"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0.005</w:t>
            </w:r>
          </w:p>
        </w:tc>
        <w:tc>
          <w:tcPr>
            <w:tcW w:w="1080" w:type="dxa"/>
            <w:tcBorders>
              <w:top w:val="nil"/>
              <w:left w:val="nil"/>
              <w:bottom w:val="nil"/>
              <w:right w:val="nil"/>
            </w:tcBorders>
            <w:shd w:val="clear" w:color="auto" w:fill="auto"/>
            <w:noWrap/>
            <w:vAlign w:val="bottom"/>
          </w:tcPr>
          <w:p w14:paraId="1E3315B0"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0.073</w:t>
            </w:r>
          </w:p>
        </w:tc>
        <w:tc>
          <w:tcPr>
            <w:tcW w:w="900" w:type="dxa"/>
            <w:tcBorders>
              <w:top w:val="nil"/>
              <w:left w:val="nil"/>
              <w:bottom w:val="nil"/>
              <w:right w:val="nil"/>
            </w:tcBorders>
            <w:shd w:val="clear" w:color="auto" w:fill="auto"/>
            <w:noWrap/>
            <w:vAlign w:val="bottom"/>
          </w:tcPr>
          <w:p w14:paraId="28D3B131"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0.005</w:t>
            </w:r>
          </w:p>
        </w:tc>
        <w:tc>
          <w:tcPr>
            <w:tcW w:w="900" w:type="dxa"/>
            <w:tcBorders>
              <w:top w:val="nil"/>
              <w:left w:val="nil"/>
              <w:bottom w:val="nil"/>
              <w:right w:val="nil"/>
            </w:tcBorders>
            <w:shd w:val="clear" w:color="auto" w:fill="auto"/>
            <w:noWrap/>
            <w:vAlign w:val="bottom"/>
          </w:tcPr>
          <w:p w14:paraId="5C417DBD" w14:textId="77777777" w:rsidR="00B15F87" w:rsidRPr="00B23119" w:rsidRDefault="00B15F87" w:rsidP="005A04D6">
            <w:pPr>
              <w:spacing w:line="360" w:lineRule="auto"/>
              <w:jc w:val="both"/>
              <w:rPr>
                <w:rFonts w:ascii="Lato" w:hAnsi="Lato" w:cs="Arial"/>
              </w:rPr>
            </w:pPr>
            <w:r w:rsidRPr="00B23119">
              <w:rPr>
                <w:rFonts w:ascii="Lato" w:hAnsi="Lato" w:cs="Arial"/>
              </w:rPr>
              <w:t>0.068</w:t>
            </w:r>
          </w:p>
        </w:tc>
      </w:tr>
      <w:tr w:rsidR="00B15F87" w:rsidRPr="00B23119" w14:paraId="17F86367" w14:textId="77777777">
        <w:trPr>
          <w:trHeight w:val="255"/>
        </w:trPr>
        <w:tc>
          <w:tcPr>
            <w:tcW w:w="2140" w:type="dxa"/>
            <w:tcBorders>
              <w:top w:val="nil"/>
              <w:left w:val="nil"/>
              <w:bottom w:val="nil"/>
              <w:right w:val="nil"/>
            </w:tcBorders>
            <w:shd w:val="clear" w:color="auto" w:fill="auto"/>
            <w:noWrap/>
            <w:vAlign w:val="bottom"/>
          </w:tcPr>
          <w:p w14:paraId="24CF18F4"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empreg11</w:t>
            </w:r>
          </w:p>
        </w:tc>
        <w:tc>
          <w:tcPr>
            <w:tcW w:w="903" w:type="dxa"/>
            <w:tcBorders>
              <w:top w:val="nil"/>
              <w:left w:val="nil"/>
              <w:bottom w:val="nil"/>
              <w:right w:val="nil"/>
            </w:tcBorders>
            <w:shd w:val="clear" w:color="auto" w:fill="auto"/>
            <w:noWrap/>
            <w:vAlign w:val="bottom"/>
          </w:tcPr>
          <w:p w14:paraId="37FD125F"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0.323</w:t>
            </w:r>
          </w:p>
        </w:tc>
        <w:tc>
          <w:tcPr>
            <w:tcW w:w="817" w:type="dxa"/>
            <w:tcBorders>
              <w:top w:val="nil"/>
              <w:left w:val="nil"/>
              <w:bottom w:val="nil"/>
              <w:right w:val="nil"/>
            </w:tcBorders>
            <w:shd w:val="clear" w:color="auto" w:fill="auto"/>
            <w:noWrap/>
            <w:vAlign w:val="bottom"/>
          </w:tcPr>
          <w:p w14:paraId="02B6962A"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0.467</w:t>
            </w:r>
          </w:p>
        </w:tc>
        <w:tc>
          <w:tcPr>
            <w:tcW w:w="920" w:type="dxa"/>
            <w:tcBorders>
              <w:top w:val="nil"/>
              <w:left w:val="nil"/>
              <w:bottom w:val="nil"/>
              <w:right w:val="nil"/>
            </w:tcBorders>
            <w:shd w:val="clear" w:color="auto" w:fill="auto"/>
            <w:noWrap/>
            <w:vAlign w:val="bottom"/>
          </w:tcPr>
          <w:p w14:paraId="31AB7FF5"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0.407</w:t>
            </w:r>
          </w:p>
        </w:tc>
        <w:tc>
          <w:tcPr>
            <w:tcW w:w="817" w:type="dxa"/>
            <w:tcBorders>
              <w:top w:val="nil"/>
              <w:left w:val="nil"/>
              <w:bottom w:val="nil"/>
              <w:right w:val="nil"/>
            </w:tcBorders>
            <w:shd w:val="clear" w:color="auto" w:fill="auto"/>
            <w:noWrap/>
            <w:vAlign w:val="bottom"/>
          </w:tcPr>
          <w:p w14:paraId="1B58A46A"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0.491</w:t>
            </w:r>
          </w:p>
        </w:tc>
        <w:tc>
          <w:tcPr>
            <w:tcW w:w="1078" w:type="dxa"/>
            <w:tcBorders>
              <w:top w:val="nil"/>
              <w:left w:val="nil"/>
              <w:bottom w:val="nil"/>
              <w:right w:val="nil"/>
            </w:tcBorders>
            <w:shd w:val="clear" w:color="auto" w:fill="auto"/>
            <w:noWrap/>
            <w:vAlign w:val="bottom"/>
          </w:tcPr>
          <w:p w14:paraId="32A828C9"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0.454</w:t>
            </w:r>
          </w:p>
        </w:tc>
        <w:tc>
          <w:tcPr>
            <w:tcW w:w="1080" w:type="dxa"/>
            <w:tcBorders>
              <w:top w:val="nil"/>
              <w:left w:val="nil"/>
              <w:bottom w:val="nil"/>
              <w:right w:val="nil"/>
            </w:tcBorders>
            <w:shd w:val="clear" w:color="auto" w:fill="auto"/>
            <w:noWrap/>
            <w:vAlign w:val="bottom"/>
          </w:tcPr>
          <w:p w14:paraId="78317C49"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0.498</w:t>
            </w:r>
          </w:p>
        </w:tc>
        <w:tc>
          <w:tcPr>
            <w:tcW w:w="900" w:type="dxa"/>
            <w:tcBorders>
              <w:top w:val="nil"/>
              <w:left w:val="nil"/>
              <w:bottom w:val="nil"/>
              <w:right w:val="nil"/>
            </w:tcBorders>
            <w:shd w:val="clear" w:color="auto" w:fill="auto"/>
            <w:noWrap/>
            <w:vAlign w:val="bottom"/>
          </w:tcPr>
          <w:p w14:paraId="1D79F17C"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0.350</w:t>
            </w:r>
          </w:p>
        </w:tc>
        <w:tc>
          <w:tcPr>
            <w:tcW w:w="900" w:type="dxa"/>
            <w:tcBorders>
              <w:top w:val="nil"/>
              <w:left w:val="nil"/>
              <w:bottom w:val="nil"/>
              <w:right w:val="nil"/>
            </w:tcBorders>
            <w:shd w:val="clear" w:color="auto" w:fill="auto"/>
            <w:noWrap/>
            <w:vAlign w:val="bottom"/>
          </w:tcPr>
          <w:p w14:paraId="6A31EA5A" w14:textId="77777777" w:rsidR="00B15F87" w:rsidRPr="00B23119" w:rsidRDefault="00B15F87" w:rsidP="005A04D6">
            <w:pPr>
              <w:spacing w:line="360" w:lineRule="auto"/>
              <w:jc w:val="both"/>
              <w:rPr>
                <w:rFonts w:ascii="Lato" w:hAnsi="Lato" w:cs="Arial"/>
              </w:rPr>
            </w:pPr>
            <w:r w:rsidRPr="00B23119">
              <w:rPr>
                <w:rFonts w:ascii="Lato" w:hAnsi="Lato" w:cs="Arial"/>
              </w:rPr>
              <w:t>0.477</w:t>
            </w:r>
          </w:p>
        </w:tc>
      </w:tr>
      <w:tr w:rsidR="00B15F87" w:rsidRPr="00B23119" w14:paraId="21F70FEC" w14:textId="77777777">
        <w:trPr>
          <w:trHeight w:val="255"/>
        </w:trPr>
        <w:tc>
          <w:tcPr>
            <w:tcW w:w="2140" w:type="dxa"/>
            <w:tcBorders>
              <w:top w:val="nil"/>
              <w:left w:val="nil"/>
              <w:bottom w:val="nil"/>
              <w:right w:val="nil"/>
            </w:tcBorders>
            <w:shd w:val="clear" w:color="auto" w:fill="auto"/>
            <w:noWrap/>
            <w:vAlign w:val="bottom"/>
          </w:tcPr>
          <w:p w14:paraId="2F0A1EB1"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empreg10</w:t>
            </w:r>
          </w:p>
        </w:tc>
        <w:tc>
          <w:tcPr>
            <w:tcW w:w="903" w:type="dxa"/>
            <w:tcBorders>
              <w:top w:val="nil"/>
              <w:left w:val="nil"/>
              <w:bottom w:val="nil"/>
              <w:right w:val="nil"/>
            </w:tcBorders>
            <w:shd w:val="clear" w:color="auto" w:fill="auto"/>
            <w:noWrap/>
            <w:vAlign w:val="bottom"/>
          </w:tcPr>
          <w:p w14:paraId="32482F96"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0.104</w:t>
            </w:r>
          </w:p>
        </w:tc>
        <w:tc>
          <w:tcPr>
            <w:tcW w:w="817" w:type="dxa"/>
            <w:tcBorders>
              <w:top w:val="nil"/>
              <w:left w:val="nil"/>
              <w:bottom w:val="nil"/>
              <w:right w:val="nil"/>
            </w:tcBorders>
            <w:shd w:val="clear" w:color="auto" w:fill="auto"/>
            <w:noWrap/>
            <w:vAlign w:val="bottom"/>
          </w:tcPr>
          <w:p w14:paraId="16566BAE"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0.305</w:t>
            </w:r>
          </w:p>
        </w:tc>
        <w:tc>
          <w:tcPr>
            <w:tcW w:w="920" w:type="dxa"/>
            <w:tcBorders>
              <w:top w:val="nil"/>
              <w:left w:val="nil"/>
              <w:bottom w:val="nil"/>
              <w:right w:val="nil"/>
            </w:tcBorders>
            <w:shd w:val="clear" w:color="auto" w:fill="auto"/>
            <w:noWrap/>
            <w:vAlign w:val="bottom"/>
          </w:tcPr>
          <w:p w14:paraId="0C6DB20E"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0.108</w:t>
            </w:r>
          </w:p>
        </w:tc>
        <w:tc>
          <w:tcPr>
            <w:tcW w:w="817" w:type="dxa"/>
            <w:tcBorders>
              <w:top w:val="nil"/>
              <w:left w:val="nil"/>
              <w:bottom w:val="nil"/>
              <w:right w:val="nil"/>
            </w:tcBorders>
            <w:shd w:val="clear" w:color="auto" w:fill="auto"/>
            <w:noWrap/>
            <w:vAlign w:val="bottom"/>
          </w:tcPr>
          <w:p w14:paraId="67546D45"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0.310</w:t>
            </w:r>
          </w:p>
        </w:tc>
        <w:tc>
          <w:tcPr>
            <w:tcW w:w="1078" w:type="dxa"/>
            <w:tcBorders>
              <w:top w:val="nil"/>
              <w:left w:val="nil"/>
              <w:bottom w:val="nil"/>
              <w:right w:val="nil"/>
            </w:tcBorders>
            <w:shd w:val="clear" w:color="auto" w:fill="auto"/>
            <w:noWrap/>
            <w:vAlign w:val="bottom"/>
          </w:tcPr>
          <w:p w14:paraId="2CF0D406"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0.106</w:t>
            </w:r>
          </w:p>
        </w:tc>
        <w:tc>
          <w:tcPr>
            <w:tcW w:w="1080" w:type="dxa"/>
            <w:tcBorders>
              <w:top w:val="nil"/>
              <w:left w:val="nil"/>
              <w:bottom w:val="nil"/>
              <w:right w:val="nil"/>
            </w:tcBorders>
            <w:shd w:val="clear" w:color="auto" w:fill="auto"/>
            <w:noWrap/>
            <w:vAlign w:val="bottom"/>
          </w:tcPr>
          <w:p w14:paraId="2E02A97F"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0.308</w:t>
            </w:r>
          </w:p>
        </w:tc>
        <w:tc>
          <w:tcPr>
            <w:tcW w:w="900" w:type="dxa"/>
            <w:tcBorders>
              <w:top w:val="nil"/>
              <w:left w:val="nil"/>
              <w:bottom w:val="nil"/>
              <w:right w:val="nil"/>
            </w:tcBorders>
            <w:shd w:val="clear" w:color="auto" w:fill="auto"/>
            <w:noWrap/>
            <w:vAlign w:val="bottom"/>
          </w:tcPr>
          <w:p w14:paraId="372D3345"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0.104</w:t>
            </w:r>
          </w:p>
        </w:tc>
        <w:tc>
          <w:tcPr>
            <w:tcW w:w="900" w:type="dxa"/>
            <w:tcBorders>
              <w:top w:val="nil"/>
              <w:left w:val="nil"/>
              <w:bottom w:val="nil"/>
              <w:right w:val="nil"/>
            </w:tcBorders>
            <w:shd w:val="clear" w:color="auto" w:fill="auto"/>
            <w:noWrap/>
            <w:vAlign w:val="bottom"/>
          </w:tcPr>
          <w:p w14:paraId="5C14B881" w14:textId="77777777" w:rsidR="00B15F87" w:rsidRPr="00B23119" w:rsidRDefault="00B15F87" w:rsidP="005A04D6">
            <w:pPr>
              <w:spacing w:line="360" w:lineRule="auto"/>
              <w:jc w:val="both"/>
              <w:rPr>
                <w:rFonts w:ascii="Lato" w:hAnsi="Lato" w:cs="Arial"/>
              </w:rPr>
            </w:pPr>
            <w:r w:rsidRPr="00B23119">
              <w:rPr>
                <w:rFonts w:ascii="Lato" w:hAnsi="Lato" w:cs="Arial"/>
              </w:rPr>
              <w:t>0.305</w:t>
            </w:r>
          </w:p>
        </w:tc>
      </w:tr>
      <w:tr w:rsidR="00B15F87" w:rsidRPr="00B23119" w14:paraId="497E81F0" w14:textId="77777777">
        <w:trPr>
          <w:trHeight w:val="255"/>
        </w:trPr>
        <w:tc>
          <w:tcPr>
            <w:tcW w:w="2140" w:type="dxa"/>
            <w:tcBorders>
              <w:top w:val="nil"/>
              <w:left w:val="nil"/>
              <w:bottom w:val="nil"/>
              <w:right w:val="nil"/>
            </w:tcBorders>
            <w:shd w:val="clear" w:color="auto" w:fill="auto"/>
            <w:noWrap/>
            <w:vAlign w:val="bottom"/>
          </w:tcPr>
          <w:p w14:paraId="1E2A8928"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empreg01</w:t>
            </w:r>
          </w:p>
        </w:tc>
        <w:tc>
          <w:tcPr>
            <w:tcW w:w="903" w:type="dxa"/>
            <w:tcBorders>
              <w:top w:val="nil"/>
              <w:left w:val="nil"/>
              <w:bottom w:val="nil"/>
              <w:right w:val="nil"/>
            </w:tcBorders>
            <w:shd w:val="clear" w:color="auto" w:fill="auto"/>
            <w:noWrap/>
            <w:vAlign w:val="bottom"/>
          </w:tcPr>
          <w:p w14:paraId="60DC94C0"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0.108</w:t>
            </w:r>
          </w:p>
        </w:tc>
        <w:tc>
          <w:tcPr>
            <w:tcW w:w="817" w:type="dxa"/>
            <w:tcBorders>
              <w:top w:val="nil"/>
              <w:left w:val="nil"/>
              <w:bottom w:val="nil"/>
              <w:right w:val="nil"/>
            </w:tcBorders>
            <w:shd w:val="clear" w:color="auto" w:fill="auto"/>
            <w:noWrap/>
            <w:vAlign w:val="bottom"/>
          </w:tcPr>
          <w:p w14:paraId="0943860F"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0.310</w:t>
            </w:r>
          </w:p>
        </w:tc>
        <w:tc>
          <w:tcPr>
            <w:tcW w:w="920" w:type="dxa"/>
            <w:tcBorders>
              <w:top w:val="nil"/>
              <w:left w:val="nil"/>
              <w:bottom w:val="nil"/>
              <w:right w:val="nil"/>
            </w:tcBorders>
            <w:shd w:val="clear" w:color="auto" w:fill="auto"/>
            <w:noWrap/>
            <w:vAlign w:val="bottom"/>
          </w:tcPr>
          <w:p w14:paraId="7E7AAE09"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0.104</w:t>
            </w:r>
          </w:p>
        </w:tc>
        <w:tc>
          <w:tcPr>
            <w:tcW w:w="817" w:type="dxa"/>
            <w:tcBorders>
              <w:top w:val="nil"/>
              <w:left w:val="nil"/>
              <w:bottom w:val="nil"/>
              <w:right w:val="nil"/>
            </w:tcBorders>
            <w:shd w:val="clear" w:color="auto" w:fill="auto"/>
            <w:noWrap/>
            <w:vAlign w:val="bottom"/>
          </w:tcPr>
          <w:p w14:paraId="43737F23"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0.305</w:t>
            </w:r>
          </w:p>
        </w:tc>
        <w:tc>
          <w:tcPr>
            <w:tcW w:w="1078" w:type="dxa"/>
            <w:tcBorders>
              <w:top w:val="nil"/>
              <w:left w:val="nil"/>
              <w:bottom w:val="nil"/>
              <w:right w:val="nil"/>
            </w:tcBorders>
            <w:shd w:val="clear" w:color="auto" w:fill="auto"/>
            <w:noWrap/>
            <w:vAlign w:val="bottom"/>
          </w:tcPr>
          <w:p w14:paraId="40E142E6"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0.102</w:t>
            </w:r>
          </w:p>
        </w:tc>
        <w:tc>
          <w:tcPr>
            <w:tcW w:w="1080" w:type="dxa"/>
            <w:tcBorders>
              <w:top w:val="nil"/>
              <w:left w:val="nil"/>
              <w:bottom w:val="nil"/>
              <w:right w:val="nil"/>
            </w:tcBorders>
            <w:shd w:val="clear" w:color="auto" w:fill="auto"/>
            <w:noWrap/>
            <w:vAlign w:val="bottom"/>
          </w:tcPr>
          <w:p w14:paraId="1CD03B96"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0.303</w:t>
            </w:r>
          </w:p>
        </w:tc>
        <w:tc>
          <w:tcPr>
            <w:tcW w:w="900" w:type="dxa"/>
            <w:tcBorders>
              <w:top w:val="nil"/>
              <w:left w:val="nil"/>
              <w:bottom w:val="nil"/>
              <w:right w:val="nil"/>
            </w:tcBorders>
            <w:shd w:val="clear" w:color="auto" w:fill="auto"/>
            <w:noWrap/>
            <w:vAlign w:val="bottom"/>
          </w:tcPr>
          <w:p w14:paraId="7B8AAEA6"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0.103</w:t>
            </w:r>
          </w:p>
        </w:tc>
        <w:tc>
          <w:tcPr>
            <w:tcW w:w="900" w:type="dxa"/>
            <w:tcBorders>
              <w:top w:val="nil"/>
              <w:left w:val="nil"/>
              <w:bottom w:val="nil"/>
              <w:right w:val="nil"/>
            </w:tcBorders>
            <w:shd w:val="clear" w:color="auto" w:fill="auto"/>
            <w:noWrap/>
            <w:vAlign w:val="bottom"/>
          </w:tcPr>
          <w:p w14:paraId="125B093F" w14:textId="77777777" w:rsidR="00B15F87" w:rsidRPr="00B23119" w:rsidRDefault="00B15F87" w:rsidP="005A04D6">
            <w:pPr>
              <w:spacing w:line="360" w:lineRule="auto"/>
              <w:jc w:val="both"/>
              <w:rPr>
                <w:rFonts w:ascii="Lato" w:hAnsi="Lato" w:cs="Arial"/>
              </w:rPr>
            </w:pPr>
            <w:r w:rsidRPr="00B23119">
              <w:rPr>
                <w:rFonts w:ascii="Lato" w:hAnsi="Lato" w:cs="Arial"/>
              </w:rPr>
              <w:t>0.304</w:t>
            </w:r>
          </w:p>
        </w:tc>
      </w:tr>
      <w:tr w:rsidR="00B15F87" w:rsidRPr="00B23119" w14:paraId="0BE815FB" w14:textId="77777777">
        <w:trPr>
          <w:trHeight w:val="255"/>
        </w:trPr>
        <w:tc>
          <w:tcPr>
            <w:tcW w:w="2140" w:type="dxa"/>
            <w:tcBorders>
              <w:top w:val="nil"/>
              <w:left w:val="nil"/>
              <w:bottom w:val="nil"/>
              <w:right w:val="nil"/>
            </w:tcBorders>
            <w:shd w:val="clear" w:color="auto" w:fill="auto"/>
            <w:noWrap/>
            <w:vAlign w:val="bottom"/>
          </w:tcPr>
          <w:p w14:paraId="154BBC0B"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wp</w:t>
            </w:r>
          </w:p>
        </w:tc>
        <w:tc>
          <w:tcPr>
            <w:tcW w:w="903" w:type="dxa"/>
            <w:tcBorders>
              <w:top w:val="nil"/>
              <w:left w:val="nil"/>
              <w:bottom w:val="nil"/>
              <w:right w:val="nil"/>
            </w:tcBorders>
            <w:shd w:val="clear" w:color="auto" w:fill="auto"/>
            <w:noWrap/>
            <w:vAlign w:val="bottom"/>
          </w:tcPr>
          <w:p w14:paraId="15799C09"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0.292</w:t>
            </w:r>
          </w:p>
        </w:tc>
        <w:tc>
          <w:tcPr>
            <w:tcW w:w="817" w:type="dxa"/>
            <w:tcBorders>
              <w:top w:val="nil"/>
              <w:left w:val="nil"/>
              <w:bottom w:val="nil"/>
              <w:right w:val="nil"/>
            </w:tcBorders>
            <w:shd w:val="clear" w:color="auto" w:fill="auto"/>
            <w:noWrap/>
            <w:vAlign w:val="bottom"/>
          </w:tcPr>
          <w:p w14:paraId="7563B4EC"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0.455</w:t>
            </w:r>
          </w:p>
        </w:tc>
        <w:tc>
          <w:tcPr>
            <w:tcW w:w="920" w:type="dxa"/>
            <w:tcBorders>
              <w:top w:val="nil"/>
              <w:left w:val="nil"/>
              <w:bottom w:val="nil"/>
              <w:right w:val="nil"/>
            </w:tcBorders>
            <w:shd w:val="clear" w:color="auto" w:fill="auto"/>
            <w:noWrap/>
            <w:vAlign w:val="bottom"/>
          </w:tcPr>
          <w:p w14:paraId="0D20AFA8"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0.288</w:t>
            </w:r>
          </w:p>
        </w:tc>
        <w:tc>
          <w:tcPr>
            <w:tcW w:w="817" w:type="dxa"/>
            <w:tcBorders>
              <w:top w:val="nil"/>
              <w:left w:val="nil"/>
              <w:bottom w:val="nil"/>
              <w:right w:val="nil"/>
            </w:tcBorders>
            <w:shd w:val="clear" w:color="auto" w:fill="auto"/>
            <w:noWrap/>
            <w:vAlign w:val="bottom"/>
          </w:tcPr>
          <w:p w14:paraId="39FF857E"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0.453</w:t>
            </w:r>
          </w:p>
        </w:tc>
        <w:tc>
          <w:tcPr>
            <w:tcW w:w="1078" w:type="dxa"/>
            <w:tcBorders>
              <w:top w:val="nil"/>
              <w:left w:val="nil"/>
              <w:bottom w:val="nil"/>
              <w:right w:val="nil"/>
            </w:tcBorders>
            <w:shd w:val="clear" w:color="auto" w:fill="auto"/>
            <w:noWrap/>
            <w:vAlign w:val="bottom"/>
          </w:tcPr>
          <w:p w14:paraId="1AB0F4DD"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0.297</w:t>
            </w:r>
          </w:p>
        </w:tc>
        <w:tc>
          <w:tcPr>
            <w:tcW w:w="1080" w:type="dxa"/>
            <w:tcBorders>
              <w:top w:val="nil"/>
              <w:left w:val="nil"/>
              <w:bottom w:val="nil"/>
              <w:right w:val="nil"/>
            </w:tcBorders>
            <w:shd w:val="clear" w:color="auto" w:fill="auto"/>
            <w:noWrap/>
            <w:vAlign w:val="bottom"/>
          </w:tcPr>
          <w:p w14:paraId="11AE7DB5"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0.457</w:t>
            </w:r>
          </w:p>
        </w:tc>
        <w:tc>
          <w:tcPr>
            <w:tcW w:w="900" w:type="dxa"/>
            <w:tcBorders>
              <w:top w:val="nil"/>
              <w:left w:val="nil"/>
              <w:bottom w:val="nil"/>
              <w:right w:val="nil"/>
            </w:tcBorders>
            <w:shd w:val="clear" w:color="auto" w:fill="auto"/>
            <w:noWrap/>
            <w:vAlign w:val="bottom"/>
          </w:tcPr>
          <w:p w14:paraId="6E193DCD"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0.260</w:t>
            </w:r>
          </w:p>
        </w:tc>
        <w:tc>
          <w:tcPr>
            <w:tcW w:w="900" w:type="dxa"/>
            <w:tcBorders>
              <w:top w:val="nil"/>
              <w:left w:val="nil"/>
              <w:bottom w:val="nil"/>
              <w:right w:val="nil"/>
            </w:tcBorders>
            <w:shd w:val="clear" w:color="auto" w:fill="auto"/>
            <w:noWrap/>
            <w:vAlign w:val="bottom"/>
          </w:tcPr>
          <w:p w14:paraId="5964D263" w14:textId="77777777" w:rsidR="00B15F87" w:rsidRPr="00B23119" w:rsidRDefault="00B15F87" w:rsidP="005A04D6">
            <w:pPr>
              <w:spacing w:line="360" w:lineRule="auto"/>
              <w:jc w:val="both"/>
              <w:rPr>
                <w:rFonts w:ascii="Lato" w:hAnsi="Lato" w:cs="Arial"/>
              </w:rPr>
            </w:pPr>
            <w:r w:rsidRPr="00B23119">
              <w:rPr>
                <w:rFonts w:ascii="Lato" w:hAnsi="Lato" w:cs="Arial"/>
              </w:rPr>
              <w:t>0.438</w:t>
            </w:r>
          </w:p>
        </w:tc>
      </w:tr>
      <w:tr w:rsidR="00B15F87" w:rsidRPr="00B23119" w14:paraId="18A204A4" w14:textId="77777777">
        <w:trPr>
          <w:trHeight w:val="255"/>
        </w:trPr>
        <w:tc>
          <w:tcPr>
            <w:tcW w:w="2140" w:type="dxa"/>
            <w:tcBorders>
              <w:top w:val="nil"/>
              <w:left w:val="nil"/>
              <w:bottom w:val="nil"/>
              <w:right w:val="nil"/>
            </w:tcBorders>
            <w:shd w:val="clear" w:color="auto" w:fill="auto"/>
            <w:noWrap/>
            <w:vAlign w:val="bottom"/>
          </w:tcPr>
          <w:p w14:paraId="619FF4E1"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exit_wib_ur</w:t>
            </w:r>
          </w:p>
        </w:tc>
        <w:tc>
          <w:tcPr>
            <w:tcW w:w="903" w:type="dxa"/>
            <w:tcBorders>
              <w:top w:val="nil"/>
              <w:left w:val="nil"/>
              <w:bottom w:val="nil"/>
              <w:right w:val="nil"/>
            </w:tcBorders>
            <w:shd w:val="clear" w:color="auto" w:fill="auto"/>
            <w:noWrap/>
            <w:vAlign w:val="bottom"/>
          </w:tcPr>
          <w:p w14:paraId="50824C81"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31BDD8DD" w14:textId="77777777" w:rsidR="00B15F87" w:rsidRPr="00B23119" w:rsidRDefault="00B15F87" w:rsidP="005A04D6">
            <w:pPr>
              <w:spacing w:line="360" w:lineRule="auto"/>
              <w:jc w:val="both"/>
              <w:rPr>
                <w:rFonts w:ascii="Lato" w:hAnsi="Lato" w:cs="Arial"/>
                <w:sz w:val="20"/>
                <w:szCs w:val="20"/>
              </w:rPr>
            </w:pPr>
          </w:p>
        </w:tc>
        <w:tc>
          <w:tcPr>
            <w:tcW w:w="920" w:type="dxa"/>
            <w:tcBorders>
              <w:top w:val="nil"/>
              <w:left w:val="nil"/>
              <w:bottom w:val="nil"/>
              <w:right w:val="nil"/>
            </w:tcBorders>
            <w:shd w:val="clear" w:color="auto" w:fill="auto"/>
            <w:noWrap/>
            <w:vAlign w:val="bottom"/>
          </w:tcPr>
          <w:p w14:paraId="5B35749E"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2CC7C58A" w14:textId="77777777" w:rsidR="00B15F87" w:rsidRPr="00B23119" w:rsidRDefault="00B15F87" w:rsidP="005A04D6">
            <w:pPr>
              <w:spacing w:line="360" w:lineRule="auto"/>
              <w:jc w:val="both"/>
              <w:rPr>
                <w:rFonts w:ascii="Lato" w:hAnsi="Lato" w:cs="Arial"/>
                <w:sz w:val="20"/>
                <w:szCs w:val="20"/>
              </w:rPr>
            </w:pPr>
          </w:p>
        </w:tc>
        <w:tc>
          <w:tcPr>
            <w:tcW w:w="1078" w:type="dxa"/>
            <w:tcBorders>
              <w:top w:val="nil"/>
              <w:left w:val="nil"/>
              <w:bottom w:val="nil"/>
              <w:right w:val="nil"/>
            </w:tcBorders>
            <w:shd w:val="clear" w:color="auto" w:fill="auto"/>
            <w:noWrap/>
            <w:vAlign w:val="bottom"/>
          </w:tcPr>
          <w:p w14:paraId="06F20771" w14:textId="77777777" w:rsidR="00B15F87" w:rsidRPr="00B23119" w:rsidRDefault="00B15F87" w:rsidP="005A04D6">
            <w:pPr>
              <w:spacing w:line="360" w:lineRule="auto"/>
              <w:jc w:val="both"/>
              <w:rPr>
                <w:rFonts w:ascii="Lato" w:hAnsi="Lato" w:cs="Arial"/>
                <w:sz w:val="20"/>
                <w:szCs w:val="20"/>
              </w:rPr>
            </w:pPr>
          </w:p>
        </w:tc>
        <w:tc>
          <w:tcPr>
            <w:tcW w:w="1080" w:type="dxa"/>
            <w:tcBorders>
              <w:top w:val="nil"/>
              <w:left w:val="nil"/>
              <w:bottom w:val="nil"/>
              <w:right w:val="nil"/>
            </w:tcBorders>
            <w:shd w:val="clear" w:color="auto" w:fill="auto"/>
            <w:noWrap/>
            <w:vAlign w:val="bottom"/>
          </w:tcPr>
          <w:p w14:paraId="0E143865"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38C432F7"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6.392</w:t>
            </w:r>
          </w:p>
        </w:tc>
        <w:tc>
          <w:tcPr>
            <w:tcW w:w="900" w:type="dxa"/>
            <w:tcBorders>
              <w:top w:val="nil"/>
              <w:left w:val="nil"/>
              <w:bottom w:val="nil"/>
              <w:right w:val="nil"/>
            </w:tcBorders>
            <w:shd w:val="clear" w:color="auto" w:fill="auto"/>
            <w:noWrap/>
            <w:vAlign w:val="bottom"/>
          </w:tcPr>
          <w:p w14:paraId="59E3F104" w14:textId="77777777" w:rsidR="00B15F87" w:rsidRPr="00B23119" w:rsidRDefault="00B15F87" w:rsidP="005A04D6">
            <w:pPr>
              <w:spacing w:line="360" w:lineRule="auto"/>
              <w:jc w:val="both"/>
              <w:rPr>
                <w:rFonts w:ascii="Lato" w:hAnsi="Lato" w:cs="Arial"/>
              </w:rPr>
            </w:pPr>
            <w:r w:rsidRPr="00B23119">
              <w:rPr>
                <w:rFonts w:ascii="Lato" w:hAnsi="Lato" w:cs="Arial"/>
              </w:rPr>
              <w:t>2.195</w:t>
            </w:r>
          </w:p>
        </w:tc>
      </w:tr>
      <w:tr w:rsidR="00B15F87" w:rsidRPr="00B23119" w14:paraId="5EB04543" w14:textId="77777777">
        <w:trPr>
          <w:trHeight w:val="255"/>
        </w:trPr>
        <w:tc>
          <w:tcPr>
            <w:tcW w:w="2140" w:type="dxa"/>
            <w:tcBorders>
              <w:top w:val="nil"/>
              <w:left w:val="nil"/>
              <w:bottom w:val="nil"/>
              <w:right w:val="nil"/>
            </w:tcBorders>
            <w:shd w:val="clear" w:color="auto" w:fill="auto"/>
            <w:noWrap/>
            <w:vAlign w:val="bottom"/>
          </w:tcPr>
          <w:p w14:paraId="1A98C76B"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f1_wib_ur</w:t>
            </w:r>
          </w:p>
        </w:tc>
        <w:tc>
          <w:tcPr>
            <w:tcW w:w="903" w:type="dxa"/>
            <w:tcBorders>
              <w:top w:val="nil"/>
              <w:left w:val="nil"/>
              <w:bottom w:val="nil"/>
              <w:right w:val="nil"/>
            </w:tcBorders>
            <w:shd w:val="clear" w:color="auto" w:fill="auto"/>
            <w:noWrap/>
            <w:vAlign w:val="bottom"/>
          </w:tcPr>
          <w:p w14:paraId="7227246B"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6.386</w:t>
            </w:r>
          </w:p>
        </w:tc>
        <w:tc>
          <w:tcPr>
            <w:tcW w:w="817" w:type="dxa"/>
            <w:tcBorders>
              <w:top w:val="nil"/>
              <w:left w:val="nil"/>
              <w:bottom w:val="nil"/>
              <w:right w:val="nil"/>
            </w:tcBorders>
            <w:shd w:val="clear" w:color="auto" w:fill="auto"/>
            <w:noWrap/>
            <w:vAlign w:val="bottom"/>
          </w:tcPr>
          <w:p w14:paraId="62AD00D3"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2.171</w:t>
            </w:r>
          </w:p>
        </w:tc>
        <w:tc>
          <w:tcPr>
            <w:tcW w:w="920" w:type="dxa"/>
            <w:tcBorders>
              <w:top w:val="nil"/>
              <w:left w:val="nil"/>
              <w:bottom w:val="nil"/>
              <w:right w:val="nil"/>
            </w:tcBorders>
            <w:shd w:val="clear" w:color="auto" w:fill="auto"/>
            <w:noWrap/>
            <w:vAlign w:val="bottom"/>
          </w:tcPr>
          <w:p w14:paraId="2205847B"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48B836C1" w14:textId="77777777" w:rsidR="00B15F87" w:rsidRPr="00B23119" w:rsidRDefault="00B15F87" w:rsidP="005A04D6">
            <w:pPr>
              <w:spacing w:line="360" w:lineRule="auto"/>
              <w:jc w:val="both"/>
              <w:rPr>
                <w:rFonts w:ascii="Lato" w:hAnsi="Lato" w:cs="Arial"/>
                <w:sz w:val="20"/>
                <w:szCs w:val="20"/>
              </w:rPr>
            </w:pPr>
          </w:p>
        </w:tc>
        <w:tc>
          <w:tcPr>
            <w:tcW w:w="1078" w:type="dxa"/>
            <w:tcBorders>
              <w:top w:val="nil"/>
              <w:left w:val="nil"/>
              <w:bottom w:val="nil"/>
              <w:right w:val="nil"/>
            </w:tcBorders>
            <w:shd w:val="clear" w:color="auto" w:fill="auto"/>
            <w:noWrap/>
            <w:vAlign w:val="bottom"/>
          </w:tcPr>
          <w:p w14:paraId="5E195C4F"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6.306</w:t>
            </w:r>
          </w:p>
        </w:tc>
        <w:tc>
          <w:tcPr>
            <w:tcW w:w="1080" w:type="dxa"/>
            <w:tcBorders>
              <w:top w:val="nil"/>
              <w:left w:val="nil"/>
              <w:bottom w:val="nil"/>
              <w:right w:val="nil"/>
            </w:tcBorders>
            <w:shd w:val="clear" w:color="auto" w:fill="auto"/>
            <w:noWrap/>
            <w:vAlign w:val="bottom"/>
          </w:tcPr>
          <w:p w14:paraId="0DF72682"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2.166</w:t>
            </w:r>
          </w:p>
        </w:tc>
        <w:tc>
          <w:tcPr>
            <w:tcW w:w="900" w:type="dxa"/>
            <w:tcBorders>
              <w:top w:val="nil"/>
              <w:left w:val="nil"/>
              <w:bottom w:val="nil"/>
              <w:right w:val="nil"/>
            </w:tcBorders>
            <w:shd w:val="clear" w:color="auto" w:fill="auto"/>
            <w:noWrap/>
            <w:vAlign w:val="bottom"/>
          </w:tcPr>
          <w:p w14:paraId="5D8CFA9A"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6.428</w:t>
            </w:r>
          </w:p>
        </w:tc>
        <w:tc>
          <w:tcPr>
            <w:tcW w:w="900" w:type="dxa"/>
            <w:tcBorders>
              <w:top w:val="nil"/>
              <w:left w:val="nil"/>
              <w:bottom w:val="nil"/>
              <w:right w:val="nil"/>
            </w:tcBorders>
            <w:shd w:val="clear" w:color="auto" w:fill="auto"/>
            <w:noWrap/>
            <w:vAlign w:val="bottom"/>
          </w:tcPr>
          <w:p w14:paraId="0476DAB0" w14:textId="77777777" w:rsidR="00B15F87" w:rsidRPr="00B23119" w:rsidRDefault="00B15F87" w:rsidP="005A04D6">
            <w:pPr>
              <w:spacing w:line="360" w:lineRule="auto"/>
              <w:jc w:val="both"/>
              <w:rPr>
                <w:rFonts w:ascii="Lato" w:hAnsi="Lato" w:cs="Arial"/>
              </w:rPr>
            </w:pPr>
            <w:r w:rsidRPr="00B23119">
              <w:rPr>
                <w:rFonts w:ascii="Lato" w:hAnsi="Lato" w:cs="Arial"/>
              </w:rPr>
              <w:t>2.200</w:t>
            </w:r>
          </w:p>
        </w:tc>
      </w:tr>
      <w:tr w:rsidR="00B15F87" w:rsidRPr="00B23119" w14:paraId="52952D8E" w14:textId="77777777">
        <w:trPr>
          <w:trHeight w:val="255"/>
        </w:trPr>
        <w:tc>
          <w:tcPr>
            <w:tcW w:w="2140" w:type="dxa"/>
            <w:tcBorders>
              <w:top w:val="nil"/>
              <w:left w:val="nil"/>
              <w:bottom w:val="nil"/>
              <w:right w:val="nil"/>
            </w:tcBorders>
            <w:shd w:val="clear" w:color="auto" w:fill="auto"/>
            <w:noWrap/>
            <w:vAlign w:val="bottom"/>
          </w:tcPr>
          <w:p w14:paraId="2B5E0571"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f2_wib_ur</w:t>
            </w:r>
          </w:p>
        </w:tc>
        <w:tc>
          <w:tcPr>
            <w:tcW w:w="903" w:type="dxa"/>
            <w:tcBorders>
              <w:top w:val="nil"/>
              <w:left w:val="nil"/>
              <w:bottom w:val="nil"/>
              <w:right w:val="nil"/>
            </w:tcBorders>
            <w:shd w:val="clear" w:color="auto" w:fill="auto"/>
            <w:noWrap/>
            <w:vAlign w:val="bottom"/>
          </w:tcPr>
          <w:p w14:paraId="51037B51"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0D9EC645" w14:textId="77777777" w:rsidR="00B15F87" w:rsidRPr="00B23119" w:rsidRDefault="00B15F87" w:rsidP="005A04D6">
            <w:pPr>
              <w:spacing w:line="360" w:lineRule="auto"/>
              <w:jc w:val="both"/>
              <w:rPr>
                <w:rFonts w:ascii="Lato" w:hAnsi="Lato" w:cs="Arial"/>
                <w:sz w:val="20"/>
                <w:szCs w:val="20"/>
              </w:rPr>
            </w:pPr>
          </w:p>
        </w:tc>
        <w:tc>
          <w:tcPr>
            <w:tcW w:w="920" w:type="dxa"/>
            <w:tcBorders>
              <w:top w:val="nil"/>
              <w:left w:val="nil"/>
              <w:bottom w:val="nil"/>
              <w:right w:val="nil"/>
            </w:tcBorders>
            <w:shd w:val="clear" w:color="auto" w:fill="auto"/>
            <w:noWrap/>
            <w:vAlign w:val="bottom"/>
          </w:tcPr>
          <w:p w14:paraId="1F28F180"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00C58A54" w14:textId="77777777" w:rsidR="00B15F87" w:rsidRPr="00B23119" w:rsidRDefault="00B15F87" w:rsidP="005A04D6">
            <w:pPr>
              <w:spacing w:line="360" w:lineRule="auto"/>
              <w:jc w:val="both"/>
              <w:rPr>
                <w:rFonts w:ascii="Lato" w:hAnsi="Lato" w:cs="Arial"/>
                <w:sz w:val="20"/>
                <w:szCs w:val="20"/>
              </w:rPr>
            </w:pPr>
          </w:p>
        </w:tc>
        <w:tc>
          <w:tcPr>
            <w:tcW w:w="1078" w:type="dxa"/>
            <w:tcBorders>
              <w:top w:val="nil"/>
              <w:left w:val="nil"/>
              <w:bottom w:val="nil"/>
              <w:right w:val="nil"/>
            </w:tcBorders>
            <w:shd w:val="clear" w:color="auto" w:fill="auto"/>
            <w:noWrap/>
            <w:vAlign w:val="bottom"/>
          </w:tcPr>
          <w:p w14:paraId="35586F4A"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6.313</w:t>
            </w:r>
          </w:p>
        </w:tc>
        <w:tc>
          <w:tcPr>
            <w:tcW w:w="1080" w:type="dxa"/>
            <w:tcBorders>
              <w:top w:val="nil"/>
              <w:left w:val="nil"/>
              <w:bottom w:val="nil"/>
              <w:right w:val="nil"/>
            </w:tcBorders>
            <w:shd w:val="clear" w:color="auto" w:fill="auto"/>
            <w:noWrap/>
            <w:vAlign w:val="bottom"/>
          </w:tcPr>
          <w:p w14:paraId="1CB23B42"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2.195</w:t>
            </w:r>
          </w:p>
        </w:tc>
        <w:tc>
          <w:tcPr>
            <w:tcW w:w="900" w:type="dxa"/>
            <w:tcBorders>
              <w:top w:val="nil"/>
              <w:left w:val="nil"/>
              <w:bottom w:val="nil"/>
              <w:right w:val="nil"/>
            </w:tcBorders>
            <w:shd w:val="clear" w:color="auto" w:fill="auto"/>
            <w:noWrap/>
            <w:vAlign w:val="bottom"/>
          </w:tcPr>
          <w:p w14:paraId="7C981BFE"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7276CCA1" w14:textId="77777777" w:rsidR="00B15F87" w:rsidRPr="00B23119" w:rsidRDefault="00B15F87" w:rsidP="005A04D6">
            <w:pPr>
              <w:spacing w:line="360" w:lineRule="auto"/>
              <w:jc w:val="both"/>
              <w:rPr>
                <w:rFonts w:ascii="Lato" w:hAnsi="Lato" w:cs="Arial"/>
              </w:rPr>
            </w:pPr>
          </w:p>
        </w:tc>
      </w:tr>
      <w:tr w:rsidR="00B15F87" w:rsidRPr="00B23119" w14:paraId="11FA0CF2" w14:textId="77777777">
        <w:trPr>
          <w:trHeight w:val="255"/>
        </w:trPr>
        <w:tc>
          <w:tcPr>
            <w:tcW w:w="2140" w:type="dxa"/>
            <w:tcBorders>
              <w:top w:val="nil"/>
              <w:left w:val="nil"/>
              <w:bottom w:val="nil"/>
              <w:right w:val="nil"/>
            </w:tcBorders>
            <w:shd w:val="clear" w:color="auto" w:fill="auto"/>
            <w:noWrap/>
            <w:vAlign w:val="bottom"/>
          </w:tcPr>
          <w:p w14:paraId="40017E2C"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f3_wib_ur</w:t>
            </w:r>
          </w:p>
        </w:tc>
        <w:tc>
          <w:tcPr>
            <w:tcW w:w="903" w:type="dxa"/>
            <w:tcBorders>
              <w:top w:val="nil"/>
              <w:left w:val="nil"/>
              <w:bottom w:val="nil"/>
              <w:right w:val="nil"/>
            </w:tcBorders>
            <w:shd w:val="clear" w:color="auto" w:fill="auto"/>
            <w:noWrap/>
            <w:vAlign w:val="bottom"/>
          </w:tcPr>
          <w:p w14:paraId="145232CE"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3073D3FE" w14:textId="77777777" w:rsidR="00B15F87" w:rsidRPr="00B23119" w:rsidRDefault="00B15F87" w:rsidP="005A04D6">
            <w:pPr>
              <w:spacing w:line="360" w:lineRule="auto"/>
              <w:jc w:val="both"/>
              <w:rPr>
                <w:rFonts w:ascii="Lato" w:hAnsi="Lato" w:cs="Arial"/>
                <w:sz w:val="20"/>
                <w:szCs w:val="20"/>
              </w:rPr>
            </w:pPr>
          </w:p>
        </w:tc>
        <w:tc>
          <w:tcPr>
            <w:tcW w:w="920" w:type="dxa"/>
            <w:tcBorders>
              <w:top w:val="nil"/>
              <w:left w:val="nil"/>
              <w:bottom w:val="nil"/>
              <w:right w:val="nil"/>
            </w:tcBorders>
            <w:shd w:val="clear" w:color="auto" w:fill="auto"/>
            <w:noWrap/>
            <w:vAlign w:val="bottom"/>
          </w:tcPr>
          <w:p w14:paraId="669871DE"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01552D24" w14:textId="77777777" w:rsidR="00B15F87" w:rsidRPr="00B23119" w:rsidRDefault="00B15F87" w:rsidP="005A04D6">
            <w:pPr>
              <w:spacing w:line="360" w:lineRule="auto"/>
              <w:jc w:val="both"/>
              <w:rPr>
                <w:rFonts w:ascii="Lato" w:hAnsi="Lato" w:cs="Arial"/>
                <w:sz w:val="20"/>
                <w:szCs w:val="20"/>
              </w:rPr>
            </w:pPr>
          </w:p>
        </w:tc>
        <w:tc>
          <w:tcPr>
            <w:tcW w:w="1078" w:type="dxa"/>
            <w:tcBorders>
              <w:top w:val="nil"/>
              <w:left w:val="nil"/>
              <w:bottom w:val="nil"/>
              <w:right w:val="nil"/>
            </w:tcBorders>
            <w:shd w:val="clear" w:color="auto" w:fill="auto"/>
            <w:noWrap/>
            <w:vAlign w:val="bottom"/>
          </w:tcPr>
          <w:p w14:paraId="3BB1693D"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6.293</w:t>
            </w:r>
          </w:p>
        </w:tc>
        <w:tc>
          <w:tcPr>
            <w:tcW w:w="1080" w:type="dxa"/>
            <w:tcBorders>
              <w:top w:val="nil"/>
              <w:left w:val="nil"/>
              <w:bottom w:val="nil"/>
              <w:right w:val="nil"/>
            </w:tcBorders>
            <w:shd w:val="clear" w:color="auto" w:fill="auto"/>
            <w:noWrap/>
            <w:vAlign w:val="bottom"/>
          </w:tcPr>
          <w:p w14:paraId="201F149E"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2.209</w:t>
            </w:r>
          </w:p>
        </w:tc>
        <w:tc>
          <w:tcPr>
            <w:tcW w:w="900" w:type="dxa"/>
            <w:tcBorders>
              <w:top w:val="nil"/>
              <w:left w:val="nil"/>
              <w:bottom w:val="nil"/>
              <w:right w:val="nil"/>
            </w:tcBorders>
            <w:shd w:val="clear" w:color="auto" w:fill="auto"/>
            <w:noWrap/>
            <w:vAlign w:val="bottom"/>
          </w:tcPr>
          <w:p w14:paraId="6366ACF7"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75066914" w14:textId="77777777" w:rsidR="00B15F87" w:rsidRPr="00B23119" w:rsidRDefault="00B15F87" w:rsidP="005A04D6">
            <w:pPr>
              <w:spacing w:line="360" w:lineRule="auto"/>
              <w:jc w:val="both"/>
              <w:rPr>
                <w:rFonts w:ascii="Lato" w:hAnsi="Lato" w:cs="Arial"/>
              </w:rPr>
            </w:pPr>
          </w:p>
        </w:tc>
      </w:tr>
      <w:tr w:rsidR="00B15F87" w:rsidRPr="00B23119" w14:paraId="260F88E9" w14:textId="77777777">
        <w:trPr>
          <w:trHeight w:val="255"/>
        </w:trPr>
        <w:tc>
          <w:tcPr>
            <w:tcW w:w="2140" w:type="dxa"/>
            <w:tcBorders>
              <w:top w:val="nil"/>
              <w:left w:val="nil"/>
              <w:bottom w:val="nil"/>
              <w:right w:val="nil"/>
            </w:tcBorders>
            <w:shd w:val="clear" w:color="auto" w:fill="auto"/>
            <w:noWrap/>
            <w:vAlign w:val="bottom"/>
          </w:tcPr>
          <w:p w14:paraId="40CF49F3"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diff12</w:t>
            </w:r>
          </w:p>
        </w:tc>
        <w:tc>
          <w:tcPr>
            <w:tcW w:w="903" w:type="dxa"/>
            <w:tcBorders>
              <w:top w:val="nil"/>
              <w:left w:val="nil"/>
              <w:bottom w:val="nil"/>
              <w:right w:val="nil"/>
            </w:tcBorders>
            <w:shd w:val="clear" w:color="auto" w:fill="auto"/>
            <w:noWrap/>
            <w:vAlign w:val="bottom"/>
          </w:tcPr>
          <w:p w14:paraId="6B54C54B"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2E21BC2B" w14:textId="77777777" w:rsidR="00B15F87" w:rsidRPr="00B23119" w:rsidRDefault="00B15F87" w:rsidP="005A04D6">
            <w:pPr>
              <w:spacing w:line="360" w:lineRule="auto"/>
              <w:jc w:val="both"/>
              <w:rPr>
                <w:rFonts w:ascii="Lato" w:hAnsi="Lato" w:cs="Arial"/>
                <w:sz w:val="20"/>
                <w:szCs w:val="20"/>
              </w:rPr>
            </w:pPr>
          </w:p>
        </w:tc>
        <w:tc>
          <w:tcPr>
            <w:tcW w:w="920" w:type="dxa"/>
            <w:tcBorders>
              <w:top w:val="nil"/>
              <w:left w:val="nil"/>
              <w:bottom w:val="nil"/>
              <w:right w:val="nil"/>
            </w:tcBorders>
            <w:shd w:val="clear" w:color="auto" w:fill="auto"/>
            <w:noWrap/>
            <w:vAlign w:val="bottom"/>
          </w:tcPr>
          <w:p w14:paraId="5F3C8314"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0.012</w:t>
            </w:r>
          </w:p>
        </w:tc>
        <w:tc>
          <w:tcPr>
            <w:tcW w:w="817" w:type="dxa"/>
            <w:tcBorders>
              <w:top w:val="nil"/>
              <w:left w:val="nil"/>
              <w:bottom w:val="nil"/>
              <w:right w:val="nil"/>
            </w:tcBorders>
            <w:shd w:val="clear" w:color="auto" w:fill="auto"/>
            <w:noWrap/>
            <w:vAlign w:val="bottom"/>
          </w:tcPr>
          <w:p w14:paraId="2F7D7EB8"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0.858</w:t>
            </w:r>
          </w:p>
        </w:tc>
        <w:tc>
          <w:tcPr>
            <w:tcW w:w="1078" w:type="dxa"/>
            <w:tcBorders>
              <w:top w:val="nil"/>
              <w:left w:val="nil"/>
              <w:bottom w:val="nil"/>
              <w:right w:val="nil"/>
            </w:tcBorders>
            <w:shd w:val="clear" w:color="auto" w:fill="auto"/>
            <w:noWrap/>
            <w:vAlign w:val="bottom"/>
          </w:tcPr>
          <w:p w14:paraId="7C731442" w14:textId="77777777" w:rsidR="00B15F87" w:rsidRPr="00B23119" w:rsidRDefault="00B15F87" w:rsidP="005A04D6">
            <w:pPr>
              <w:spacing w:line="360" w:lineRule="auto"/>
              <w:jc w:val="both"/>
              <w:rPr>
                <w:rFonts w:ascii="Lato" w:hAnsi="Lato" w:cs="Arial"/>
                <w:sz w:val="20"/>
                <w:szCs w:val="20"/>
              </w:rPr>
            </w:pPr>
          </w:p>
        </w:tc>
        <w:tc>
          <w:tcPr>
            <w:tcW w:w="1080" w:type="dxa"/>
            <w:tcBorders>
              <w:top w:val="nil"/>
              <w:left w:val="nil"/>
              <w:bottom w:val="nil"/>
              <w:right w:val="nil"/>
            </w:tcBorders>
            <w:shd w:val="clear" w:color="auto" w:fill="auto"/>
            <w:noWrap/>
            <w:vAlign w:val="bottom"/>
          </w:tcPr>
          <w:p w14:paraId="65DD29C0"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70979BAA"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033BBEB3" w14:textId="77777777" w:rsidR="00B15F87" w:rsidRPr="00B23119" w:rsidRDefault="00B15F87" w:rsidP="005A04D6">
            <w:pPr>
              <w:spacing w:line="360" w:lineRule="auto"/>
              <w:jc w:val="both"/>
              <w:rPr>
                <w:rFonts w:ascii="Lato" w:hAnsi="Lato" w:cs="Arial"/>
              </w:rPr>
            </w:pPr>
          </w:p>
        </w:tc>
      </w:tr>
      <w:tr w:rsidR="00B15F87" w:rsidRPr="00B23119" w14:paraId="4D8DC833" w14:textId="77777777">
        <w:trPr>
          <w:trHeight w:val="255"/>
        </w:trPr>
        <w:tc>
          <w:tcPr>
            <w:tcW w:w="2140" w:type="dxa"/>
            <w:tcBorders>
              <w:top w:val="nil"/>
              <w:left w:val="nil"/>
              <w:bottom w:val="nil"/>
              <w:right w:val="nil"/>
            </w:tcBorders>
            <w:shd w:val="clear" w:color="auto" w:fill="auto"/>
            <w:noWrap/>
            <w:vAlign w:val="bottom"/>
          </w:tcPr>
          <w:p w14:paraId="3D0408BF"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diff23</w:t>
            </w:r>
          </w:p>
        </w:tc>
        <w:tc>
          <w:tcPr>
            <w:tcW w:w="903" w:type="dxa"/>
            <w:tcBorders>
              <w:top w:val="nil"/>
              <w:left w:val="nil"/>
              <w:bottom w:val="nil"/>
              <w:right w:val="nil"/>
            </w:tcBorders>
            <w:shd w:val="clear" w:color="auto" w:fill="auto"/>
            <w:noWrap/>
            <w:vAlign w:val="bottom"/>
          </w:tcPr>
          <w:p w14:paraId="5ED05769"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79B630AE" w14:textId="77777777" w:rsidR="00B15F87" w:rsidRPr="00B23119" w:rsidRDefault="00B15F87" w:rsidP="005A04D6">
            <w:pPr>
              <w:spacing w:line="360" w:lineRule="auto"/>
              <w:jc w:val="both"/>
              <w:rPr>
                <w:rFonts w:ascii="Lato" w:hAnsi="Lato" w:cs="Arial"/>
                <w:sz w:val="20"/>
                <w:szCs w:val="20"/>
              </w:rPr>
            </w:pPr>
          </w:p>
        </w:tc>
        <w:tc>
          <w:tcPr>
            <w:tcW w:w="920" w:type="dxa"/>
            <w:tcBorders>
              <w:top w:val="nil"/>
              <w:left w:val="nil"/>
              <w:bottom w:val="nil"/>
              <w:right w:val="nil"/>
            </w:tcBorders>
            <w:shd w:val="clear" w:color="auto" w:fill="auto"/>
            <w:noWrap/>
            <w:vAlign w:val="bottom"/>
          </w:tcPr>
          <w:p w14:paraId="5D7685BC"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-0.019</w:t>
            </w:r>
          </w:p>
        </w:tc>
        <w:tc>
          <w:tcPr>
            <w:tcW w:w="817" w:type="dxa"/>
            <w:tcBorders>
              <w:top w:val="nil"/>
              <w:left w:val="nil"/>
              <w:bottom w:val="nil"/>
              <w:right w:val="nil"/>
            </w:tcBorders>
            <w:shd w:val="clear" w:color="auto" w:fill="auto"/>
            <w:noWrap/>
            <w:vAlign w:val="bottom"/>
          </w:tcPr>
          <w:p w14:paraId="26F56752"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0.853</w:t>
            </w:r>
          </w:p>
        </w:tc>
        <w:tc>
          <w:tcPr>
            <w:tcW w:w="1078" w:type="dxa"/>
            <w:tcBorders>
              <w:top w:val="nil"/>
              <w:left w:val="nil"/>
              <w:bottom w:val="nil"/>
              <w:right w:val="nil"/>
            </w:tcBorders>
            <w:shd w:val="clear" w:color="auto" w:fill="auto"/>
            <w:noWrap/>
            <w:vAlign w:val="bottom"/>
          </w:tcPr>
          <w:p w14:paraId="2F898F74" w14:textId="77777777" w:rsidR="00B15F87" w:rsidRPr="00B23119" w:rsidRDefault="00B15F87" w:rsidP="005A04D6">
            <w:pPr>
              <w:spacing w:line="360" w:lineRule="auto"/>
              <w:jc w:val="both"/>
              <w:rPr>
                <w:rFonts w:ascii="Lato" w:hAnsi="Lato" w:cs="Arial"/>
                <w:sz w:val="20"/>
                <w:szCs w:val="20"/>
              </w:rPr>
            </w:pPr>
          </w:p>
        </w:tc>
        <w:tc>
          <w:tcPr>
            <w:tcW w:w="1080" w:type="dxa"/>
            <w:tcBorders>
              <w:top w:val="nil"/>
              <w:left w:val="nil"/>
              <w:bottom w:val="nil"/>
              <w:right w:val="nil"/>
            </w:tcBorders>
            <w:shd w:val="clear" w:color="auto" w:fill="auto"/>
            <w:noWrap/>
            <w:vAlign w:val="bottom"/>
          </w:tcPr>
          <w:p w14:paraId="4B5126BD"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0347F316"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7A453EF9" w14:textId="77777777" w:rsidR="00B15F87" w:rsidRPr="00B23119" w:rsidRDefault="00B15F87" w:rsidP="005A04D6">
            <w:pPr>
              <w:spacing w:line="360" w:lineRule="auto"/>
              <w:jc w:val="both"/>
              <w:rPr>
                <w:rFonts w:ascii="Lato" w:hAnsi="Lato" w:cs="Arial"/>
              </w:rPr>
            </w:pPr>
          </w:p>
        </w:tc>
      </w:tr>
      <w:tr w:rsidR="00B15F87" w:rsidRPr="00B23119" w14:paraId="2F4780C4" w14:textId="77777777">
        <w:trPr>
          <w:trHeight w:val="255"/>
        </w:trPr>
        <w:tc>
          <w:tcPr>
            <w:tcW w:w="2140" w:type="dxa"/>
            <w:tcBorders>
              <w:top w:val="nil"/>
              <w:left w:val="nil"/>
              <w:bottom w:val="nil"/>
              <w:right w:val="nil"/>
            </w:tcBorders>
            <w:shd w:val="clear" w:color="auto" w:fill="auto"/>
            <w:noWrap/>
            <w:vAlign w:val="bottom"/>
          </w:tcPr>
          <w:p w14:paraId="5346331A" w14:textId="77777777" w:rsidR="00B15F87" w:rsidRPr="00B23119" w:rsidRDefault="00B15F87" w:rsidP="005A04D6">
            <w:pPr>
              <w:spacing w:line="360" w:lineRule="auto"/>
              <w:jc w:val="both"/>
              <w:rPr>
                <w:rFonts w:ascii="Lato" w:hAnsi="Lato" w:cs="Arial"/>
                <w:b/>
                <w:bCs/>
                <w:sz w:val="20"/>
                <w:szCs w:val="20"/>
              </w:rPr>
            </w:pPr>
          </w:p>
        </w:tc>
        <w:tc>
          <w:tcPr>
            <w:tcW w:w="903" w:type="dxa"/>
            <w:tcBorders>
              <w:top w:val="nil"/>
              <w:left w:val="nil"/>
              <w:bottom w:val="nil"/>
              <w:right w:val="nil"/>
            </w:tcBorders>
            <w:shd w:val="clear" w:color="auto" w:fill="auto"/>
            <w:noWrap/>
            <w:vAlign w:val="bottom"/>
          </w:tcPr>
          <w:p w14:paraId="47235FD6"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33206418" w14:textId="77777777" w:rsidR="00B15F87" w:rsidRPr="00B23119" w:rsidRDefault="00B15F87" w:rsidP="005A04D6">
            <w:pPr>
              <w:spacing w:line="360" w:lineRule="auto"/>
              <w:jc w:val="both"/>
              <w:rPr>
                <w:rFonts w:ascii="Lato" w:hAnsi="Lato" w:cs="Arial"/>
                <w:sz w:val="20"/>
                <w:szCs w:val="20"/>
              </w:rPr>
            </w:pPr>
          </w:p>
        </w:tc>
        <w:tc>
          <w:tcPr>
            <w:tcW w:w="920" w:type="dxa"/>
            <w:tcBorders>
              <w:top w:val="nil"/>
              <w:left w:val="nil"/>
              <w:bottom w:val="nil"/>
              <w:right w:val="nil"/>
            </w:tcBorders>
            <w:shd w:val="clear" w:color="auto" w:fill="auto"/>
            <w:noWrap/>
            <w:vAlign w:val="bottom"/>
          </w:tcPr>
          <w:p w14:paraId="7CACADE7" w14:textId="77777777" w:rsidR="00B15F87" w:rsidRPr="00B23119" w:rsidRDefault="00B15F87" w:rsidP="005A04D6">
            <w:pPr>
              <w:spacing w:line="360" w:lineRule="auto"/>
              <w:jc w:val="both"/>
              <w:rPr>
                <w:rFonts w:ascii="Lato" w:hAnsi="Lato" w:cs="Arial"/>
                <w:sz w:val="20"/>
                <w:szCs w:val="20"/>
              </w:rPr>
            </w:pPr>
          </w:p>
        </w:tc>
        <w:tc>
          <w:tcPr>
            <w:tcW w:w="817" w:type="dxa"/>
            <w:tcBorders>
              <w:top w:val="nil"/>
              <w:left w:val="nil"/>
              <w:bottom w:val="nil"/>
              <w:right w:val="nil"/>
            </w:tcBorders>
            <w:shd w:val="clear" w:color="auto" w:fill="auto"/>
            <w:noWrap/>
            <w:vAlign w:val="bottom"/>
          </w:tcPr>
          <w:p w14:paraId="0798782C" w14:textId="77777777" w:rsidR="00B15F87" w:rsidRPr="00B23119" w:rsidRDefault="00B15F87" w:rsidP="005A04D6">
            <w:pPr>
              <w:spacing w:line="360" w:lineRule="auto"/>
              <w:jc w:val="both"/>
              <w:rPr>
                <w:rFonts w:ascii="Lato" w:hAnsi="Lato" w:cs="Arial"/>
                <w:sz w:val="20"/>
                <w:szCs w:val="20"/>
              </w:rPr>
            </w:pPr>
          </w:p>
        </w:tc>
        <w:tc>
          <w:tcPr>
            <w:tcW w:w="1078" w:type="dxa"/>
            <w:tcBorders>
              <w:top w:val="nil"/>
              <w:left w:val="nil"/>
              <w:bottom w:val="nil"/>
              <w:right w:val="nil"/>
            </w:tcBorders>
            <w:shd w:val="clear" w:color="auto" w:fill="auto"/>
            <w:noWrap/>
            <w:vAlign w:val="bottom"/>
          </w:tcPr>
          <w:p w14:paraId="7F46F032" w14:textId="77777777" w:rsidR="00B15F87" w:rsidRPr="00B23119" w:rsidRDefault="00B15F87" w:rsidP="005A04D6">
            <w:pPr>
              <w:spacing w:line="360" w:lineRule="auto"/>
              <w:jc w:val="both"/>
              <w:rPr>
                <w:rFonts w:ascii="Lato" w:hAnsi="Lato" w:cs="Arial"/>
                <w:sz w:val="20"/>
                <w:szCs w:val="20"/>
              </w:rPr>
            </w:pPr>
          </w:p>
        </w:tc>
        <w:tc>
          <w:tcPr>
            <w:tcW w:w="1080" w:type="dxa"/>
            <w:tcBorders>
              <w:top w:val="nil"/>
              <w:left w:val="nil"/>
              <w:bottom w:val="nil"/>
              <w:right w:val="nil"/>
            </w:tcBorders>
            <w:shd w:val="clear" w:color="auto" w:fill="auto"/>
            <w:noWrap/>
            <w:vAlign w:val="bottom"/>
          </w:tcPr>
          <w:p w14:paraId="5F79A18D"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583793EF"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67331F60" w14:textId="77777777" w:rsidR="00B15F87" w:rsidRPr="00B23119" w:rsidRDefault="00B15F87" w:rsidP="005A04D6">
            <w:pPr>
              <w:spacing w:line="360" w:lineRule="auto"/>
              <w:jc w:val="both"/>
              <w:rPr>
                <w:rFonts w:ascii="Lato" w:hAnsi="Lato" w:cs="Arial"/>
              </w:rPr>
            </w:pPr>
          </w:p>
        </w:tc>
      </w:tr>
      <w:tr w:rsidR="00B15F87" w:rsidRPr="00B23119" w14:paraId="69A83FFB" w14:textId="77777777">
        <w:trPr>
          <w:trHeight w:val="255"/>
        </w:trPr>
        <w:tc>
          <w:tcPr>
            <w:tcW w:w="2140" w:type="dxa"/>
            <w:tcBorders>
              <w:top w:val="nil"/>
              <w:left w:val="nil"/>
              <w:bottom w:val="nil"/>
              <w:right w:val="nil"/>
            </w:tcBorders>
            <w:shd w:val="clear" w:color="auto" w:fill="auto"/>
            <w:noWrap/>
            <w:vAlign w:val="bottom"/>
          </w:tcPr>
          <w:p w14:paraId="65239F57" w14:textId="77777777" w:rsidR="00B15F87" w:rsidRPr="00B23119" w:rsidRDefault="00B15F87" w:rsidP="005A04D6">
            <w:pPr>
              <w:spacing w:line="360" w:lineRule="auto"/>
              <w:jc w:val="both"/>
              <w:rPr>
                <w:rFonts w:ascii="Lato" w:hAnsi="Lato" w:cs="Arial"/>
                <w:b/>
                <w:bCs/>
                <w:sz w:val="20"/>
                <w:szCs w:val="20"/>
              </w:rPr>
            </w:pPr>
            <w:r w:rsidRPr="00B23119">
              <w:rPr>
                <w:rFonts w:ascii="Lato" w:hAnsi="Lato" w:cs="Arial"/>
                <w:b/>
                <w:bCs/>
                <w:sz w:val="20"/>
                <w:szCs w:val="20"/>
              </w:rPr>
              <w:t>Number</w:t>
            </w:r>
          </w:p>
        </w:tc>
        <w:tc>
          <w:tcPr>
            <w:tcW w:w="903" w:type="dxa"/>
            <w:tcBorders>
              <w:top w:val="nil"/>
              <w:left w:val="nil"/>
              <w:bottom w:val="nil"/>
              <w:right w:val="nil"/>
            </w:tcBorders>
            <w:shd w:val="clear" w:color="auto" w:fill="auto"/>
            <w:noWrap/>
            <w:vAlign w:val="bottom"/>
          </w:tcPr>
          <w:p w14:paraId="22A4B907"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73488</w:t>
            </w:r>
          </w:p>
        </w:tc>
        <w:tc>
          <w:tcPr>
            <w:tcW w:w="817" w:type="dxa"/>
            <w:tcBorders>
              <w:top w:val="nil"/>
              <w:left w:val="nil"/>
              <w:bottom w:val="nil"/>
              <w:right w:val="nil"/>
            </w:tcBorders>
            <w:shd w:val="clear" w:color="auto" w:fill="auto"/>
            <w:noWrap/>
            <w:vAlign w:val="bottom"/>
          </w:tcPr>
          <w:p w14:paraId="245B1504" w14:textId="77777777" w:rsidR="00B15F87" w:rsidRPr="00B23119" w:rsidRDefault="00B15F87" w:rsidP="005A04D6">
            <w:pPr>
              <w:spacing w:line="360" w:lineRule="auto"/>
              <w:jc w:val="both"/>
              <w:rPr>
                <w:rFonts w:ascii="Lato" w:hAnsi="Lato" w:cs="Arial"/>
                <w:sz w:val="20"/>
                <w:szCs w:val="20"/>
              </w:rPr>
            </w:pPr>
          </w:p>
        </w:tc>
        <w:tc>
          <w:tcPr>
            <w:tcW w:w="920" w:type="dxa"/>
            <w:tcBorders>
              <w:top w:val="nil"/>
              <w:left w:val="nil"/>
              <w:bottom w:val="nil"/>
              <w:right w:val="nil"/>
            </w:tcBorders>
            <w:shd w:val="clear" w:color="auto" w:fill="auto"/>
            <w:noWrap/>
            <w:vAlign w:val="bottom"/>
          </w:tcPr>
          <w:p w14:paraId="5541FB44"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57610</w:t>
            </w:r>
          </w:p>
        </w:tc>
        <w:tc>
          <w:tcPr>
            <w:tcW w:w="817" w:type="dxa"/>
            <w:tcBorders>
              <w:top w:val="nil"/>
              <w:left w:val="nil"/>
              <w:bottom w:val="nil"/>
              <w:right w:val="nil"/>
            </w:tcBorders>
            <w:shd w:val="clear" w:color="auto" w:fill="auto"/>
            <w:noWrap/>
            <w:vAlign w:val="bottom"/>
          </w:tcPr>
          <w:p w14:paraId="5F513E1C" w14:textId="77777777" w:rsidR="00B15F87" w:rsidRPr="00B23119" w:rsidRDefault="00B15F87" w:rsidP="005A04D6">
            <w:pPr>
              <w:spacing w:line="360" w:lineRule="auto"/>
              <w:jc w:val="both"/>
              <w:rPr>
                <w:rFonts w:ascii="Lato" w:hAnsi="Lato" w:cs="Arial"/>
                <w:sz w:val="20"/>
                <w:szCs w:val="20"/>
              </w:rPr>
            </w:pPr>
          </w:p>
        </w:tc>
        <w:tc>
          <w:tcPr>
            <w:tcW w:w="1078" w:type="dxa"/>
            <w:tcBorders>
              <w:top w:val="nil"/>
              <w:left w:val="nil"/>
              <w:bottom w:val="nil"/>
              <w:right w:val="nil"/>
            </w:tcBorders>
            <w:shd w:val="clear" w:color="auto" w:fill="auto"/>
            <w:noWrap/>
            <w:vAlign w:val="bottom"/>
          </w:tcPr>
          <w:p w14:paraId="4AC8B347"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38657</w:t>
            </w:r>
          </w:p>
        </w:tc>
        <w:tc>
          <w:tcPr>
            <w:tcW w:w="1080" w:type="dxa"/>
            <w:tcBorders>
              <w:top w:val="nil"/>
              <w:left w:val="nil"/>
              <w:bottom w:val="nil"/>
              <w:right w:val="nil"/>
            </w:tcBorders>
            <w:shd w:val="clear" w:color="auto" w:fill="auto"/>
            <w:noWrap/>
            <w:vAlign w:val="bottom"/>
          </w:tcPr>
          <w:p w14:paraId="10929558" w14:textId="77777777" w:rsidR="00B15F87" w:rsidRPr="00B23119" w:rsidRDefault="00B15F87" w:rsidP="005A04D6">
            <w:pPr>
              <w:spacing w:line="360" w:lineRule="auto"/>
              <w:jc w:val="both"/>
              <w:rPr>
                <w:rFonts w:ascii="Lato" w:hAnsi="Lato" w:cs="Arial"/>
                <w:sz w:val="20"/>
                <w:szCs w:val="20"/>
              </w:rPr>
            </w:pPr>
          </w:p>
        </w:tc>
        <w:tc>
          <w:tcPr>
            <w:tcW w:w="900" w:type="dxa"/>
            <w:tcBorders>
              <w:top w:val="nil"/>
              <w:left w:val="nil"/>
              <w:bottom w:val="nil"/>
              <w:right w:val="nil"/>
            </w:tcBorders>
            <w:shd w:val="clear" w:color="auto" w:fill="auto"/>
            <w:noWrap/>
            <w:vAlign w:val="bottom"/>
          </w:tcPr>
          <w:p w14:paraId="62780FAF" w14:textId="77777777" w:rsidR="00B15F87" w:rsidRPr="00B23119" w:rsidRDefault="00B15F87" w:rsidP="005A04D6">
            <w:pPr>
              <w:spacing w:line="360" w:lineRule="auto"/>
              <w:jc w:val="both"/>
              <w:rPr>
                <w:rFonts w:ascii="Lato" w:hAnsi="Lato" w:cs="Arial"/>
                <w:sz w:val="20"/>
                <w:szCs w:val="20"/>
              </w:rPr>
            </w:pPr>
            <w:r w:rsidRPr="00B23119">
              <w:rPr>
                <w:rFonts w:ascii="Lato" w:hAnsi="Lato" w:cs="Arial"/>
                <w:sz w:val="20"/>
                <w:szCs w:val="20"/>
              </w:rPr>
              <w:t>80326</w:t>
            </w:r>
          </w:p>
        </w:tc>
        <w:tc>
          <w:tcPr>
            <w:tcW w:w="900" w:type="dxa"/>
            <w:tcBorders>
              <w:top w:val="nil"/>
              <w:left w:val="nil"/>
              <w:bottom w:val="nil"/>
              <w:right w:val="nil"/>
            </w:tcBorders>
            <w:shd w:val="clear" w:color="auto" w:fill="auto"/>
            <w:noWrap/>
            <w:vAlign w:val="bottom"/>
          </w:tcPr>
          <w:p w14:paraId="32FE87B0" w14:textId="77777777" w:rsidR="00B15F87" w:rsidRPr="00B23119" w:rsidRDefault="00B15F87" w:rsidP="005A04D6">
            <w:pPr>
              <w:spacing w:line="360" w:lineRule="auto"/>
              <w:jc w:val="both"/>
              <w:rPr>
                <w:rFonts w:ascii="Lato" w:hAnsi="Lato" w:cs="Arial"/>
              </w:rPr>
            </w:pPr>
          </w:p>
        </w:tc>
      </w:tr>
    </w:tbl>
    <w:p w14:paraId="76AB603D" w14:textId="77777777" w:rsidR="00C077ED" w:rsidRPr="00B23119" w:rsidRDefault="00C077ED" w:rsidP="005A04D6">
      <w:pPr>
        <w:spacing w:line="360" w:lineRule="auto"/>
        <w:jc w:val="both"/>
        <w:rPr>
          <w:rFonts w:ascii="Lato" w:hAnsi="Lato"/>
        </w:rPr>
      </w:pPr>
      <w:r w:rsidRPr="00B23119">
        <w:rPr>
          <w:rFonts w:ascii="Lato" w:hAnsi="Lato"/>
        </w:rPr>
        <w:t>Source:  Authors’ analysis of WIASRD data and BLS unemployment rates.</w:t>
      </w:r>
    </w:p>
    <w:p w14:paraId="2797FF1F" w14:textId="77777777" w:rsidR="00C077ED" w:rsidRPr="00B23119" w:rsidRDefault="00C077ED" w:rsidP="005A04D6">
      <w:pPr>
        <w:spacing w:line="360" w:lineRule="auto"/>
        <w:jc w:val="both"/>
        <w:rPr>
          <w:rFonts w:ascii="Lato" w:hAnsi="Lato"/>
        </w:rPr>
      </w:pPr>
      <w:r w:rsidRPr="00B23119">
        <w:rPr>
          <w:rFonts w:ascii="Lato" w:hAnsi="Lato"/>
        </w:rPr>
        <w:t xml:space="preserve">Note:  Asterisks indicate statistical significance in which p&lt;0.05 (*), p&lt;0.01 (**), and p&lt;0.001 (***).  Year-quarter time dummy variables, quarter time dummy variables, and WIB dummy variables are also included in the estimation, but the coefficient estimates are not shown to conserve space.  </w:t>
      </w:r>
    </w:p>
    <w:p w14:paraId="0D22FE97" w14:textId="77777777" w:rsidR="00347ADC" w:rsidRPr="00B23119" w:rsidRDefault="00347ADC" w:rsidP="005A04D6">
      <w:pPr>
        <w:spacing w:line="360" w:lineRule="auto"/>
        <w:jc w:val="both"/>
        <w:rPr>
          <w:rFonts w:ascii="Lato" w:hAnsi="Lato"/>
          <w:b/>
        </w:rPr>
      </w:pPr>
    </w:p>
    <w:p w14:paraId="128D8E6C" w14:textId="77777777" w:rsidR="00347ADC" w:rsidRPr="00B23119" w:rsidRDefault="00347ADC" w:rsidP="005A04D6">
      <w:pPr>
        <w:spacing w:line="360" w:lineRule="auto"/>
        <w:jc w:val="both"/>
        <w:rPr>
          <w:rFonts w:ascii="Lato" w:hAnsi="Lato"/>
          <w:b/>
        </w:rPr>
      </w:pPr>
    </w:p>
    <w:p w14:paraId="5B9D751D" w14:textId="77777777" w:rsidR="00C06D35" w:rsidRPr="00B23119" w:rsidRDefault="008205EB" w:rsidP="005A04D6">
      <w:pPr>
        <w:spacing w:line="360" w:lineRule="auto"/>
        <w:jc w:val="both"/>
        <w:rPr>
          <w:rFonts w:ascii="Lato" w:hAnsi="Lato"/>
        </w:rPr>
      </w:pPr>
      <w:r w:rsidRPr="00B23119">
        <w:rPr>
          <w:rFonts w:ascii="Lato" w:hAnsi="Lato"/>
        </w:rPr>
        <w:t xml:space="preserve">Table </w:t>
      </w:r>
      <w:r w:rsidR="00490F3E" w:rsidRPr="00B23119">
        <w:rPr>
          <w:rFonts w:ascii="Lato" w:hAnsi="Lato"/>
        </w:rPr>
        <w:t>9</w:t>
      </w:r>
      <w:r w:rsidRPr="00B23119">
        <w:rPr>
          <w:rFonts w:ascii="Lato" w:hAnsi="Lato"/>
        </w:rPr>
        <w:t xml:space="preserve">:  Estimates of the Effect of </w:t>
      </w:r>
      <w:r w:rsidR="00C06D35" w:rsidRPr="00B23119">
        <w:rPr>
          <w:rFonts w:ascii="Lato" w:hAnsi="Lato"/>
        </w:rPr>
        <w:t xml:space="preserve">Unemployment Rates and other </w:t>
      </w:r>
      <w:r w:rsidRPr="00B23119">
        <w:rPr>
          <w:rFonts w:ascii="Lato" w:hAnsi="Lato"/>
        </w:rPr>
        <w:t>Factors on WIA</w:t>
      </w:r>
    </w:p>
    <w:p w14:paraId="42A2B5FF" w14:textId="77777777" w:rsidR="00347ADC" w:rsidRPr="00B23119" w:rsidRDefault="00C06D35" w:rsidP="005A04D6">
      <w:pPr>
        <w:spacing w:line="360" w:lineRule="auto"/>
        <w:jc w:val="both"/>
        <w:rPr>
          <w:rFonts w:ascii="Lato" w:hAnsi="Lato"/>
        </w:rPr>
      </w:pPr>
      <w:r w:rsidRPr="00B23119">
        <w:rPr>
          <w:rFonts w:ascii="Lato" w:hAnsi="Lato"/>
        </w:rPr>
        <w:t xml:space="preserve">                </w:t>
      </w:r>
      <w:r w:rsidR="008205EB" w:rsidRPr="00B23119">
        <w:rPr>
          <w:rFonts w:ascii="Lato" w:hAnsi="Lato"/>
        </w:rPr>
        <w:t xml:space="preserve"> Older Youth Program Performance</w:t>
      </w:r>
      <w:r w:rsidRPr="00B23119">
        <w:rPr>
          <w:rFonts w:ascii="Lato" w:hAnsi="Lato"/>
        </w:rPr>
        <w:t xml:space="preserve"> Measures</w:t>
      </w:r>
    </w:p>
    <w:p w14:paraId="772CD704" w14:textId="77777777" w:rsidR="00347ADC" w:rsidRPr="00B23119" w:rsidRDefault="00347ADC" w:rsidP="005A04D6">
      <w:pPr>
        <w:spacing w:line="360" w:lineRule="auto"/>
        <w:jc w:val="both"/>
        <w:rPr>
          <w:rFonts w:ascii="Lato" w:hAnsi="Lato"/>
          <w:b/>
        </w:rPr>
      </w:pPr>
    </w:p>
    <w:tbl>
      <w:tblPr>
        <w:tblW w:w="8115" w:type="dxa"/>
        <w:tblInd w:w="93" w:type="dxa"/>
        <w:tblLayout w:type="fixed"/>
        <w:tblLook w:val="0000" w:firstRow="0" w:lastRow="0" w:firstColumn="0" w:lastColumn="0" w:noHBand="0" w:noVBand="0"/>
      </w:tblPr>
      <w:tblGrid>
        <w:gridCol w:w="1861"/>
        <w:gridCol w:w="1417"/>
        <w:gridCol w:w="1648"/>
        <w:gridCol w:w="1538"/>
        <w:gridCol w:w="1651"/>
      </w:tblGrid>
      <w:tr w:rsidR="00347ADC" w:rsidRPr="00B23119" w14:paraId="59C8340D" w14:textId="77777777">
        <w:trPr>
          <w:trHeight w:val="255"/>
        </w:trPr>
        <w:tc>
          <w:tcPr>
            <w:tcW w:w="1861" w:type="dxa"/>
            <w:tcBorders>
              <w:top w:val="nil"/>
              <w:left w:val="nil"/>
              <w:bottom w:val="nil"/>
              <w:right w:val="nil"/>
            </w:tcBorders>
            <w:shd w:val="clear" w:color="auto" w:fill="auto"/>
            <w:noWrap/>
            <w:vAlign w:val="bottom"/>
          </w:tcPr>
          <w:p w14:paraId="0E41BD6D" w14:textId="77777777" w:rsidR="00347ADC" w:rsidRPr="00B23119" w:rsidRDefault="00347ADC" w:rsidP="005A04D6">
            <w:pPr>
              <w:spacing w:line="360" w:lineRule="auto"/>
              <w:jc w:val="both"/>
              <w:rPr>
                <w:rFonts w:ascii="Lato" w:hAnsi="Lato" w:cs="Arial"/>
                <w:b/>
                <w:bCs/>
              </w:rPr>
            </w:pPr>
            <w:r w:rsidRPr="00B23119">
              <w:rPr>
                <w:rFonts w:ascii="Lato" w:hAnsi="Lato" w:cs="Arial"/>
                <w:b/>
                <w:bCs/>
              </w:rPr>
              <w:lastRenderedPageBreak/>
              <w:t>Older Youth</w:t>
            </w:r>
          </w:p>
        </w:tc>
        <w:tc>
          <w:tcPr>
            <w:tcW w:w="1417" w:type="dxa"/>
            <w:tcBorders>
              <w:top w:val="nil"/>
              <w:left w:val="nil"/>
              <w:bottom w:val="nil"/>
              <w:right w:val="nil"/>
            </w:tcBorders>
            <w:shd w:val="clear" w:color="auto" w:fill="auto"/>
            <w:vAlign w:val="bottom"/>
          </w:tcPr>
          <w:p w14:paraId="0B0CB393" w14:textId="77777777" w:rsidR="00347ADC" w:rsidRPr="00B23119" w:rsidRDefault="00347ADC" w:rsidP="005A04D6">
            <w:pPr>
              <w:spacing w:line="360" w:lineRule="auto"/>
              <w:jc w:val="both"/>
              <w:rPr>
                <w:rFonts w:ascii="Lato" w:hAnsi="Lato" w:cs="Arial"/>
                <w:b/>
                <w:bCs/>
              </w:rPr>
            </w:pPr>
            <w:r w:rsidRPr="00B23119">
              <w:rPr>
                <w:rFonts w:ascii="Lato" w:hAnsi="Lato" w:cs="Arial"/>
                <w:b/>
                <w:bCs/>
              </w:rPr>
              <w:t>(1)</w:t>
            </w:r>
          </w:p>
        </w:tc>
        <w:tc>
          <w:tcPr>
            <w:tcW w:w="1648" w:type="dxa"/>
            <w:tcBorders>
              <w:top w:val="nil"/>
              <w:left w:val="nil"/>
              <w:bottom w:val="nil"/>
              <w:right w:val="nil"/>
            </w:tcBorders>
            <w:shd w:val="clear" w:color="auto" w:fill="auto"/>
            <w:noWrap/>
            <w:vAlign w:val="bottom"/>
          </w:tcPr>
          <w:p w14:paraId="0151D1FE" w14:textId="77777777" w:rsidR="00347ADC" w:rsidRPr="00B23119" w:rsidRDefault="00347ADC" w:rsidP="005A04D6">
            <w:pPr>
              <w:spacing w:line="360" w:lineRule="auto"/>
              <w:jc w:val="both"/>
              <w:rPr>
                <w:rFonts w:ascii="Lato" w:hAnsi="Lato" w:cs="Arial"/>
                <w:b/>
                <w:bCs/>
              </w:rPr>
            </w:pPr>
            <w:r w:rsidRPr="00B23119">
              <w:rPr>
                <w:rFonts w:ascii="Lato" w:hAnsi="Lato" w:cs="Arial"/>
                <w:b/>
                <w:bCs/>
              </w:rPr>
              <w:t>(2)</w:t>
            </w:r>
          </w:p>
        </w:tc>
        <w:tc>
          <w:tcPr>
            <w:tcW w:w="1538" w:type="dxa"/>
            <w:tcBorders>
              <w:top w:val="nil"/>
              <w:left w:val="nil"/>
              <w:bottom w:val="nil"/>
              <w:right w:val="nil"/>
            </w:tcBorders>
            <w:shd w:val="clear" w:color="auto" w:fill="auto"/>
            <w:noWrap/>
            <w:vAlign w:val="bottom"/>
          </w:tcPr>
          <w:p w14:paraId="3AF1AA9B" w14:textId="77777777" w:rsidR="00347ADC" w:rsidRPr="00B23119" w:rsidRDefault="00347ADC" w:rsidP="005A04D6">
            <w:pPr>
              <w:spacing w:line="360" w:lineRule="auto"/>
              <w:jc w:val="both"/>
              <w:rPr>
                <w:rFonts w:ascii="Lato" w:hAnsi="Lato" w:cs="Arial"/>
                <w:b/>
                <w:bCs/>
              </w:rPr>
            </w:pPr>
            <w:r w:rsidRPr="00B23119">
              <w:rPr>
                <w:rFonts w:ascii="Lato" w:hAnsi="Lato" w:cs="Arial"/>
                <w:b/>
                <w:bCs/>
              </w:rPr>
              <w:t>(3)</w:t>
            </w:r>
          </w:p>
        </w:tc>
        <w:tc>
          <w:tcPr>
            <w:tcW w:w="1651" w:type="dxa"/>
            <w:tcBorders>
              <w:top w:val="nil"/>
              <w:left w:val="nil"/>
              <w:bottom w:val="nil"/>
              <w:right w:val="nil"/>
            </w:tcBorders>
            <w:shd w:val="clear" w:color="auto" w:fill="auto"/>
            <w:noWrap/>
            <w:vAlign w:val="bottom"/>
          </w:tcPr>
          <w:p w14:paraId="642AD207" w14:textId="77777777" w:rsidR="00347ADC" w:rsidRPr="00B23119" w:rsidRDefault="00347ADC" w:rsidP="005A04D6">
            <w:pPr>
              <w:spacing w:line="360" w:lineRule="auto"/>
              <w:jc w:val="both"/>
              <w:rPr>
                <w:rFonts w:ascii="Lato" w:hAnsi="Lato" w:cs="Arial"/>
                <w:b/>
                <w:bCs/>
              </w:rPr>
            </w:pPr>
            <w:r w:rsidRPr="00B23119">
              <w:rPr>
                <w:rFonts w:ascii="Lato" w:hAnsi="Lato" w:cs="Arial"/>
                <w:b/>
                <w:bCs/>
              </w:rPr>
              <w:t>(4)</w:t>
            </w:r>
          </w:p>
        </w:tc>
      </w:tr>
      <w:tr w:rsidR="00347ADC" w:rsidRPr="00B23119" w14:paraId="4C8C2B6A" w14:textId="77777777">
        <w:trPr>
          <w:trHeight w:val="765"/>
        </w:trPr>
        <w:tc>
          <w:tcPr>
            <w:tcW w:w="1861" w:type="dxa"/>
            <w:tcBorders>
              <w:top w:val="nil"/>
              <w:left w:val="nil"/>
              <w:bottom w:val="nil"/>
              <w:right w:val="nil"/>
            </w:tcBorders>
            <w:shd w:val="clear" w:color="auto" w:fill="auto"/>
            <w:noWrap/>
            <w:vAlign w:val="bottom"/>
          </w:tcPr>
          <w:p w14:paraId="7081CAEF"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vAlign w:val="bottom"/>
          </w:tcPr>
          <w:p w14:paraId="3E532876" w14:textId="77777777" w:rsidR="00347ADC" w:rsidRPr="00B23119" w:rsidRDefault="00347ADC" w:rsidP="005A04D6">
            <w:pPr>
              <w:spacing w:line="360" w:lineRule="auto"/>
              <w:jc w:val="both"/>
              <w:rPr>
                <w:rFonts w:ascii="Lato" w:hAnsi="Lato" w:cs="Arial"/>
                <w:b/>
                <w:bCs/>
              </w:rPr>
            </w:pPr>
            <w:r w:rsidRPr="00B23119">
              <w:rPr>
                <w:rFonts w:ascii="Lato" w:hAnsi="Lato" w:cs="Arial"/>
                <w:b/>
                <w:bCs/>
              </w:rPr>
              <w:t>Entered Employment</w:t>
            </w:r>
          </w:p>
        </w:tc>
        <w:tc>
          <w:tcPr>
            <w:tcW w:w="1648" w:type="dxa"/>
            <w:tcBorders>
              <w:top w:val="nil"/>
              <w:left w:val="nil"/>
              <w:bottom w:val="nil"/>
              <w:right w:val="nil"/>
            </w:tcBorders>
            <w:shd w:val="clear" w:color="auto" w:fill="auto"/>
            <w:noWrap/>
            <w:vAlign w:val="bottom"/>
          </w:tcPr>
          <w:p w14:paraId="1744179A" w14:textId="77777777" w:rsidR="00347ADC" w:rsidRPr="00B23119" w:rsidRDefault="00347ADC" w:rsidP="005A04D6">
            <w:pPr>
              <w:spacing w:line="360" w:lineRule="auto"/>
              <w:jc w:val="both"/>
              <w:rPr>
                <w:rFonts w:ascii="Lato" w:hAnsi="Lato" w:cs="Arial"/>
                <w:b/>
                <w:bCs/>
              </w:rPr>
            </w:pPr>
            <w:r w:rsidRPr="00B23119">
              <w:rPr>
                <w:rFonts w:ascii="Lato" w:hAnsi="Lato" w:cs="Arial"/>
                <w:b/>
                <w:bCs/>
              </w:rPr>
              <w:t>Retention</w:t>
            </w:r>
          </w:p>
        </w:tc>
        <w:tc>
          <w:tcPr>
            <w:tcW w:w="1538" w:type="dxa"/>
            <w:tcBorders>
              <w:top w:val="nil"/>
              <w:left w:val="nil"/>
              <w:bottom w:val="nil"/>
              <w:right w:val="nil"/>
            </w:tcBorders>
            <w:shd w:val="clear" w:color="auto" w:fill="auto"/>
            <w:vAlign w:val="bottom"/>
          </w:tcPr>
          <w:p w14:paraId="2A4A3588" w14:textId="77777777" w:rsidR="00347ADC" w:rsidRPr="00B23119" w:rsidRDefault="00347ADC" w:rsidP="005A04D6">
            <w:pPr>
              <w:spacing w:line="360" w:lineRule="auto"/>
              <w:jc w:val="both"/>
              <w:rPr>
                <w:rFonts w:ascii="Lato" w:hAnsi="Lato" w:cs="Arial"/>
                <w:b/>
                <w:bCs/>
              </w:rPr>
            </w:pPr>
            <w:r w:rsidRPr="00B23119">
              <w:rPr>
                <w:rFonts w:ascii="Lato" w:hAnsi="Lato" w:cs="Arial"/>
                <w:b/>
                <w:bCs/>
              </w:rPr>
              <w:t>Average Earnings</w:t>
            </w:r>
          </w:p>
        </w:tc>
        <w:tc>
          <w:tcPr>
            <w:tcW w:w="1651" w:type="dxa"/>
            <w:tcBorders>
              <w:top w:val="nil"/>
              <w:left w:val="nil"/>
              <w:bottom w:val="nil"/>
              <w:right w:val="nil"/>
            </w:tcBorders>
            <w:shd w:val="clear" w:color="auto" w:fill="auto"/>
            <w:vAlign w:val="bottom"/>
          </w:tcPr>
          <w:p w14:paraId="7BF459ED" w14:textId="77777777" w:rsidR="00315F92" w:rsidRPr="00B23119" w:rsidRDefault="00347ADC" w:rsidP="005A04D6">
            <w:pPr>
              <w:spacing w:line="360" w:lineRule="auto"/>
              <w:jc w:val="both"/>
              <w:rPr>
                <w:rFonts w:ascii="Lato" w:hAnsi="Lato" w:cs="Arial"/>
                <w:b/>
                <w:bCs/>
              </w:rPr>
            </w:pPr>
            <w:r w:rsidRPr="00B23119">
              <w:rPr>
                <w:rFonts w:ascii="Lato" w:hAnsi="Lato" w:cs="Arial"/>
                <w:b/>
                <w:bCs/>
              </w:rPr>
              <w:t>Credentials/</w:t>
            </w:r>
          </w:p>
          <w:p w14:paraId="682AC9CA" w14:textId="77777777" w:rsidR="00347ADC" w:rsidRPr="00B23119" w:rsidRDefault="00347ADC" w:rsidP="005A04D6">
            <w:pPr>
              <w:spacing w:line="360" w:lineRule="auto"/>
              <w:jc w:val="both"/>
              <w:rPr>
                <w:rFonts w:ascii="Lato" w:hAnsi="Lato" w:cs="Arial"/>
                <w:b/>
                <w:bCs/>
              </w:rPr>
            </w:pPr>
            <w:r w:rsidRPr="00B23119">
              <w:rPr>
                <w:rFonts w:ascii="Lato" w:hAnsi="Lato" w:cs="Arial"/>
                <w:b/>
                <w:bCs/>
              </w:rPr>
              <w:t>Employment</w:t>
            </w:r>
          </w:p>
        </w:tc>
      </w:tr>
      <w:tr w:rsidR="00347ADC" w:rsidRPr="00B23119" w14:paraId="6855F0CA" w14:textId="77777777">
        <w:trPr>
          <w:trHeight w:val="255"/>
        </w:trPr>
        <w:tc>
          <w:tcPr>
            <w:tcW w:w="1861" w:type="dxa"/>
            <w:tcBorders>
              <w:top w:val="nil"/>
              <w:left w:val="nil"/>
              <w:bottom w:val="nil"/>
              <w:right w:val="nil"/>
            </w:tcBorders>
            <w:shd w:val="clear" w:color="auto" w:fill="auto"/>
            <w:noWrap/>
            <w:vAlign w:val="bottom"/>
          </w:tcPr>
          <w:p w14:paraId="386A63F7"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6489C821" w14:textId="77777777" w:rsidR="00347ADC" w:rsidRPr="00B23119" w:rsidRDefault="00347ADC" w:rsidP="005A04D6">
            <w:pPr>
              <w:spacing w:line="360" w:lineRule="auto"/>
              <w:jc w:val="both"/>
              <w:rPr>
                <w:rFonts w:ascii="Lato" w:hAnsi="Lato" w:cs="Arial"/>
              </w:rPr>
            </w:pPr>
          </w:p>
        </w:tc>
        <w:tc>
          <w:tcPr>
            <w:tcW w:w="1648" w:type="dxa"/>
            <w:tcBorders>
              <w:top w:val="nil"/>
              <w:left w:val="nil"/>
              <w:bottom w:val="nil"/>
              <w:right w:val="nil"/>
            </w:tcBorders>
            <w:shd w:val="clear" w:color="auto" w:fill="auto"/>
            <w:noWrap/>
            <w:vAlign w:val="bottom"/>
          </w:tcPr>
          <w:p w14:paraId="14CF8C2F" w14:textId="77777777" w:rsidR="00347ADC" w:rsidRPr="00B23119" w:rsidRDefault="00347ADC" w:rsidP="005A04D6">
            <w:pPr>
              <w:spacing w:line="360" w:lineRule="auto"/>
              <w:jc w:val="both"/>
              <w:rPr>
                <w:rFonts w:ascii="Lato" w:hAnsi="Lato" w:cs="Arial"/>
              </w:rPr>
            </w:pPr>
          </w:p>
        </w:tc>
        <w:tc>
          <w:tcPr>
            <w:tcW w:w="1538" w:type="dxa"/>
            <w:tcBorders>
              <w:top w:val="nil"/>
              <w:left w:val="nil"/>
              <w:bottom w:val="nil"/>
              <w:right w:val="nil"/>
            </w:tcBorders>
            <w:shd w:val="clear" w:color="auto" w:fill="auto"/>
            <w:noWrap/>
            <w:vAlign w:val="bottom"/>
          </w:tcPr>
          <w:p w14:paraId="794193A7" w14:textId="77777777" w:rsidR="00347ADC" w:rsidRPr="00B23119" w:rsidRDefault="00347ADC" w:rsidP="005A04D6">
            <w:pPr>
              <w:spacing w:line="360" w:lineRule="auto"/>
              <w:jc w:val="both"/>
              <w:rPr>
                <w:rFonts w:ascii="Lato" w:hAnsi="Lato" w:cs="Arial"/>
              </w:rPr>
            </w:pPr>
          </w:p>
        </w:tc>
        <w:tc>
          <w:tcPr>
            <w:tcW w:w="1651" w:type="dxa"/>
            <w:tcBorders>
              <w:top w:val="nil"/>
              <w:left w:val="nil"/>
              <w:bottom w:val="nil"/>
              <w:right w:val="nil"/>
            </w:tcBorders>
            <w:shd w:val="clear" w:color="auto" w:fill="auto"/>
            <w:noWrap/>
            <w:vAlign w:val="bottom"/>
          </w:tcPr>
          <w:p w14:paraId="63CA70CA" w14:textId="77777777" w:rsidR="00347ADC" w:rsidRPr="00B23119" w:rsidRDefault="00347ADC" w:rsidP="005A04D6">
            <w:pPr>
              <w:spacing w:line="360" w:lineRule="auto"/>
              <w:jc w:val="both"/>
              <w:rPr>
                <w:rFonts w:ascii="Lato" w:hAnsi="Lato" w:cs="Arial"/>
              </w:rPr>
            </w:pPr>
          </w:p>
        </w:tc>
      </w:tr>
      <w:tr w:rsidR="00347ADC" w:rsidRPr="00B23119" w14:paraId="0D7FDA03" w14:textId="77777777">
        <w:trPr>
          <w:trHeight w:val="255"/>
        </w:trPr>
        <w:tc>
          <w:tcPr>
            <w:tcW w:w="1861" w:type="dxa"/>
            <w:tcBorders>
              <w:top w:val="nil"/>
              <w:left w:val="nil"/>
              <w:bottom w:val="nil"/>
              <w:right w:val="nil"/>
            </w:tcBorders>
            <w:shd w:val="clear" w:color="auto" w:fill="auto"/>
            <w:noWrap/>
            <w:vAlign w:val="bottom"/>
          </w:tcPr>
          <w:p w14:paraId="44035571" w14:textId="77777777" w:rsidR="00347ADC" w:rsidRPr="00B23119" w:rsidRDefault="00347ADC" w:rsidP="005A04D6">
            <w:pPr>
              <w:spacing w:line="360" w:lineRule="auto"/>
              <w:jc w:val="both"/>
              <w:rPr>
                <w:rFonts w:ascii="Lato" w:hAnsi="Lato" w:cs="Arial"/>
                <w:b/>
                <w:bCs/>
              </w:rPr>
            </w:pPr>
            <w:r w:rsidRPr="00B23119">
              <w:rPr>
                <w:rFonts w:ascii="Lato" w:hAnsi="Lato" w:cs="Arial"/>
                <w:b/>
                <w:bCs/>
              </w:rPr>
              <w:t>female</w:t>
            </w:r>
          </w:p>
        </w:tc>
        <w:tc>
          <w:tcPr>
            <w:tcW w:w="1417" w:type="dxa"/>
            <w:tcBorders>
              <w:top w:val="nil"/>
              <w:left w:val="nil"/>
              <w:bottom w:val="nil"/>
              <w:right w:val="nil"/>
            </w:tcBorders>
            <w:shd w:val="clear" w:color="auto" w:fill="auto"/>
            <w:noWrap/>
            <w:vAlign w:val="bottom"/>
          </w:tcPr>
          <w:p w14:paraId="4EF1A4A5" w14:textId="77777777" w:rsidR="00347ADC" w:rsidRPr="00B23119" w:rsidRDefault="00347ADC" w:rsidP="005A04D6">
            <w:pPr>
              <w:spacing w:line="360" w:lineRule="auto"/>
              <w:jc w:val="both"/>
              <w:rPr>
                <w:rFonts w:ascii="Lato" w:hAnsi="Lato" w:cs="Arial"/>
              </w:rPr>
            </w:pPr>
            <w:r w:rsidRPr="00B23119">
              <w:rPr>
                <w:rFonts w:ascii="Lato" w:hAnsi="Lato" w:cs="Arial"/>
              </w:rPr>
              <w:t>-0.0269***</w:t>
            </w:r>
          </w:p>
        </w:tc>
        <w:tc>
          <w:tcPr>
            <w:tcW w:w="1648" w:type="dxa"/>
            <w:tcBorders>
              <w:top w:val="nil"/>
              <w:left w:val="nil"/>
              <w:bottom w:val="nil"/>
              <w:right w:val="nil"/>
            </w:tcBorders>
            <w:shd w:val="clear" w:color="auto" w:fill="auto"/>
            <w:noWrap/>
            <w:vAlign w:val="bottom"/>
          </w:tcPr>
          <w:p w14:paraId="27462A8E" w14:textId="77777777" w:rsidR="00347ADC" w:rsidRPr="00B23119" w:rsidRDefault="00347ADC" w:rsidP="005A04D6">
            <w:pPr>
              <w:spacing w:line="360" w:lineRule="auto"/>
              <w:jc w:val="both"/>
              <w:rPr>
                <w:rFonts w:ascii="Lato" w:hAnsi="Lato" w:cs="Arial"/>
              </w:rPr>
            </w:pPr>
            <w:r w:rsidRPr="00B23119">
              <w:rPr>
                <w:rFonts w:ascii="Lato" w:hAnsi="Lato" w:cs="Arial"/>
              </w:rPr>
              <w:t>-0.00582</w:t>
            </w:r>
          </w:p>
        </w:tc>
        <w:tc>
          <w:tcPr>
            <w:tcW w:w="1538" w:type="dxa"/>
            <w:tcBorders>
              <w:top w:val="nil"/>
              <w:left w:val="nil"/>
              <w:bottom w:val="nil"/>
              <w:right w:val="nil"/>
            </w:tcBorders>
            <w:shd w:val="clear" w:color="auto" w:fill="auto"/>
            <w:noWrap/>
            <w:vAlign w:val="bottom"/>
          </w:tcPr>
          <w:p w14:paraId="49DB508B" w14:textId="77777777" w:rsidR="00347ADC" w:rsidRPr="00B23119" w:rsidRDefault="00347ADC" w:rsidP="005A04D6">
            <w:pPr>
              <w:spacing w:line="360" w:lineRule="auto"/>
              <w:jc w:val="both"/>
              <w:rPr>
                <w:rFonts w:ascii="Lato" w:hAnsi="Lato" w:cs="Arial"/>
              </w:rPr>
            </w:pPr>
            <w:r w:rsidRPr="00B23119">
              <w:rPr>
                <w:rFonts w:ascii="Lato" w:hAnsi="Lato" w:cs="Arial"/>
              </w:rPr>
              <w:t>-839.3***</w:t>
            </w:r>
          </w:p>
        </w:tc>
        <w:tc>
          <w:tcPr>
            <w:tcW w:w="1651" w:type="dxa"/>
            <w:tcBorders>
              <w:top w:val="nil"/>
              <w:left w:val="nil"/>
              <w:bottom w:val="nil"/>
              <w:right w:val="nil"/>
            </w:tcBorders>
            <w:shd w:val="clear" w:color="auto" w:fill="auto"/>
            <w:noWrap/>
            <w:vAlign w:val="bottom"/>
          </w:tcPr>
          <w:p w14:paraId="7DADBEDB" w14:textId="77777777" w:rsidR="00347ADC" w:rsidRPr="00B23119" w:rsidRDefault="00347ADC" w:rsidP="005A04D6">
            <w:pPr>
              <w:spacing w:line="360" w:lineRule="auto"/>
              <w:jc w:val="both"/>
              <w:rPr>
                <w:rFonts w:ascii="Lato" w:hAnsi="Lato" w:cs="Arial"/>
              </w:rPr>
            </w:pPr>
            <w:r w:rsidRPr="00B23119">
              <w:rPr>
                <w:rFonts w:ascii="Lato" w:hAnsi="Lato" w:cs="Arial"/>
              </w:rPr>
              <w:t>0.0268***</w:t>
            </w:r>
          </w:p>
        </w:tc>
      </w:tr>
      <w:tr w:rsidR="00347ADC" w:rsidRPr="00B23119" w14:paraId="0DC151D5" w14:textId="77777777">
        <w:trPr>
          <w:trHeight w:val="255"/>
        </w:trPr>
        <w:tc>
          <w:tcPr>
            <w:tcW w:w="1861" w:type="dxa"/>
            <w:tcBorders>
              <w:top w:val="nil"/>
              <w:left w:val="nil"/>
              <w:bottom w:val="nil"/>
              <w:right w:val="nil"/>
            </w:tcBorders>
            <w:shd w:val="clear" w:color="auto" w:fill="auto"/>
            <w:noWrap/>
            <w:vAlign w:val="bottom"/>
          </w:tcPr>
          <w:p w14:paraId="7CDB61B4"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07403493" w14:textId="77777777" w:rsidR="00347ADC" w:rsidRPr="00B23119" w:rsidRDefault="00347ADC" w:rsidP="005A04D6">
            <w:pPr>
              <w:spacing w:line="360" w:lineRule="auto"/>
              <w:jc w:val="both"/>
              <w:rPr>
                <w:rFonts w:ascii="Lato" w:hAnsi="Lato" w:cs="Arial"/>
              </w:rPr>
            </w:pPr>
            <w:r w:rsidRPr="00B23119">
              <w:rPr>
                <w:rFonts w:ascii="Lato" w:hAnsi="Lato" w:cs="Arial"/>
              </w:rPr>
              <w:t>(-6.15)</w:t>
            </w:r>
          </w:p>
        </w:tc>
        <w:tc>
          <w:tcPr>
            <w:tcW w:w="1648" w:type="dxa"/>
            <w:tcBorders>
              <w:top w:val="nil"/>
              <w:left w:val="nil"/>
              <w:bottom w:val="nil"/>
              <w:right w:val="nil"/>
            </w:tcBorders>
            <w:shd w:val="clear" w:color="auto" w:fill="auto"/>
            <w:noWrap/>
            <w:vAlign w:val="bottom"/>
          </w:tcPr>
          <w:p w14:paraId="452D9A62" w14:textId="77777777" w:rsidR="00347ADC" w:rsidRPr="00B23119" w:rsidRDefault="00347ADC" w:rsidP="005A04D6">
            <w:pPr>
              <w:spacing w:line="360" w:lineRule="auto"/>
              <w:jc w:val="both"/>
              <w:rPr>
                <w:rFonts w:ascii="Lato" w:hAnsi="Lato" w:cs="Arial"/>
              </w:rPr>
            </w:pPr>
            <w:r w:rsidRPr="00B23119">
              <w:rPr>
                <w:rFonts w:ascii="Lato" w:hAnsi="Lato" w:cs="Arial"/>
              </w:rPr>
              <w:t>(-1.40)</w:t>
            </w:r>
          </w:p>
        </w:tc>
        <w:tc>
          <w:tcPr>
            <w:tcW w:w="1538" w:type="dxa"/>
            <w:tcBorders>
              <w:top w:val="nil"/>
              <w:left w:val="nil"/>
              <w:bottom w:val="nil"/>
              <w:right w:val="nil"/>
            </w:tcBorders>
            <w:shd w:val="clear" w:color="auto" w:fill="auto"/>
            <w:noWrap/>
            <w:vAlign w:val="bottom"/>
          </w:tcPr>
          <w:p w14:paraId="0188772C" w14:textId="77777777" w:rsidR="00347ADC" w:rsidRPr="00B23119" w:rsidRDefault="00347ADC" w:rsidP="005A04D6">
            <w:pPr>
              <w:spacing w:line="360" w:lineRule="auto"/>
              <w:jc w:val="both"/>
              <w:rPr>
                <w:rFonts w:ascii="Lato" w:hAnsi="Lato" w:cs="Arial"/>
              </w:rPr>
            </w:pPr>
            <w:r w:rsidRPr="00B23119">
              <w:rPr>
                <w:rFonts w:ascii="Lato" w:hAnsi="Lato" w:cs="Arial"/>
              </w:rPr>
              <w:t>(-10.98)</w:t>
            </w:r>
          </w:p>
        </w:tc>
        <w:tc>
          <w:tcPr>
            <w:tcW w:w="1651" w:type="dxa"/>
            <w:tcBorders>
              <w:top w:val="nil"/>
              <w:left w:val="nil"/>
              <w:bottom w:val="nil"/>
              <w:right w:val="nil"/>
            </w:tcBorders>
            <w:shd w:val="clear" w:color="auto" w:fill="auto"/>
            <w:noWrap/>
            <w:vAlign w:val="bottom"/>
          </w:tcPr>
          <w:p w14:paraId="6B509718" w14:textId="77777777" w:rsidR="00347ADC" w:rsidRPr="00B23119" w:rsidRDefault="00347ADC" w:rsidP="005A04D6">
            <w:pPr>
              <w:spacing w:line="360" w:lineRule="auto"/>
              <w:jc w:val="both"/>
              <w:rPr>
                <w:rFonts w:ascii="Lato" w:hAnsi="Lato" w:cs="Arial"/>
              </w:rPr>
            </w:pPr>
            <w:r w:rsidRPr="00B23119">
              <w:rPr>
                <w:rFonts w:ascii="Lato" w:hAnsi="Lato" w:cs="Arial"/>
              </w:rPr>
              <w:t>(5.43)</w:t>
            </w:r>
          </w:p>
        </w:tc>
      </w:tr>
      <w:tr w:rsidR="00347ADC" w:rsidRPr="00B23119" w14:paraId="4725D3AE" w14:textId="77777777">
        <w:trPr>
          <w:trHeight w:val="255"/>
        </w:trPr>
        <w:tc>
          <w:tcPr>
            <w:tcW w:w="1861" w:type="dxa"/>
            <w:tcBorders>
              <w:top w:val="nil"/>
              <w:left w:val="nil"/>
              <w:bottom w:val="nil"/>
              <w:right w:val="nil"/>
            </w:tcBorders>
            <w:shd w:val="clear" w:color="auto" w:fill="auto"/>
            <w:noWrap/>
            <w:vAlign w:val="bottom"/>
          </w:tcPr>
          <w:p w14:paraId="4C6D1CCA" w14:textId="77777777" w:rsidR="00347ADC" w:rsidRPr="00B23119" w:rsidRDefault="00347ADC" w:rsidP="005A04D6">
            <w:pPr>
              <w:spacing w:line="360" w:lineRule="auto"/>
              <w:jc w:val="both"/>
              <w:rPr>
                <w:rFonts w:ascii="Lato" w:hAnsi="Lato" w:cs="Arial"/>
                <w:b/>
                <w:bCs/>
              </w:rPr>
            </w:pPr>
            <w:r w:rsidRPr="00B23119">
              <w:rPr>
                <w:rFonts w:ascii="Lato" w:hAnsi="Lato" w:cs="Arial"/>
                <w:b/>
                <w:bCs/>
              </w:rPr>
              <w:t>black_female</w:t>
            </w:r>
          </w:p>
        </w:tc>
        <w:tc>
          <w:tcPr>
            <w:tcW w:w="1417" w:type="dxa"/>
            <w:tcBorders>
              <w:top w:val="nil"/>
              <w:left w:val="nil"/>
              <w:bottom w:val="nil"/>
              <w:right w:val="nil"/>
            </w:tcBorders>
            <w:shd w:val="clear" w:color="auto" w:fill="auto"/>
            <w:noWrap/>
            <w:vAlign w:val="bottom"/>
          </w:tcPr>
          <w:p w14:paraId="10F64502" w14:textId="77777777" w:rsidR="00347ADC" w:rsidRPr="00B23119" w:rsidRDefault="00347ADC" w:rsidP="005A04D6">
            <w:pPr>
              <w:spacing w:line="360" w:lineRule="auto"/>
              <w:jc w:val="both"/>
              <w:rPr>
                <w:rFonts w:ascii="Lato" w:hAnsi="Lato" w:cs="Arial"/>
              </w:rPr>
            </w:pPr>
            <w:r w:rsidRPr="00B23119">
              <w:rPr>
                <w:rFonts w:ascii="Lato" w:hAnsi="Lato" w:cs="Arial"/>
              </w:rPr>
              <w:t>0.0470***</w:t>
            </w:r>
          </w:p>
        </w:tc>
        <w:tc>
          <w:tcPr>
            <w:tcW w:w="1648" w:type="dxa"/>
            <w:tcBorders>
              <w:top w:val="nil"/>
              <w:left w:val="nil"/>
              <w:bottom w:val="nil"/>
              <w:right w:val="nil"/>
            </w:tcBorders>
            <w:shd w:val="clear" w:color="auto" w:fill="auto"/>
            <w:noWrap/>
            <w:vAlign w:val="bottom"/>
          </w:tcPr>
          <w:p w14:paraId="52C2061D" w14:textId="77777777" w:rsidR="00347ADC" w:rsidRPr="00B23119" w:rsidRDefault="00347ADC" w:rsidP="005A04D6">
            <w:pPr>
              <w:spacing w:line="360" w:lineRule="auto"/>
              <w:jc w:val="both"/>
              <w:rPr>
                <w:rFonts w:ascii="Lato" w:hAnsi="Lato" w:cs="Arial"/>
              </w:rPr>
            </w:pPr>
            <w:r w:rsidRPr="00B23119">
              <w:rPr>
                <w:rFonts w:ascii="Lato" w:hAnsi="Lato" w:cs="Arial"/>
              </w:rPr>
              <w:t>0.0173*</w:t>
            </w:r>
          </w:p>
        </w:tc>
        <w:tc>
          <w:tcPr>
            <w:tcW w:w="1538" w:type="dxa"/>
            <w:tcBorders>
              <w:top w:val="nil"/>
              <w:left w:val="nil"/>
              <w:bottom w:val="nil"/>
              <w:right w:val="nil"/>
            </w:tcBorders>
            <w:shd w:val="clear" w:color="auto" w:fill="auto"/>
            <w:noWrap/>
            <w:vAlign w:val="bottom"/>
          </w:tcPr>
          <w:p w14:paraId="78715CB3" w14:textId="77777777" w:rsidR="00347ADC" w:rsidRPr="00B23119" w:rsidRDefault="00347ADC" w:rsidP="005A04D6">
            <w:pPr>
              <w:spacing w:line="360" w:lineRule="auto"/>
              <w:jc w:val="both"/>
              <w:rPr>
                <w:rFonts w:ascii="Lato" w:hAnsi="Lato" w:cs="Arial"/>
              </w:rPr>
            </w:pPr>
            <w:r w:rsidRPr="00B23119">
              <w:rPr>
                <w:rFonts w:ascii="Lato" w:hAnsi="Lato" w:cs="Arial"/>
              </w:rPr>
              <w:t>314.6**</w:t>
            </w:r>
          </w:p>
        </w:tc>
        <w:tc>
          <w:tcPr>
            <w:tcW w:w="1651" w:type="dxa"/>
            <w:tcBorders>
              <w:top w:val="nil"/>
              <w:left w:val="nil"/>
              <w:bottom w:val="nil"/>
              <w:right w:val="nil"/>
            </w:tcBorders>
            <w:shd w:val="clear" w:color="auto" w:fill="auto"/>
            <w:noWrap/>
            <w:vAlign w:val="bottom"/>
          </w:tcPr>
          <w:p w14:paraId="2FFE3AE3" w14:textId="77777777" w:rsidR="00347ADC" w:rsidRPr="00B23119" w:rsidRDefault="00347ADC" w:rsidP="005A04D6">
            <w:pPr>
              <w:spacing w:line="360" w:lineRule="auto"/>
              <w:jc w:val="both"/>
              <w:rPr>
                <w:rFonts w:ascii="Lato" w:hAnsi="Lato" w:cs="Arial"/>
              </w:rPr>
            </w:pPr>
            <w:r w:rsidRPr="00B23119">
              <w:rPr>
                <w:rFonts w:ascii="Lato" w:hAnsi="Lato" w:cs="Arial"/>
              </w:rPr>
              <w:t>-0.00203</w:t>
            </w:r>
          </w:p>
        </w:tc>
      </w:tr>
      <w:tr w:rsidR="00347ADC" w:rsidRPr="00B23119" w14:paraId="25E2F8A5" w14:textId="77777777">
        <w:trPr>
          <w:trHeight w:val="255"/>
        </w:trPr>
        <w:tc>
          <w:tcPr>
            <w:tcW w:w="1861" w:type="dxa"/>
            <w:tcBorders>
              <w:top w:val="nil"/>
              <w:left w:val="nil"/>
              <w:bottom w:val="nil"/>
              <w:right w:val="nil"/>
            </w:tcBorders>
            <w:shd w:val="clear" w:color="auto" w:fill="auto"/>
            <w:noWrap/>
            <w:vAlign w:val="bottom"/>
          </w:tcPr>
          <w:p w14:paraId="1136A36A"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7827CDE1" w14:textId="77777777" w:rsidR="00347ADC" w:rsidRPr="00B23119" w:rsidRDefault="00347ADC" w:rsidP="005A04D6">
            <w:pPr>
              <w:spacing w:line="360" w:lineRule="auto"/>
              <w:jc w:val="both"/>
              <w:rPr>
                <w:rFonts w:ascii="Lato" w:hAnsi="Lato" w:cs="Arial"/>
              </w:rPr>
            </w:pPr>
            <w:r w:rsidRPr="00B23119">
              <w:rPr>
                <w:rFonts w:ascii="Lato" w:hAnsi="Lato" w:cs="Arial"/>
              </w:rPr>
              <w:t>(6.86)</w:t>
            </w:r>
          </w:p>
        </w:tc>
        <w:tc>
          <w:tcPr>
            <w:tcW w:w="1648" w:type="dxa"/>
            <w:tcBorders>
              <w:top w:val="nil"/>
              <w:left w:val="nil"/>
              <w:bottom w:val="nil"/>
              <w:right w:val="nil"/>
            </w:tcBorders>
            <w:shd w:val="clear" w:color="auto" w:fill="auto"/>
            <w:noWrap/>
            <w:vAlign w:val="bottom"/>
          </w:tcPr>
          <w:p w14:paraId="2A122FAB" w14:textId="77777777" w:rsidR="00347ADC" w:rsidRPr="00B23119" w:rsidRDefault="00347ADC" w:rsidP="005A04D6">
            <w:pPr>
              <w:spacing w:line="360" w:lineRule="auto"/>
              <w:jc w:val="both"/>
              <w:rPr>
                <w:rFonts w:ascii="Lato" w:hAnsi="Lato" w:cs="Arial"/>
              </w:rPr>
            </w:pPr>
            <w:r w:rsidRPr="00B23119">
              <w:rPr>
                <w:rFonts w:ascii="Lato" w:hAnsi="Lato" w:cs="Arial"/>
              </w:rPr>
              <w:t>(2.44)</w:t>
            </w:r>
          </w:p>
        </w:tc>
        <w:tc>
          <w:tcPr>
            <w:tcW w:w="1538" w:type="dxa"/>
            <w:tcBorders>
              <w:top w:val="nil"/>
              <w:left w:val="nil"/>
              <w:bottom w:val="nil"/>
              <w:right w:val="nil"/>
            </w:tcBorders>
            <w:shd w:val="clear" w:color="auto" w:fill="auto"/>
            <w:noWrap/>
            <w:vAlign w:val="bottom"/>
          </w:tcPr>
          <w:p w14:paraId="16BB8193" w14:textId="77777777" w:rsidR="00347ADC" w:rsidRPr="00B23119" w:rsidRDefault="00347ADC" w:rsidP="005A04D6">
            <w:pPr>
              <w:spacing w:line="360" w:lineRule="auto"/>
              <w:jc w:val="both"/>
              <w:rPr>
                <w:rFonts w:ascii="Lato" w:hAnsi="Lato" w:cs="Arial"/>
              </w:rPr>
            </w:pPr>
            <w:r w:rsidRPr="00B23119">
              <w:rPr>
                <w:rFonts w:ascii="Lato" w:hAnsi="Lato" w:cs="Arial"/>
              </w:rPr>
              <w:t>(2.73)</w:t>
            </w:r>
          </w:p>
        </w:tc>
        <w:tc>
          <w:tcPr>
            <w:tcW w:w="1651" w:type="dxa"/>
            <w:tcBorders>
              <w:top w:val="nil"/>
              <w:left w:val="nil"/>
              <w:bottom w:val="nil"/>
              <w:right w:val="nil"/>
            </w:tcBorders>
            <w:shd w:val="clear" w:color="auto" w:fill="auto"/>
            <w:noWrap/>
            <w:vAlign w:val="bottom"/>
          </w:tcPr>
          <w:p w14:paraId="32669EB3" w14:textId="77777777" w:rsidR="00347ADC" w:rsidRPr="00B23119" w:rsidRDefault="00347ADC" w:rsidP="005A04D6">
            <w:pPr>
              <w:spacing w:line="360" w:lineRule="auto"/>
              <w:jc w:val="both"/>
              <w:rPr>
                <w:rFonts w:ascii="Lato" w:hAnsi="Lato" w:cs="Arial"/>
              </w:rPr>
            </w:pPr>
            <w:r w:rsidRPr="00B23119">
              <w:rPr>
                <w:rFonts w:ascii="Lato" w:hAnsi="Lato" w:cs="Arial"/>
              </w:rPr>
              <w:t>(-0.27)</w:t>
            </w:r>
          </w:p>
        </w:tc>
      </w:tr>
      <w:tr w:rsidR="00347ADC" w:rsidRPr="00B23119" w14:paraId="4D4E69CF" w14:textId="77777777">
        <w:trPr>
          <w:trHeight w:val="255"/>
        </w:trPr>
        <w:tc>
          <w:tcPr>
            <w:tcW w:w="1861" w:type="dxa"/>
            <w:tcBorders>
              <w:top w:val="nil"/>
              <w:left w:val="nil"/>
              <w:bottom w:val="nil"/>
              <w:right w:val="nil"/>
            </w:tcBorders>
            <w:shd w:val="clear" w:color="auto" w:fill="auto"/>
            <w:noWrap/>
            <w:vAlign w:val="bottom"/>
          </w:tcPr>
          <w:p w14:paraId="0F698D96" w14:textId="77777777" w:rsidR="00347ADC" w:rsidRPr="00B23119" w:rsidRDefault="00347ADC" w:rsidP="005A04D6">
            <w:pPr>
              <w:spacing w:line="360" w:lineRule="auto"/>
              <w:jc w:val="both"/>
              <w:rPr>
                <w:rFonts w:ascii="Lato" w:hAnsi="Lato" w:cs="Arial"/>
                <w:b/>
                <w:bCs/>
              </w:rPr>
            </w:pPr>
            <w:r w:rsidRPr="00B23119">
              <w:rPr>
                <w:rFonts w:ascii="Lato" w:hAnsi="Lato" w:cs="Arial"/>
                <w:b/>
                <w:bCs/>
              </w:rPr>
              <w:t>age20</w:t>
            </w:r>
          </w:p>
        </w:tc>
        <w:tc>
          <w:tcPr>
            <w:tcW w:w="1417" w:type="dxa"/>
            <w:tcBorders>
              <w:top w:val="nil"/>
              <w:left w:val="nil"/>
              <w:bottom w:val="nil"/>
              <w:right w:val="nil"/>
            </w:tcBorders>
            <w:shd w:val="clear" w:color="auto" w:fill="auto"/>
            <w:noWrap/>
            <w:vAlign w:val="bottom"/>
          </w:tcPr>
          <w:p w14:paraId="5F697D72" w14:textId="77777777" w:rsidR="00347ADC" w:rsidRPr="00B23119" w:rsidRDefault="00347ADC" w:rsidP="005A04D6">
            <w:pPr>
              <w:spacing w:line="360" w:lineRule="auto"/>
              <w:jc w:val="both"/>
              <w:rPr>
                <w:rFonts w:ascii="Lato" w:hAnsi="Lato" w:cs="Arial"/>
              </w:rPr>
            </w:pPr>
            <w:r w:rsidRPr="00B23119">
              <w:rPr>
                <w:rFonts w:ascii="Lato" w:hAnsi="Lato" w:cs="Arial"/>
              </w:rPr>
              <w:t>-0.000806</w:t>
            </w:r>
          </w:p>
        </w:tc>
        <w:tc>
          <w:tcPr>
            <w:tcW w:w="1648" w:type="dxa"/>
            <w:tcBorders>
              <w:top w:val="nil"/>
              <w:left w:val="nil"/>
              <w:bottom w:val="nil"/>
              <w:right w:val="nil"/>
            </w:tcBorders>
            <w:shd w:val="clear" w:color="auto" w:fill="auto"/>
            <w:noWrap/>
            <w:vAlign w:val="bottom"/>
          </w:tcPr>
          <w:p w14:paraId="6CFE62F7" w14:textId="77777777" w:rsidR="00347ADC" w:rsidRPr="00B23119" w:rsidRDefault="00347ADC" w:rsidP="005A04D6">
            <w:pPr>
              <w:spacing w:line="360" w:lineRule="auto"/>
              <w:jc w:val="both"/>
              <w:rPr>
                <w:rFonts w:ascii="Lato" w:hAnsi="Lato" w:cs="Arial"/>
              </w:rPr>
            </w:pPr>
            <w:r w:rsidRPr="00B23119">
              <w:rPr>
                <w:rFonts w:ascii="Lato" w:hAnsi="Lato" w:cs="Arial"/>
              </w:rPr>
              <w:t>-0.00692</w:t>
            </w:r>
          </w:p>
        </w:tc>
        <w:tc>
          <w:tcPr>
            <w:tcW w:w="1538" w:type="dxa"/>
            <w:tcBorders>
              <w:top w:val="nil"/>
              <w:left w:val="nil"/>
              <w:bottom w:val="nil"/>
              <w:right w:val="nil"/>
            </w:tcBorders>
            <w:shd w:val="clear" w:color="auto" w:fill="auto"/>
            <w:noWrap/>
            <w:vAlign w:val="bottom"/>
          </w:tcPr>
          <w:p w14:paraId="762794CA" w14:textId="77777777" w:rsidR="00347ADC" w:rsidRPr="00B23119" w:rsidRDefault="00347ADC" w:rsidP="005A04D6">
            <w:pPr>
              <w:spacing w:line="360" w:lineRule="auto"/>
              <w:jc w:val="both"/>
              <w:rPr>
                <w:rFonts w:ascii="Lato" w:hAnsi="Lato" w:cs="Arial"/>
              </w:rPr>
            </w:pPr>
            <w:r w:rsidRPr="00B23119">
              <w:rPr>
                <w:rFonts w:ascii="Lato" w:hAnsi="Lato" w:cs="Arial"/>
              </w:rPr>
              <w:t>330.4***</w:t>
            </w:r>
          </w:p>
        </w:tc>
        <w:tc>
          <w:tcPr>
            <w:tcW w:w="1651" w:type="dxa"/>
            <w:tcBorders>
              <w:top w:val="nil"/>
              <w:left w:val="nil"/>
              <w:bottom w:val="nil"/>
              <w:right w:val="nil"/>
            </w:tcBorders>
            <w:shd w:val="clear" w:color="auto" w:fill="auto"/>
            <w:noWrap/>
            <w:vAlign w:val="bottom"/>
          </w:tcPr>
          <w:p w14:paraId="6783FB59" w14:textId="77777777" w:rsidR="00347ADC" w:rsidRPr="00B23119" w:rsidRDefault="00347ADC" w:rsidP="005A04D6">
            <w:pPr>
              <w:spacing w:line="360" w:lineRule="auto"/>
              <w:jc w:val="both"/>
              <w:rPr>
                <w:rFonts w:ascii="Lato" w:hAnsi="Lato" w:cs="Arial"/>
              </w:rPr>
            </w:pPr>
            <w:r w:rsidRPr="00B23119">
              <w:rPr>
                <w:rFonts w:ascii="Lato" w:hAnsi="Lato" w:cs="Arial"/>
              </w:rPr>
              <w:t>-0.00224</w:t>
            </w:r>
          </w:p>
        </w:tc>
      </w:tr>
      <w:tr w:rsidR="00347ADC" w:rsidRPr="00B23119" w14:paraId="09B97D43" w14:textId="77777777">
        <w:trPr>
          <w:trHeight w:val="255"/>
        </w:trPr>
        <w:tc>
          <w:tcPr>
            <w:tcW w:w="1861" w:type="dxa"/>
            <w:tcBorders>
              <w:top w:val="nil"/>
              <w:left w:val="nil"/>
              <w:bottom w:val="nil"/>
              <w:right w:val="nil"/>
            </w:tcBorders>
            <w:shd w:val="clear" w:color="auto" w:fill="auto"/>
            <w:noWrap/>
            <w:vAlign w:val="bottom"/>
          </w:tcPr>
          <w:p w14:paraId="543E1A4B"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6D837EE4" w14:textId="77777777" w:rsidR="00347ADC" w:rsidRPr="00B23119" w:rsidRDefault="00347ADC" w:rsidP="005A04D6">
            <w:pPr>
              <w:spacing w:line="360" w:lineRule="auto"/>
              <w:jc w:val="both"/>
              <w:rPr>
                <w:rFonts w:ascii="Lato" w:hAnsi="Lato" w:cs="Arial"/>
              </w:rPr>
            </w:pPr>
            <w:r w:rsidRPr="00B23119">
              <w:rPr>
                <w:rFonts w:ascii="Lato" w:hAnsi="Lato" w:cs="Arial"/>
              </w:rPr>
              <w:t>(-0.21)</w:t>
            </w:r>
          </w:p>
        </w:tc>
        <w:tc>
          <w:tcPr>
            <w:tcW w:w="1648" w:type="dxa"/>
            <w:tcBorders>
              <w:top w:val="nil"/>
              <w:left w:val="nil"/>
              <w:bottom w:val="nil"/>
              <w:right w:val="nil"/>
            </w:tcBorders>
            <w:shd w:val="clear" w:color="auto" w:fill="auto"/>
            <w:noWrap/>
            <w:vAlign w:val="bottom"/>
          </w:tcPr>
          <w:p w14:paraId="68A7F440" w14:textId="77777777" w:rsidR="00347ADC" w:rsidRPr="00B23119" w:rsidRDefault="00347ADC" w:rsidP="005A04D6">
            <w:pPr>
              <w:spacing w:line="360" w:lineRule="auto"/>
              <w:jc w:val="both"/>
              <w:rPr>
                <w:rFonts w:ascii="Lato" w:hAnsi="Lato" w:cs="Arial"/>
              </w:rPr>
            </w:pPr>
            <w:r w:rsidRPr="00B23119">
              <w:rPr>
                <w:rFonts w:ascii="Lato" w:hAnsi="Lato" w:cs="Arial"/>
              </w:rPr>
              <w:t>(-1.84)</w:t>
            </w:r>
          </w:p>
        </w:tc>
        <w:tc>
          <w:tcPr>
            <w:tcW w:w="1538" w:type="dxa"/>
            <w:tcBorders>
              <w:top w:val="nil"/>
              <w:left w:val="nil"/>
              <w:bottom w:val="nil"/>
              <w:right w:val="nil"/>
            </w:tcBorders>
            <w:shd w:val="clear" w:color="auto" w:fill="auto"/>
            <w:noWrap/>
            <w:vAlign w:val="bottom"/>
          </w:tcPr>
          <w:p w14:paraId="0E522C2C" w14:textId="77777777" w:rsidR="00347ADC" w:rsidRPr="00B23119" w:rsidRDefault="00347ADC" w:rsidP="005A04D6">
            <w:pPr>
              <w:spacing w:line="360" w:lineRule="auto"/>
              <w:jc w:val="both"/>
              <w:rPr>
                <w:rFonts w:ascii="Lato" w:hAnsi="Lato" w:cs="Arial"/>
              </w:rPr>
            </w:pPr>
            <w:r w:rsidRPr="00B23119">
              <w:rPr>
                <w:rFonts w:ascii="Lato" w:hAnsi="Lato" w:cs="Arial"/>
              </w:rPr>
              <w:t>(5.57)</w:t>
            </w:r>
          </w:p>
        </w:tc>
        <w:tc>
          <w:tcPr>
            <w:tcW w:w="1651" w:type="dxa"/>
            <w:tcBorders>
              <w:top w:val="nil"/>
              <w:left w:val="nil"/>
              <w:bottom w:val="nil"/>
              <w:right w:val="nil"/>
            </w:tcBorders>
            <w:shd w:val="clear" w:color="auto" w:fill="auto"/>
            <w:noWrap/>
            <w:vAlign w:val="bottom"/>
          </w:tcPr>
          <w:p w14:paraId="01753D33" w14:textId="77777777" w:rsidR="00347ADC" w:rsidRPr="00B23119" w:rsidRDefault="00347ADC" w:rsidP="005A04D6">
            <w:pPr>
              <w:spacing w:line="360" w:lineRule="auto"/>
              <w:jc w:val="both"/>
              <w:rPr>
                <w:rFonts w:ascii="Lato" w:hAnsi="Lato" w:cs="Arial"/>
              </w:rPr>
            </w:pPr>
            <w:r w:rsidRPr="00B23119">
              <w:rPr>
                <w:rFonts w:ascii="Lato" w:hAnsi="Lato" w:cs="Arial"/>
              </w:rPr>
              <w:t>(-0.59)</w:t>
            </w:r>
          </w:p>
        </w:tc>
      </w:tr>
      <w:tr w:rsidR="00347ADC" w:rsidRPr="00B23119" w14:paraId="18AA0CBA" w14:textId="77777777">
        <w:trPr>
          <w:trHeight w:val="255"/>
        </w:trPr>
        <w:tc>
          <w:tcPr>
            <w:tcW w:w="1861" w:type="dxa"/>
            <w:tcBorders>
              <w:top w:val="nil"/>
              <w:left w:val="nil"/>
              <w:bottom w:val="nil"/>
              <w:right w:val="nil"/>
            </w:tcBorders>
            <w:shd w:val="clear" w:color="auto" w:fill="auto"/>
            <w:noWrap/>
            <w:vAlign w:val="bottom"/>
          </w:tcPr>
          <w:p w14:paraId="2C071B81" w14:textId="77777777" w:rsidR="00347ADC" w:rsidRPr="00B23119" w:rsidRDefault="00347ADC" w:rsidP="005A04D6">
            <w:pPr>
              <w:spacing w:line="360" w:lineRule="auto"/>
              <w:jc w:val="both"/>
              <w:rPr>
                <w:rFonts w:ascii="Lato" w:hAnsi="Lato" w:cs="Arial"/>
                <w:b/>
                <w:bCs/>
              </w:rPr>
            </w:pPr>
            <w:r w:rsidRPr="00B23119">
              <w:rPr>
                <w:rFonts w:ascii="Lato" w:hAnsi="Lato" w:cs="Arial"/>
                <w:b/>
                <w:bCs/>
              </w:rPr>
              <w:t>age21</w:t>
            </w:r>
          </w:p>
        </w:tc>
        <w:tc>
          <w:tcPr>
            <w:tcW w:w="1417" w:type="dxa"/>
            <w:tcBorders>
              <w:top w:val="nil"/>
              <w:left w:val="nil"/>
              <w:bottom w:val="nil"/>
              <w:right w:val="nil"/>
            </w:tcBorders>
            <w:shd w:val="clear" w:color="auto" w:fill="auto"/>
            <w:noWrap/>
            <w:vAlign w:val="bottom"/>
          </w:tcPr>
          <w:p w14:paraId="27B6F0A1" w14:textId="77777777" w:rsidR="00347ADC" w:rsidRPr="00B23119" w:rsidRDefault="00347ADC" w:rsidP="005A04D6">
            <w:pPr>
              <w:spacing w:line="360" w:lineRule="auto"/>
              <w:jc w:val="both"/>
              <w:rPr>
                <w:rFonts w:ascii="Lato" w:hAnsi="Lato" w:cs="Arial"/>
              </w:rPr>
            </w:pPr>
            <w:r w:rsidRPr="00B23119">
              <w:rPr>
                <w:rFonts w:ascii="Lato" w:hAnsi="Lato" w:cs="Arial"/>
              </w:rPr>
              <w:t>0.000126</w:t>
            </w:r>
          </w:p>
        </w:tc>
        <w:tc>
          <w:tcPr>
            <w:tcW w:w="1648" w:type="dxa"/>
            <w:tcBorders>
              <w:top w:val="nil"/>
              <w:left w:val="nil"/>
              <w:bottom w:val="nil"/>
              <w:right w:val="nil"/>
            </w:tcBorders>
            <w:shd w:val="clear" w:color="auto" w:fill="auto"/>
            <w:noWrap/>
            <w:vAlign w:val="bottom"/>
          </w:tcPr>
          <w:p w14:paraId="303A1AA2" w14:textId="77777777" w:rsidR="00347ADC" w:rsidRPr="00B23119" w:rsidRDefault="00347ADC" w:rsidP="005A04D6">
            <w:pPr>
              <w:spacing w:line="360" w:lineRule="auto"/>
              <w:jc w:val="both"/>
              <w:rPr>
                <w:rFonts w:ascii="Lato" w:hAnsi="Lato" w:cs="Arial"/>
              </w:rPr>
            </w:pPr>
            <w:r w:rsidRPr="00B23119">
              <w:rPr>
                <w:rFonts w:ascii="Lato" w:hAnsi="Lato" w:cs="Arial"/>
              </w:rPr>
              <w:t>-0.00230</w:t>
            </w:r>
          </w:p>
        </w:tc>
        <w:tc>
          <w:tcPr>
            <w:tcW w:w="1538" w:type="dxa"/>
            <w:tcBorders>
              <w:top w:val="nil"/>
              <w:left w:val="nil"/>
              <w:bottom w:val="nil"/>
              <w:right w:val="nil"/>
            </w:tcBorders>
            <w:shd w:val="clear" w:color="auto" w:fill="auto"/>
            <w:noWrap/>
            <w:vAlign w:val="bottom"/>
          </w:tcPr>
          <w:p w14:paraId="401C7548" w14:textId="77777777" w:rsidR="00347ADC" w:rsidRPr="00B23119" w:rsidRDefault="00347ADC" w:rsidP="005A04D6">
            <w:pPr>
              <w:spacing w:line="360" w:lineRule="auto"/>
              <w:jc w:val="both"/>
              <w:rPr>
                <w:rFonts w:ascii="Lato" w:hAnsi="Lato" w:cs="Arial"/>
              </w:rPr>
            </w:pPr>
            <w:r w:rsidRPr="00B23119">
              <w:rPr>
                <w:rFonts w:ascii="Lato" w:hAnsi="Lato" w:cs="Arial"/>
              </w:rPr>
              <w:t>724.6***</w:t>
            </w:r>
          </w:p>
        </w:tc>
        <w:tc>
          <w:tcPr>
            <w:tcW w:w="1651" w:type="dxa"/>
            <w:tcBorders>
              <w:top w:val="nil"/>
              <w:left w:val="nil"/>
              <w:bottom w:val="nil"/>
              <w:right w:val="nil"/>
            </w:tcBorders>
            <w:shd w:val="clear" w:color="auto" w:fill="auto"/>
            <w:noWrap/>
            <w:vAlign w:val="bottom"/>
          </w:tcPr>
          <w:p w14:paraId="1ECC24BC" w14:textId="77777777" w:rsidR="00347ADC" w:rsidRPr="00B23119" w:rsidRDefault="00347ADC" w:rsidP="005A04D6">
            <w:pPr>
              <w:spacing w:line="360" w:lineRule="auto"/>
              <w:jc w:val="both"/>
              <w:rPr>
                <w:rFonts w:ascii="Lato" w:hAnsi="Lato" w:cs="Arial"/>
              </w:rPr>
            </w:pPr>
            <w:r w:rsidRPr="00B23119">
              <w:rPr>
                <w:rFonts w:ascii="Lato" w:hAnsi="Lato" w:cs="Arial"/>
              </w:rPr>
              <w:t>0.00518</w:t>
            </w:r>
          </w:p>
        </w:tc>
      </w:tr>
      <w:tr w:rsidR="00347ADC" w:rsidRPr="00B23119" w14:paraId="3258AA04" w14:textId="77777777">
        <w:trPr>
          <w:trHeight w:val="255"/>
        </w:trPr>
        <w:tc>
          <w:tcPr>
            <w:tcW w:w="1861" w:type="dxa"/>
            <w:tcBorders>
              <w:top w:val="nil"/>
              <w:left w:val="nil"/>
              <w:bottom w:val="nil"/>
              <w:right w:val="nil"/>
            </w:tcBorders>
            <w:shd w:val="clear" w:color="auto" w:fill="auto"/>
            <w:noWrap/>
            <w:vAlign w:val="bottom"/>
          </w:tcPr>
          <w:p w14:paraId="4EB6F989"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5C8FDEED" w14:textId="77777777" w:rsidR="00347ADC" w:rsidRPr="00B23119" w:rsidRDefault="00347ADC" w:rsidP="005A04D6">
            <w:pPr>
              <w:spacing w:line="360" w:lineRule="auto"/>
              <w:jc w:val="both"/>
              <w:rPr>
                <w:rFonts w:ascii="Lato" w:hAnsi="Lato" w:cs="Arial"/>
              </w:rPr>
            </w:pPr>
            <w:r w:rsidRPr="00B23119">
              <w:rPr>
                <w:rFonts w:ascii="Lato" w:hAnsi="Lato" w:cs="Arial"/>
              </w:rPr>
              <w:t>(0.03)</w:t>
            </w:r>
          </w:p>
        </w:tc>
        <w:tc>
          <w:tcPr>
            <w:tcW w:w="1648" w:type="dxa"/>
            <w:tcBorders>
              <w:top w:val="nil"/>
              <w:left w:val="nil"/>
              <w:bottom w:val="nil"/>
              <w:right w:val="nil"/>
            </w:tcBorders>
            <w:shd w:val="clear" w:color="auto" w:fill="auto"/>
            <w:noWrap/>
            <w:vAlign w:val="bottom"/>
          </w:tcPr>
          <w:p w14:paraId="166801FE" w14:textId="77777777" w:rsidR="00347ADC" w:rsidRPr="00B23119" w:rsidRDefault="00347ADC" w:rsidP="005A04D6">
            <w:pPr>
              <w:spacing w:line="360" w:lineRule="auto"/>
              <w:jc w:val="both"/>
              <w:rPr>
                <w:rFonts w:ascii="Lato" w:hAnsi="Lato" w:cs="Arial"/>
              </w:rPr>
            </w:pPr>
            <w:r w:rsidRPr="00B23119">
              <w:rPr>
                <w:rFonts w:ascii="Lato" w:hAnsi="Lato" w:cs="Arial"/>
              </w:rPr>
              <w:t>(-0.57)</w:t>
            </w:r>
          </w:p>
        </w:tc>
        <w:tc>
          <w:tcPr>
            <w:tcW w:w="1538" w:type="dxa"/>
            <w:tcBorders>
              <w:top w:val="nil"/>
              <w:left w:val="nil"/>
              <w:bottom w:val="nil"/>
              <w:right w:val="nil"/>
            </w:tcBorders>
            <w:shd w:val="clear" w:color="auto" w:fill="auto"/>
            <w:noWrap/>
            <w:vAlign w:val="bottom"/>
          </w:tcPr>
          <w:p w14:paraId="2F212339" w14:textId="77777777" w:rsidR="00347ADC" w:rsidRPr="00B23119" w:rsidRDefault="00347ADC" w:rsidP="005A04D6">
            <w:pPr>
              <w:spacing w:line="360" w:lineRule="auto"/>
              <w:jc w:val="both"/>
              <w:rPr>
                <w:rFonts w:ascii="Lato" w:hAnsi="Lato" w:cs="Arial"/>
              </w:rPr>
            </w:pPr>
            <w:r w:rsidRPr="00B23119">
              <w:rPr>
                <w:rFonts w:ascii="Lato" w:hAnsi="Lato" w:cs="Arial"/>
              </w:rPr>
              <w:t>(10.44)</w:t>
            </w:r>
          </w:p>
        </w:tc>
        <w:tc>
          <w:tcPr>
            <w:tcW w:w="1651" w:type="dxa"/>
            <w:tcBorders>
              <w:top w:val="nil"/>
              <w:left w:val="nil"/>
              <w:bottom w:val="nil"/>
              <w:right w:val="nil"/>
            </w:tcBorders>
            <w:shd w:val="clear" w:color="auto" w:fill="auto"/>
            <w:noWrap/>
            <w:vAlign w:val="bottom"/>
          </w:tcPr>
          <w:p w14:paraId="25511328" w14:textId="77777777" w:rsidR="00347ADC" w:rsidRPr="00B23119" w:rsidRDefault="00347ADC" w:rsidP="005A04D6">
            <w:pPr>
              <w:spacing w:line="360" w:lineRule="auto"/>
              <w:jc w:val="both"/>
              <w:rPr>
                <w:rFonts w:ascii="Lato" w:hAnsi="Lato" w:cs="Arial"/>
              </w:rPr>
            </w:pPr>
            <w:r w:rsidRPr="00B23119">
              <w:rPr>
                <w:rFonts w:ascii="Lato" w:hAnsi="Lato" w:cs="Arial"/>
              </w:rPr>
              <w:t>(1.20)</w:t>
            </w:r>
          </w:p>
        </w:tc>
      </w:tr>
      <w:tr w:rsidR="00347ADC" w:rsidRPr="00B23119" w14:paraId="4C3BFC81" w14:textId="77777777">
        <w:trPr>
          <w:trHeight w:val="255"/>
        </w:trPr>
        <w:tc>
          <w:tcPr>
            <w:tcW w:w="1861" w:type="dxa"/>
            <w:tcBorders>
              <w:top w:val="nil"/>
              <w:left w:val="nil"/>
              <w:bottom w:val="nil"/>
              <w:right w:val="nil"/>
            </w:tcBorders>
            <w:shd w:val="clear" w:color="auto" w:fill="auto"/>
            <w:noWrap/>
            <w:vAlign w:val="bottom"/>
          </w:tcPr>
          <w:p w14:paraId="0E7F360B" w14:textId="77777777" w:rsidR="00347ADC" w:rsidRPr="00B23119" w:rsidRDefault="00347ADC" w:rsidP="005A04D6">
            <w:pPr>
              <w:spacing w:line="360" w:lineRule="auto"/>
              <w:jc w:val="both"/>
              <w:rPr>
                <w:rFonts w:ascii="Lato" w:hAnsi="Lato" w:cs="Arial"/>
                <w:b/>
                <w:bCs/>
              </w:rPr>
            </w:pPr>
            <w:r w:rsidRPr="00B23119">
              <w:rPr>
                <w:rFonts w:ascii="Lato" w:hAnsi="Lato" w:cs="Arial"/>
                <w:b/>
                <w:bCs/>
              </w:rPr>
              <w:t>hispanic</w:t>
            </w:r>
          </w:p>
        </w:tc>
        <w:tc>
          <w:tcPr>
            <w:tcW w:w="1417" w:type="dxa"/>
            <w:tcBorders>
              <w:top w:val="nil"/>
              <w:left w:val="nil"/>
              <w:bottom w:val="nil"/>
              <w:right w:val="nil"/>
            </w:tcBorders>
            <w:shd w:val="clear" w:color="auto" w:fill="auto"/>
            <w:noWrap/>
            <w:vAlign w:val="bottom"/>
          </w:tcPr>
          <w:p w14:paraId="41490EA0" w14:textId="77777777" w:rsidR="00347ADC" w:rsidRPr="00B23119" w:rsidRDefault="00347ADC" w:rsidP="005A04D6">
            <w:pPr>
              <w:spacing w:line="360" w:lineRule="auto"/>
              <w:jc w:val="both"/>
              <w:rPr>
                <w:rFonts w:ascii="Lato" w:hAnsi="Lato" w:cs="Arial"/>
              </w:rPr>
            </w:pPr>
            <w:r w:rsidRPr="00B23119">
              <w:rPr>
                <w:rFonts w:ascii="Lato" w:hAnsi="Lato" w:cs="Arial"/>
              </w:rPr>
              <w:t>0.0325***</w:t>
            </w:r>
          </w:p>
        </w:tc>
        <w:tc>
          <w:tcPr>
            <w:tcW w:w="1648" w:type="dxa"/>
            <w:tcBorders>
              <w:top w:val="nil"/>
              <w:left w:val="nil"/>
              <w:bottom w:val="nil"/>
              <w:right w:val="nil"/>
            </w:tcBorders>
            <w:shd w:val="clear" w:color="auto" w:fill="auto"/>
            <w:noWrap/>
            <w:vAlign w:val="bottom"/>
          </w:tcPr>
          <w:p w14:paraId="2AC2E6AB" w14:textId="77777777" w:rsidR="00347ADC" w:rsidRPr="00B23119" w:rsidRDefault="00347ADC" w:rsidP="005A04D6">
            <w:pPr>
              <w:spacing w:line="360" w:lineRule="auto"/>
              <w:jc w:val="both"/>
              <w:rPr>
                <w:rFonts w:ascii="Lato" w:hAnsi="Lato" w:cs="Arial"/>
              </w:rPr>
            </w:pPr>
            <w:r w:rsidRPr="00B23119">
              <w:rPr>
                <w:rFonts w:ascii="Lato" w:hAnsi="Lato" w:cs="Arial"/>
              </w:rPr>
              <w:t>0.0268***</w:t>
            </w:r>
          </w:p>
        </w:tc>
        <w:tc>
          <w:tcPr>
            <w:tcW w:w="1538" w:type="dxa"/>
            <w:tcBorders>
              <w:top w:val="nil"/>
              <w:left w:val="nil"/>
              <w:bottom w:val="nil"/>
              <w:right w:val="nil"/>
            </w:tcBorders>
            <w:shd w:val="clear" w:color="auto" w:fill="auto"/>
            <w:noWrap/>
            <w:vAlign w:val="bottom"/>
          </w:tcPr>
          <w:p w14:paraId="12180019" w14:textId="77777777" w:rsidR="00347ADC" w:rsidRPr="00B23119" w:rsidRDefault="00347ADC" w:rsidP="005A04D6">
            <w:pPr>
              <w:spacing w:line="360" w:lineRule="auto"/>
              <w:jc w:val="both"/>
              <w:rPr>
                <w:rFonts w:ascii="Lato" w:hAnsi="Lato" w:cs="Arial"/>
              </w:rPr>
            </w:pPr>
            <w:r w:rsidRPr="00B23119">
              <w:rPr>
                <w:rFonts w:ascii="Lato" w:hAnsi="Lato" w:cs="Arial"/>
              </w:rPr>
              <w:t>271.8**</w:t>
            </w:r>
          </w:p>
        </w:tc>
        <w:tc>
          <w:tcPr>
            <w:tcW w:w="1651" w:type="dxa"/>
            <w:tcBorders>
              <w:top w:val="nil"/>
              <w:left w:val="nil"/>
              <w:bottom w:val="nil"/>
              <w:right w:val="nil"/>
            </w:tcBorders>
            <w:shd w:val="clear" w:color="auto" w:fill="auto"/>
            <w:noWrap/>
            <w:vAlign w:val="bottom"/>
          </w:tcPr>
          <w:p w14:paraId="3DC8679E" w14:textId="77777777" w:rsidR="00347ADC" w:rsidRPr="00B23119" w:rsidRDefault="00347ADC" w:rsidP="005A04D6">
            <w:pPr>
              <w:spacing w:line="360" w:lineRule="auto"/>
              <w:jc w:val="both"/>
              <w:rPr>
                <w:rFonts w:ascii="Lato" w:hAnsi="Lato" w:cs="Arial"/>
              </w:rPr>
            </w:pPr>
            <w:r w:rsidRPr="00B23119">
              <w:rPr>
                <w:rFonts w:ascii="Lato" w:hAnsi="Lato" w:cs="Arial"/>
              </w:rPr>
              <w:t>-0.00751</w:t>
            </w:r>
          </w:p>
        </w:tc>
      </w:tr>
      <w:tr w:rsidR="00347ADC" w:rsidRPr="00B23119" w14:paraId="264B155D" w14:textId="77777777">
        <w:trPr>
          <w:trHeight w:val="255"/>
        </w:trPr>
        <w:tc>
          <w:tcPr>
            <w:tcW w:w="1861" w:type="dxa"/>
            <w:tcBorders>
              <w:top w:val="nil"/>
              <w:left w:val="nil"/>
              <w:bottom w:val="nil"/>
              <w:right w:val="nil"/>
            </w:tcBorders>
            <w:shd w:val="clear" w:color="auto" w:fill="auto"/>
            <w:noWrap/>
            <w:vAlign w:val="bottom"/>
          </w:tcPr>
          <w:p w14:paraId="3452AE1E"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62EE72CA" w14:textId="77777777" w:rsidR="00347ADC" w:rsidRPr="00B23119" w:rsidRDefault="00347ADC" w:rsidP="005A04D6">
            <w:pPr>
              <w:spacing w:line="360" w:lineRule="auto"/>
              <w:jc w:val="both"/>
              <w:rPr>
                <w:rFonts w:ascii="Lato" w:hAnsi="Lato" w:cs="Arial"/>
              </w:rPr>
            </w:pPr>
            <w:r w:rsidRPr="00B23119">
              <w:rPr>
                <w:rFonts w:ascii="Lato" w:hAnsi="Lato" w:cs="Arial"/>
              </w:rPr>
              <w:t>(5.66)</w:t>
            </w:r>
          </w:p>
        </w:tc>
        <w:tc>
          <w:tcPr>
            <w:tcW w:w="1648" w:type="dxa"/>
            <w:tcBorders>
              <w:top w:val="nil"/>
              <w:left w:val="nil"/>
              <w:bottom w:val="nil"/>
              <w:right w:val="nil"/>
            </w:tcBorders>
            <w:shd w:val="clear" w:color="auto" w:fill="auto"/>
            <w:noWrap/>
            <w:vAlign w:val="bottom"/>
          </w:tcPr>
          <w:p w14:paraId="70B68A91" w14:textId="77777777" w:rsidR="00347ADC" w:rsidRPr="00B23119" w:rsidRDefault="00347ADC" w:rsidP="005A04D6">
            <w:pPr>
              <w:spacing w:line="360" w:lineRule="auto"/>
              <w:jc w:val="both"/>
              <w:rPr>
                <w:rFonts w:ascii="Lato" w:hAnsi="Lato" w:cs="Arial"/>
              </w:rPr>
            </w:pPr>
            <w:r w:rsidRPr="00B23119">
              <w:rPr>
                <w:rFonts w:ascii="Lato" w:hAnsi="Lato" w:cs="Arial"/>
              </w:rPr>
              <w:t>(4.75)</w:t>
            </w:r>
          </w:p>
        </w:tc>
        <w:tc>
          <w:tcPr>
            <w:tcW w:w="1538" w:type="dxa"/>
            <w:tcBorders>
              <w:top w:val="nil"/>
              <w:left w:val="nil"/>
              <w:bottom w:val="nil"/>
              <w:right w:val="nil"/>
            </w:tcBorders>
            <w:shd w:val="clear" w:color="auto" w:fill="auto"/>
            <w:noWrap/>
            <w:vAlign w:val="bottom"/>
          </w:tcPr>
          <w:p w14:paraId="25EEDF0E" w14:textId="77777777" w:rsidR="00347ADC" w:rsidRPr="00B23119" w:rsidRDefault="00347ADC" w:rsidP="005A04D6">
            <w:pPr>
              <w:spacing w:line="360" w:lineRule="auto"/>
              <w:jc w:val="both"/>
              <w:rPr>
                <w:rFonts w:ascii="Lato" w:hAnsi="Lato" w:cs="Arial"/>
              </w:rPr>
            </w:pPr>
            <w:r w:rsidRPr="00B23119">
              <w:rPr>
                <w:rFonts w:ascii="Lato" w:hAnsi="Lato" w:cs="Arial"/>
              </w:rPr>
              <w:t>(3.08)</w:t>
            </w:r>
          </w:p>
        </w:tc>
        <w:tc>
          <w:tcPr>
            <w:tcW w:w="1651" w:type="dxa"/>
            <w:tcBorders>
              <w:top w:val="nil"/>
              <w:left w:val="nil"/>
              <w:bottom w:val="nil"/>
              <w:right w:val="nil"/>
            </w:tcBorders>
            <w:shd w:val="clear" w:color="auto" w:fill="auto"/>
            <w:noWrap/>
            <w:vAlign w:val="bottom"/>
          </w:tcPr>
          <w:p w14:paraId="57EFD1A9" w14:textId="77777777" w:rsidR="00347ADC" w:rsidRPr="00B23119" w:rsidRDefault="00347ADC" w:rsidP="005A04D6">
            <w:pPr>
              <w:spacing w:line="360" w:lineRule="auto"/>
              <w:jc w:val="both"/>
              <w:rPr>
                <w:rFonts w:ascii="Lato" w:hAnsi="Lato" w:cs="Arial"/>
              </w:rPr>
            </w:pPr>
            <w:r w:rsidRPr="00B23119">
              <w:rPr>
                <w:rFonts w:ascii="Lato" w:hAnsi="Lato" w:cs="Arial"/>
              </w:rPr>
              <w:t>(-1.17)</w:t>
            </w:r>
          </w:p>
        </w:tc>
      </w:tr>
      <w:tr w:rsidR="00347ADC" w:rsidRPr="00B23119" w14:paraId="1F608E24" w14:textId="77777777">
        <w:trPr>
          <w:trHeight w:val="255"/>
        </w:trPr>
        <w:tc>
          <w:tcPr>
            <w:tcW w:w="1861" w:type="dxa"/>
            <w:tcBorders>
              <w:top w:val="nil"/>
              <w:left w:val="nil"/>
              <w:bottom w:val="nil"/>
              <w:right w:val="nil"/>
            </w:tcBorders>
            <w:shd w:val="clear" w:color="auto" w:fill="auto"/>
            <w:noWrap/>
            <w:vAlign w:val="bottom"/>
          </w:tcPr>
          <w:p w14:paraId="297F69E0" w14:textId="77777777" w:rsidR="00347ADC" w:rsidRPr="00B23119" w:rsidRDefault="00347ADC" w:rsidP="005A04D6">
            <w:pPr>
              <w:spacing w:line="360" w:lineRule="auto"/>
              <w:jc w:val="both"/>
              <w:rPr>
                <w:rFonts w:ascii="Lato" w:hAnsi="Lato" w:cs="Arial"/>
                <w:b/>
                <w:bCs/>
              </w:rPr>
            </w:pPr>
            <w:r w:rsidRPr="00B23119">
              <w:rPr>
                <w:rFonts w:ascii="Lato" w:hAnsi="Lato" w:cs="Arial"/>
                <w:b/>
                <w:bCs/>
              </w:rPr>
              <w:t>asian</w:t>
            </w:r>
          </w:p>
        </w:tc>
        <w:tc>
          <w:tcPr>
            <w:tcW w:w="1417" w:type="dxa"/>
            <w:tcBorders>
              <w:top w:val="nil"/>
              <w:left w:val="nil"/>
              <w:bottom w:val="nil"/>
              <w:right w:val="nil"/>
            </w:tcBorders>
            <w:shd w:val="clear" w:color="auto" w:fill="auto"/>
            <w:noWrap/>
            <w:vAlign w:val="bottom"/>
          </w:tcPr>
          <w:p w14:paraId="180D8F18" w14:textId="77777777" w:rsidR="00347ADC" w:rsidRPr="00B23119" w:rsidRDefault="00347ADC" w:rsidP="005A04D6">
            <w:pPr>
              <w:spacing w:line="360" w:lineRule="auto"/>
              <w:jc w:val="both"/>
              <w:rPr>
                <w:rFonts w:ascii="Lato" w:hAnsi="Lato" w:cs="Arial"/>
              </w:rPr>
            </w:pPr>
            <w:r w:rsidRPr="00B23119">
              <w:rPr>
                <w:rFonts w:ascii="Lato" w:hAnsi="Lato" w:cs="Arial"/>
              </w:rPr>
              <w:t>0.00519</w:t>
            </w:r>
          </w:p>
        </w:tc>
        <w:tc>
          <w:tcPr>
            <w:tcW w:w="1648" w:type="dxa"/>
            <w:tcBorders>
              <w:top w:val="nil"/>
              <w:left w:val="nil"/>
              <w:bottom w:val="nil"/>
              <w:right w:val="nil"/>
            </w:tcBorders>
            <w:shd w:val="clear" w:color="auto" w:fill="auto"/>
            <w:noWrap/>
            <w:vAlign w:val="bottom"/>
          </w:tcPr>
          <w:p w14:paraId="5B374197" w14:textId="77777777" w:rsidR="00347ADC" w:rsidRPr="00B23119" w:rsidRDefault="00347ADC" w:rsidP="005A04D6">
            <w:pPr>
              <w:spacing w:line="360" w:lineRule="auto"/>
              <w:jc w:val="both"/>
              <w:rPr>
                <w:rFonts w:ascii="Lato" w:hAnsi="Lato" w:cs="Arial"/>
              </w:rPr>
            </w:pPr>
            <w:r w:rsidRPr="00B23119">
              <w:rPr>
                <w:rFonts w:ascii="Lato" w:hAnsi="Lato" w:cs="Arial"/>
              </w:rPr>
              <w:t>0.0251</w:t>
            </w:r>
          </w:p>
        </w:tc>
        <w:tc>
          <w:tcPr>
            <w:tcW w:w="1538" w:type="dxa"/>
            <w:tcBorders>
              <w:top w:val="nil"/>
              <w:left w:val="nil"/>
              <w:bottom w:val="nil"/>
              <w:right w:val="nil"/>
            </w:tcBorders>
            <w:shd w:val="clear" w:color="auto" w:fill="auto"/>
            <w:noWrap/>
            <w:vAlign w:val="bottom"/>
          </w:tcPr>
          <w:p w14:paraId="71DC2EB2" w14:textId="77777777" w:rsidR="00347ADC" w:rsidRPr="00B23119" w:rsidRDefault="00347ADC" w:rsidP="005A04D6">
            <w:pPr>
              <w:spacing w:line="360" w:lineRule="auto"/>
              <w:jc w:val="both"/>
              <w:rPr>
                <w:rFonts w:ascii="Lato" w:hAnsi="Lato" w:cs="Arial"/>
              </w:rPr>
            </w:pPr>
            <w:r w:rsidRPr="00B23119">
              <w:rPr>
                <w:rFonts w:ascii="Lato" w:hAnsi="Lato" w:cs="Arial"/>
              </w:rPr>
              <w:t>-108.6</w:t>
            </w:r>
          </w:p>
        </w:tc>
        <w:tc>
          <w:tcPr>
            <w:tcW w:w="1651" w:type="dxa"/>
            <w:tcBorders>
              <w:top w:val="nil"/>
              <w:left w:val="nil"/>
              <w:bottom w:val="nil"/>
              <w:right w:val="nil"/>
            </w:tcBorders>
            <w:shd w:val="clear" w:color="auto" w:fill="auto"/>
            <w:noWrap/>
            <w:vAlign w:val="bottom"/>
          </w:tcPr>
          <w:p w14:paraId="26F851A2" w14:textId="77777777" w:rsidR="00347ADC" w:rsidRPr="00B23119" w:rsidRDefault="00347ADC" w:rsidP="005A04D6">
            <w:pPr>
              <w:spacing w:line="360" w:lineRule="auto"/>
              <w:jc w:val="both"/>
              <w:rPr>
                <w:rFonts w:ascii="Lato" w:hAnsi="Lato" w:cs="Arial"/>
              </w:rPr>
            </w:pPr>
            <w:r w:rsidRPr="00B23119">
              <w:rPr>
                <w:rFonts w:ascii="Lato" w:hAnsi="Lato" w:cs="Arial"/>
              </w:rPr>
              <w:t>-0.00640</w:t>
            </w:r>
          </w:p>
        </w:tc>
      </w:tr>
      <w:tr w:rsidR="00347ADC" w:rsidRPr="00B23119" w14:paraId="3E444BBE" w14:textId="77777777">
        <w:trPr>
          <w:trHeight w:val="255"/>
        </w:trPr>
        <w:tc>
          <w:tcPr>
            <w:tcW w:w="1861" w:type="dxa"/>
            <w:tcBorders>
              <w:top w:val="nil"/>
              <w:left w:val="nil"/>
              <w:bottom w:val="nil"/>
              <w:right w:val="nil"/>
            </w:tcBorders>
            <w:shd w:val="clear" w:color="auto" w:fill="auto"/>
            <w:noWrap/>
            <w:vAlign w:val="bottom"/>
          </w:tcPr>
          <w:p w14:paraId="5639D032"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02F4F532" w14:textId="77777777" w:rsidR="00347ADC" w:rsidRPr="00B23119" w:rsidRDefault="00347ADC" w:rsidP="005A04D6">
            <w:pPr>
              <w:spacing w:line="360" w:lineRule="auto"/>
              <w:jc w:val="both"/>
              <w:rPr>
                <w:rFonts w:ascii="Lato" w:hAnsi="Lato" w:cs="Arial"/>
              </w:rPr>
            </w:pPr>
            <w:r w:rsidRPr="00B23119">
              <w:rPr>
                <w:rFonts w:ascii="Lato" w:hAnsi="Lato" w:cs="Arial"/>
              </w:rPr>
              <w:t>(0.35)</w:t>
            </w:r>
          </w:p>
        </w:tc>
        <w:tc>
          <w:tcPr>
            <w:tcW w:w="1648" w:type="dxa"/>
            <w:tcBorders>
              <w:top w:val="nil"/>
              <w:left w:val="nil"/>
              <w:bottom w:val="nil"/>
              <w:right w:val="nil"/>
            </w:tcBorders>
            <w:shd w:val="clear" w:color="auto" w:fill="auto"/>
            <w:noWrap/>
            <w:vAlign w:val="bottom"/>
          </w:tcPr>
          <w:p w14:paraId="0A6F2947" w14:textId="77777777" w:rsidR="00347ADC" w:rsidRPr="00B23119" w:rsidRDefault="00347ADC" w:rsidP="005A04D6">
            <w:pPr>
              <w:spacing w:line="360" w:lineRule="auto"/>
              <w:jc w:val="both"/>
              <w:rPr>
                <w:rFonts w:ascii="Lato" w:hAnsi="Lato" w:cs="Arial"/>
              </w:rPr>
            </w:pPr>
            <w:r w:rsidRPr="00B23119">
              <w:rPr>
                <w:rFonts w:ascii="Lato" w:hAnsi="Lato" w:cs="Arial"/>
              </w:rPr>
              <w:t>(1.94)</w:t>
            </w:r>
          </w:p>
        </w:tc>
        <w:tc>
          <w:tcPr>
            <w:tcW w:w="1538" w:type="dxa"/>
            <w:tcBorders>
              <w:top w:val="nil"/>
              <w:left w:val="nil"/>
              <w:bottom w:val="nil"/>
              <w:right w:val="nil"/>
            </w:tcBorders>
            <w:shd w:val="clear" w:color="auto" w:fill="auto"/>
            <w:noWrap/>
            <w:vAlign w:val="bottom"/>
          </w:tcPr>
          <w:p w14:paraId="658F3F6B" w14:textId="77777777" w:rsidR="00347ADC" w:rsidRPr="00B23119" w:rsidRDefault="00347ADC" w:rsidP="005A04D6">
            <w:pPr>
              <w:spacing w:line="360" w:lineRule="auto"/>
              <w:jc w:val="both"/>
              <w:rPr>
                <w:rFonts w:ascii="Lato" w:hAnsi="Lato" w:cs="Arial"/>
              </w:rPr>
            </w:pPr>
            <w:r w:rsidRPr="00B23119">
              <w:rPr>
                <w:rFonts w:ascii="Lato" w:hAnsi="Lato" w:cs="Arial"/>
              </w:rPr>
              <w:t>(-0.58)</w:t>
            </w:r>
          </w:p>
        </w:tc>
        <w:tc>
          <w:tcPr>
            <w:tcW w:w="1651" w:type="dxa"/>
            <w:tcBorders>
              <w:top w:val="nil"/>
              <w:left w:val="nil"/>
              <w:bottom w:val="nil"/>
              <w:right w:val="nil"/>
            </w:tcBorders>
            <w:shd w:val="clear" w:color="auto" w:fill="auto"/>
            <w:noWrap/>
            <w:vAlign w:val="bottom"/>
          </w:tcPr>
          <w:p w14:paraId="4380C64D" w14:textId="77777777" w:rsidR="00347ADC" w:rsidRPr="00B23119" w:rsidRDefault="00347ADC" w:rsidP="005A04D6">
            <w:pPr>
              <w:spacing w:line="360" w:lineRule="auto"/>
              <w:jc w:val="both"/>
              <w:rPr>
                <w:rFonts w:ascii="Lato" w:hAnsi="Lato" w:cs="Arial"/>
              </w:rPr>
            </w:pPr>
            <w:r w:rsidRPr="00B23119">
              <w:rPr>
                <w:rFonts w:ascii="Lato" w:hAnsi="Lato" w:cs="Arial"/>
              </w:rPr>
              <w:t>(-0.47)</w:t>
            </w:r>
          </w:p>
        </w:tc>
      </w:tr>
      <w:tr w:rsidR="00347ADC" w:rsidRPr="00B23119" w14:paraId="12773920" w14:textId="77777777">
        <w:trPr>
          <w:trHeight w:val="255"/>
        </w:trPr>
        <w:tc>
          <w:tcPr>
            <w:tcW w:w="1861" w:type="dxa"/>
            <w:tcBorders>
              <w:top w:val="nil"/>
              <w:left w:val="nil"/>
              <w:bottom w:val="nil"/>
              <w:right w:val="nil"/>
            </w:tcBorders>
            <w:shd w:val="clear" w:color="auto" w:fill="auto"/>
            <w:noWrap/>
            <w:vAlign w:val="bottom"/>
          </w:tcPr>
          <w:p w14:paraId="5D1A94B5" w14:textId="77777777" w:rsidR="00347ADC" w:rsidRPr="00B23119" w:rsidRDefault="00347ADC" w:rsidP="005A04D6">
            <w:pPr>
              <w:spacing w:line="360" w:lineRule="auto"/>
              <w:jc w:val="both"/>
              <w:rPr>
                <w:rFonts w:ascii="Lato" w:hAnsi="Lato" w:cs="Arial"/>
                <w:b/>
                <w:bCs/>
              </w:rPr>
            </w:pPr>
            <w:r w:rsidRPr="00B23119">
              <w:rPr>
                <w:rFonts w:ascii="Lato" w:hAnsi="Lato" w:cs="Arial"/>
                <w:b/>
                <w:bCs/>
              </w:rPr>
              <w:t>black</w:t>
            </w:r>
          </w:p>
        </w:tc>
        <w:tc>
          <w:tcPr>
            <w:tcW w:w="1417" w:type="dxa"/>
            <w:tcBorders>
              <w:top w:val="nil"/>
              <w:left w:val="nil"/>
              <w:bottom w:val="nil"/>
              <w:right w:val="nil"/>
            </w:tcBorders>
            <w:shd w:val="clear" w:color="auto" w:fill="auto"/>
            <w:noWrap/>
            <w:vAlign w:val="bottom"/>
          </w:tcPr>
          <w:p w14:paraId="5FC7D80A" w14:textId="77777777" w:rsidR="00347ADC" w:rsidRPr="00B23119" w:rsidRDefault="00347ADC" w:rsidP="005A04D6">
            <w:pPr>
              <w:spacing w:line="360" w:lineRule="auto"/>
              <w:jc w:val="both"/>
              <w:rPr>
                <w:rFonts w:ascii="Lato" w:hAnsi="Lato" w:cs="Arial"/>
              </w:rPr>
            </w:pPr>
            <w:r w:rsidRPr="00B23119">
              <w:rPr>
                <w:rFonts w:ascii="Lato" w:hAnsi="Lato" w:cs="Arial"/>
              </w:rPr>
              <w:t>-0.0468***</w:t>
            </w:r>
          </w:p>
        </w:tc>
        <w:tc>
          <w:tcPr>
            <w:tcW w:w="1648" w:type="dxa"/>
            <w:tcBorders>
              <w:top w:val="nil"/>
              <w:left w:val="nil"/>
              <w:bottom w:val="nil"/>
              <w:right w:val="nil"/>
            </w:tcBorders>
            <w:shd w:val="clear" w:color="auto" w:fill="auto"/>
            <w:noWrap/>
            <w:vAlign w:val="bottom"/>
          </w:tcPr>
          <w:p w14:paraId="10B7F43E" w14:textId="77777777" w:rsidR="00347ADC" w:rsidRPr="00B23119" w:rsidRDefault="00347ADC" w:rsidP="005A04D6">
            <w:pPr>
              <w:spacing w:line="360" w:lineRule="auto"/>
              <w:jc w:val="both"/>
              <w:rPr>
                <w:rFonts w:ascii="Lato" w:hAnsi="Lato" w:cs="Arial"/>
              </w:rPr>
            </w:pPr>
            <w:r w:rsidRPr="00B23119">
              <w:rPr>
                <w:rFonts w:ascii="Lato" w:hAnsi="Lato" w:cs="Arial"/>
              </w:rPr>
              <w:t>-0.0327***</w:t>
            </w:r>
          </w:p>
        </w:tc>
        <w:tc>
          <w:tcPr>
            <w:tcW w:w="1538" w:type="dxa"/>
            <w:tcBorders>
              <w:top w:val="nil"/>
              <w:left w:val="nil"/>
              <w:bottom w:val="nil"/>
              <w:right w:val="nil"/>
            </w:tcBorders>
            <w:shd w:val="clear" w:color="auto" w:fill="auto"/>
            <w:noWrap/>
            <w:vAlign w:val="bottom"/>
          </w:tcPr>
          <w:p w14:paraId="7C21A49E" w14:textId="77777777" w:rsidR="00347ADC" w:rsidRPr="00B23119" w:rsidRDefault="00347ADC" w:rsidP="005A04D6">
            <w:pPr>
              <w:spacing w:line="360" w:lineRule="auto"/>
              <w:jc w:val="both"/>
              <w:rPr>
                <w:rFonts w:ascii="Lato" w:hAnsi="Lato" w:cs="Arial"/>
              </w:rPr>
            </w:pPr>
            <w:r w:rsidRPr="00B23119">
              <w:rPr>
                <w:rFonts w:ascii="Lato" w:hAnsi="Lato" w:cs="Arial"/>
              </w:rPr>
              <w:t>-1155.0***</w:t>
            </w:r>
          </w:p>
        </w:tc>
        <w:tc>
          <w:tcPr>
            <w:tcW w:w="1651" w:type="dxa"/>
            <w:tcBorders>
              <w:top w:val="nil"/>
              <w:left w:val="nil"/>
              <w:bottom w:val="nil"/>
              <w:right w:val="nil"/>
            </w:tcBorders>
            <w:shd w:val="clear" w:color="auto" w:fill="auto"/>
            <w:noWrap/>
            <w:vAlign w:val="bottom"/>
          </w:tcPr>
          <w:p w14:paraId="31B54726" w14:textId="77777777" w:rsidR="00347ADC" w:rsidRPr="00B23119" w:rsidRDefault="00347ADC" w:rsidP="005A04D6">
            <w:pPr>
              <w:spacing w:line="360" w:lineRule="auto"/>
              <w:jc w:val="both"/>
              <w:rPr>
                <w:rFonts w:ascii="Lato" w:hAnsi="Lato" w:cs="Arial"/>
              </w:rPr>
            </w:pPr>
            <w:r w:rsidRPr="00B23119">
              <w:rPr>
                <w:rFonts w:ascii="Lato" w:hAnsi="Lato" w:cs="Arial"/>
              </w:rPr>
              <w:t>-0.0553***</w:t>
            </w:r>
          </w:p>
        </w:tc>
      </w:tr>
      <w:tr w:rsidR="00347ADC" w:rsidRPr="00B23119" w14:paraId="401AD970" w14:textId="77777777">
        <w:trPr>
          <w:trHeight w:val="255"/>
        </w:trPr>
        <w:tc>
          <w:tcPr>
            <w:tcW w:w="1861" w:type="dxa"/>
            <w:tcBorders>
              <w:top w:val="nil"/>
              <w:left w:val="nil"/>
              <w:bottom w:val="nil"/>
              <w:right w:val="nil"/>
            </w:tcBorders>
            <w:shd w:val="clear" w:color="auto" w:fill="auto"/>
            <w:noWrap/>
            <w:vAlign w:val="bottom"/>
          </w:tcPr>
          <w:p w14:paraId="02D73C92"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63B6C82" w14:textId="77777777" w:rsidR="00347ADC" w:rsidRPr="00B23119" w:rsidRDefault="00347ADC" w:rsidP="005A04D6">
            <w:pPr>
              <w:spacing w:line="360" w:lineRule="auto"/>
              <w:jc w:val="both"/>
              <w:rPr>
                <w:rFonts w:ascii="Lato" w:hAnsi="Lato" w:cs="Arial"/>
              </w:rPr>
            </w:pPr>
            <w:r w:rsidRPr="00B23119">
              <w:rPr>
                <w:rFonts w:ascii="Lato" w:hAnsi="Lato" w:cs="Arial"/>
              </w:rPr>
              <w:t>(-6.71)</w:t>
            </w:r>
          </w:p>
        </w:tc>
        <w:tc>
          <w:tcPr>
            <w:tcW w:w="1648" w:type="dxa"/>
            <w:tcBorders>
              <w:top w:val="nil"/>
              <w:left w:val="nil"/>
              <w:bottom w:val="nil"/>
              <w:right w:val="nil"/>
            </w:tcBorders>
            <w:shd w:val="clear" w:color="auto" w:fill="auto"/>
            <w:noWrap/>
            <w:vAlign w:val="bottom"/>
          </w:tcPr>
          <w:p w14:paraId="00BE64F0" w14:textId="77777777" w:rsidR="00347ADC" w:rsidRPr="00B23119" w:rsidRDefault="00347ADC" w:rsidP="005A04D6">
            <w:pPr>
              <w:spacing w:line="360" w:lineRule="auto"/>
              <w:jc w:val="both"/>
              <w:rPr>
                <w:rFonts w:ascii="Lato" w:hAnsi="Lato" w:cs="Arial"/>
              </w:rPr>
            </w:pPr>
            <w:r w:rsidRPr="00B23119">
              <w:rPr>
                <w:rFonts w:ascii="Lato" w:hAnsi="Lato" w:cs="Arial"/>
              </w:rPr>
              <w:t>(-4.75)</w:t>
            </w:r>
          </w:p>
        </w:tc>
        <w:tc>
          <w:tcPr>
            <w:tcW w:w="1538" w:type="dxa"/>
            <w:tcBorders>
              <w:top w:val="nil"/>
              <w:left w:val="nil"/>
              <w:bottom w:val="nil"/>
              <w:right w:val="nil"/>
            </w:tcBorders>
            <w:shd w:val="clear" w:color="auto" w:fill="auto"/>
            <w:noWrap/>
            <w:vAlign w:val="bottom"/>
          </w:tcPr>
          <w:p w14:paraId="23330E07" w14:textId="77777777" w:rsidR="00347ADC" w:rsidRPr="00B23119" w:rsidRDefault="00347ADC" w:rsidP="005A04D6">
            <w:pPr>
              <w:spacing w:line="360" w:lineRule="auto"/>
              <w:jc w:val="both"/>
              <w:rPr>
                <w:rFonts w:ascii="Lato" w:hAnsi="Lato" w:cs="Arial"/>
              </w:rPr>
            </w:pPr>
            <w:r w:rsidRPr="00B23119">
              <w:rPr>
                <w:rFonts w:ascii="Lato" w:hAnsi="Lato" w:cs="Arial"/>
              </w:rPr>
              <w:t>(-10.52)</w:t>
            </w:r>
          </w:p>
        </w:tc>
        <w:tc>
          <w:tcPr>
            <w:tcW w:w="1651" w:type="dxa"/>
            <w:tcBorders>
              <w:top w:val="nil"/>
              <w:left w:val="nil"/>
              <w:bottom w:val="nil"/>
              <w:right w:val="nil"/>
            </w:tcBorders>
            <w:shd w:val="clear" w:color="auto" w:fill="auto"/>
            <w:noWrap/>
            <w:vAlign w:val="bottom"/>
          </w:tcPr>
          <w:p w14:paraId="78ADD6EA" w14:textId="77777777" w:rsidR="00347ADC" w:rsidRPr="00B23119" w:rsidRDefault="00347ADC" w:rsidP="005A04D6">
            <w:pPr>
              <w:spacing w:line="360" w:lineRule="auto"/>
              <w:jc w:val="both"/>
              <w:rPr>
                <w:rFonts w:ascii="Lato" w:hAnsi="Lato" w:cs="Arial"/>
              </w:rPr>
            </w:pPr>
            <w:r w:rsidRPr="00B23119">
              <w:rPr>
                <w:rFonts w:ascii="Lato" w:hAnsi="Lato" w:cs="Arial"/>
              </w:rPr>
              <w:t>(-7.46)</w:t>
            </w:r>
          </w:p>
        </w:tc>
      </w:tr>
      <w:tr w:rsidR="00347ADC" w:rsidRPr="00B23119" w14:paraId="2A9EBB0F" w14:textId="77777777">
        <w:trPr>
          <w:trHeight w:val="255"/>
        </w:trPr>
        <w:tc>
          <w:tcPr>
            <w:tcW w:w="1861" w:type="dxa"/>
            <w:tcBorders>
              <w:top w:val="nil"/>
              <w:left w:val="nil"/>
              <w:bottom w:val="nil"/>
              <w:right w:val="nil"/>
            </w:tcBorders>
            <w:shd w:val="clear" w:color="auto" w:fill="auto"/>
            <w:noWrap/>
            <w:vAlign w:val="bottom"/>
          </w:tcPr>
          <w:p w14:paraId="61147AAC" w14:textId="77777777" w:rsidR="00347ADC" w:rsidRPr="00B23119" w:rsidRDefault="00347ADC" w:rsidP="005A04D6">
            <w:pPr>
              <w:spacing w:line="360" w:lineRule="auto"/>
              <w:jc w:val="both"/>
              <w:rPr>
                <w:rFonts w:ascii="Lato" w:hAnsi="Lato" w:cs="Arial"/>
                <w:b/>
                <w:bCs/>
              </w:rPr>
            </w:pPr>
            <w:r w:rsidRPr="00B23119">
              <w:rPr>
                <w:rFonts w:ascii="Lato" w:hAnsi="Lato" w:cs="Arial"/>
                <w:b/>
                <w:bCs/>
              </w:rPr>
              <w:t>hi_pacific</w:t>
            </w:r>
          </w:p>
        </w:tc>
        <w:tc>
          <w:tcPr>
            <w:tcW w:w="1417" w:type="dxa"/>
            <w:tcBorders>
              <w:top w:val="nil"/>
              <w:left w:val="nil"/>
              <w:bottom w:val="nil"/>
              <w:right w:val="nil"/>
            </w:tcBorders>
            <w:shd w:val="clear" w:color="auto" w:fill="auto"/>
            <w:noWrap/>
            <w:vAlign w:val="bottom"/>
          </w:tcPr>
          <w:p w14:paraId="69B30248" w14:textId="77777777" w:rsidR="00347ADC" w:rsidRPr="00B23119" w:rsidRDefault="00347ADC" w:rsidP="005A04D6">
            <w:pPr>
              <w:spacing w:line="360" w:lineRule="auto"/>
              <w:jc w:val="both"/>
              <w:rPr>
                <w:rFonts w:ascii="Lato" w:hAnsi="Lato" w:cs="Arial"/>
              </w:rPr>
            </w:pPr>
            <w:r w:rsidRPr="00B23119">
              <w:rPr>
                <w:rFonts w:ascii="Lato" w:hAnsi="Lato" w:cs="Arial"/>
              </w:rPr>
              <w:t>0.000369</w:t>
            </w:r>
          </w:p>
        </w:tc>
        <w:tc>
          <w:tcPr>
            <w:tcW w:w="1648" w:type="dxa"/>
            <w:tcBorders>
              <w:top w:val="nil"/>
              <w:left w:val="nil"/>
              <w:bottom w:val="nil"/>
              <w:right w:val="nil"/>
            </w:tcBorders>
            <w:shd w:val="clear" w:color="auto" w:fill="auto"/>
            <w:noWrap/>
            <w:vAlign w:val="bottom"/>
          </w:tcPr>
          <w:p w14:paraId="136B7048" w14:textId="77777777" w:rsidR="00347ADC" w:rsidRPr="00B23119" w:rsidRDefault="00347ADC" w:rsidP="005A04D6">
            <w:pPr>
              <w:spacing w:line="360" w:lineRule="auto"/>
              <w:jc w:val="both"/>
              <w:rPr>
                <w:rFonts w:ascii="Lato" w:hAnsi="Lato" w:cs="Arial"/>
              </w:rPr>
            </w:pPr>
            <w:r w:rsidRPr="00B23119">
              <w:rPr>
                <w:rFonts w:ascii="Lato" w:hAnsi="Lato" w:cs="Arial"/>
              </w:rPr>
              <w:t>0.0168</w:t>
            </w:r>
          </w:p>
        </w:tc>
        <w:tc>
          <w:tcPr>
            <w:tcW w:w="1538" w:type="dxa"/>
            <w:tcBorders>
              <w:top w:val="nil"/>
              <w:left w:val="nil"/>
              <w:bottom w:val="nil"/>
              <w:right w:val="nil"/>
            </w:tcBorders>
            <w:shd w:val="clear" w:color="auto" w:fill="auto"/>
            <w:noWrap/>
            <w:vAlign w:val="bottom"/>
          </w:tcPr>
          <w:p w14:paraId="1BBF31C1" w14:textId="77777777" w:rsidR="00347ADC" w:rsidRPr="00B23119" w:rsidRDefault="00347ADC" w:rsidP="005A04D6">
            <w:pPr>
              <w:spacing w:line="360" w:lineRule="auto"/>
              <w:jc w:val="both"/>
              <w:rPr>
                <w:rFonts w:ascii="Lato" w:hAnsi="Lato" w:cs="Arial"/>
              </w:rPr>
            </w:pPr>
            <w:r w:rsidRPr="00B23119">
              <w:rPr>
                <w:rFonts w:ascii="Lato" w:hAnsi="Lato" w:cs="Arial"/>
              </w:rPr>
              <w:t>-134.6</w:t>
            </w:r>
          </w:p>
        </w:tc>
        <w:tc>
          <w:tcPr>
            <w:tcW w:w="1651" w:type="dxa"/>
            <w:tcBorders>
              <w:top w:val="nil"/>
              <w:left w:val="nil"/>
              <w:bottom w:val="nil"/>
              <w:right w:val="nil"/>
            </w:tcBorders>
            <w:shd w:val="clear" w:color="auto" w:fill="auto"/>
            <w:noWrap/>
            <w:vAlign w:val="bottom"/>
          </w:tcPr>
          <w:p w14:paraId="10E48A6A" w14:textId="77777777" w:rsidR="00347ADC" w:rsidRPr="00B23119" w:rsidRDefault="00347ADC" w:rsidP="005A04D6">
            <w:pPr>
              <w:spacing w:line="360" w:lineRule="auto"/>
              <w:jc w:val="both"/>
              <w:rPr>
                <w:rFonts w:ascii="Lato" w:hAnsi="Lato" w:cs="Arial"/>
              </w:rPr>
            </w:pPr>
            <w:r w:rsidRPr="00B23119">
              <w:rPr>
                <w:rFonts w:ascii="Lato" w:hAnsi="Lato" w:cs="Arial"/>
              </w:rPr>
              <w:t>-0.00589</w:t>
            </w:r>
          </w:p>
        </w:tc>
      </w:tr>
      <w:tr w:rsidR="00347ADC" w:rsidRPr="00B23119" w14:paraId="670E8643" w14:textId="77777777">
        <w:trPr>
          <w:trHeight w:val="255"/>
        </w:trPr>
        <w:tc>
          <w:tcPr>
            <w:tcW w:w="1861" w:type="dxa"/>
            <w:tcBorders>
              <w:top w:val="nil"/>
              <w:left w:val="nil"/>
              <w:bottom w:val="nil"/>
              <w:right w:val="nil"/>
            </w:tcBorders>
            <w:shd w:val="clear" w:color="auto" w:fill="auto"/>
            <w:noWrap/>
            <w:vAlign w:val="bottom"/>
          </w:tcPr>
          <w:p w14:paraId="267AEAEB"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54930340" w14:textId="77777777" w:rsidR="00347ADC" w:rsidRPr="00B23119" w:rsidRDefault="00347ADC" w:rsidP="005A04D6">
            <w:pPr>
              <w:spacing w:line="360" w:lineRule="auto"/>
              <w:jc w:val="both"/>
              <w:rPr>
                <w:rFonts w:ascii="Lato" w:hAnsi="Lato" w:cs="Arial"/>
              </w:rPr>
            </w:pPr>
            <w:r w:rsidRPr="00B23119">
              <w:rPr>
                <w:rFonts w:ascii="Lato" w:hAnsi="Lato" w:cs="Arial"/>
              </w:rPr>
              <w:t>(0.01)</w:t>
            </w:r>
          </w:p>
        </w:tc>
        <w:tc>
          <w:tcPr>
            <w:tcW w:w="1648" w:type="dxa"/>
            <w:tcBorders>
              <w:top w:val="nil"/>
              <w:left w:val="nil"/>
              <w:bottom w:val="nil"/>
              <w:right w:val="nil"/>
            </w:tcBorders>
            <w:shd w:val="clear" w:color="auto" w:fill="auto"/>
            <w:noWrap/>
            <w:vAlign w:val="bottom"/>
          </w:tcPr>
          <w:p w14:paraId="26F08BD6" w14:textId="77777777" w:rsidR="00347ADC" w:rsidRPr="00B23119" w:rsidRDefault="00347ADC" w:rsidP="005A04D6">
            <w:pPr>
              <w:spacing w:line="360" w:lineRule="auto"/>
              <w:jc w:val="both"/>
              <w:rPr>
                <w:rFonts w:ascii="Lato" w:hAnsi="Lato" w:cs="Arial"/>
              </w:rPr>
            </w:pPr>
            <w:r w:rsidRPr="00B23119">
              <w:rPr>
                <w:rFonts w:ascii="Lato" w:hAnsi="Lato" w:cs="Arial"/>
              </w:rPr>
              <w:t>(0.56)</w:t>
            </w:r>
          </w:p>
        </w:tc>
        <w:tc>
          <w:tcPr>
            <w:tcW w:w="1538" w:type="dxa"/>
            <w:tcBorders>
              <w:top w:val="nil"/>
              <w:left w:val="nil"/>
              <w:bottom w:val="nil"/>
              <w:right w:val="nil"/>
            </w:tcBorders>
            <w:shd w:val="clear" w:color="auto" w:fill="auto"/>
            <w:noWrap/>
            <w:vAlign w:val="bottom"/>
          </w:tcPr>
          <w:p w14:paraId="7531658F" w14:textId="77777777" w:rsidR="00347ADC" w:rsidRPr="00B23119" w:rsidRDefault="00347ADC" w:rsidP="005A04D6">
            <w:pPr>
              <w:spacing w:line="360" w:lineRule="auto"/>
              <w:jc w:val="both"/>
              <w:rPr>
                <w:rFonts w:ascii="Lato" w:hAnsi="Lato" w:cs="Arial"/>
              </w:rPr>
            </w:pPr>
            <w:r w:rsidRPr="00B23119">
              <w:rPr>
                <w:rFonts w:ascii="Lato" w:hAnsi="Lato" w:cs="Arial"/>
              </w:rPr>
              <w:t>(-0.39)</w:t>
            </w:r>
          </w:p>
        </w:tc>
        <w:tc>
          <w:tcPr>
            <w:tcW w:w="1651" w:type="dxa"/>
            <w:tcBorders>
              <w:top w:val="nil"/>
              <w:left w:val="nil"/>
              <w:bottom w:val="nil"/>
              <w:right w:val="nil"/>
            </w:tcBorders>
            <w:shd w:val="clear" w:color="auto" w:fill="auto"/>
            <w:noWrap/>
            <w:vAlign w:val="bottom"/>
          </w:tcPr>
          <w:p w14:paraId="03121078" w14:textId="77777777" w:rsidR="00347ADC" w:rsidRPr="00B23119" w:rsidRDefault="00347ADC" w:rsidP="005A04D6">
            <w:pPr>
              <w:spacing w:line="360" w:lineRule="auto"/>
              <w:jc w:val="both"/>
              <w:rPr>
                <w:rFonts w:ascii="Lato" w:hAnsi="Lato" w:cs="Arial"/>
              </w:rPr>
            </w:pPr>
            <w:r w:rsidRPr="00B23119">
              <w:rPr>
                <w:rFonts w:ascii="Lato" w:hAnsi="Lato" w:cs="Arial"/>
              </w:rPr>
              <w:t>(-0.19)</w:t>
            </w:r>
          </w:p>
        </w:tc>
      </w:tr>
      <w:tr w:rsidR="00347ADC" w:rsidRPr="00B23119" w14:paraId="68C6DB8A" w14:textId="77777777">
        <w:trPr>
          <w:trHeight w:val="255"/>
        </w:trPr>
        <w:tc>
          <w:tcPr>
            <w:tcW w:w="1861" w:type="dxa"/>
            <w:tcBorders>
              <w:top w:val="nil"/>
              <w:left w:val="nil"/>
              <w:bottom w:val="nil"/>
              <w:right w:val="nil"/>
            </w:tcBorders>
            <w:shd w:val="clear" w:color="auto" w:fill="auto"/>
            <w:noWrap/>
            <w:vAlign w:val="bottom"/>
          </w:tcPr>
          <w:p w14:paraId="33419ACD" w14:textId="77777777" w:rsidR="00347ADC" w:rsidRPr="00B23119" w:rsidRDefault="00347ADC" w:rsidP="005A04D6">
            <w:pPr>
              <w:spacing w:line="360" w:lineRule="auto"/>
              <w:jc w:val="both"/>
              <w:rPr>
                <w:rFonts w:ascii="Lato" w:hAnsi="Lato" w:cs="Arial"/>
                <w:b/>
                <w:bCs/>
              </w:rPr>
            </w:pPr>
            <w:r w:rsidRPr="00B23119">
              <w:rPr>
                <w:rFonts w:ascii="Lato" w:hAnsi="Lato" w:cs="Arial"/>
                <w:b/>
                <w:bCs/>
              </w:rPr>
              <w:t>indian</w:t>
            </w:r>
          </w:p>
        </w:tc>
        <w:tc>
          <w:tcPr>
            <w:tcW w:w="1417" w:type="dxa"/>
            <w:tcBorders>
              <w:top w:val="nil"/>
              <w:left w:val="nil"/>
              <w:bottom w:val="nil"/>
              <w:right w:val="nil"/>
            </w:tcBorders>
            <w:shd w:val="clear" w:color="auto" w:fill="auto"/>
            <w:noWrap/>
            <w:vAlign w:val="bottom"/>
          </w:tcPr>
          <w:p w14:paraId="76DC6883" w14:textId="77777777" w:rsidR="00347ADC" w:rsidRPr="00B23119" w:rsidRDefault="00347ADC" w:rsidP="005A04D6">
            <w:pPr>
              <w:spacing w:line="360" w:lineRule="auto"/>
              <w:jc w:val="both"/>
              <w:rPr>
                <w:rFonts w:ascii="Lato" w:hAnsi="Lato" w:cs="Arial"/>
              </w:rPr>
            </w:pPr>
            <w:r w:rsidRPr="00B23119">
              <w:rPr>
                <w:rFonts w:ascii="Lato" w:hAnsi="Lato" w:cs="Arial"/>
              </w:rPr>
              <w:t>-0.0239</w:t>
            </w:r>
          </w:p>
        </w:tc>
        <w:tc>
          <w:tcPr>
            <w:tcW w:w="1648" w:type="dxa"/>
            <w:tcBorders>
              <w:top w:val="nil"/>
              <w:left w:val="nil"/>
              <w:bottom w:val="nil"/>
              <w:right w:val="nil"/>
            </w:tcBorders>
            <w:shd w:val="clear" w:color="auto" w:fill="auto"/>
            <w:noWrap/>
            <w:vAlign w:val="bottom"/>
          </w:tcPr>
          <w:p w14:paraId="00A252B8" w14:textId="77777777" w:rsidR="00347ADC" w:rsidRPr="00B23119" w:rsidRDefault="00347ADC" w:rsidP="005A04D6">
            <w:pPr>
              <w:spacing w:line="360" w:lineRule="auto"/>
              <w:jc w:val="both"/>
              <w:rPr>
                <w:rFonts w:ascii="Lato" w:hAnsi="Lato" w:cs="Arial"/>
              </w:rPr>
            </w:pPr>
            <w:r w:rsidRPr="00B23119">
              <w:rPr>
                <w:rFonts w:ascii="Lato" w:hAnsi="Lato" w:cs="Arial"/>
              </w:rPr>
              <w:t>-0.0139</w:t>
            </w:r>
          </w:p>
        </w:tc>
        <w:tc>
          <w:tcPr>
            <w:tcW w:w="1538" w:type="dxa"/>
            <w:tcBorders>
              <w:top w:val="nil"/>
              <w:left w:val="nil"/>
              <w:bottom w:val="nil"/>
              <w:right w:val="nil"/>
            </w:tcBorders>
            <w:shd w:val="clear" w:color="auto" w:fill="auto"/>
            <w:noWrap/>
            <w:vAlign w:val="bottom"/>
          </w:tcPr>
          <w:p w14:paraId="6E4C0A53" w14:textId="77777777" w:rsidR="00347ADC" w:rsidRPr="00B23119" w:rsidRDefault="00347ADC" w:rsidP="005A04D6">
            <w:pPr>
              <w:spacing w:line="360" w:lineRule="auto"/>
              <w:jc w:val="both"/>
              <w:rPr>
                <w:rFonts w:ascii="Lato" w:hAnsi="Lato" w:cs="Arial"/>
              </w:rPr>
            </w:pPr>
            <w:r w:rsidRPr="00B23119">
              <w:rPr>
                <w:rFonts w:ascii="Lato" w:hAnsi="Lato" w:cs="Arial"/>
              </w:rPr>
              <w:t>-281.7</w:t>
            </w:r>
          </w:p>
        </w:tc>
        <w:tc>
          <w:tcPr>
            <w:tcW w:w="1651" w:type="dxa"/>
            <w:tcBorders>
              <w:top w:val="nil"/>
              <w:left w:val="nil"/>
              <w:bottom w:val="nil"/>
              <w:right w:val="nil"/>
            </w:tcBorders>
            <w:shd w:val="clear" w:color="auto" w:fill="auto"/>
            <w:noWrap/>
            <w:vAlign w:val="bottom"/>
          </w:tcPr>
          <w:p w14:paraId="7634F5CE" w14:textId="77777777" w:rsidR="00347ADC" w:rsidRPr="00B23119" w:rsidRDefault="00347ADC" w:rsidP="005A04D6">
            <w:pPr>
              <w:spacing w:line="360" w:lineRule="auto"/>
              <w:jc w:val="both"/>
              <w:rPr>
                <w:rFonts w:ascii="Lato" w:hAnsi="Lato" w:cs="Arial"/>
              </w:rPr>
            </w:pPr>
            <w:r w:rsidRPr="00B23119">
              <w:rPr>
                <w:rFonts w:ascii="Lato" w:hAnsi="Lato" w:cs="Arial"/>
              </w:rPr>
              <w:t>-0.0561*</w:t>
            </w:r>
          </w:p>
        </w:tc>
      </w:tr>
      <w:tr w:rsidR="00347ADC" w:rsidRPr="00B23119" w14:paraId="3848ACC1" w14:textId="77777777">
        <w:trPr>
          <w:trHeight w:val="255"/>
        </w:trPr>
        <w:tc>
          <w:tcPr>
            <w:tcW w:w="1861" w:type="dxa"/>
            <w:tcBorders>
              <w:top w:val="nil"/>
              <w:left w:val="nil"/>
              <w:bottom w:val="nil"/>
              <w:right w:val="nil"/>
            </w:tcBorders>
            <w:shd w:val="clear" w:color="auto" w:fill="auto"/>
            <w:noWrap/>
            <w:vAlign w:val="bottom"/>
          </w:tcPr>
          <w:p w14:paraId="2FE13924"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6E59E527" w14:textId="77777777" w:rsidR="00347ADC" w:rsidRPr="00B23119" w:rsidRDefault="00347ADC" w:rsidP="005A04D6">
            <w:pPr>
              <w:spacing w:line="360" w:lineRule="auto"/>
              <w:jc w:val="both"/>
              <w:rPr>
                <w:rFonts w:ascii="Lato" w:hAnsi="Lato" w:cs="Arial"/>
              </w:rPr>
            </w:pPr>
            <w:r w:rsidRPr="00B23119">
              <w:rPr>
                <w:rFonts w:ascii="Lato" w:hAnsi="Lato" w:cs="Arial"/>
              </w:rPr>
              <w:t>(-1.11)</w:t>
            </w:r>
          </w:p>
        </w:tc>
        <w:tc>
          <w:tcPr>
            <w:tcW w:w="1648" w:type="dxa"/>
            <w:tcBorders>
              <w:top w:val="nil"/>
              <w:left w:val="nil"/>
              <w:bottom w:val="nil"/>
              <w:right w:val="nil"/>
            </w:tcBorders>
            <w:shd w:val="clear" w:color="auto" w:fill="auto"/>
            <w:noWrap/>
            <w:vAlign w:val="bottom"/>
          </w:tcPr>
          <w:p w14:paraId="09B90986" w14:textId="77777777" w:rsidR="00347ADC" w:rsidRPr="00B23119" w:rsidRDefault="00347ADC" w:rsidP="005A04D6">
            <w:pPr>
              <w:spacing w:line="360" w:lineRule="auto"/>
              <w:jc w:val="both"/>
              <w:rPr>
                <w:rFonts w:ascii="Lato" w:hAnsi="Lato" w:cs="Arial"/>
              </w:rPr>
            </w:pPr>
            <w:r w:rsidRPr="00B23119">
              <w:rPr>
                <w:rFonts w:ascii="Lato" w:hAnsi="Lato" w:cs="Arial"/>
              </w:rPr>
              <w:t>(-0.60)</w:t>
            </w:r>
          </w:p>
        </w:tc>
        <w:tc>
          <w:tcPr>
            <w:tcW w:w="1538" w:type="dxa"/>
            <w:tcBorders>
              <w:top w:val="nil"/>
              <w:left w:val="nil"/>
              <w:bottom w:val="nil"/>
              <w:right w:val="nil"/>
            </w:tcBorders>
            <w:shd w:val="clear" w:color="auto" w:fill="auto"/>
            <w:noWrap/>
            <w:vAlign w:val="bottom"/>
          </w:tcPr>
          <w:p w14:paraId="1AAF1301" w14:textId="77777777" w:rsidR="00347ADC" w:rsidRPr="00B23119" w:rsidRDefault="00347ADC" w:rsidP="005A04D6">
            <w:pPr>
              <w:spacing w:line="360" w:lineRule="auto"/>
              <w:jc w:val="both"/>
              <w:rPr>
                <w:rFonts w:ascii="Lato" w:hAnsi="Lato" w:cs="Arial"/>
              </w:rPr>
            </w:pPr>
            <w:r w:rsidRPr="00B23119">
              <w:rPr>
                <w:rFonts w:ascii="Lato" w:hAnsi="Lato" w:cs="Arial"/>
              </w:rPr>
              <w:t>(-0.62)</w:t>
            </w:r>
          </w:p>
        </w:tc>
        <w:tc>
          <w:tcPr>
            <w:tcW w:w="1651" w:type="dxa"/>
            <w:tcBorders>
              <w:top w:val="nil"/>
              <w:left w:val="nil"/>
              <w:bottom w:val="nil"/>
              <w:right w:val="nil"/>
            </w:tcBorders>
            <w:shd w:val="clear" w:color="auto" w:fill="auto"/>
            <w:noWrap/>
            <w:vAlign w:val="bottom"/>
          </w:tcPr>
          <w:p w14:paraId="4978BF1E" w14:textId="77777777" w:rsidR="00347ADC" w:rsidRPr="00B23119" w:rsidRDefault="00347ADC" w:rsidP="005A04D6">
            <w:pPr>
              <w:spacing w:line="360" w:lineRule="auto"/>
              <w:jc w:val="both"/>
              <w:rPr>
                <w:rFonts w:ascii="Lato" w:hAnsi="Lato" w:cs="Arial"/>
              </w:rPr>
            </w:pPr>
            <w:r w:rsidRPr="00B23119">
              <w:rPr>
                <w:rFonts w:ascii="Lato" w:hAnsi="Lato" w:cs="Arial"/>
              </w:rPr>
              <w:t>(-2.50)</w:t>
            </w:r>
          </w:p>
        </w:tc>
      </w:tr>
      <w:tr w:rsidR="00347ADC" w:rsidRPr="00B23119" w14:paraId="4071CED0" w14:textId="77777777">
        <w:trPr>
          <w:trHeight w:val="255"/>
        </w:trPr>
        <w:tc>
          <w:tcPr>
            <w:tcW w:w="1861" w:type="dxa"/>
            <w:tcBorders>
              <w:top w:val="nil"/>
              <w:left w:val="nil"/>
              <w:bottom w:val="nil"/>
              <w:right w:val="nil"/>
            </w:tcBorders>
            <w:shd w:val="clear" w:color="auto" w:fill="auto"/>
            <w:noWrap/>
            <w:vAlign w:val="bottom"/>
          </w:tcPr>
          <w:p w14:paraId="57182D32" w14:textId="77777777" w:rsidR="00347ADC" w:rsidRPr="00B23119" w:rsidRDefault="00347ADC" w:rsidP="005A04D6">
            <w:pPr>
              <w:spacing w:line="360" w:lineRule="auto"/>
              <w:jc w:val="both"/>
              <w:rPr>
                <w:rFonts w:ascii="Lato" w:hAnsi="Lato" w:cs="Arial"/>
                <w:b/>
                <w:bCs/>
              </w:rPr>
            </w:pPr>
            <w:r w:rsidRPr="00B23119">
              <w:rPr>
                <w:rFonts w:ascii="Lato" w:hAnsi="Lato" w:cs="Arial"/>
                <w:b/>
                <w:bCs/>
              </w:rPr>
              <w:t>multi</w:t>
            </w:r>
          </w:p>
        </w:tc>
        <w:tc>
          <w:tcPr>
            <w:tcW w:w="1417" w:type="dxa"/>
            <w:tcBorders>
              <w:top w:val="nil"/>
              <w:left w:val="nil"/>
              <w:bottom w:val="nil"/>
              <w:right w:val="nil"/>
            </w:tcBorders>
            <w:shd w:val="clear" w:color="auto" w:fill="auto"/>
            <w:noWrap/>
            <w:vAlign w:val="bottom"/>
          </w:tcPr>
          <w:p w14:paraId="558AC322" w14:textId="77777777" w:rsidR="00347ADC" w:rsidRPr="00B23119" w:rsidRDefault="00347ADC" w:rsidP="005A04D6">
            <w:pPr>
              <w:spacing w:line="360" w:lineRule="auto"/>
              <w:jc w:val="both"/>
              <w:rPr>
                <w:rFonts w:ascii="Lato" w:hAnsi="Lato" w:cs="Arial"/>
              </w:rPr>
            </w:pPr>
            <w:r w:rsidRPr="00B23119">
              <w:rPr>
                <w:rFonts w:ascii="Lato" w:hAnsi="Lato" w:cs="Arial"/>
              </w:rPr>
              <w:t>-0.0252</w:t>
            </w:r>
          </w:p>
        </w:tc>
        <w:tc>
          <w:tcPr>
            <w:tcW w:w="1648" w:type="dxa"/>
            <w:tcBorders>
              <w:top w:val="nil"/>
              <w:left w:val="nil"/>
              <w:bottom w:val="nil"/>
              <w:right w:val="nil"/>
            </w:tcBorders>
            <w:shd w:val="clear" w:color="auto" w:fill="auto"/>
            <w:noWrap/>
            <w:vAlign w:val="bottom"/>
          </w:tcPr>
          <w:p w14:paraId="476CE5BD" w14:textId="77777777" w:rsidR="00347ADC" w:rsidRPr="00B23119" w:rsidRDefault="00347ADC" w:rsidP="005A04D6">
            <w:pPr>
              <w:spacing w:line="360" w:lineRule="auto"/>
              <w:jc w:val="both"/>
              <w:rPr>
                <w:rFonts w:ascii="Lato" w:hAnsi="Lato" w:cs="Arial"/>
              </w:rPr>
            </w:pPr>
            <w:r w:rsidRPr="00B23119">
              <w:rPr>
                <w:rFonts w:ascii="Lato" w:hAnsi="Lato" w:cs="Arial"/>
              </w:rPr>
              <w:t>-0.0278</w:t>
            </w:r>
          </w:p>
        </w:tc>
        <w:tc>
          <w:tcPr>
            <w:tcW w:w="1538" w:type="dxa"/>
            <w:tcBorders>
              <w:top w:val="nil"/>
              <w:left w:val="nil"/>
              <w:bottom w:val="nil"/>
              <w:right w:val="nil"/>
            </w:tcBorders>
            <w:shd w:val="clear" w:color="auto" w:fill="auto"/>
            <w:noWrap/>
            <w:vAlign w:val="bottom"/>
          </w:tcPr>
          <w:p w14:paraId="37B65D33" w14:textId="77777777" w:rsidR="00347ADC" w:rsidRPr="00B23119" w:rsidRDefault="00347ADC" w:rsidP="005A04D6">
            <w:pPr>
              <w:spacing w:line="360" w:lineRule="auto"/>
              <w:jc w:val="both"/>
              <w:rPr>
                <w:rFonts w:ascii="Lato" w:hAnsi="Lato" w:cs="Arial"/>
              </w:rPr>
            </w:pPr>
            <w:r w:rsidRPr="00B23119">
              <w:rPr>
                <w:rFonts w:ascii="Lato" w:hAnsi="Lato" w:cs="Arial"/>
              </w:rPr>
              <w:t>-550.0*</w:t>
            </w:r>
          </w:p>
        </w:tc>
        <w:tc>
          <w:tcPr>
            <w:tcW w:w="1651" w:type="dxa"/>
            <w:tcBorders>
              <w:top w:val="nil"/>
              <w:left w:val="nil"/>
              <w:bottom w:val="nil"/>
              <w:right w:val="nil"/>
            </w:tcBorders>
            <w:shd w:val="clear" w:color="auto" w:fill="auto"/>
            <w:noWrap/>
            <w:vAlign w:val="bottom"/>
          </w:tcPr>
          <w:p w14:paraId="6A2249B0" w14:textId="77777777" w:rsidR="00347ADC" w:rsidRPr="00B23119" w:rsidRDefault="00347ADC" w:rsidP="005A04D6">
            <w:pPr>
              <w:spacing w:line="360" w:lineRule="auto"/>
              <w:jc w:val="both"/>
              <w:rPr>
                <w:rFonts w:ascii="Lato" w:hAnsi="Lato" w:cs="Arial"/>
              </w:rPr>
            </w:pPr>
            <w:r w:rsidRPr="00B23119">
              <w:rPr>
                <w:rFonts w:ascii="Lato" w:hAnsi="Lato" w:cs="Arial"/>
              </w:rPr>
              <w:t>-0.0289</w:t>
            </w:r>
          </w:p>
        </w:tc>
      </w:tr>
      <w:tr w:rsidR="00347ADC" w:rsidRPr="00B23119" w14:paraId="76ABFABB" w14:textId="77777777">
        <w:trPr>
          <w:trHeight w:val="255"/>
        </w:trPr>
        <w:tc>
          <w:tcPr>
            <w:tcW w:w="1861" w:type="dxa"/>
            <w:tcBorders>
              <w:top w:val="nil"/>
              <w:left w:val="nil"/>
              <w:bottom w:val="nil"/>
              <w:right w:val="nil"/>
            </w:tcBorders>
            <w:shd w:val="clear" w:color="auto" w:fill="auto"/>
            <w:noWrap/>
            <w:vAlign w:val="bottom"/>
          </w:tcPr>
          <w:p w14:paraId="6917CE49"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5151C6B9" w14:textId="77777777" w:rsidR="00347ADC" w:rsidRPr="00B23119" w:rsidRDefault="00347ADC" w:rsidP="005A04D6">
            <w:pPr>
              <w:spacing w:line="360" w:lineRule="auto"/>
              <w:jc w:val="both"/>
              <w:rPr>
                <w:rFonts w:ascii="Lato" w:hAnsi="Lato" w:cs="Arial"/>
              </w:rPr>
            </w:pPr>
            <w:r w:rsidRPr="00B23119">
              <w:rPr>
                <w:rFonts w:ascii="Lato" w:hAnsi="Lato" w:cs="Arial"/>
              </w:rPr>
              <w:t>(-1.64)</w:t>
            </w:r>
          </w:p>
        </w:tc>
        <w:tc>
          <w:tcPr>
            <w:tcW w:w="1648" w:type="dxa"/>
            <w:tcBorders>
              <w:top w:val="nil"/>
              <w:left w:val="nil"/>
              <w:bottom w:val="nil"/>
              <w:right w:val="nil"/>
            </w:tcBorders>
            <w:shd w:val="clear" w:color="auto" w:fill="auto"/>
            <w:noWrap/>
            <w:vAlign w:val="bottom"/>
          </w:tcPr>
          <w:p w14:paraId="494178E1" w14:textId="77777777" w:rsidR="00347ADC" w:rsidRPr="00B23119" w:rsidRDefault="00347ADC" w:rsidP="005A04D6">
            <w:pPr>
              <w:spacing w:line="360" w:lineRule="auto"/>
              <w:jc w:val="both"/>
              <w:rPr>
                <w:rFonts w:ascii="Lato" w:hAnsi="Lato" w:cs="Arial"/>
              </w:rPr>
            </w:pPr>
            <w:r w:rsidRPr="00B23119">
              <w:rPr>
                <w:rFonts w:ascii="Lato" w:hAnsi="Lato" w:cs="Arial"/>
              </w:rPr>
              <w:t>(-1.57)</w:t>
            </w:r>
          </w:p>
        </w:tc>
        <w:tc>
          <w:tcPr>
            <w:tcW w:w="1538" w:type="dxa"/>
            <w:tcBorders>
              <w:top w:val="nil"/>
              <w:left w:val="nil"/>
              <w:bottom w:val="nil"/>
              <w:right w:val="nil"/>
            </w:tcBorders>
            <w:shd w:val="clear" w:color="auto" w:fill="auto"/>
            <w:noWrap/>
            <w:vAlign w:val="bottom"/>
          </w:tcPr>
          <w:p w14:paraId="6FC72920" w14:textId="77777777" w:rsidR="00347ADC" w:rsidRPr="00B23119" w:rsidRDefault="00347ADC" w:rsidP="005A04D6">
            <w:pPr>
              <w:spacing w:line="360" w:lineRule="auto"/>
              <w:jc w:val="both"/>
              <w:rPr>
                <w:rFonts w:ascii="Lato" w:hAnsi="Lato" w:cs="Arial"/>
              </w:rPr>
            </w:pPr>
            <w:r w:rsidRPr="00B23119">
              <w:rPr>
                <w:rFonts w:ascii="Lato" w:hAnsi="Lato" w:cs="Arial"/>
              </w:rPr>
              <w:t>(-2.28)</w:t>
            </w:r>
          </w:p>
        </w:tc>
        <w:tc>
          <w:tcPr>
            <w:tcW w:w="1651" w:type="dxa"/>
            <w:tcBorders>
              <w:top w:val="nil"/>
              <w:left w:val="nil"/>
              <w:bottom w:val="nil"/>
              <w:right w:val="nil"/>
            </w:tcBorders>
            <w:shd w:val="clear" w:color="auto" w:fill="auto"/>
            <w:noWrap/>
            <w:vAlign w:val="bottom"/>
          </w:tcPr>
          <w:p w14:paraId="4681A537" w14:textId="77777777" w:rsidR="00347ADC" w:rsidRPr="00B23119" w:rsidRDefault="00347ADC" w:rsidP="005A04D6">
            <w:pPr>
              <w:spacing w:line="360" w:lineRule="auto"/>
              <w:jc w:val="both"/>
              <w:rPr>
                <w:rFonts w:ascii="Lato" w:hAnsi="Lato" w:cs="Arial"/>
              </w:rPr>
            </w:pPr>
            <w:r w:rsidRPr="00B23119">
              <w:rPr>
                <w:rFonts w:ascii="Lato" w:hAnsi="Lato" w:cs="Arial"/>
              </w:rPr>
              <w:t>(-1.66)</w:t>
            </w:r>
          </w:p>
        </w:tc>
      </w:tr>
      <w:tr w:rsidR="00347ADC" w:rsidRPr="00B23119" w14:paraId="20E91675" w14:textId="77777777">
        <w:trPr>
          <w:trHeight w:val="255"/>
        </w:trPr>
        <w:tc>
          <w:tcPr>
            <w:tcW w:w="1861" w:type="dxa"/>
            <w:tcBorders>
              <w:top w:val="nil"/>
              <w:left w:val="nil"/>
              <w:bottom w:val="nil"/>
              <w:right w:val="nil"/>
            </w:tcBorders>
            <w:shd w:val="clear" w:color="auto" w:fill="auto"/>
            <w:noWrap/>
            <w:vAlign w:val="bottom"/>
          </w:tcPr>
          <w:p w14:paraId="3EBECA46" w14:textId="77777777" w:rsidR="00347ADC" w:rsidRPr="00B23119" w:rsidRDefault="00347ADC" w:rsidP="005A04D6">
            <w:pPr>
              <w:spacing w:line="360" w:lineRule="auto"/>
              <w:jc w:val="both"/>
              <w:rPr>
                <w:rFonts w:ascii="Lato" w:hAnsi="Lato" w:cs="Arial"/>
                <w:b/>
                <w:bCs/>
              </w:rPr>
            </w:pPr>
            <w:r w:rsidRPr="00B23119">
              <w:rPr>
                <w:rFonts w:ascii="Lato" w:hAnsi="Lato" w:cs="Arial"/>
                <w:b/>
                <w:bCs/>
              </w:rPr>
              <w:t>lths</w:t>
            </w:r>
          </w:p>
        </w:tc>
        <w:tc>
          <w:tcPr>
            <w:tcW w:w="1417" w:type="dxa"/>
            <w:tcBorders>
              <w:top w:val="nil"/>
              <w:left w:val="nil"/>
              <w:bottom w:val="nil"/>
              <w:right w:val="nil"/>
            </w:tcBorders>
            <w:shd w:val="clear" w:color="auto" w:fill="auto"/>
            <w:noWrap/>
            <w:vAlign w:val="bottom"/>
          </w:tcPr>
          <w:p w14:paraId="3862C076" w14:textId="77777777" w:rsidR="00347ADC" w:rsidRPr="00B23119" w:rsidRDefault="00347ADC" w:rsidP="005A04D6">
            <w:pPr>
              <w:spacing w:line="360" w:lineRule="auto"/>
              <w:jc w:val="both"/>
              <w:rPr>
                <w:rFonts w:ascii="Lato" w:hAnsi="Lato" w:cs="Arial"/>
              </w:rPr>
            </w:pPr>
            <w:r w:rsidRPr="00B23119">
              <w:rPr>
                <w:rFonts w:ascii="Lato" w:hAnsi="Lato" w:cs="Arial"/>
              </w:rPr>
              <w:t>-0.100***</w:t>
            </w:r>
          </w:p>
        </w:tc>
        <w:tc>
          <w:tcPr>
            <w:tcW w:w="1648" w:type="dxa"/>
            <w:tcBorders>
              <w:top w:val="nil"/>
              <w:left w:val="nil"/>
              <w:bottom w:val="nil"/>
              <w:right w:val="nil"/>
            </w:tcBorders>
            <w:shd w:val="clear" w:color="auto" w:fill="auto"/>
            <w:noWrap/>
            <w:vAlign w:val="bottom"/>
          </w:tcPr>
          <w:p w14:paraId="3F7E5153" w14:textId="77777777" w:rsidR="00347ADC" w:rsidRPr="00B23119" w:rsidRDefault="00347ADC" w:rsidP="005A04D6">
            <w:pPr>
              <w:spacing w:line="360" w:lineRule="auto"/>
              <w:jc w:val="both"/>
              <w:rPr>
                <w:rFonts w:ascii="Lato" w:hAnsi="Lato" w:cs="Arial"/>
              </w:rPr>
            </w:pPr>
            <w:r w:rsidRPr="00B23119">
              <w:rPr>
                <w:rFonts w:ascii="Lato" w:hAnsi="Lato" w:cs="Arial"/>
              </w:rPr>
              <w:t>-0.0776***</w:t>
            </w:r>
          </w:p>
        </w:tc>
        <w:tc>
          <w:tcPr>
            <w:tcW w:w="1538" w:type="dxa"/>
            <w:tcBorders>
              <w:top w:val="nil"/>
              <w:left w:val="nil"/>
              <w:bottom w:val="nil"/>
              <w:right w:val="nil"/>
            </w:tcBorders>
            <w:shd w:val="clear" w:color="auto" w:fill="auto"/>
            <w:noWrap/>
            <w:vAlign w:val="bottom"/>
          </w:tcPr>
          <w:p w14:paraId="6C02AA8D" w14:textId="77777777" w:rsidR="00347ADC" w:rsidRPr="00B23119" w:rsidRDefault="00347ADC" w:rsidP="005A04D6">
            <w:pPr>
              <w:spacing w:line="360" w:lineRule="auto"/>
              <w:jc w:val="both"/>
              <w:rPr>
                <w:rFonts w:ascii="Lato" w:hAnsi="Lato" w:cs="Arial"/>
              </w:rPr>
            </w:pPr>
            <w:r w:rsidRPr="00B23119">
              <w:rPr>
                <w:rFonts w:ascii="Lato" w:hAnsi="Lato" w:cs="Arial"/>
              </w:rPr>
              <w:t>-1138.1***</w:t>
            </w:r>
          </w:p>
        </w:tc>
        <w:tc>
          <w:tcPr>
            <w:tcW w:w="1651" w:type="dxa"/>
            <w:tcBorders>
              <w:top w:val="nil"/>
              <w:left w:val="nil"/>
              <w:bottom w:val="nil"/>
              <w:right w:val="nil"/>
            </w:tcBorders>
            <w:shd w:val="clear" w:color="auto" w:fill="auto"/>
            <w:noWrap/>
            <w:vAlign w:val="bottom"/>
          </w:tcPr>
          <w:p w14:paraId="3D55D56A" w14:textId="77777777" w:rsidR="00347ADC" w:rsidRPr="00B23119" w:rsidRDefault="00347ADC" w:rsidP="005A04D6">
            <w:pPr>
              <w:spacing w:line="360" w:lineRule="auto"/>
              <w:jc w:val="both"/>
              <w:rPr>
                <w:rFonts w:ascii="Lato" w:hAnsi="Lato" w:cs="Arial"/>
              </w:rPr>
            </w:pPr>
            <w:r w:rsidRPr="00B23119">
              <w:rPr>
                <w:rFonts w:ascii="Lato" w:hAnsi="Lato" w:cs="Arial"/>
              </w:rPr>
              <w:t>-0.0203***</w:t>
            </w:r>
          </w:p>
        </w:tc>
      </w:tr>
      <w:tr w:rsidR="00347ADC" w:rsidRPr="00B23119" w14:paraId="3A3727BA" w14:textId="77777777">
        <w:trPr>
          <w:trHeight w:val="255"/>
        </w:trPr>
        <w:tc>
          <w:tcPr>
            <w:tcW w:w="1861" w:type="dxa"/>
            <w:tcBorders>
              <w:top w:val="nil"/>
              <w:left w:val="nil"/>
              <w:bottom w:val="nil"/>
              <w:right w:val="nil"/>
            </w:tcBorders>
            <w:shd w:val="clear" w:color="auto" w:fill="auto"/>
            <w:noWrap/>
            <w:vAlign w:val="bottom"/>
          </w:tcPr>
          <w:p w14:paraId="290F3CE7"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48A03ED0" w14:textId="77777777" w:rsidR="00347ADC" w:rsidRPr="00B23119" w:rsidRDefault="00347ADC" w:rsidP="005A04D6">
            <w:pPr>
              <w:spacing w:line="360" w:lineRule="auto"/>
              <w:jc w:val="both"/>
              <w:rPr>
                <w:rFonts w:ascii="Lato" w:hAnsi="Lato" w:cs="Arial"/>
              </w:rPr>
            </w:pPr>
            <w:r w:rsidRPr="00B23119">
              <w:rPr>
                <w:rFonts w:ascii="Lato" w:hAnsi="Lato" w:cs="Arial"/>
              </w:rPr>
              <w:t>(-24.61)</w:t>
            </w:r>
          </w:p>
        </w:tc>
        <w:tc>
          <w:tcPr>
            <w:tcW w:w="1648" w:type="dxa"/>
            <w:tcBorders>
              <w:top w:val="nil"/>
              <w:left w:val="nil"/>
              <w:bottom w:val="nil"/>
              <w:right w:val="nil"/>
            </w:tcBorders>
            <w:shd w:val="clear" w:color="auto" w:fill="auto"/>
            <w:noWrap/>
            <w:vAlign w:val="bottom"/>
          </w:tcPr>
          <w:p w14:paraId="469683AF" w14:textId="77777777" w:rsidR="00347ADC" w:rsidRPr="00B23119" w:rsidRDefault="00347ADC" w:rsidP="005A04D6">
            <w:pPr>
              <w:spacing w:line="360" w:lineRule="auto"/>
              <w:jc w:val="both"/>
              <w:rPr>
                <w:rFonts w:ascii="Lato" w:hAnsi="Lato" w:cs="Arial"/>
              </w:rPr>
            </w:pPr>
            <w:r w:rsidRPr="00B23119">
              <w:rPr>
                <w:rFonts w:ascii="Lato" w:hAnsi="Lato" w:cs="Arial"/>
              </w:rPr>
              <w:t>(-19.38)</w:t>
            </w:r>
          </w:p>
        </w:tc>
        <w:tc>
          <w:tcPr>
            <w:tcW w:w="1538" w:type="dxa"/>
            <w:tcBorders>
              <w:top w:val="nil"/>
              <w:left w:val="nil"/>
              <w:bottom w:val="nil"/>
              <w:right w:val="nil"/>
            </w:tcBorders>
            <w:shd w:val="clear" w:color="auto" w:fill="auto"/>
            <w:noWrap/>
            <w:vAlign w:val="bottom"/>
          </w:tcPr>
          <w:p w14:paraId="1746AD6A" w14:textId="77777777" w:rsidR="00347ADC" w:rsidRPr="00B23119" w:rsidRDefault="00347ADC" w:rsidP="005A04D6">
            <w:pPr>
              <w:spacing w:line="360" w:lineRule="auto"/>
              <w:jc w:val="both"/>
              <w:rPr>
                <w:rFonts w:ascii="Lato" w:hAnsi="Lato" w:cs="Arial"/>
              </w:rPr>
            </w:pPr>
            <w:r w:rsidRPr="00B23119">
              <w:rPr>
                <w:rFonts w:ascii="Lato" w:hAnsi="Lato" w:cs="Arial"/>
              </w:rPr>
              <w:t>(-17.56)</w:t>
            </w:r>
          </w:p>
        </w:tc>
        <w:tc>
          <w:tcPr>
            <w:tcW w:w="1651" w:type="dxa"/>
            <w:tcBorders>
              <w:top w:val="nil"/>
              <w:left w:val="nil"/>
              <w:bottom w:val="nil"/>
              <w:right w:val="nil"/>
            </w:tcBorders>
            <w:shd w:val="clear" w:color="auto" w:fill="auto"/>
            <w:noWrap/>
            <w:vAlign w:val="bottom"/>
          </w:tcPr>
          <w:p w14:paraId="0D777103" w14:textId="77777777" w:rsidR="00347ADC" w:rsidRPr="00B23119" w:rsidRDefault="00347ADC" w:rsidP="005A04D6">
            <w:pPr>
              <w:spacing w:line="360" w:lineRule="auto"/>
              <w:jc w:val="both"/>
              <w:rPr>
                <w:rFonts w:ascii="Lato" w:hAnsi="Lato" w:cs="Arial"/>
              </w:rPr>
            </w:pPr>
            <w:r w:rsidRPr="00B23119">
              <w:rPr>
                <w:rFonts w:ascii="Lato" w:hAnsi="Lato" w:cs="Arial"/>
              </w:rPr>
              <w:t>(-4.25)</w:t>
            </w:r>
          </w:p>
        </w:tc>
      </w:tr>
      <w:tr w:rsidR="00347ADC" w:rsidRPr="00B23119" w14:paraId="17EF9935" w14:textId="77777777">
        <w:trPr>
          <w:trHeight w:val="255"/>
        </w:trPr>
        <w:tc>
          <w:tcPr>
            <w:tcW w:w="1861" w:type="dxa"/>
            <w:tcBorders>
              <w:top w:val="nil"/>
              <w:left w:val="nil"/>
              <w:bottom w:val="nil"/>
              <w:right w:val="nil"/>
            </w:tcBorders>
            <w:shd w:val="clear" w:color="auto" w:fill="auto"/>
            <w:noWrap/>
            <w:vAlign w:val="bottom"/>
          </w:tcPr>
          <w:p w14:paraId="70FBE7C7" w14:textId="77777777" w:rsidR="00347ADC" w:rsidRPr="00B23119" w:rsidRDefault="00347ADC" w:rsidP="005A04D6">
            <w:pPr>
              <w:spacing w:line="360" w:lineRule="auto"/>
              <w:jc w:val="both"/>
              <w:rPr>
                <w:rFonts w:ascii="Lato" w:hAnsi="Lato" w:cs="Arial"/>
                <w:b/>
                <w:bCs/>
              </w:rPr>
            </w:pPr>
            <w:r w:rsidRPr="00B23119">
              <w:rPr>
                <w:rFonts w:ascii="Lato" w:hAnsi="Lato" w:cs="Arial"/>
                <w:b/>
                <w:bCs/>
              </w:rPr>
              <w:t>ba</w:t>
            </w:r>
          </w:p>
        </w:tc>
        <w:tc>
          <w:tcPr>
            <w:tcW w:w="1417" w:type="dxa"/>
            <w:tcBorders>
              <w:top w:val="nil"/>
              <w:left w:val="nil"/>
              <w:bottom w:val="nil"/>
              <w:right w:val="nil"/>
            </w:tcBorders>
            <w:shd w:val="clear" w:color="auto" w:fill="auto"/>
            <w:noWrap/>
            <w:vAlign w:val="bottom"/>
          </w:tcPr>
          <w:p w14:paraId="0AF7BC00" w14:textId="77777777" w:rsidR="00347ADC" w:rsidRPr="00B23119" w:rsidRDefault="00347ADC" w:rsidP="005A04D6">
            <w:pPr>
              <w:spacing w:line="360" w:lineRule="auto"/>
              <w:jc w:val="both"/>
              <w:rPr>
                <w:rFonts w:ascii="Lato" w:hAnsi="Lato" w:cs="Arial"/>
              </w:rPr>
            </w:pPr>
            <w:r w:rsidRPr="00B23119">
              <w:rPr>
                <w:rFonts w:ascii="Lato" w:hAnsi="Lato" w:cs="Arial"/>
              </w:rPr>
              <w:t>-0.00655</w:t>
            </w:r>
          </w:p>
        </w:tc>
        <w:tc>
          <w:tcPr>
            <w:tcW w:w="1648" w:type="dxa"/>
            <w:tcBorders>
              <w:top w:val="nil"/>
              <w:left w:val="nil"/>
              <w:bottom w:val="nil"/>
              <w:right w:val="nil"/>
            </w:tcBorders>
            <w:shd w:val="clear" w:color="auto" w:fill="auto"/>
            <w:noWrap/>
            <w:vAlign w:val="bottom"/>
          </w:tcPr>
          <w:p w14:paraId="5CF40578" w14:textId="77777777" w:rsidR="00347ADC" w:rsidRPr="00B23119" w:rsidRDefault="00347ADC" w:rsidP="005A04D6">
            <w:pPr>
              <w:spacing w:line="360" w:lineRule="auto"/>
              <w:jc w:val="both"/>
              <w:rPr>
                <w:rFonts w:ascii="Lato" w:hAnsi="Lato" w:cs="Arial"/>
              </w:rPr>
            </w:pPr>
            <w:r w:rsidRPr="00B23119">
              <w:rPr>
                <w:rFonts w:ascii="Lato" w:hAnsi="Lato" w:cs="Arial"/>
              </w:rPr>
              <w:t>0.000401</w:t>
            </w:r>
          </w:p>
        </w:tc>
        <w:tc>
          <w:tcPr>
            <w:tcW w:w="1538" w:type="dxa"/>
            <w:tcBorders>
              <w:top w:val="nil"/>
              <w:left w:val="nil"/>
              <w:bottom w:val="nil"/>
              <w:right w:val="nil"/>
            </w:tcBorders>
            <w:shd w:val="clear" w:color="auto" w:fill="auto"/>
            <w:noWrap/>
            <w:vAlign w:val="bottom"/>
          </w:tcPr>
          <w:p w14:paraId="1882B2A6" w14:textId="77777777" w:rsidR="00347ADC" w:rsidRPr="00B23119" w:rsidRDefault="00347ADC" w:rsidP="005A04D6">
            <w:pPr>
              <w:spacing w:line="360" w:lineRule="auto"/>
              <w:jc w:val="both"/>
              <w:rPr>
                <w:rFonts w:ascii="Lato" w:hAnsi="Lato" w:cs="Arial"/>
              </w:rPr>
            </w:pPr>
            <w:r w:rsidRPr="00B23119">
              <w:rPr>
                <w:rFonts w:ascii="Lato" w:hAnsi="Lato" w:cs="Arial"/>
              </w:rPr>
              <w:t>3629.0***</w:t>
            </w:r>
          </w:p>
        </w:tc>
        <w:tc>
          <w:tcPr>
            <w:tcW w:w="1651" w:type="dxa"/>
            <w:tcBorders>
              <w:top w:val="nil"/>
              <w:left w:val="nil"/>
              <w:bottom w:val="nil"/>
              <w:right w:val="nil"/>
            </w:tcBorders>
            <w:shd w:val="clear" w:color="auto" w:fill="auto"/>
            <w:noWrap/>
            <w:vAlign w:val="bottom"/>
          </w:tcPr>
          <w:p w14:paraId="690C4CEA" w14:textId="77777777" w:rsidR="00347ADC" w:rsidRPr="00B23119" w:rsidRDefault="00347ADC" w:rsidP="005A04D6">
            <w:pPr>
              <w:spacing w:line="360" w:lineRule="auto"/>
              <w:jc w:val="both"/>
              <w:rPr>
                <w:rFonts w:ascii="Lato" w:hAnsi="Lato" w:cs="Arial"/>
              </w:rPr>
            </w:pPr>
            <w:r w:rsidRPr="00B23119">
              <w:rPr>
                <w:rFonts w:ascii="Lato" w:hAnsi="Lato" w:cs="Arial"/>
              </w:rPr>
              <w:t>0.0147</w:t>
            </w:r>
          </w:p>
        </w:tc>
      </w:tr>
      <w:tr w:rsidR="00347ADC" w:rsidRPr="00B23119" w14:paraId="65606948" w14:textId="77777777">
        <w:trPr>
          <w:trHeight w:val="255"/>
        </w:trPr>
        <w:tc>
          <w:tcPr>
            <w:tcW w:w="1861" w:type="dxa"/>
            <w:tcBorders>
              <w:top w:val="nil"/>
              <w:left w:val="nil"/>
              <w:bottom w:val="nil"/>
              <w:right w:val="nil"/>
            </w:tcBorders>
            <w:shd w:val="clear" w:color="auto" w:fill="auto"/>
            <w:noWrap/>
            <w:vAlign w:val="bottom"/>
          </w:tcPr>
          <w:p w14:paraId="5DD544D1"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59BDF977" w14:textId="77777777" w:rsidR="00347ADC" w:rsidRPr="00B23119" w:rsidRDefault="00347ADC" w:rsidP="005A04D6">
            <w:pPr>
              <w:spacing w:line="360" w:lineRule="auto"/>
              <w:jc w:val="both"/>
              <w:rPr>
                <w:rFonts w:ascii="Lato" w:hAnsi="Lato" w:cs="Arial"/>
              </w:rPr>
            </w:pPr>
            <w:r w:rsidRPr="00B23119">
              <w:rPr>
                <w:rFonts w:ascii="Lato" w:hAnsi="Lato" w:cs="Arial"/>
              </w:rPr>
              <w:t>(-0.19)</w:t>
            </w:r>
          </w:p>
        </w:tc>
        <w:tc>
          <w:tcPr>
            <w:tcW w:w="1648" w:type="dxa"/>
            <w:tcBorders>
              <w:top w:val="nil"/>
              <w:left w:val="nil"/>
              <w:bottom w:val="nil"/>
              <w:right w:val="nil"/>
            </w:tcBorders>
            <w:shd w:val="clear" w:color="auto" w:fill="auto"/>
            <w:noWrap/>
            <w:vAlign w:val="bottom"/>
          </w:tcPr>
          <w:p w14:paraId="68182784" w14:textId="77777777" w:rsidR="00347ADC" w:rsidRPr="00B23119" w:rsidRDefault="00347ADC" w:rsidP="005A04D6">
            <w:pPr>
              <w:spacing w:line="360" w:lineRule="auto"/>
              <w:jc w:val="both"/>
              <w:rPr>
                <w:rFonts w:ascii="Lato" w:hAnsi="Lato" w:cs="Arial"/>
              </w:rPr>
            </w:pPr>
            <w:r w:rsidRPr="00B23119">
              <w:rPr>
                <w:rFonts w:ascii="Lato" w:hAnsi="Lato" w:cs="Arial"/>
              </w:rPr>
              <w:t>(0.01)</w:t>
            </w:r>
          </w:p>
        </w:tc>
        <w:tc>
          <w:tcPr>
            <w:tcW w:w="1538" w:type="dxa"/>
            <w:tcBorders>
              <w:top w:val="nil"/>
              <w:left w:val="nil"/>
              <w:bottom w:val="nil"/>
              <w:right w:val="nil"/>
            </w:tcBorders>
            <w:shd w:val="clear" w:color="auto" w:fill="auto"/>
            <w:noWrap/>
            <w:vAlign w:val="bottom"/>
          </w:tcPr>
          <w:p w14:paraId="01B0D244" w14:textId="77777777" w:rsidR="00347ADC" w:rsidRPr="00B23119" w:rsidRDefault="00347ADC" w:rsidP="005A04D6">
            <w:pPr>
              <w:spacing w:line="360" w:lineRule="auto"/>
              <w:jc w:val="both"/>
              <w:rPr>
                <w:rFonts w:ascii="Lato" w:hAnsi="Lato" w:cs="Arial"/>
              </w:rPr>
            </w:pPr>
            <w:r w:rsidRPr="00B23119">
              <w:rPr>
                <w:rFonts w:ascii="Lato" w:hAnsi="Lato" w:cs="Arial"/>
              </w:rPr>
              <w:t>(4.23)</w:t>
            </w:r>
          </w:p>
        </w:tc>
        <w:tc>
          <w:tcPr>
            <w:tcW w:w="1651" w:type="dxa"/>
            <w:tcBorders>
              <w:top w:val="nil"/>
              <w:left w:val="nil"/>
              <w:bottom w:val="nil"/>
              <w:right w:val="nil"/>
            </w:tcBorders>
            <w:shd w:val="clear" w:color="auto" w:fill="auto"/>
            <w:noWrap/>
            <w:vAlign w:val="bottom"/>
          </w:tcPr>
          <w:p w14:paraId="777F2FF9" w14:textId="77777777" w:rsidR="00347ADC" w:rsidRPr="00B23119" w:rsidRDefault="00347ADC" w:rsidP="005A04D6">
            <w:pPr>
              <w:spacing w:line="360" w:lineRule="auto"/>
              <w:jc w:val="both"/>
              <w:rPr>
                <w:rFonts w:ascii="Lato" w:hAnsi="Lato" w:cs="Arial"/>
              </w:rPr>
            </w:pPr>
            <w:r w:rsidRPr="00B23119">
              <w:rPr>
                <w:rFonts w:ascii="Lato" w:hAnsi="Lato" w:cs="Arial"/>
              </w:rPr>
              <w:t>(0.49)</w:t>
            </w:r>
          </w:p>
        </w:tc>
      </w:tr>
      <w:tr w:rsidR="00347ADC" w:rsidRPr="00B23119" w14:paraId="001FDE86" w14:textId="77777777">
        <w:trPr>
          <w:trHeight w:val="255"/>
        </w:trPr>
        <w:tc>
          <w:tcPr>
            <w:tcW w:w="1861" w:type="dxa"/>
            <w:tcBorders>
              <w:top w:val="nil"/>
              <w:left w:val="nil"/>
              <w:bottom w:val="nil"/>
              <w:right w:val="nil"/>
            </w:tcBorders>
            <w:shd w:val="clear" w:color="auto" w:fill="auto"/>
            <w:noWrap/>
            <w:vAlign w:val="bottom"/>
          </w:tcPr>
          <w:p w14:paraId="3EB3C972" w14:textId="77777777" w:rsidR="00347ADC" w:rsidRPr="00B23119" w:rsidRDefault="00347ADC" w:rsidP="005A04D6">
            <w:pPr>
              <w:spacing w:line="360" w:lineRule="auto"/>
              <w:jc w:val="both"/>
              <w:rPr>
                <w:rFonts w:ascii="Lato" w:hAnsi="Lato" w:cs="Arial"/>
                <w:b/>
                <w:bCs/>
              </w:rPr>
            </w:pPr>
            <w:r w:rsidRPr="00B23119">
              <w:rPr>
                <w:rFonts w:ascii="Lato" w:hAnsi="Lato" w:cs="Arial"/>
                <w:b/>
                <w:bCs/>
              </w:rPr>
              <w:t>beyondba</w:t>
            </w:r>
          </w:p>
        </w:tc>
        <w:tc>
          <w:tcPr>
            <w:tcW w:w="1417" w:type="dxa"/>
            <w:tcBorders>
              <w:top w:val="nil"/>
              <w:left w:val="nil"/>
              <w:bottom w:val="nil"/>
              <w:right w:val="nil"/>
            </w:tcBorders>
            <w:shd w:val="clear" w:color="auto" w:fill="auto"/>
            <w:noWrap/>
            <w:vAlign w:val="bottom"/>
          </w:tcPr>
          <w:p w14:paraId="1243EF89" w14:textId="77777777" w:rsidR="00347ADC" w:rsidRPr="00B23119" w:rsidRDefault="00347ADC" w:rsidP="005A04D6">
            <w:pPr>
              <w:spacing w:line="360" w:lineRule="auto"/>
              <w:jc w:val="both"/>
              <w:rPr>
                <w:rFonts w:ascii="Lato" w:hAnsi="Lato" w:cs="Arial"/>
              </w:rPr>
            </w:pPr>
            <w:r w:rsidRPr="00B23119">
              <w:rPr>
                <w:rFonts w:ascii="Lato" w:hAnsi="Lato" w:cs="Arial"/>
              </w:rPr>
              <w:t>0.0566</w:t>
            </w:r>
          </w:p>
        </w:tc>
        <w:tc>
          <w:tcPr>
            <w:tcW w:w="1648" w:type="dxa"/>
            <w:tcBorders>
              <w:top w:val="nil"/>
              <w:left w:val="nil"/>
              <w:bottom w:val="nil"/>
              <w:right w:val="nil"/>
            </w:tcBorders>
            <w:shd w:val="clear" w:color="auto" w:fill="auto"/>
            <w:noWrap/>
            <w:vAlign w:val="bottom"/>
          </w:tcPr>
          <w:p w14:paraId="53491B6F" w14:textId="77777777" w:rsidR="00347ADC" w:rsidRPr="00B23119" w:rsidRDefault="00347ADC" w:rsidP="005A04D6">
            <w:pPr>
              <w:spacing w:line="360" w:lineRule="auto"/>
              <w:jc w:val="both"/>
              <w:rPr>
                <w:rFonts w:ascii="Lato" w:hAnsi="Lato" w:cs="Arial"/>
              </w:rPr>
            </w:pPr>
            <w:r w:rsidRPr="00B23119">
              <w:rPr>
                <w:rFonts w:ascii="Lato" w:hAnsi="Lato" w:cs="Arial"/>
              </w:rPr>
              <w:t>0.0215</w:t>
            </w:r>
          </w:p>
        </w:tc>
        <w:tc>
          <w:tcPr>
            <w:tcW w:w="1538" w:type="dxa"/>
            <w:tcBorders>
              <w:top w:val="nil"/>
              <w:left w:val="nil"/>
              <w:bottom w:val="nil"/>
              <w:right w:val="nil"/>
            </w:tcBorders>
            <w:shd w:val="clear" w:color="auto" w:fill="auto"/>
            <w:noWrap/>
            <w:vAlign w:val="bottom"/>
          </w:tcPr>
          <w:p w14:paraId="36AE41CC" w14:textId="77777777" w:rsidR="00347ADC" w:rsidRPr="00B23119" w:rsidRDefault="00347ADC" w:rsidP="005A04D6">
            <w:pPr>
              <w:spacing w:line="360" w:lineRule="auto"/>
              <w:jc w:val="both"/>
              <w:rPr>
                <w:rFonts w:ascii="Lato" w:hAnsi="Lato" w:cs="Arial"/>
              </w:rPr>
            </w:pPr>
            <w:r w:rsidRPr="00B23119">
              <w:rPr>
                <w:rFonts w:ascii="Lato" w:hAnsi="Lato" w:cs="Arial"/>
              </w:rPr>
              <w:t>3530.3*</w:t>
            </w:r>
          </w:p>
        </w:tc>
        <w:tc>
          <w:tcPr>
            <w:tcW w:w="1651" w:type="dxa"/>
            <w:tcBorders>
              <w:top w:val="nil"/>
              <w:left w:val="nil"/>
              <w:bottom w:val="nil"/>
              <w:right w:val="nil"/>
            </w:tcBorders>
            <w:shd w:val="clear" w:color="auto" w:fill="auto"/>
            <w:noWrap/>
            <w:vAlign w:val="bottom"/>
          </w:tcPr>
          <w:p w14:paraId="561F0C18" w14:textId="77777777" w:rsidR="00347ADC" w:rsidRPr="00B23119" w:rsidRDefault="00347ADC" w:rsidP="005A04D6">
            <w:pPr>
              <w:spacing w:line="360" w:lineRule="auto"/>
              <w:jc w:val="both"/>
              <w:rPr>
                <w:rFonts w:ascii="Lato" w:hAnsi="Lato" w:cs="Arial"/>
              </w:rPr>
            </w:pPr>
            <w:r w:rsidRPr="00B23119">
              <w:rPr>
                <w:rFonts w:ascii="Lato" w:hAnsi="Lato" w:cs="Arial"/>
              </w:rPr>
              <w:t>-0.0000878</w:t>
            </w:r>
          </w:p>
        </w:tc>
      </w:tr>
      <w:tr w:rsidR="00347ADC" w:rsidRPr="00B23119" w14:paraId="2C8D6C0B" w14:textId="77777777">
        <w:trPr>
          <w:trHeight w:val="255"/>
        </w:trPr>
        <w:tc>
          <w:tcPr>
            <w:tcW w:w="1861" w:type="dxa"/>
            <w:tcBorders>
              <w:top w:val="nil"/>
              <w:left w:val="nil"/>
              <w:bottom w:val="nil"/>
              <w:right w:val="nil"/>
            </w:tcBorders>
            <w:shd w:val="clear" w:color="auto" w:fill="auto"/>
            <w:noWrap/>
            <w:vAlign w:val="bottom"/>
          </w:tcPr>
          <w:p w14:paraId="61A85A13"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29468DE" w14:textId="77777777" w:rsidR="00347ADC" w:rsidRPr="00B23119" w:rsidRDefault="00347ADC" w:rsidP="005A04D6">
            <w:pPr>
              <w:spacing w:line="360" w:lineRule="auto"/>
              <w:jc w:val="both"/>
              <w:rPr>
                <w:rFonts w:ascii="Lato" w:hAnsi="Lato" w:cs="Arial"/>
              </w:rPr>
            </w:pPr>
            <w:r w:rsidRPr="00B23119">
              <w:rPr>
                <w:rFonts w:ascii="Lato" w:hAnsi="Lato" w:cs="Arial"/>
              </w:rPr>
              <w:t>(0.93)</w:t>
            </w:r>
          </w:p>
        </w:tc>
        <w:tc>
          <w:tcPr>
            <w:tcW w:w="1648" w:type="dxa"/>
            <w:tcBorders>
              <w:top w:val="nil"/>
              <w:left w:val="nil"/>
              <w:bottom w:val="nil"/>
              <w:right w:val="nil"/>
            </w:tcBorders>
            <w:shd w:val="clear" w:color="auto" w:fill="auto"/>
            <w:noWrap/>
            <w:vAlign w:val="bottom"/>
          </w:tcPr>
          <w:p w14:paraId="6287C5F8" w14:textId="77777777" w:rsidR="00347ADC" w:rsidRPr="00B23119" w:rsidRDefault="00347ADC" w:rsidP="005A04D6">
            <w:pPr>
              <w:spacing w:line="360" w:lineRule="auto"/>
              <w:jc w:val="both"/>
              <w:rPr>
                <w:rFonts w:ascii="Lato" w:hAnsi="Lato" w:cs="Arial"/>
              </w:rPr>
            </w:pPr>
            <w:r w:rsidRPr="00B23119">
              <w:rPr>
                <w:rFonts w:ascii="Lato" w:hAnsi="Lato" w:cs="Arial"/>
              </w:rPr>
              <w:t>(0.39)</w:t>
            </w:r>
          </w:p>
        </w:tc>
        <w:tc>
          <w:tcPr>
            <w:tcW w:w="1538" w:type="dxa"/>
            <w:tcBorders>
              <w:top w:val="nil"/>
              <w:left w:val="nil"/>
              <w:bottom w:val="nil"/>
              <w:right w:val="nil"/>
            </w:tcBorders>
            <w:shd w:val="clear" w:color="auto" w:fill="auto"/>
            <w:noWrap/>
            <w:vAlign w:val="bottom"/>
          </w:tcPr>
          <w:p w14:paraId="0DC29336" w14:textId="77777777" w:rsidR="00347ADC" w:rsidRPr="00B23119" w:rsidRDefault="00347ADC" w:rsidP="005A04D6">
            <w:pPr>
              <w:spacing w:line="360" w:lineRule="auto"/>
              <w:jc w:val="both"/>
              <w:rPr>
                <w:rFonts w:ascii="Lato" w:hAnsi="Lato" w:cs="Arial"/>
              </w:rPr>
            </w:pPr>
            <w:r w:rsidRPr="00B23119">
              <w:rPr>
                <w:rFonts w:ascii="Lato" w:hAnsi="Lato" w:cs="Arial"/>
              </w:rPr>
              <w:t>(2.42)</w:t>
            </w:r>
          </w:p>
        </w:tc>
        <w:tc>
          <w:tcPr>
            <w:tcW w:w="1651" w:type="dxa"/>
            <w:tcBorders>
              <w:top w:val="nil"/>
              <w:left w:val="nil"/>
              <w:bottom w:val="nil"/>
              <w:right w:val="nil"/>
            </w:tcBorders>
            <w:shd w:val="clear" w:color="auto" w:fill="auto"/>
            <w:noWrap/>
            <w:vAlign w:val="bottom"/>
          </w:tcPr>
          <w:p w14:paraId="7C964978" w14:textId="77777777" w:rsidR="00347ADC" w:rsidRPr="00B23119" w:rsidRDefault="00347ADC" w:rsidP="005A04D6">
            <w:pPr>
              <w:spacing w:line="360" w:lineRule="auto"/>
              <w:jc w:val="both"/>
              <w:rPr>
                <w:rFonts w:ascii="Lato" w:hAnsi="Lato" w:cs="Arial"/>
              </w:rPr>
            </w:pPr>
            <w:r w:rsidRPr="00B23119">
              <w:rPr>
                <w:rFonts w:ascii="Lato" w:hAnsi="Lato" w:cs="Arial"/>
              </w:rPr>
              <w:t>(-0.00)</w:t>
            </w:r>
          </w:p>
        </w:tc>
      </w:tr>
      <w:tr w:rsidR="00347ADC" w:rsidRPr="00B23119" w14:paraId="5B9EF732" w14:textId="77777777">
        <w:trPr>
          <w:trHeight w:val="255"/>
        </w:trPr>
        <w:tc>
          <w:tcPr>
            <w:tcW w:w="1861" w:type="dxa"/>
            <w:tcBorders>
              <w:top w:val="nil"/>
              <w:left w:val="nil"/>
              <w:bottom w:val="nil"/>
              <w:right w:val="nil"/>
            </w:tcBorders>
            <w:shd w:val="clear" w:color="auto" w:fill="auto"/>
            <w:noWrap/>
            <w:vAlign w:val="bottom"/>
          </w:tcPr>
          <w:p w14:paraId="4876A7C1" w14:textId="77777777" w:rsidR="00347ADC" w:rsidRPr="00B23119" w:rsidRDefault="00347ADC" w:rsidP="005A04D6">
            <w:pPr>
              <w:spacing w:line="360" w:lineRule="auto"/>
              <w:jc w:val="both"/>
              <w:rPr>
                <w:rFonts w:ascii="Lato" w:hAnsi="Lato" w:cs="Arial"/>
                <w:b/>
                <w:bCs/>
              </w:rPr>
            </w:pPr>
            <w:r w:rsidRPr="00B23119">
              <w:rPr>
                <w:rFonts w:ascii="Lato" w:hAnsi="Lato" w:cs="Arial"/>
                <w:b/>
                <w:bCs/>
              </w:rPr>
              <w:t>somecoll</w:t>
            </w:r>
          </w:p>
        </w:tc>
        <w:tc>
          <w:tcPr>
            <w:tcW w:w="1417" w:type="dxa"/>
            <w:tcBorders>
              <w:top w:val="nil"/>
              <w:left w:val="nil"/>
              <w:bottom w:val="nil"/>
              <w:right w:val="nil"/>
            </w:tcBorders>
            <w:shd w:val="clear" w:color="auto" w:fill="auto"/>
            <w:noWrap/>
            <w:vAlign w:val="bottom"/>
          </w:tcPr>
          <w:p w14:paraId="0B0E7514" w14:textId="77777777" w:rsidR="00347ADC" w:rsidRPr="00B23119" w:rsidRDefault="00347ADC" w:rsidP="005A04D6">
            <w:pPr>
              <w:spacing w:line="360" w:lineRule="auto"/>
              <w:jc w:val="both"/>
              <w:rPr>
                <w:rFonts w:ascii="Lato" w:hAnsi="Lato" w:cs="Arial"/>
              </w:rPr>
            </w:pPr>
            <w:r w:rsidRPr="00B23119">
              <w:rPr>
                <w:rFonts w:ascii="Lato" w:hAnsi="Lato" w:cs="Arial"/>
              </w:rPr>
              <w:t>0.0451***</w:t>
            </w:r>
          </w:p>
        </w:tc>
        <w:tc>
          <w:tcPr>
            <w:tcW w:w="1648" w:type="dxa"/>
            <w:tcBorders>
              <w:top w:val="nil"/>
              <w:left w:val="nil"/>
              <w:bottom w:val="nil"/>
              <w:right w:val="nil"/>
            </w:tcBorders>
            <w:shd w:val="clear" w:color="auto" w:fill="auto"/>
            <w:noWrap/>
            <w:vAlign w:val="bottom"/>
          </w:tcPr>
          <w:p w14:paraId="44AE2B33" w14:textId="77777777" w:rsidR="00347ADC" w:rsidRPr="00B23119" w:rsidRDefault="00347ADC" w:rsidP="005A04D6">
            <w:pPr>
              <w:spacing w:line="360" w:lineRule="auto"/>
              <w:jc w:val="both"/>
              <w:rPr>
                <w:rFonts w:ascii="Lato" w:hAnsi="Lato" w:cs="Arial"/>
              </w:rPr>
            </w:pPr>
            <w:r w:rsidRPr="00B23119">
              <w:rPr>
                <w:rFonts w:ascii="Lato" w:hAnsi="Lato" w:cs="Arial"/>
              </w:rPr>
              <w:t>0.0305***</w:t>
            </w:r>
          </w:p>
        </w:tc>
        <w:tc>
          <w:tcPr>
            <w:tcW w:w="1538" w:type="dxa"/>
            <w:tcBorders>
              <w:top w:val="nil"/>
              <w:left w:val="nil"/>
              <w:bottom w:val="nil"/>
              <w:right w:val="nil"/>
            </w:tcBorders>
            <w:shd w:val="clear" w:color="auto" w:fill="auto"/>
            <w:noWrap/>
            <w:vAlign w:val="bottom"/>
          </w:tcPr>
          <w:p w14:paraId="68BC2070" w14:textId="77777777" w:rsidR="00347ADC" w:rsidRPr="00B23119" w:rsidRDefault="00347ADC" w:rsidP="005A04D6">
            <w:pPr>
              <w:spacing w:line="360" w:lineRule="auto"/>
              <w:jc w:val="both"/>
              <w:rPr>
                <w:rFonts w:ascii="Lato" w:hAnsi="Lato" w:cs="Arial"/>
              </w:rPr>
            </w:pPr>
            <w:r w:rsidRPr="00B23119">
              <w:rPr>
                <w:rFonts w:ascii="Lato" w:hAnsi="Lato" w:cs="Arial"/>
              </w:rPr>
              <w:t>1273.4***</w:t>
            </w:r>
          </w:p>
        </w:tc>
        <w:tc>
          <w:tcPr>
            <w:tcW w:w="1651" w:type="dxa"/>
            <w:tcBorders>
              <w:top w:val="nil"/>
              <w:left w:val="nil"/>
              <w:bottom w:val="nil"/>
              <w:right w:val="nil"/>
            </w:tcBorders>
            <w:shd w:val="clear" w:color="auto" w:fill="auto"/>
            <w:noWrap/>
            <w:vAlign w:val="bottom"/>
          </w:tcPr>
          <w:p w14:paraId="14354B85" w14:textId="77777777" w:rsidR="00347ADC" w:rsidRPr="00B23119" w:rsidRDefault="00347ADC" w:rsidP="005A04D6">
            <w:pPr>
              <w:spacing w:line="360" w:lineRule="auto"/>
              <w:jc w:val="both"/>
              <w:rPr>
                <w:rFonts w:ascii="Lato" w:hAnsi="Lato" w:cs="Arial"/>
              </w:rPr>
            </w:pPr>
            <w:r w:rsidRPr="00B23119">
              <w:rPr>
                <w:rFonts w:ascii="Lato" w:hAnsi="Lato" w:cs="Arial"/>
              </w:rPr>
              <w:t>0.0327***</w:t>
            </w:r>
          </w:p>
        </w:tc>
      </w:tr>
      <w:tr w:rsidR="00347ADC" w:rsidRPr="00B23119" w14:paraId="03AF5A42" w14:textId="77777777">
        <w:trPr>
          <w:trHeight w:val="255"/>
        </w:trPr>
        <w:tc>
          <w:tcPr>
            <w:tcW w:w="1861" w:type="dxa"/>
            <w:tcBorders>
              <w:top w:val="nil"/>
              <w:left w:val="nil"/>
              <w:bottom w:val="nil"/>
              <w:right w:val="nil"/>
            </w:tcBorders>
            <w:shd w:val="clear" w:color="auto" w:fill="auto"/>
            <w:noWrap/>
            <w:vAlign w:val="bottom"/>
          </w:tcPr>
          <w:p w14:paraId="7C7E16BF"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0C3B9893" w14:textId="77777777" w:rsidR="00347ADC" w:rsidRPr="00B23119" w:rsidRDefault="00347ADC" w:rsidP="005A04D6">
            <w:pPr>
              <w:spacing w:line="360" w:lineRule="auto"/>
              <w:jc w:val="both"/>
              <w:rPr>
                <w:rFonts w:ascii="Lato" w:hAnsi="Lato" w:cs="Arial"/>
              </w:rPr>
            </w:pPr>
            <w:r w:rsidRPr="00B23119">
              <w:rPr>
                <w:rFonts w:ascii="Lato" w:hAnsi="Lato" w:cs="Arial"/>
              </w:rPr>
              <w:t>(6.05)</w:t>
            </w:r>
          </w:p>
        </w:tc>
        <w:tc>
          <w:tcPr>
            <w:tcW w:w="1648" w:type="dxa"/>
            <w:tcBorders>
              <w:top w:val="nil"/>
              <w:left w:val="nil"/>
              <w:bottom w:val="nil"/>
              <w:right w:val="nil"/>
            </w:tcBorders>
            <w:shd w:val="clear" w:color="auto" w:fill="auto"/>
            <w:noWrap/>
            <w:vAlign w:val="bottom"/>
          </w:tcPr>
          <w:p w14:paraId="6558E431" w14:textId="77777777" w:rsidR="00347ADC" w:rsidRPr="00B23119" w:rsidRDefault="00347ADC" w:rsidP="005A04D6">
            <w:pPr>
              <w:spacing w:line="360" w:lineRule="auto"/>
              <w:jc w:val="both"/>
              <w:rPr>
                <w:rFonts w:ascii="Lato" w:hAnsi="Lato" w:cs="Arial"/>
              </w:rPr>
            </w:pPr>
            <w:r w:rsidRPr="00B23119">
              <w:rPr>
                <w:rFonts w:ascii="Lato" w:hAnsi="Lato" w:cs="Arial"/>
              </w:rPr>
              <w:t>(4.90)</w:t>
            </w:r>
          </w:p>
        </w:tc>
        <w:tc>
          <w:tcPr>
            <w:tcW w:w="1538" w:type="dxa"/>
            <w:tcBorders>
              <w:top w:val="nil"/>
              <w:left w:val="nil"/>
              <w:bottom w:val="nil"/>
              <w:right w:val="nil"/>
            </w:tcBorders>
            <w:shd w:val="clear" w:color="auto" w:fill="auto"/>
            <w:noWrap/>
            <w:vAlign w:val="bottom"/>
          </w:tcPr>
          <w:p w14:paraId="1E370CC3" w14:textId="77777777" w:rsidR="00347ADC" w:rsidRPr="00B23119" w:rsidRDefault="00347ADC" w:rsidP="005A04D6">
            <w:pPr>
              <w:spacing w:line="360" w:lineRule="auto"/>
              <w:jc w:val="both"/>
              <w:rPr>
                <w:rFonts w:ascii="Lato" w:hAnsi="Lato" w:cs="Arial"/>
              </w:rPr>
            </w:pPr>
            <w:r w:rsidRPr="00B23119">
              <w:rPr>
                <w:rFonts w:ascii="Lato" w:hAnsi="Lato" w:cs="Arial"/>
              </w:rPr>
              <w:t>(9.87)</w:t>
            </w:r>
          </w:p>
        </w:tc>
        <w:tc>
          <w:tcPr>
            <w:tcW w:w="1651" w:type="dxa"/>
            <w:tcBorders>
              <w:top w:val="nil"/>
              <w:left w:val="nil"/>
              <w:bottom w:val="nil"/>
              <w:right w:val="nil"/>
            </w:tcBorders>
            <w:shd w:val="clear" w:color="auto" w:fill="auto"/>
            <w:noWrap/>
            <w:vAlign w:val="bottom"/>
          </w:tcPr>
          <w:p w14:paraId="40F149F7" w14:textId="77777777" w:rsidR="00347ADC" w:rsidRPr="00B23119" w:rsidRDefault="00347ADC" w:rsidP="005A04D6">
            <w:pPr>
              <w:spacing w:line="360" w:lineRule="auto"/>
              <w:jc w:val="both"/>
              <w:rPr>
                <w:rFonts w:ascii="Lato" w:hAnsi="Lato" w:cs="Arial"/>
              </w:rPr>
            </w:pPr>
            <w:r w:rsidRPr="00B23119">
              <w:rPr>
                <w:rFonts w:ascii="Lato" w:hAnsi="Lato" w:cs="Arial"/>
              </w:rPr>
              <w:t>(3.50)</w:t>
            </w:r>
          </w:p>
        </w:tc>
      </w:tr>
      <w:tr w:rsidR="00347ADC" w:rsidRPr="00B23119" w14:paraId="3E7D97C4" w14:textId="77777777">
        <w:trPr>
          <w:trHeight w:val="255"/>
        </w:trPr>
        <w:tc>
          <w:tcPr>
            <w:tcW w:w="1861" w:type="dxa"/>
            <w:tcBorders>
              <w:top w:val="nil"/>
              <w:left w:val="nil"/>
              <w:bottom w:val="nil"/>
              <w:right w:val="nil"/>
            </w:tcBorders>
            <w:shd w:val="clear" w:color="auto" w:fill="auto"/>
            <w:noWrap/>
            <w:vAlign w:val="bottom"/>
          </w:tcPr>
          <w:p w14:paraId="79263B10" w14:textId="77777777" w:rsidR="00347ADC" w:rsidRPr="00B23119" w:rsidRDefault="00347ADC" w:rsidP="005A04D6">
            <w:pPr>
              <w:spacing w:line="360" w:lineRule="auto"/>
              <w:jc w:val="both"/>
              <w:rPr>
                <w:rFonts w:ascii="Lato" w:hAnsi="Lato" w:cs="Arial"/>
                <w:b/>
                <w:bCs/>
              </w:rPr>
            </w:pPr>
            <w:r w:rsidRPr="00B23119">
              <w:rPr>
                <w:rFonts w:ascii="Lato" w:hAnsi="Lato" w:cs="Arial"/>
                <w:b/>
                <w:bCs/>
              </w:rPr>
              <w:t>ged</w:t>
            </w:r>
          </w:p>
        </w:tc>
        <w:tc>
          <w:tcPr>
            <w:tcW w:w="1417" w:type="dxa"/>
            <w:tcBorders>
              <w:top w:val="nil"/>
              <w:left w:val="nil"/>
              <w:bottom w:val="nil"/>
              <w:right w:val="nil"/>
            </w:tcBorders>
            <w:shd w:val="clear" w:color="auto" w:fill="auto"/>
            <w:noWrap/>
            <w:vAlign w:val="bottom"/>
          </w:tcPr>
          <w:p w14:paraId="4AB4D1A5" w14:textId="77777777" w:rsidR="00347ADC" w:rsidRPr="00B23119" w:rsidRDefault="00347ADC" w:rsidP="005A04D6">
            <w:pPr>
              <w:spacing w:line="360" w:lineRule="auto"/>
              <w:jc w:val="both"/>
              <w:rPr>
                <w:rFonts w:ascii="Lato" w:hAnsi="Lato" w:cs="Arial"/>
              </w:rPr>
            </w:pPr>
            <w:r w:rsidRPr="00B23119">
              <w:rPr>
                <w:rFonts w:ascii="Lato" w:hAnsi="Lato" w:cs="Arial"/>
              </w:rPr>
              <w:t>-0.0393***</w:t>
            </w:r>
          </w:p>
        </w:tc>
        <w:tc>
          <w:tcPr>
            <w:tcW w:w="1648" w:type="dxa"/>
            <w:tcBorders>
              <w:top w:val="nil"/>
              <w:left w:val="nil"/>
              <w:bottom w:val="nil"/>
              <w:right w:val="nil"/>
            </w:tcBorders>
            <w:shd w:val="clear" w:color="auto" w:fill="auto"/>
            <w:noWrap/>
            <w:vAlign w:val="bottom"/>
          </w:tcPr>
          <w:p w14:paraId="15DB7219" w14:textId="77777777" w:rsidR="00347ADC" w:rsidRPr="00B23119" w:rsidRDefault="00347ADC" w:rsidP="005A04D6">
            <w:pPr>
              <w:spacing w:line="360" w:lineRule="auto"/>
              <w:jc w:val="both"/>
              <w:rPr>
                <w:rFonts w:ascii="Lato" w:hAnsi="Lato" w:cs="Arial"/>
              </w:rPr>
            </w:pPr>
            <w:r w:rsidRPr="00B23119">
              <w:rPr>
                <w:rFonts w:ascii="Lato" w:hAnsi="Lato" w:cs="Arial"/>
              </w:rPr>
              <w:t>-0.0442***</w:t>
            </w:r>
          </w:p>
        </w:tc>
        <w:tc>
          <w:tcPr>
            <w:tcW w:w="1538" w:type="dxa"/>
            <w:tcBorders>
              <w:top w:val="nil"/>
              <w:left w:val="nil"/>
              <w:bottom w:val="nil"/>
              <w:right w:val="nil"/>
            </w:tcBorders>
            <w:shd w:val="clear" w:color="auto" w:fill="auto"/>
            <w:noWrap/>
            <w:vAlign w:val="bottom"/>
          </w:tcPr>
          <w:p w14:paraId="1EB4E3AE" w14:textId="77777777" w:rsidR="00347ADC" w:rsidRPr="00B23119" w:rsidRDefault="00347ADC" w:rsidP="005A04D6">
            <w:pPr>
              <w:spacing w:line="360" w:lineRule="auto"/>
              <w:jc w:val="both"/>
              <w:rPr>
                <w:rFonts w:ascii="Lato" w:hAnsi="Lato" w:cs="Arial"/>
              </w:rPr>
            </w:pPr>
            <w:r w:rsidRPr="00B23119">
              <w:rPr>
                <w:rFonts w:ascii="Lato" w:hAnsi="Lato" w:cs="Arial"/>
              </w:rPr>
              <w:t>-708.0***</w:t>
            </w:r>
          </w:p>
        </w:tc>
        <w:tc>
          <w:tcPr>
            <w:tcW w:w="1651" w:type="dxa"/>
            <w:tcBorders>
              <w:top w:val="nil"/>
              <w:left w:val="nil"/>
              <w:bottom w:val="nil"/>
              <w:right w:val="nil"/>
            </w:tcBorders>
            <w:shd w:val="clear" w:color="auto" w:fill="auto"/>
            <w:noWrap/>
            <w:vAlign w:val="bottom"/>
          </w:tcPr>
          <w:p w14:paraId="1C8F3F56" w14:textId="77777777" w:rsidR="00347ADC" w:rsidRPr="00B23119" w:rsidRDefault="00347ADC" w:rsidP="005A04D6">
            <w:pPr>
              <w:spacing w:line="360" w:lineRule="auto"/>
              <w:jc w:val="both"/>
              <w:rPr>
                <w:rFonts w:ascii="Lato" w:hAnsi="Lato" w:cs="Arial"/>
              </w:rPr>
            </w:pPr>
            <w:r w:rsidRPr="00B23119">
              <w:rPr>
                <w:rFonts w:ascii="Lato" w:hAnsi="Lato" w:cs="Arial"/>
              </w:rPr>
              <w:t>-0.0330***</w:t>
            </w:r>
          </w:p>
        </w:tc>
      </w:tr>
      <w:tr w:rsidR="00347ADC" w:rsidRPr="00B23119" w14:paraId="67AB098E" w14:textId="77777777">
        <w:trPr>
          <w:trHeight w:val="255"/>
        </w:trPr>
        <w:tc>
          <w:tcPr>
            <w:tcW w:w="1861" w:type="dxa"/>
            <w:tcBorders>
              <w:top w:val="nil"/>
              <w:left w:val="nil"/>
              <w:bottom w:val="nil"/>
              <w:right w:val="nil"/>
            </w:tcBorders>
            <w:shd w:val="clear" w:color="auto" w:fill="auto"/>
            <w:noWrap/>
            <w:vAlign w:val="bottom"/>
          </w:tcPr>
          <w:p w14:paraId="733405A7"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2DC9D480" w14:textId="77777777" w:rsidR="00347ADC" w:rsidRPr="00B23119" w:rsidRDefault="00347ADC" w:rsidP="005A04D6">
            <w:pPr>
              <w:spacing w:line="360" w:lineRule="auto"/>
              <w:jc w:val="both"/>
              <w:rPr>
                <w:rFonts w:ascii="Lato" w:hAnsi="Lato" w:cs="Arial"/>
              </w:rPr>
            </w:pPr>
            <w:r w:rsidRPr="00B23119">
              <w:rPr>
                <w:rFonts w:ascii="Lato" w:hAnsi="Lato" w:cs="Arial"/>
              </w:rPr>
              <w:t>(-4.59)</w:t>
            </w:r>
          </w:p>
        </w:tc>
        <w:tc>
          <w:tcPr>
            <w:tcW w:w="1648" w:type="dxa"/>
            <w:tcBorders>
              <w:top w:val="nil"/>
              <w:left w:val="nil"/>
              <w:bottom w:val="nil"/>
              <w:right w:val="nil"/>
            </w:tcBorders>
            <w:shd w:val="clear" w:color="auto" w:fill="auto"/>
            <w:noWrap/>
            <w:vAlign w:val="bottom"/>
          </w:tcPr>
          <w:p w14:paraId="32E9FDA7" w14:textId="77777777" w:rsidR="00347ADC" w:rsidRPr="00B23119" w:rsidRDefault="00347ADC" w:rsidP="005A04D6">
            <w:pPr>
              <w:spacing w:line="360" w:lineRule="auto"/>
              <w:jc w:val="both"/>
              <w:rPr>
                <w:rFonts w:ascii="Lato" w:hAnsi="Lato" w:cs="Arial"/>
              </w:rPr>
            </w:pPr>
            <w:r w:rsidRPr="00B23119">
              <w:rPr>
                <w:rFonts w:ascii="Lato" w:hAnsi="Lato" w:cs="Arial"/>
              </w:rPr>
              <w:t>(-5.34)</w:t>
            </w:r>
          </w:p>
        </w:tc>
        <w:tc>
          <w:tcPr>
            <w:tcW w:w="1538" w:type="dxa"/>
            <w:tcBorders>
              <w:top w:val="nil"/>
              <w:left w:val="nil"/>
              <w:bottom w:val="nil"/>
              <w:right w:val="nil"/>
            </w:tcBorders>
            <w:shd w:val="clear" w:color="auto" w:fill="auto"/>
            <w:noWrap/>
            <w:vAlign w:val="bottom"/>
          </w:tcPr>
          <w:p w14:paraId="55B4D0A0" w14:textId="77777777" w:rsidR="00347ADC" w:rsidRPr="00B23119" w:rsidRDefault="00347ADC" w:rsidP="005A04D6">
            <w:pPr>
              <w:spacing w:line="360" w:lineRule="auto"/>
              <w:jc w:val="both"/>
              <w:rPr>
                <w:rFonts w:ascii="Lato" w:hAnsi="Lato" w:cs="Arial"/>
              </w:rPr>
            </w:pPr>
            <w:r w:rsidRPr="00B23119">
              <w:rPr>
                <w:rFonts w:ascii="Lato" w:hAnsi="Lato" w:cs="Arial"/>
              </w:rPr>
              <w:t>(-5.54)</w:t>
            </w:r>
          </w:p>
        </w:tc>
        <w:tc>
          <w:tcPr>
            <w:tcW w:w="1651" w:type="dxa"/>
            <w:tcBorders>
              <w:top w:val="nil"/>
              <w:left w:val="nil"/>
              <w:bottom w:val="nil"/>
              <w:right w:val="nil"/>
            </w:tcBorders>
            <w:shd w:val="clear" w:color="auto" w:fill="auto"/>
            <w:noWrap/>
            <w:vAlign w:val="bottom"/>
          </w:tcPr>
          <w:p w14:paraId="14B4659E" w14:textId="77777777" w:rsidR="00347ADC" w:rsidRPr="00B23119" w:rsidRDefault="00347ADC" w:rsidP="005A04D6">
            <w:pPr>
              <w:spacing w:line="360" w:lineRule="auto"/>
              <w:jc w:val="both"/>
              <w:rPr>
                <w:rFonts w:ascii="Lato" w:hAnsi="Lato" w:cs="Arial"/>
              </w:rPr>
            </w:pPr>
            <w:r w:rsidRPr="00B23119">
              <w:rPr>
                <w:rFonts w:ascii="Lato" w:hAnsi="Lato" w:cs="Arial"/>
              </w:rPr>
              <w:t>(-3.32)</w:t>
            </w:r>
          </w:p>
        </w:tc>
      </w:tr>
      <w:tr w:rsidR="00347ADC" w:rsidRPr="00B23119" w14:paraId="23B4DFDE" w14:textId="77777777">
        <w:trPr>
          <w:trHeight w:val="255"/>
        </w:trPr>
        <w:tc>
          <w:tcPr>
            <w:tcW w:w="1861" w:type="dxa"/>
            <w:tcBorders>
              <w:top w:val="nil"/>
              <w:left w:val="nil"/>
              <w:bottom w:val="nil"/>
              <w:right w:val="nil"/>
            </w:tcBorders>
            <w:shd w:val="clear" w:color="auto" w:fill="auto"/>
            <w:noWrap/>
            <w:vAlign w:val="bottom"/>
          </w:tcPr>
          <w:p w14:paraId="279A7E67" w14:textId="77777777" w:rsidR="00347ADC" w:rsidRPr="00B23119" w:rsidRDefault="00347ADC" w:rsidP="005A04D6">
            <w:pPr>
              <w:spacing w:line="360" w:lineRule="auto"/>
              <w:jc w:val="both"/>
              <w:rPr>
                <w:rFonts w:ascii="Lato" w:hAnsi="Lato" w:cs="Arial"/>
                <w:b/>
                <w:bCs/>
              </w:rPr>
            </w:pPr>
            <w:r w:rsidRPr="00B23119">
              <w:rPr>
                <w:rFonts w:ascii="Lato" w:hAnsi="Lato" w:cs="Arial"/>
                <w:b/>
                <w:bCs/>
              </w:rPr>
              <w:t>cert</w:t>
            </w:r>
          </w:p>
        </w:tc>
        <w:tc>
          <w:tcPr>
            <w:tcW w:w="1417" w:type="dxa"/>
            <w:tcBorders>
              <w:top w:val="nil"/>
              <w:left w:val="nil"/>
              <w:bottom w:val="nil"/>
              <w:right w:val="nil"/>
            </w:tcBorders>
            <w:shd w:val="clear" w:color="auto" w:fill="auto"/>
            <w:noWrap/>
            <w:vAlign w:val="bottom"/>
          </w:tcPr>
          <w:p w14:paraId="6CF00BE2" w14:textId="77777777" w:rsidR="00347ADC" w:rsidRPr="00B23119" w:rsidRDefault="00347ADC" w:rsidP="005A04D6">
            <w:pPr>
              <w:spacing w:line="360" w:lineRule="auto"/>
              <w:jc w:val="both"/>
              <w:rPr>
                <w:rFonts w:ascii="Lato" w:hAnsi="Lato" w:cs="Arial"/>
              </w:rPr>
            </w:pPr>
            <w:r w:rsidRPr="00B23119">
              <w:rPr>
                <w:rFonts w:ascii="Lato" w:hAnsi="Lato" w:cs="Arial"/>
              </w:rPr>
              <w:t>-0.149**</w:t>
            </w:r>
          </w:p>
        </w:tc>
        <w:tc>
          <w:tcPr>
            <w:tcW w:w="1648" w:type="dxa"/>
            <w:tcBorders>
              <w:top w:val="nil"/>
              <w:left w:val="nil"/>
              <w:bottom w:val="nil"/>
              <w:right w:val="nil"/>
            </w:tcBorders>
            <w:shd w:val="clear" w:color="auto" w:fill="auto"/>
            <w:noWrap/>
            <w:vAlign w:val="bottom"/>
          </w:tcPr>
          <w:p w14:paraId="5004CE78" w14:textId="77777777" w:rsidR="00347ADC" w:rsidRPr="00B23119" w:rsidRDefault="00347ADC" w:rsidP="005A04D6">
            <w:pPr>
              <w:spacing w:line="360" w:lineRule="auto"/>
              <w:jc w:val="both"/>
              <w:rPr>
                <w:rFonts w:ascii="Lato" w:hAnsi="Lato" w:cs="Arial"/>
              </w:rPr>
            </w:pPr>
            <w:r w:rsidRPr="00B23119">
              <w:rPr>
                <w:rFonts w:ascii="Lato" w:hAnsi="Lato" w:cs="Arial"/>
              </w:rPr>
              <w:t>-0.0510</w:t>
            </w:r>
          </w:p>
        </w:tc>
        <w:tc>
          <w:tcPr>
            <w:tcW w:w="1538" w:type="dxa"/>
            <w:tcBorders>
              <w:top w:val="nil"/>
              <w:left w:val="nil"/>
              <w:bottom w:val="nil"/>
              <w:right w:val="nil"/>
            </w:tcBorders>
            <w:shd w:val="clear" w:color="auto" w:fill="auto"/>
            <w:noWrap/>
            <w:vAlign w:val="bottom"/>
          </w:tcPr>
          <w:p w14:paraId="6371A4B0" w14:textId="77777777" w:rsidR="00347ADC" w:rsidRPr="00B23119" w:rsidRDefault="00347ADC" w:rsidP="005A04D6">
            <w:pPr>
              <w:spacing w:line="360" w:lineRule="auto"/>
              <w:jc w:val="both"/>
              <w:rPr>
                <w:rFonts w:ascii="Lato" w:hAnsi="Lato" w:cs="Arial"/>
              </w:rPr>
            </w:pPr>
            <w:r w:rsidRPr="00B23119">
              <w:rPr>
                <w:rFonts w:ascii="Lato" w:hAnsi="Lato" w:cs="Arial"/>
              </w:rPr>
              <w:t>-2384.9***</w:t>
            </w:r>
          </w:p>
        </w:tc>
        <w:tc>
          <w:tcPr>
            <w:tcW w:w="1651" w:type="dxa"/>
            <w:tcBorders>
              <w:top w:val="nil"/>
              <w:left w:val="nil"/>
              <w:bottom w:val="nil"/>
              <w:right w:val="nil"/>
            </w:tcBorders>
            <w:shd w:val="clear" w:color="auto" w:fill="auto"/>
            <w:noWrap/>
            <w:vAlign w:val="bottom"/>
          </w:tcPr>
          <w:p w14:paraId="19C7DEA3" w14:textId="77777777" w:rsidR="00347ADC" w:rsidRPr="00B23119" w:rsidRDefault="00347ADC" w:rsidP="005A04D6">
            <w:pPr>
              <w:spacing w:line="360" w:lineRule="auto"/>
              <w:jc w:val="both"/>
              <w:rPr>
                <w:rFonts w:ascii="Lato" w:hAnsi="Lato" w:cs="Arial"/>
              </w:rPr>
            </w:pPr>
            <w:r w:rsidRPr="00B23119">
              <w:rPr>
                <w:rFonts w:ascii="Lato" w:hAnsi="Lato" w:cs="Arial"/>
              </w:rPr>
              <w:t>-0.0908*</w:t>
            </w:r>
          </w:p>
        </w:tc>
      </w:tr>
      <w:tr w:rsidR="00347ADC" w:rsidRPr="00B23119" w14:paraId="5E67C3B4" w14:textId="77777777">
        <w:trPr>
          <w:trHeight w:val="255"/>
        </w:trPr>
        <w:tc>
          <w:tcPr>
            <w:tcW w:w="1861" w:type="dxa"/>
            <w:tcBorders>
              <w:top w:val="nil"/>
              <w:left w:val="nil"/>
              <w:bottom w:val="nil"/>
              <w:right w:val="nil"/>
            </w:tcBorders>
            <w:shd w:val="clear" w:color="auto" w:fill="auto"/>
            <w:noWrap/>
            <w:vAlign w:val="bottom"/>
          </w:tcPr>
          <w:p w14:paraId="6CFD1A84"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44EF361C" w14:textId="77777777" w:rsidR="00347ADC" w:rsidRPr="00B23119" w:rsidRDefault="00347ADC" w:rsidP="005A04D6">
            <w:pPr>
              <w:spacing w:line="360" w:lineRule="auto"/>
              <w:jc w:val="both"/>
              <w:rPr>
                <w:rFonts w:ascii="Lato" w:hAnsi="Lato" w:cs="Arial"/>
              </w:rPr>
            </w:pPr>
            <w:r w:rsidRPr="00B23119">
              <w:rPr>
                <w:rFonts w:ascii="Lato" w:hAnsi="Lato" w:cs="Arial"/>
              </w:rPr>
              <w:t>(-3.06)</w:t>
            </w:r>
          </w:p>
        </w:tc>
        <w:tc>
          <w:tcPr>
            <w:tcW w:w="1648" w:type="dxa"/>
            <w:tcBorders>
              <w:top w:val="nil"/>
              <w:left w:val="nil"/>
              <w:bottom w:val="nil"/>
              <w:right w:val="nil"/>
            </w:tcBorders>
            <w:shd w:val="clear" w:color="auto" w:fill="auto"/>
            <w:noWrap/>
            <w:vAlign w:val="bottom"/>
          </w:tcPr>
          <w:p w14:paraId="27FBA943" w14:textId="77777777" w:rsidR="00347ADC" w:rsidRPr="00B23119" w:rsidRDefault="00347ADC" w:rsidP="005A04D6">
            <w:pPr>
              <w:spacing w:line="360" w:lineRule="auto"/>
              <w:jc w:val="both"/>
              <w:rPr>
                <w:rFonts w:ascii="Lato" w:hAnsi="Lato" w:cs="Arial"/>
              </w:rPr>
            </w:pPr>
            <w:r w:rsidRPr="00B23119">
              <w:rPr>
                <w:rFonts w:ascii="Lato" w:hAnsi="Lato" w:cs="Arial"/>
              </w:rPr>
              <w:t>(-0.93)</w:t>
            </w:r>
          </w:p>
        </w:tc>
        <w:tc>
          <w:tcPr>
            <w:tcW w:w="1538" w:type="dxa"/>
            <w:tcBorders>
              <w:top w:val="nil"/>
              <w:left w:val="nil"/>
              <w:bottom w:val="nil"/>
              <w:right w:val="nil"/>
            </w:tcBorders>
            <w:shd w:val="clear" w:color="auto" w:fill="auto"/>
            <w:noWrap/>
            <w:vAlign w:val="bottom"/>
          </w:tcPr>
          <w:p w14:paraId="7C99480D" w14:textId="77777777" w:rsidR="00347ADC" w:rsidRPr="00B23119" w:rsidRDefault="00347ADC" w:rsidP="005A04D6">
            <w:pPr>
              <w:spacing w:line="360" w:lineRule="auto"/>
              <w:jc w:val="both"/>
              <w:rPr>
                <w:rFonts w:ascii="Lato" w:hAnsi="Lato" w:cs="Arial"/>
              </w:rPr>
            </w:pPr>
            <w:r w:rsidRPr="00B23119">
              <w:rPr>
                <w:rFonts w:ascii="Lato" w:hAnsi="Lato" w:cs="Arial"/>
              </w:rPr>
              <w:t>(-5.87)</w:t>
            </w:r>
          </w:p>
        </w:tc>
        <w:tc>
          <w:tcPr>
            <w:tcW w:w="1651" w:type="dxa"/>
            <w:tcBorders>
              <w:top w:val="nil"/>
              <w:left w:val="nil"/>
              <w:bottom w:val="nil"/>
              <w:right w:val="nil"/>
            </w:tcBorders>
            <w:shd w:val="clear" w:color="auto" w:fill="auto"/>
            <w:noWrap/>
            <w:vAlign w:val="bottom"/>
          </w:tcPr>
          <w:p w14:paraId="1F6E1D53" w14:textId="77777777" w:rsidR="00347ADC" w:rsidRPr="00B23119" w:rsidRDefault="00347ADC" w:rsidP="005A04D6">
            <w:pPr>
              <w:spacing w:line="360" w:lineRule="auto"/>
              <w:jc w:val="both"/>
              <w:rPr>
                <w:rFonts w:ascii="Lato" w:hAnsi="Lato" w:cs="Arial"/>
              </w:rPr>
            </w:pPr>
            <w:r w:rsidRPr="00B23119">
              <w:rPr>
                <w:rFonts w:ascii="Lato" w:hAnsi="Lato" w:cs="Arial"/>
              </w:rPr>
              <w:t>(-2.03)</w:t>
            </w:r>
          </w:p>
        </w:tc>
      </w:tr>
      <w:tr w:rsidR="00347ADC" w:rsidRPr="00B23119" w14:paraId="30D4C36A" w14:textId="77777777">
        <w:trPr>
          <w:trHeight w:val="255"/>
        </w:trPr>
        <w:tc>
          <w:tcPr>
            <w:tcW w:w="1861" w:type="dxa"/>
            <w:tcBorders>
              <w:top w:val="nil"/>
              <w:left w:val="nil"/>
              <w:bottom w:val="nil"/>
              <w:right w:val="nil"/>
            </w:tcBorders>
            <w:shd w:val="clear" w:color="auto" w:fill="auto"/>
            <w:noWrap/>
            <w:vAlign w:val="bottom"/>
          </w:tcPr>
          <w:p w14:paraId="4DCBC654" w14:textId="77777777" w:rsidR="00347ADC" w:rsidRPr="00B23119" w:rsidRDefault="00347ADC" w:rsidP="005A04D6">
            <w:pPr>
              <w:spacing w:line="360" w:lineRule="auto"/>
              <w:jc w:val="both"/>
              <w:rPr>
                <w:rFonts w:ascii="Lato" w:hAnsi="Lato" w:cs="Arial"/>
                <w:b/>
                <w:bCs/>
              </w:rPr>
            </w:pPr>
            <w:r w:rsidRPr="00B23119">
              <w:rPr>
                <w:rFonts w:ascii="Lato" w:hAnsi="Lato" w:cs="Arial"/>
                <w:b/>
                <w:bCs/>
              </w:rPr>
              <w:t>otherpostdegcert</w:t>
            </w:r>
          </w:p>
        </w:tc>
        <w:tc>
          <w:tcPr>
            <w:tcW w:w="1417" w:type="dxa"/>
            <w:tcBorders>
              <w:top w:val="nil"/>
              <w:left w:val="nil"/>
              <w:bottom w:val="nil"/>
              <w:right w:val="nil"/>
            </w:tcBorders>
            <w:shd w:val="clear" w:color="auto" w:fill="auto"/>
            <w:noWrap/>
            <w:vAlign w:val="bottom"/>
          </w:tcPr>
          <w:p w14:paraId="1D845A9C" w14:textId="77777777" w:rsidR="00347ADC" w:rsidRPr="00B23119" w:rsidRDefault="00347ADC" w:rsidP="005A04D6">
            <w:pPr>
              <w:spacing w:line="360" w:lineRule="auto"/>
              <w:jc w:val="both"/>
              <w:rPr>
                <w:rFonts w:ascii="Lato" w:hAnsi="Lato" w:cs="Arial"/>
              </w:rPr>
            </w:pPr>
            <w:r w:rsidRPr="00B23119">
              <w:rPr>
                <w:rFonts w:ascii="Lato" w:hAnsi="Lato" w:cs="Arial"/>
              </w:rPr>
              <w:t>0.0599</w:t>
            </w:r>
          </w:p>
        </w:tc>
        <w:tc>
          <w:tcPr>
            <w:tcW w:w="1648" w:type="dxa"/>
            <w:tcBorders>
              <w:top w:val="nil"/>
              <w:left w:val="nil"/>
              <w:bottom w:val="nil"/>
              <w:right w:val="nil"/>
            </w:tcBorders>
            <w:shd w:val="clear" w:color="auto" w:fill="auto"/>
            <w:noWrap/>
            <w:vAlign w:val="bottom"/>
          </w:tcPr>
          <w:p w14:paraId="7994E132" w14:textId="77777777" w:rsidR="00347ADC" w:rsidRPr="00B23119" w:rsidRDefault="00347ADC" w:rsidP="005A04D6">
            <w:pPr>
              <w:spacing w:line="360" w:lineRule="auto"/>
              <w:jc w:val="both"/>
              <w:rPr>
                <w:rFonts w:ascii="Lato" w:hAnsi="Lato" w:cs="Arial"/>
              </w:rPr>
            </w:pPr>
            <w:r w:rsidRPr="00B23119">
              <w:rPr>
                <w:rFonts w:ascii="Lato" w:hAnsi="Lato" w:cs="Arial"/>
              </w:rPr>
              <w:t>0.0712**</w:t>
            </w:r>
          </w:p>
        </w:tc>
        <w:tc>
          <w:tcPr>
            <w:tcW w:w="1538" w:type="dxa"/>
            <w:tcBorders>
              <w:top w:val="nil"/>
              <w:left w:val="nil"/>
              <w:bottom w:val="nil"/>
              <w:right w:val="nil"/>
            </w:tcBorders>
            <w:shd w:val="clear" w:color="auto" w:fill="auto"/>
            <w:noWrap/>
            <w:vAlign w:val="bottom"/>
          </w:tcPr>
          <w:p w14:paraId="5F9022CA" w14:textId="77777777" w:rsidR="00347ADC" w:rsidRPr="00B23119" w:rsidRDefault="00347ADC" w:rsidP="005A04D6">
            <w:pPr>
              <w:spacing w:line="360" w:lineRule="auto"/>
              <w:jc w:val="both"/>
              <w:rPr>
                <w:rFonts w:ascii="Lato" w:hAnsi="Lato" w:cs="Arial"/>
              </w:rPr>
            </w:pPr>
            <w:r w:rsidRPr="00B23119">
              <w:rPr>
                <w:rFonts w:ascii="Lato" w:hAnsi="Lato" w:cs="Arial"/>
              </w:rPr>
              <w:t>1700.5*</w:t>
            </w:r>
          </w:p>
        </w:tc>
        <w:tc>
          <w:tcPr>
            <w:tcW w:w="1651" w:type="dxa"/>
            <w:tcBorders>
              <w:top w:val="nil"/>
              <w:left w:val="nil"/>
              <w:bottom w:val="nil"/>
              <w:right w:val="nil"/>
            </w:tcBorders>
            <w:shd w:val="clear" w:color="auto" w:fill="auto"/>
            <w:noWrap/>
            <w:vAlign w:val="bottom"/>
          </w:tcPr>
          <w:p w14:paraId="37938151" w14:textId="77777777" w:rsidR="00347ADC" w:rsidRPr="00B23119" w:rsidRDefault="00347ADC" w:rsidP="005A04D6">
            <w:pPr>
              <w:spacing w:line="360" w:lineRule="auto"/>
              <w:jc w:val="both"/>
              <w:rPr>
                <w:rFonts w:ascii="Lato" w:hAnsi="Lato" w:cs="Arial"/>
              </w:rPr>
            </w:pPr>
            <w:r w:rsidRPr="00B23119">
              <w:rPr>
                <w:rFonts w:ascii="Lato" w:hAnsi="Lato" w:cs="Arial"/>
              </w:rPr>
              <w:t>0.0303</w:t>
            </w:r>
          </w:p>
        </w:tc>
      </w:tr>
      <w:tr w:rsidR="00347ADC" w:rsidRPr="00B23119" w14:paraId="538EA9C7" w14:textId="77777777">
        <w:trPr>
          <w:trHeight w:val="255"/>
        </w:trPr>
        <w:tc>
          <w:tcPr>
            <w:tcW w:w="1861" w:type="dxa"/>
            <w:tcBorders>
              <w:top w:val="nil"/>
              <w:left w:val="nil"/>
              <w:bottom w:val="nil"/>
              <w:right w:val="nil"/>
            </w:tcBorders>
            <w:shd w:val="clear" w:color="auto" w:fill="auto"/>
            <w:noWrap/>
            <w:vAlign w:val="bottom"/>
          </w:tcPr>
          <w:p w14:paraId="6D597BD1"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CEFF79D" w14:textId="77777777" w:rsidR="00347ADC" w:rsidRPr="00B23119" w:rsidRDefault="00347ADC" w:rsidP="005A04D6">
            <w:pPr>
              <w:spacing w:line="360" w:lineRule="auto"/>
              <w:jc w:val="both"/>
              <w:rPr>
                <w:rFonts w:ascii="Lato" w:hAnsi="Lato" w:cs="Arial"/>
              </w:rPr>
            </w:pPr>
            <w:r w:rsidRPr="00B23119">
              <w:rPr>
                <w:rFonts w:ascii="Lato" w:hAnsi="Lato" w:cs="Arial"/>
              </w:rPr>
              <w:t>(1.64)</w:t>
            </w:r>
          </w:p>
        </w:tc>
        <w:tc>
          <w:tcPr>
            <w:tcW w:w="1648" w:type="dxa"/>
            <w:tcBorders>
              <w:top w:val="nil"/>
              <w:left w:val="nil"/>
              <w:bottom w:val="nil"/>
              <w:right w:val="nil"/>
            </w:tcBorders>
            <w:shd w:val="clear" w:color="auto" w:fill="auto"/>
            <w:noWrap/>
            <w:vAlign w:val="bottom"/>
          </w:tcPr>
          <w:p w14:paraId="3CFB1116" w14:textId="77777777" w:rsidR="00347ADC" w:rsidRPr="00B23119" w:rsidRDefault="00347ADC" w:rsidP="005A04D6">
            <w:pPr>
              <w:spacing w:line="360" w:lineRule="auto"/>
              <w:jc w:val="both"/>
              <w:rPr>
                <w:rFonts w:ascii="Lato" w:hAnsi="Lato" w:cs="Arial"/>
              </w:rPr>
            </w:pPr>
            <w:r w:rsidRPr="00B23119">
              <w:rPr>
                <w:rFonts w:ascii="Lato" w:hAnsi="Lato" w:cs="Arial"/>
              </w:rPr>
              <w:t>(3.12)</w:t>
            </w:r>
          </w:p>
        </w:tc>
        <w:tc>
          <w:tcPr>
            <w:tcW w:w="1538" w:type="dxa"/>
            <w:tcBorders>
              <w:top w:val="nil"/>
              <w:left w:val="nil"/>
              <w:bottom w:val="nil"/>
              <w:right w:val="nil"/>
            </w:tcBorders>
            <w:shd w:val="clear" w:color="auto" w:fill="auto"/>
            <w:noWrap/>
            <w:vAlign w:val="bottom"/>
          </w:tcPr>
          <w:p w14:paraId="06CB44AC" w14:textId="77777777" w:rsidR="00347ADC" w:rsidRPr="00B23119" w:rsidRDefault="00347ADC" w:rsidP="005A04D6">
            <w:pPr>
              <w:spacing w:line="360" w:lineRule="auto"/>
              <w:jc w:val="both"/>
              <w:rPr>
                <w:rFonts w:ascii="Lato" w:hAnsi="Lato" w:cs="Arial"/>
              </w:rPr>
            </w:pPr>
            <w:r w:rsidRPr="00B23119">
              <w:rPr>
                <w:rFonts w:ascii="Lato" w:hAnsi="Lato" w:cs="Arial"/>
              </w:rPr>
              <w:t>(2.06)</w:t>
            </w:r>
          </w:p>
        </w:tc>
        <w:tc>
          <w:tcPr>
            <w:tcW w:w="1651" w:type="dxa"/>
            <w:tcBorders>
              <w:top w:val="nil"/>
              <w:left w:val="nil"/>
              <w:bottom w:val="nil"/>
              <w:right w:val="nil"/>
            </w:tcBorders>
            <w:shd w:val="clear" w:color="auto" w:fill="auto"/>
            <w:noWrap/>
            <w:vAlign w:val="bottom"/>
          </w:tcPr>
          <w:p w14:paraId="3F163F7E" w14:textId="77777777" w:rsidR="00347ADC" w:rsidRPr="00B23119" w:rsidRDefault="00347ADC" w:rsidP="005A04D6">
            <w:pPr>
              <w:spacing w:line="360" w:lineRule="auto"/>
              <w:jc w:val="both"/>
              <w:rPr>
                <w:rFonts w:ascii="Lato" w:hAnsi="Lato" w:cs="Arial"/>
              </w:rPr>
            </w:pPr>
            <w:r w:rsidRPr="00B23119">
              <w:rPr>
                <w:rFonts w:ascii="Lato" w:hAnsi="Lato" w:cs="Arial"/>
              </w:rPr>
              <w:t>(0.34)</w:t>
            </w:r>
          </w:p>
        </w:tc>
      </w:tr>
      <w:tr w:rsidR="00347ADC" w:rsidRPr="00B23119" w14:paraId="5C44ECAA" w14:textId="77777777">
        <w:trPr>
          <w:trHeight w:val="255"/>
        </w:trPr>
        <w:tc>
          <w:tcPr>
            <w:tcW w:w="1861" w:type="dxa"/>
            <w:tcBorders>
              <w:top w:val="nil"/>
              <w:left w:val="nil"/>
              <w:bottom w:val="nil"/>
              <w:right w:val="nil"/>
            </w:tcBorders>
            <w:shd w:val="clear" w:color="auto" w:fill="auto"/>
            <w:noWrap/>
            <w:vAlign w:val="bottom"/>
          </w:tcPr>
          <w:p w14:paraId="23140B71" w14:textId="77777777" w:rsidR="00347ADC" w:rsidRPr="00B23119" w:rsidRDefault="00347ADC" w:rsidP="005A04D6">
            <w:pPr>
              <w:spacing w:line="360" w:lineRule="auto"/>
              <w:jc w:val="both"/>
              <w:rPr>
                <w:rFonts w:ascii="Lato" w:hAnsi="Lato" w:cs="Arial"/>
                <w:b/>
                <w:bCs/>
              </w:rPr>
            </w:pPr>
            <w:r w:rsidRPr="00B23119">
              <w:rPr>
                <w:rFonts w:ascii="Lato" w:hAnsi="Lato" w:cs="Arial"/>
                <w:b/>
                <w:bCs/>
              </w:rPr>
              <w:t>assoc</w:t>
            </w:r>
          </w:p>
        </w:tc>
        <w:tc>
          <w:tcPr>
            <w:tcW w:w="1417" w:type="dxa"/>
            <w:tcBorders>
              <w:top w:val="nil"/>
              <w:left w:val="nil"/>
              <w:bottom w:val="nil"/>
              <w:right w:val="nil"/>
            </w:tcBorders>
            <w:shd w:val="clear" w:color="auto" w:fill="auto"/>
            <w:noWrap/>
            <w:vAlign w:val="bottom"/>
          </w:tcPr>
          <w:p w14:paraId="5307A0DA" w14:textId="77777777" w:rsidR="00347ADC" w:rsidRPr="00B23119" w:rsidRDefault="00347ADC" w:rsidP="005A04D6">
            <w:pPr>
              <w:spacing w:line="360" w:lineRule="auto"/>
              <w:jc w:val="both"/>
              <w:rPr>
                <w:rFonts w:ascii="Lato" w:hAnsi="Lato" w:cs="Arial"/>
              </w:rPr>
            </w:pPr>
            <w:r w:rsidRPr="00B23119">
              <w:rPr>
                <w:rFonts w:ascii="Lato" w:hAnsi="Lato" w:cs="Arial"/>
              </w:rPr>
              <w:t>0.0420</w:t>
            </w:r>
          </w:p>
        </w:tc>
        <w:tc>
          <w:tcPr>
            <w:tcW w:w="1648" w:type="dxa"/>
            <w:tcBorders>
              <w:top w:val="nil"/>
              <w:left w:val="nil"/>
              <w:bottom w:val="nil"/>
              <w:right w:val="nil"/>
            </w:tcBorders>
            <w:shd w:val="clear" w:color="auto" w:fill="auto"/>
            <w:noWrap/>
            <w:vAlign w:val="bottom"/>
          </w:tcPr>
          <w:p w14:paraId="66B2AAE0" w14:textId="77777777" w:rsidR="00347ADC" w:rsidRPr="00B23119" w:rsidRDefault="00347ADC" w:rsidP="005A04D6">
            <w:pPr>
              <w:spacing w:line="360" w:lineRule="auto"/>
              <w:jc w:val="both"/>
              <w:rPr>
                <w:rFonts w:ascii="Lato" w:hAnsi="Lato" w:cs="Arial"/>
              </w:rPr>
            </w:pPr>
            <w:r w:rsidRPr="00B23119">
              <w:rPr>
                <w:rFonts w:ascii="Lato" w:hAnsi="Lato" w:cs="Arial"/>
              </w:rPr>
              <w:t>-0.0510</w:t>
            </w:r>
          </w:p>
        </w:tc>
        <w:tc>
          <w:tcPr>
            <w:tcW w:w="1538" w:type="dxa"/>
            <w:tcBorders>
              <w:top w:val="nil"/>
              <w:left w:val="nil"/>
              <w:bottom w:val="nil"/>
              <w:right w:val="nil"/>
            </w:tcBorders>
            <w:shd w:val="clear" w:color="auto" w:fill="auto"/>
            <w:noWrap/>
            <w:vAlign w:val="bottom"/>
          </w:tcPr>
          <w:p w14:paraId="6F5251DA" w14:textId="77777777" w:rsidR="00347ADC" w:rsidRPr="00B23119" w:rsidRDefault="00347ADC" w:rsidP="005A04D6">
            <w:pPr>
              <w:spacing w:line="360" w:lineRule="auto"/>
              <w:jc w:val="both"/>
              <w:rPr>
                <w:rFonts w:ascii="Lato" w:hAnsi="Lato" w:cs="Arial"/>
              </w:rPr>
            </w:pPr>
            <w:r w:rsidRPr="00B23119">
              <w:rPr>
                <w:rFonts w:ascii="Lato" w:hAnsi="Lato" w:cs="Arial"/>
              </w:rPr>
              <w:t>6731.1*</w:t>
            </w:r>
          </w:p>
        </w:tc>
        <w:tc>
          <w:tcPr>
            <w:tcW w:w="1651" w:type="dxa"/>
            <w:tcBorders>
              <w:top w:val="nil"/>
              <w:left w:val="nil"/>
              <w:bottom w:val="nil"/>
              <w:right w:val="nil"/>
            </w:tcBorders>
            <w:shd w:val="clear" w:color="auto" w:fill="auto"/>
            <w:noWrap/>
            <w:vAlign w:val="bottom"/>
          </w:tcPr>
          <w:p w14:paraId="441B0969" w14:textId="77777777" w:rsidR="00347ADC" w:rsidRPr="00B23119" w:rsidRDefault="00347ADC" w:rsidP="005A04D6">
            <w:pPr>
              <w:spacing w:line="360" w:lineRule="auto"/>
              <w:jc w:val="both"/>
              <w:rPr>
                <w:rFonts w:ascii="Lato" w:hAnsi="Lato" w:cs="Arial"/>
              </w:rPr>
            </w:pPr>
            <w:r w:rsidRPr="00B23119">
              <w:rPr>
                <w:rFonts w:ascii="Lato" w:hAnsi="Lato" w:cs="Arial"/>
              </w:rPr>
              <w:t>-0.0141</w:t>
            </w:r>
          </w:p>
        </w:tc>
      </w:tr>
      <w:tr w:rsidR="00347ADC" w:rsidRPr="00B23119" w14:paraId="2C864F4F" w14:textId="77777777">
        <w:trPr>
          <w:trHeight w:val="255"/>
        </w:trPr>
        <w:tc>
          <w:tcPr>
            <w:tcW w:w="1861" w:type="dxa"/>
            <w:tcBorders>
              <w:top w:val="nil"/>
              <w:left w:val="nil"/>
              <w:bottom w:val="nil"/>
              <w:right w:val="nil"/>
            </w:tcBorders>
            <w:shd w:val="clear" w:color="auto" w:fill="auto"/>
            <w:noWrap/>
            <w:vAlign w:val="bottom"/>
          </w:tcPr>
          <w:p w14:paraId="5B3828B2"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47E26EF" w14:textId="77777777" w:rsidR="00347ADC" w:rsidRPr="00B23119" w:rsidRDefault="00347ADC" w:rsidP="005A04D6">
            <w:pPr>
              <w:spacing w:line="360" w:lineRule="auto"/>
              <w:jc w:val="both"/>
              <w:rPr>
                <w:rFonts w:ascii="Lato" w:hAnsi="Lato" w:cs="Arial"/>
              </w:rPr>
            </w:pPr>
            <w:r w:rsidRPr="00B23119">
              <w:rPr>
                <w:rFonts w:ascii="Lato" w:hAnsi="Lato" w:cs="Arial"/>
              </w:rPr>
              <w:t>(0.75)</w:t>
            </w:r>
          </w:p>
        </w:tc>
        <w:tc>
          <w:tcPr>
            <w:tcW w:w="1648" w:type="dxa"/>
            <w:tcBorders>
              <w:top w:val="nil"/>
              <w:left w:val="nil"/>
              <w:bottom w:val="nil"/>
              <w:right w:val="nil"/>
            </w:tcBorders>
            <w:shd w:val="clear" w:color="auto" w:fill="auto"/>
            <w:noWrap/>
            <w:vAlign w:val="bottom"/>
          </w:tcPr>
          <w:p w14:paraId="46A85260" w14:textId="77777777" w:rsidR="00347ADC" w:rsidRPr="00B23119" w:rsidRDefault="00347ADC" w:rsidP="005A04D6">
            <w:pPr>
              <w:spacing w:line="360" w:lineRule="auto"/>
              <w:jc w:val="both"/>
              <w:rPr>
                <w:rFonts w:ascii="Lato" w:hAnsi="Lato" w:cs="Arial"/>
              </w:rPr>
            </w:pPr>
            <w:r w:rsidRPr="00B23119">
              <w:rPr>
                <w:rFonts w:ascii="Lato" w:hAnsi="Lato" w:cs="Arial"/>
              </w:rPr>
              <w:t>(-0.80)</w:t>
            </w:r>
          </w:p>
        </w:tc>
        <w:tc>
          <w:tcPr>
            <w:tcW w:w="1538" w:type="dxa"/>
            <w:tcBorders>
              <w:top w:val="nil"/>
              <w:left w:val="nil"/>
              <w:bottom w:val="nil"/>
              <w:right w:val="nil"/>
            </w:tcBorders>
            <w:shd w:val="clear" w:color="auto" w:fill="auto"/>
            <w:noWrap/>
            <w:vAlign w:val="bottom"/>
          </w:tcPr>
          <w:p w14:paraId="426D0584" w14:textId="77777777" w:rsidR="00347ADC" w:rsidRPr="00B23119" w:rsidRDefault="00347ADC" w:rsidP="005A04D6">
            <w:pPr>
              <w:spacing w:line="360" w:lineRule="auto"/>
              <w:jc w:val="both"/>
              <w:rPr>
                <w:rFonts w:ascii="Lato" w:hAnsi="Lato" w:cs="Arial"/>
              </w:rPr>
            </w:pPr>
            <w:r w:rsidRPr="00B23119">
              <w:rPr>
                <w:rFonts w:ascii="Lato" w:hAnsi="Lato" w:cs="Arial"/>
              </w:rPr>
              <w:t>(2.23)</w:t>
            </w:r>
          </w:p>
        </w:tc>
        <w:tc>
          <w:tcPr>
            <w:tcW w:w="1651" w:type="dxa"/>
            <w:tcBorders>
              <w:top w:val="nil"/>
              <w:left w:val="nil"/>
              <w:bottom w:val="nil"/>
              <w:right w:val="nil"/>
            </w:tcBorders>
            <w:shd w:val="clear" w:color="auto" w:fill="auto"/>
            <w:noWrap/>
            <w:vAlign w:val="bottom"/>
          </w:tcPr>
          <w:p w14:paraId="6B796E38" w14:textId="77777777" w:rsidR="00347ADC" w:rsidRPr="00B23119" w:rsidRDefault="00347ADC" w:rsidP="005A04D6">
            <w:pPr>
              <w:spacing w:line="360" w:lineRule="auto"/>
              <w:jc w:val="both"/>
              <w:rPr>
                <w:rFonts w:ascii="Lato" w:hAnsi="Lato" w:cs="Arial"/>
              </w:rPr>
            </w:pPr>
            <w:r w:rsidRPr="00B23119">
              <w:rPr>
                <w:rFonts w:ascii="Lato" w:hAnsi="Lato" w:cs="Arial"/>
              </w:rPr>
              <w:t>(-0.13)</w:t>
            </w:r>
          </w:p>
        </w:tc>
      </w:tr>
      <w:tr w:rsidR="00347ADC" w:rsidRPr="00B23119" w14:paraId="737D4BA7" w14:textId="77777777">
        <w:trPr>
          <w:trHeight w:val="255"/>
        </w:trPr>
        <w:tc>
          <w:tcPr>
            <w:tcW w:w="1861" w:type="dxa"/>
            <w:tcBorders>
              <w:top w:val="nil"/>
              <w:left w:val="nil"/>
              <w:bottom w:val="nil"/>
              <w:right w:val="nil"/>
            </w:tcBorders>
            <w:shd w:val="clear" w:color="auto" w:fill="auto"/>
            <w:noWrap/>
            <w:vAlign w:val="bottom"/>
          </w:tcPr>
          <w:p w14:paraId="379D5202" w14:textId="77777777" w:rsidR="00347ADC" w:rsidRPr="00B23119" w:rsidRDefault="00347ADC" w:rsidP="005A04D6">
            <w:pPr>
              <w:spacing w:line="360" w:lineRule="auto"/>
              <w:jc w:val="both"/>
              <w:rPr>
                <w:rFonts w:ascii="Lato" w:hAnsi="Lato" w:cs="Arial"/>
                <w:b/>
                <w:bCs/>
              </w:rPr>
            </w:pPr>
            <w:r w:rsidRPr="00B23119">
              <w:rPr>
                <w:rFonts w:ascii="Lato" w:hAnsi="Lato" w:cs="Arial"/>
                <w:b/>
                <w:bCs/>
              </w:rPr>
              <w:t>disabled</w:t>
            </w:r>
          </w:p>
        </w:tc>
        <w:tc>
          <w:tcPr>
            <w:tcW w:w="1417" w:type="dxa"/>
            <w:tcBorders>
              <w:top w:val="nil"/>
              <w:left w:val="nil"/>
              <w:bottom w:val="nil"/>
              <w:right w:val="nil"/>
            </w:tcBorders>
            <w:shd w:val="clear" w:color="auto" w:fill="auto"/>
            <w:noWrap/>
            <w:vAlign w:val="bottom"/>
          </w:tcPr>
          <w:p w14:paraId="295FD512" w14:textId="77777777" w:rsidR="00347ADC" w:rsidRPr="00B23119" w:rsidRDefault="00347ADC" w:rsidP="005A04D6">
            <w:pPr>
              <w:spacing w:line="360" w:lineRule="auto"/>
              <w:jc w:val="both"/>
              <w:rPr>
                <w:rFonts w:ascii="Lato" w:hAnsi="Lato" w:cs="Arial"/>
              </w:rPr>
            </w:pPr>
            <w:r w:rsidRPr="00B23119">
              <w:rPr>
                <w:rFonts w:ascii="Lato" w:hAnsi="Lato" w:cs="Arial"/>
              </w:rPr>
              <w:t>-0.0740***</w:t>
            </w:r>
          </w:p>
        </w:tc>
        <w:tc>
          <w:tcPr>
            <w:tcW w:w="1648" w:type="dxa"/>
            <w:tcBorders>
              <w:top w:val="nil"/>
              <w:left w:val="nil"/>
              <w:bottom w:val="nil"/>
              <w:right w:val="nil"/>
            </w:tcBorders>
            <w:shd w:val="clear" w:color="auto" w:fill="auto"/>
            <w:noWrap/>
            <w:vAlign w:val="bottom"/>
          </w:tcPr>
          <w:p w14:paraId="5C7DCBCF" w14:textId="77777777" w:rsidR="00347ADC" w:rsidRPr="00B23119" w:rsidRDefault="00347ADC" w:rsidP="005A04D6">
            <w:pPr>
              <w:spacing w:line="360" w:lineRule="auto"/>
              <w:jc w:val="both"/>
              <w:rPr>
                <w:rFonts w:ascii="Lato" w:hAnsi="Lato" w:cs="Arial"/>
              </w:rPr>
            </w:pPr>
            <w:r w:rsidRPr="00B23119">
              <w:rPr>
                <w:rFonts w:ascii="Lato" w:hAnsi="Lato" w:cs="Arial"/>
              </w:rPr>
              <w:t>-0.000386</w:t>
            </w:r>
          </w:p>
        </w:tc>
        <w:tc>
          <w:tcPr>
            <w:tcW w:w="1538" w:type="dxa"/>
            <w:tcBorders>
              <w:top w:val="nil"/>
              <w:left w:val="nil"/>
              <w:bottom w:val="nil"/>
              <w:right w:val="nil"/>
            </w:tcBorders>
            <w:shd w:val="clear" w:color="auto" w:fill="auto"/>
            <w:noWrap/>
            <w:vAlign w:val="bottom"/>
          </w:tcPr>
          <w:p w14:paraId="6100ADD9" w14:textId="77777777" w:rsidR="00347ADC" w:rsidRPr="00B23119" w:rsidRDefault="00347ADC" w:rsidP="005A04D6">
            <w:pPr>
              <w:spacing w:line="360" w:lineRule="auto"/>
              <w:jc w:val="both"/>
              <w:rPr>
                <w:rFonts w:ascii="Lato" w:hAnsi="Lato" w:cs="Arial"/>
              </w:rPr>
            </w:pPr>
            <w:r w:rsidRPr="00B23119">
              <w:rPr>
                <w:rFonts w:ascii="Lato" w:hAnsi="Lato" w:cs="Arial"/>
              </w:rPr>
              <w:t>-1291.5***</w:t>
            </w:r>
          </w:p>
        </w:tc>
        <w:tc>
          <w:tcPr>
            <w:tcW w:w="1651" w:type="dxa"/>
            <w:tcBorders>
              <w:top w:val="nil"/>
              <w:left w:val="nil"/>
              <w:bottom w:val="nil"/>
              <w:right w:val="nil"/>
            </w:tcBorders>
            <w:shd w:val="clear" w:color="auto" w:fill="auto"/>
            <w:noWrap/>
            <w:vAlign w:val="bottom"/>
          </w:tcPr>
          <w:p w14:paraId="721A3C04" w14:textId="77777777" w:rsidR="00347ADC" w:rsidRPr="00B23119" w:rsidRDefault="00347ADC" w:rsidP="005A04D6">
            <w:pPr>
              <w:spacing w:line="360" w:lineRule="auto"/>
              <w:jc w:val="both"/>
              <w:rPr>
                <w:rFonts w:ascii="Lato" w:hAnsi="Lato" w:cs="Arial"/>
              </w:rPr>
            </w:pPr>
            <w:r w:rsidRPr="00B23119">
              <w:rPr>
                <w:rFonts w:ascii="Lato" w:hAnsi="Lato" w:cs="Arial"/>
              </w:rPr>
              <w:t>0.00578</w:t>
            </w:r>
          </w:p>
        </w:tc>
      </w:tr>
      <w:tr w:rsidR="00347ADC" w:rsidRPr="00B23119" w14:paraId="3772D76D" w14:textId="77777777">
        <w:trPr>
          <w:trHeight w:val="255"/>
        </w:trPr>
        <w:tc>
          <w:tcPr>
            <w:tcW w:w="1861" w:type="dxa"/>
            <w:tcBorders>
              <w:top w:val="nil"/>
              <w:left w:val="nil"/>
              <w:bottom w:val="nil"/>
              <w:right w:val="nil"/>
            </w:tcBorders>
            <w:shd w:val="clear" w:color="auto" w:fill="auto"/>
            <w:noWrap/>
            <w:vAlign w:val="bottom"/>
          </w:tcPr>
          <w:p w14:paraId="28CC3C95"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3E3CDDCC" w14:textId="77777777" w:rsidR="00347ADC" w:rsidRPr="00B23119" w:rsidRDefault="00347ADC" w:rsidP="005A04D6">
            <w:pPr>
              <w:spacing w:line="360" w:lineRule="auto"/>
              <w:jc w:val="both"/>
              <w:rPr>
                <w:rFonts w:ascii="Lato" w:hAnsi="Lato" w:cs="Arial"/>
              </w:rPr>
            </w:pPr>
            <w:r w:rsidRPr="00B23119">
              <w:rPr>
                <w:rFonts w:ascii="Lato" w:hAnsi="Lato" w:cs="Arial"/>
              </w:rPr>
              <w:t>(-9.10)</w:t>
            </w:r>
          </w:p>
        </w:tc>
        <w:tc>
          <w:tcPr>
            <w:tcW w:w="1648" w:type="dxa"/>
            <w:tcBorders>
              <w:top w:val="nil"/>
              <w:left w:val="nil"/>
              <w:bottom w:val="nil"/>
              <w:right w:val="nil"/>
            </w:tcBorders>
            <w:shd w:val="clear" w:color="auto" w:fill="auto"/>
            <w:noWrap/>
            <w:vAlign w:val="bottom"/>
          </w:tcPr>
          <w:p w14:paraId="4015A164" w14:textId="77777777" w:rsidR="00347ADC" w:rsidRPr="00B23119" w:rsidRDefault="00347ADC" w:rsidP="005A04D6">
            <w:pPr>
              <w:spacing w:line="360" w:lineRule="auto"/>
              <w:jc w:val="both"/>
              <w:rPr>
                <w:rFonts w:ascii="Lato" w:hAnsi="Lato" w:cs="Arial"/>
              </w:rPr>
            </w:pPr>
            <w:r w:rsidRPr="00B23119">
              <w:rPr>
                <w:rFonts w:ascii="Lato" w:hAnsi="Lato" w:cs="Arial"/>
              </w:rPr>
              <w:t>(-0.06)</w:t>
            </w:r>
          </w:p>
        </w:tc>
        <w:tc>
          <w:tcPr>
            <w:tcW w:w="1538" w:type="dxa"/>
            <w:tcBorders>
              <w:top w:val="nil"/>
              <w:left w:val="nil"/>
              <w:bottom w:val="nil"/>
              <w:right w:val="nil"/>
            </w:tcBorders>
            <w:shd w:val="clear" w:color="auto" w:fill="auto"/>
            <w:noWrap/>
            <w:vAlign w:val="bottom"/>
          </w:tcPr>
          <w:p w14:paraId="18DD61B5" w14:textId="77777777" w:rsidR="00347ADC" w:rsidRPr="00B23119" w:rsidRDefault="00347ADC" w:rsidP="005A04D6">
            <w:pPr>
              <w:spacing w:line="360" w:lineRule="auto"/>
              <w:jc w:val="both"/>
              <w:rPr>
                <w:rFonts w:ascii="Lato" w:hAnsi="Lato" w:cs="Arial"/>
              </w:rPr>
            </w:pPr>
            <w:r w:rsidRPr="00B23119">
              <w:rPr>
                <w:rFonts w:ascii="Lato" w:hAnsi="Lato" w:cs="Arial"/>
              </w:rPr>
              <w:t>(-13.86)</w:t>
            </w:r>
          </w:p>
        </w:tc>
        <w:tc>
          <w:tcPr>
            <w:tcW w:w="1651" w:type="dxa"/>
            <w:tcBorders>
              <w:top w:val="nil"/>
              <w:left w:val="nil"/>
              <w:bottom w:val="nil"/>
              <w:right w:val="nil"/>
            </w:tcBorders>
            <w:shd w:val="clear" w:color="auto" w:fill="auto"/>
            <w:noWrap/>
            <w:vAlign w:val="bottom"/>
          </w:tcPr>
          <w:p w14:paraId="7FFA1133" w14:textId="77777777" w:rsidR="00347ADC" w:rsidRPr="00B23119" w:rsidRDefault="00347ADC" w:rsidP="005A04D6">
            <w:pPr>
              <w:spacing w:line="360" w:lineRule="auto"/>
              <w:jc w:val="both"/>
              <w:rPr>
                <w:rFonts w:ascii="Lato" w:hAnsi="Lato" w:cs="Arial"/>
              </w:rPr>
            </w:pPr>
            <w:r w:rsidRPr="00B23119">
              <w:rPr>
                <w:rFonts w:ascii="Lato" w:hAnsi="Lato" w:cs="Arial"/>
              </w:rPr>
              <w:t>(0.74)</w:t>
            </w:r>
          </w:p>
        </w:tc>
      </w:tr>
      <w:tr w:rsidR="00347ADC" w:rsidRPr="00B23119" w14:paraId="309A3A73" w14:textId="77777777">
        <w:trPr>
          <w:trHeight w:val="255"/>
        </w:trPr>
        <w:tc>
          <w:tcPr>
            <w:tcW w:w="1861" w:type="dxa"/>
            <w:tcBorders>
              <w:top w:val="nil"/>
              <w:left w:val="nil"/>
              <w:bottom w:val="nil"/>
              <w:right w:val="nil"/>
            </w:tcBorders>
            <w:shd w:val="clear" w:color="auto" w:fill="auto"/>
            <w:noWrap/>
            <w:vAlign w:val="bottom"/>
          </w:tcPr>
          <w:p w14:paraId="4BBF3ADA" w14:textId="77777777" w:rsidR="00347ADC" w:rsidRPr="00B23119" w:rsidRDefault="00347ADC" w:rsidP="005A04D6">
            <w:pPr>
              <w:spacing w:line="360" w:lineRule="auto"/>
              <w:jc w:val="both"/>
              <w:rPr>
                <w:rFonts w:ascii="Lato" w:hAnsi="Lato" w:cs="Arial"/>
                <w:b/>
                <w:bCs/>
              </w:rPr>
            </w:pPr>
            <w:r w:rsidRPr="00B23119">
              <w:rPr>
                <w:rFonts w:ascii="Lato" w:hAnsi="Lato" w:cs="Arial"/>
                <w:b/>
                <w:bCs/>
              </w:rPr>
              <w:t>veteran</w:t>
            </w:r>
          </w:p>
        </w:tc>
        <w:tc>
          <w:tcPr>
            <w:tcW w:w="1417" w:type="dxa"/>
            <w:tcBorders>
              <w:top w:val="nil"/>
              <w:left w:val="nil"/>
              <w:bottom w:val="nil"/>
              <w:right w:val="nil"/>
            </w:tcBorders>
            <w:shd w:val="clear" w:color="auto" w:fill="auto"/>
            <w:noWrap/>
            <w:vAlign w:val="bottom"/>
          </w:tcPr>
          <w:p w14:paraId="02419743" w14:textId="77777777" w:rsidR="00347ADC" w:rsidRPr="00B23119" w:rsidRDefault="00347ADC" w:rsidP="005A04D6">
            <w:pPr>
              <w:spacing w:line="360" w:lineRule="auto"/>
              <w:jc w:val="both"/>
              <w:rPr>
                <w:rFonts w:ascii="Lato" w:hAnsi="Lato" w:cs="Arial"/>
              </w:rPr>
            </w:pPr>
            <w:r w:rsidRPr="00B23119">
              <w:rPr>
                <w:rFonts w:ascii="Lato" w:hAnsi="Lato" w:cs="Arial"/>
              </w:rPr>
              <w:t>0.0315</w:t>
            </w:r>
          </w:p>
        </w:tc>
        <w:tc>
          <w:tcPr>
            <w:tcW w:w="1648" w:type="dxa"/>
            <w:tcBorders>
              <w:top w:val="nil"/>
              <w:left w:val="nil"/>
              <w:bottom w:val="nil"/>
              <w:right w:val="nil"/>
            </w:tcBorders>
            <w:shd w:val="clear" w:color="auto" w:fill="auto"/>
            <w:noWrap/>
            <w:vAlign w:val="bottom"/>
          </w:tcPr>
          <w:p w14:paraId="2954A58E" w14:textId="77777777" w:rsidR="00347ADC" w:rsidRPr="00B23119" w:rsidRDefault="00347ADC" w:rsidP="005A04D6">
            <w:pPr>
              <w:spacing w:line="360" w:lineRule="auto"/>
              <w:jc w:val="both"/>
              <w:rPr>
                <w:rFonts w:ascii="Lato" w:hAnsi="Lato" w:cs="Arial"/>
              </w:rPr>
            </w:pPr>
            <w:r w:rsidRPr="00B23119">
              <w:rPr>
                <w:rFonts w:ascii="Lato" w:hAnsi="Lato" w:cs="Arial"/>
              </w:rPr>
              <w:t>0.0356</w:t>
            </w:r>
          </w:p>
        </w:tc>
        <w:tc>
          <w:tcPr>
            <w:tcW w:w="1538" w:type="dxa"/>
            <w:tcBorders>
              <w:top w:val="nil"/>
              <w:left w:val="nil"/>
              <w:bottom w:val="nil"/>
              <w:right w:val="nil"/>
            </w:tcBorders>
            <w:shd w:val="clear" w:color="auto" w:fill="auto"/>
            <w:noWrap/>
            <w:vAlign w:val="bottom"/>
          </w:tcPr>
          <w:p w14:paraId="2F60059E" w14:textId="77777777" w:rsidR="00347ADC" w:rsidRPr="00B23119" w:rsidRDefault="00347ADC" w:rsidP="005A04D6">
            <w:pPr>
              <w:spacing w:line="360" w:lineRule="auto"/>
              <w:jc w:val="both"/>
              <w:rPr>
                <w:rFonts w:ascii="Lato" w:hAnsi="Lato" w:cs="Arial"/>
              </w:rPr>
            </w:pPr>
            <w:r w:rsidRPr="00B23119">
              <w:rPr>
                <w:rFonts w:ascii="Lato" w:hAnsi="Lato" w:cs="Arial"/>
              </w:rPr>
              <w:t>512.6</w:t>
            </w:r>
          </w:p>
        </w:tc>
        <w:tc>
          <w:tcPr>
            <w:tcW w:w="1651" w:type="dxa"/>
            <w:tcBorders>
              <w:top w:val="nil"/>
              <w:left w:val="nil"/>
              <w:bottom w:val="nil"/>
              <w:right w:val="nil"/>
            </w:tcBorders>
            <w:shd w:val="clear" w:color="auto" w:fill="auto"/>
            <w:noWrap/>
            <w:vAlign w:val="bottom"/>
          </w:tcPr>
          <w:p w14:paraId="11C43E64" w14:textId="77777777" w:rsidR="00347ADC" w:rsidRPr="00B23119" w:rsidRDefault="00347ADC" w:rsidP="005A04D6">
            <w:pPr>
              <w:spacing w:line="360" w:lineRule="auto"/>
              <w:jc w:val="both"/>
              <w:rPr>
                <w:rFonts w:ascii="Lato" w:hAnsi="Lato" w:cs="Arial"/>
              </w:rPr>
            </w:pPr>
            <w:r w:rsidRPr="00B23119">
              <w:rPr>
                <w:rFonts w:ascii="Lato" w:hAnsi="Lato" w:cs="Arial"/>
              </w:rPr>
              <w:t>-0.0156</w:t>
            </w:r>
          </w:p>
        </w:tc>
      </w:tr>
      <w:tr w:rsidR="00347ADC" w:rsidRPr="00B23119" w14:paraId="21A632F1" w14:textId="77777777">
        <w:trPr>
          <w:trHeight w:val="255"/>
        </w:trPr>
        <w:tc>
          <w:tcPr>
            <w:tcW w:w="1861" w:type="dxa"/>
            <w:tcBorders>
              <w:top w:val="nil"/>
              <w:left w:val="nil"/>
              <w:bottom w:val="nil"/>
              <w:right w:val="nil"/>
            </w:tcBorders>
            <w:shd w:val="clear" w:color="auto" w:fill="auto"/>
            <w:noWrap/>
            <w:vAlign w:val="bottom"/>
          </w:tcPr>
          <w:p w14:paraId="27C1297E"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386186D7" w14:textId="77777777" w:rsidR="00347ADC" w:rsidRPr="00B23119" w:rsidRDefault="00347ADC" w:rsidP="005A04D6">
            <w:pPr>
              <w:spacing w:line="360" w:lineRule="auto"/>
              <w:jc w:val="both"/>
              <w:rPr>
                <w:rFonts w:ascii="Lato" w:hAnsi="Lato" w:cs="Arial"/>
              </w:rPr>
            </w:pPr>
            <w:r w:rsidRPr="00B23119">
              <w:rPr>
                <w:rFonts w:ascii="Lato" w:hAnsi="Lato" w:cs="Arial"/>
              </w:rPr>
              <w:t>(1.33)</w:t>
            </w:r>
          </w:p>
        </w:tc>
        <w:tc>
          <w:tcPr>
            <w:tcW w:w="1648" w:type="dxa"/>
            <w:tcBorders>
              <w:top w:val="nil"/>
              <w:left w:val="nil"/>
              <w:bottom w:val="nil"/>
              <w:right w:val="nil"/>
            </w:tcBorders>
            <w:shd w:val="clear" w:color="auto" w:fill="auto"/>
            <w:noWrap/>
            <w:vAlign w:val="bottom"/>
          </w:tcPr>
          <w:p w14:paraId="107EA533" w14:textId="77777777" w:rsidR="00347ADC" w:rsidRPr="00B23119" w:rsidRDefault="00347ADC" w:rsidP="005A04D6">
            <w:pPr>
              <w:spacing w:line="360" w:lineRule="auto"/>
              <w:jc w:val="both"/>
              <w:rPr>
                <w:rFonts w:ascii="Lato" w:hAnsi="Lato" w:cs="Arial"/>
              </w:rPr>
            </w:pPr>
            <w:r w:rsidRPr="00B23119">
              <w:rPr>
                <w:rFonts w:ascii="Lato" w:hAnsi="Lato" w:cs="Arial"/>
              </w:rPr>
              <w:t>(1.82)</w:t>
            </w:r>
          </w:p>
        </w:tc>
        <w:tc>
          <w:tcPr>
            <w:tcW w:w="1538" w:type="dxa"/>
            <w:tcBorders>
              <w:top w:val="nil"/>
              <w:left w:val="nil"/>
              <w:bottom w:val="nil"/>
              <w:right w:val="nil"/>
            </w:tcBorders>
            <w:shd w:val="clear" w:color="auto" w:fill="auto"/>
            <w:noWrap/>
            <w:vAlign w:val="bottom"/>
          </w:tcPr>
          <w:p w14:paraId="659446C1" w14:textId="77777777" w:rsidR="00347ADC" w:rsidRPr="00B23119" w:rsidRDefault="00347ADC" w:rsidP="005A04D6">
            <w:pPr>
              <w:spacing w:line="360" w:lineRule="auto"/>
              <w:jc w:val="both"/>
              <w:rPr>
                <w:rFonts w:ascii="Lato" w:hAnsi="Lato" w:cs="Arial"/>
              </w:rPr>
            </w:pPr>
            <w:r w:rsidRPr="00B23119">
              <w:rPr>
                <w:rFonts w:ascii="Lato" w:hAnsi="Lato" w:cs="Arial"/>
              </w:rPr>
              <w:t>(1.37)</w:t>
            </w:r>
          </w:p>
        </w:tc>
        <w:tc>
          <w:tcPr>
            <w:tcW w:w="1651" w:type="dxa"/>
            <w:tcBorders>
              <w:top w:val="nil"/>
              <w:left w:val="nil"/>
              <w:bottom w:val="nil"/>
              <w:right w:val="nil"/>
            </w:tcBorders>
            <w:shd w:val="clear" w:color="auto" w:fill="auto"/>
            <w:noWrap/>
            <w:vAlign w:val="bottom"/>
          </w:tcPr>
          <w:p w14:paraId="046B40EB" w14:textId="77777777" w:rsidR="00347ADC" w:rsidRPr="00B23119" w:rsidRDefault="00347ADC" w:rsidP="005A04D6">
            <w:pPr>
              <w:spacing w:line="360" w:lineRule="auto"/>
              <w:jc w:val="both"/>
              <w:rPr>
                <w:rFonts w:ascii="Lato" w:hAnsi="Lato" w:cs="Arial"/>
              </w:rPr>
            </w:pPr>
            <w:r w:rsidRPr="00B23119">
              <w:rPr>
                <w:rFonts w:ascii="Lato" w:hAnsi="Lato" w:cs="Arial"/>
              </w:rPr>
              <w:t>(-0.63)</w:t>
            </w:r>
          </w:p>
        </w:tc>
      </w:tr>
      <w:tr w:rsidR="00347ADC" w:rsidRPr="00B23119" w14:paraId="16A7E853" w14:textId="77777777">
        <w:trPr>
          <w:trHeight w:val="255"/>
        </w:trPr>
        <w:tc>
          <w:tcPr>
            <w:tcW w:w="1861" w:type="dxa"/>
            <w:tcBorders>
              <w:top w:val="nil"/>
              <w:left w:val="nil"/>
              <w:bottom w:val="nil"/>
              <w:right w:val="nil"/>
            </w:tcBorders>
            <w:shd w:val="clear" w:color="auto" w:fill="auto"/>
            <w:noWrap/>
            <w:vAlign w:val="bottom"/>
          </w:tcPr>
          <w:p w14:paraId="7FFD0A88" w14:textId="77777777" w:rsidR="00347ADC" w:rsidRPr="00B23119" w:rsidRDefault="00347ADC" w:rsidP="005A04D6">
            <w:pPr>
              <w:spacing w:line="360" w:lineRule="auto"/>
              <w:jc w:val="both"/>
              <w:rPr>
                <w:rFonts w:ascii="Lato" w:hAnsi="Lato" w:cs="Arial"/>
                <w:b/>
                <w:bCs/>
              </w:rPr>
            </w:pPr>
            <w:r w:rsidRPr="00B23119">
              <w:rPr>
                <w:rFonts w:ascii="Lato" w:hAnsi="Lato" w:cs="Arial"/>
                <w:b/>
                <w:bCs/>
              </w:rPr>
              <w:t>empreg11</w:t>
            </w:r>
          </w:p>
        </w:tc>
        <w:tc>
          <w:tcPr>
            <w:tcW w:w="1417" w:type="dxa"/>
            <w:tcBorders>
              <w:top w:val="nil"/>
              <w:left w:val="nil"/>
              <w:bottom w:val="nil"/>
              <w:right w:val="nil"/>
            </w:tcBorders>
            <w:shd w:val="clear" w:color="auto" w:fill="auto"/>
            <w:noWrap/>
            <w:vAlign w:val="bottom"/>
          </w:tcPr>
          <w:p w14:paraId="298A1272" w14:textId="77777777" w:rsidR="00347ADC" w:rsidRPr="00B23119" w:rsidRDefault="00347ADC" w:rsidP="005A04D6">
            <w:pPr>
              <w:spacing w:line="360" w:lineRule="auto"/>
              <w:jc w:val="both"/>
              <w:rPr>
                <w:rFonts w:ascii="Lato" w:hAnsi="Lato" w:cs="Arial"/>
              </w:rPr>
            </w:pPr>
            <w:r w:rsidRPr="00B23119">
              <w:rPr>
                <w:rFonts w:ascii="Lato" w:hAnsi="Lato" w:cs="Arial"/>
              </w:rPr>
              <w:t>0.146***</w:t>
            </w:r>
          </w:p>
        </w:tc>
        <w:tc>
          <w:tcPr>
            <w:tcW w:w="1648" w:type="dxa"/>
            <w:tcBorders>
              <w:top w:val="nil"/>
              <w:left w:val="nil"/>
              <w:bottom w:val="nil"/>
              <w:right w:val="nil"/>
            </w:tcBorders>
            <w:shd w:val="clear" w:color="auto" w:fill="auto"/>
            <w:noWrap/>
            <w:vAlign w:val="bottom"/>
          </w:tcPr>
          <w:p w14:paraId="30F26FD0" w14:textId="77777777" w:rsidR="00347ADC" w:rsidRPr="00B23119" w:rsidRDefault="00347ADC" w:rsidP="005A04D6">
            <w:pPr>
              <w:spacing w:line="360" w:lineRule="auto"/>
              <w:jc w:val="both"/>
              <w:rPr>
                <w:rFonts w:ascii="Lato" w:hAnsi="Lato" w:cs="Arial"/>
              </w:rPr>
            </w:pPr>
            <w:r w:rsidRPr="00B23119">
              <w:rPr>
                <w:rFonts w:ascii="Lato" w:hAnsi="Lato" w:cs="Arial"/>
              </w:rPr>
              <w:t>0.0791***</w:t>
            </w:r>
          </w:p>
        </w:tc>
        <w:tc>
          <w:tcPr>
            <w:tcW w:w="1538" w:type="dxa"/>
            <w:tcBorders>
              <w:top w:val="nil"/>
              <w:left w:val="nil"/>
              <w:bottom w:val="nil"/>
              <w:right w:val="nil"/>
            </w:tcBorders>
            <w:shd w:val="clear" w:color="auto" w:fill="auto"/>
            <w:noWrap/>
            <w:vAlign w:val="bottom"/>
          </w:tcPr>
          <w:p w14:paraId="5FB85494" w14:textId="77777777" w:rsidR="00347ADC" w:rsidRPr="00B23119" w:rsidRDefault="00347ADC" w:rsidP="005A04D6">
            <w:pPr>
              <w:spacing w:line="360" w:lineRule="auto"/>
              <w:jc w:val="both"/>
              <w:rPr>
                <w:rFonts w:ascii="Lato" w:hAnsi="Lato" w:cs="Arial"/>
              </w:rPr>
            </w:pPr>
            <w:r w:rsidRPr="00B23119">
              <w:rPr>
                <w:rFonts w:ascii="Lato" w:hAnsi="Lato" w:cs="Arial"/>
              </w:rPr>
              <w:t>833.1***</w:t>
            </w:r>
          </w:p>
        </w:tc>
        <w:tc>
          <w:tcPr>
            <w:tcW w:w="1651" w:type="dxa"/>
            <w:tcBorders>
              <w:top w:val="nil"/>
              <w:left w:val="nil"/>
              <w:bottom w:val="nil"/>
              <w:right w:val="nil"/>
            </w:tcBorders>
            <w:shd w:val="clear" w:color="auto" w:fill="auto"/>
            <w:noWrap/>
            <w:vAlign w:val="bottom"/>
          </w:tcPr>
          <w:p w14:paraId="3D919FB0" w14:textId="77777777" w:rsidR="00347ADC" w:rsidRPr="00B23119" w:rsidRDefault="00347ADC" w:rsidP="005A04D6">
            <w:pPr>
              <w:spacing w:line="360" w:lineRule="auto"/>
              <w:jc w:val="both"/>
              <w:rPr>
                <w:rFonts w:ascii="Lato" w:hAnsi="Lato" w:cs="Arial"/>
              </w:rPr>
            </w:pPr>
            <w:r w:rsidRPr="00B23119">
              <w:rPr>
                <w:rFonts w:ascii="Lato" w:hAnsi="Lato" w:cs="Arial"/>
              </w:rPr>
              <w:t>0.0170***</w:t>
            </w:r>
          </w:p>
        </w:tc>
      </w:tr>
      <w:tr w:rsidR="00347ADC" w:rsidRPr="00B23119" w14:paraId="05DE7D84" w14:textId="77777777">
        <w:trPr>
          <w:trHeight w:val="255"/>
        </w:trPr>
        <w:tc>
          <w:tcPr>
            <w:tcW w:w="1861" w:type="dxa"/>
            <w:tcBorders>
              <w:top w:val="nil"/>
              <w:left w:val="nil"/>
              <w:bottom w:val="nil"/>
              <w:right w:val="nil"/>
            </w:tcBorders>
            <w:shd w:val="clear" w:color="auto" w:fill="auto"/>
            <w:noWrap/>
            <w:vAlign w:val="bottom"/>
          </w:tcPr>
          <w:p w14:paraId="42887345"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07BB03F9" w14:textId="77777777" w:rsidR="00347ADC" w:rsidRPr="00B23119" w:rsidRDefault="00347ADC" w:rsidP="005A04D6">
            <w:pPr>
              <w:spacing w:line="360" w:lineRule="auto"/>
              <w:jc w:val="both"/>
              <w:rPr>
                <w:rFonts w:ascii="Lato" w:hAnsi="Lato" w:cs="Arial"/>
              </w:rPr>
            </w:pPr>
            <w:r w:rsidRPr="00B23119">
              <w:rPr>
                <w:rFonts w:ascii="Lato" w:hAnsi="Lato" w:cs="Arial"/>
              </w:rPr>
              <w:t>(35.31)</w:t>
            </w:r>
          </w:p>
        </w:tc>
        <w:tc>
          <w:tcPr>
            <w:tcW w:w="1648" w:type="dxa"/>
            <w:tcBorders>
              <w:top w:val="nil"/>
              <w:left w:val="nil"/>
              <w:bottom w:val="nil"/>
              <w:right w:val="nil"/>
            </w:tcBorders>
            <w:shd w:val="clear" w:color="auto" w:fill="auto"/>
            <w:noWrap/>
            <w:vAlign w:val="bottom"/>
          </w:tcPr>
          <w:p w14:paraId="2C941C22" w14:textId="77777777" w:rsidR="00347ADC" w:rsidRPr="00B23119" w:rsidRDefault="00347ADC" w:rsidP="005A04D6">
            <w:pPr>
              <w:spacing w:line="360" w:lineRule="auto"/>
              <w:jc w:val="both"/>
              <w:rPr>
                <w:rFonts w:ascii="Lato" w:hAnsi="Lato" w:cs="Arial"/>
              </w:rPr>
            </w:pPr>
            <w:r w:rsidRPr="00B23119">
              <w:rPr>
                <w:rFonts w:ascii="Lato" w:hAnsi="Lato" w:cs="Arial"/>
              </w:rPr>
              <w:t>(21.78)</w:t>
            </w:r>
          </w:p>
        </w:tc>
        <w:tc>
          <w:tcPr>
            <w:tcW w:w="1538" w:type="dxa"/>
            <w:tcBorders>
              <w:top w:val="nil"/>
              <w:left w:val="nil"/>
              <w:bottom w:val="nil"/>
              <w:right w:val="nil"/>
            </w:tcBorders>
            <w:shd w:val="clear" w:color="auto" w:fill="auto"/>
            <w:noWrap/>
            <w:vAlign w:val="bottom"/>
          </w:tcPr>
          <w:p w14:paraId="4908126D" w14:textId="77777777" w:rsidR="00347ADC" w:rsidRPr="00B23119" w:rsidRDefault="00347ADC" w:rsidP="005A04D6">
            <w:pPr>
              <w:spacing w:line="360" w:lineRule="auto"/>
              <w:jc w:val="both"/>
              <w:rPr>
                <w:rFonts w:ascii="Lato" w:hAnsi="Lato" w:cs="Arial"/>
              </w:rPr>
            </w:pPr>
            <w:r w:rsidRPr="00B23119">
              <w:rPr>
                <w:rFonts w:ascii="Lato" w:hAnsi="Lato" w:cs="Arial"/>
              </w:rPr>
              <w:t>(13.57)</w:t>
            </w:r>
          </w:p>
        </w:tc>
        <w:tc>
          <w:tcPr>
            <w:tcW w:w="1651" w:type="dxa"/>
            <w:tcBorders>
              <w:top w:val="nil"/>
              <w:left w:val="nil"/>
              <w:bottom w:val="nil"/>
              <w:right w:val="nil"/>
            </w:tcBorders>
            <w:shd w:val="clear" w:color="auto" w:fill="auto"/>
            <w:noWrap/>
            <w:vAlign w:val="bottom"/>
          </w:tcPr>
          <w:p w14:paraId="55B7C3C7" w14:textId="77777777" w:rsidR="00347ADC" w:rsidRPr="00B23119" w:rsidRDefault="00347ADC" w:rsidP="005A04D6">
            <w:pPr>
              <w:spacing w:line="360" w:lineRule="auto"/>
              <w:jc w:val="both"/>
              <w:rPr>
                <w:rFonts w:ascii="Lato" w:hAnsi="Lato" w:cs="Arial"/>
              </w:rPr>
            </w:pPr>
            <w:r w:rsidRPr="00B23119">
              <w:rPr>
                <w:rFonts w:ascii="Lato" w:hAnsi="Lato" w:cs="Arial"/>
              </w:rPr>
              <w:t>(4.39)</w:t>
            </w:r>
          </w:p>
        </w:tc>
      </w:tr>
      <w:tr w:rsidR="00347ADC" w:rsidRPr="00B23119" w14:paraId="32AF2AFC" w14:textId="77777777">
        <w:trPr>
          <w:trHeight w:val="255"/>
        </w:trPr>
        <w:tc>
          <w:tcPr>
            <w:tcW w:w="1861" w:type="dxa"/>
            <w:tcBorders>
              <w:top w:val="nil"/>
              <w:left w:val="nil"/>
              <w:bottom w:val="nil"/>
              <w:right w:val="nil"/>
            </w:tcBorders>
            <w:shd w:val="clear" w:color="auto" w:fill="auto"/>
            <w:noWrap/>
            <w:vAlign w:val="bottom"/>
          </w:tcPr>
          <w:p w14:paraId="4381EAB9" w14:textId="77777777" w:rsidR="00347ADC" w:rsidRPr="00B23119" w:rsidRDefault="00347ADC" w:rsidP="005A04D6">
            <w:pPr>
              <w:spacing w:line="360" w:lineRule="auto"/>
              <w:jc w:val="both"/>
              <w:rPr>
                <w:rFonts w:ascii="Lato" w:hAnsi="Lato" w:cs="Arial"/>
                <w:b/>
                <w:bCs/>
              </w:rPr>
            </w:pPr>
            <w:r w:rsidRPr="00B23119">
              <w:rPr>
                <w:rFonts w:ascii="Lato" w:hAnsi="Lato" w:cs="Arial"/>
                <w:b/>
                <w:bCs/>
              </w:rPr>
              <w:t>empreg10</w:t>
            </w:r>
          </w:p>
        </w:tc>
        <w:tc>
          <w:tcPr>
            <w:tcW w:w="1417" w:type="dxa"/>
            <w:tcBorders>
              <w:top w:val="nil"/>
              <w:left w:val="nil"/>
              <w:bottom w:val="nil"/>
              <w:right w:val="nil"/>
            </w:tcBorders>
            <w:shd w:val="clear" w:color="auto" w:fill="auto"/>
            <w:noWrap/>
            <w:vAlign w:val="bottom"/>
          </w:tcPr>
          <w:p w14:paraId="6A1696C4" w14:textId="77777777" w:rsidR="00347ADC" w:rsidRPr="00B23119" w:rsidRDefault="00347ADC" w:rsidP="005A04D6">
            <w:pPr>
              <w:spacing w:line="360" w:lineRule="auto"/>
              <w:jc w:val="both"/>
              <w:rPr>
                <w:rFonts w:ascii="Lato" w:hAnsi="Lato" w:cs="Arial"/>
              </w:rPr>
            </w:pPr>
            <w:r w:rsidRPr="00B23119">
              <w:rPr>
                <w:rFonts w:ascii="Lato" w:hAnsi="Lato" w:cs="Arial"/>
              </w:rPr>
              <w:t>0.0872***</w:t>
            </w:r>
          </w:p>
        </w:tc>
        <w:tc>
          <w:tcPr>
            <w:tcW w:w="1648" w:type="dxa"/>
            <w:tcBorders>
              <w:top w:val="nil"/>
              <w:left w:val="nil"/>
              <w:bottom w:val="nil"/>
              <w:right w:val="nil"/>
            </w:tcBorders>
            <w:shd w:val="clear" w:color="auto" w:fill="auto"/>
            <w:noWrap/>
            <w:vAlign w:val="bottom"/>
          </w:tcPr>
          <w:p w14:paraId="7FA2DC0E" w14:textId="77777777" w:rsidR="00347ADC" w:rsidRPr="00B23119" w:rsidRDefault="00347ADC" w:rsidP="005A04D6">
            <w:pPr>
              <w:spacing w:line="360" w:lineRule="auto"/>
              <w:jc w:val="both"/>
              <w:rPr>
                <w:rFonts w:ascii="Lato" w:hAnsi="Lato" w:cs="Arial"/>
              </w:rPr>
            </w:pPr>
            <w:r w:rsidRPr="00B23119">
              <w:rPr>
                <w:rFonts w:ascii="Lato" w:hAnsi="Lato" w:cs="Arial"/>
              </w:rPr>
              <w:t>0.0275***</w:t>
            </w:r>
          </w:p>
        </w:tc>
        <w:tc>
          <w:tcPr>
            <w:tcW w:w="1538" w:type="dxa"/>
            <w:tcBorders>
              <w:top w:val="nil"/>
              <w:left w:val="nil"/>
              <w:bottom w:val="nil"/>
              <w:right w:val="nil"/>
            </w:tcBorders>
            <w:shd w:val="clear" w:color="auto" w:fill="auto"/>
            <w:noWrap/>
            <w:vAlign w:val="bottom"/>
          </w:tcPr>
          <w:p w14:paraId="25E0F2C8" w14:textId="77777777" w:rsidR="00347ADC" w:rsidRPr="00B23119" w:rsidRDefault="00347ADC" w:rsidP="005A04D6">
            <w:pPr>
              <w:spacing w:line="360" w:lineRule="auto"/>
              <w:jc w:val="both"/>
              <w:rPr>
                <w:rFonts w:ascii="Lato" w:hAnsi="Lato" w:cs="Arial"/>
              </w:rPr>
            </w:pPr>
            <w:r w:rsidRPr="00B23119">
              <w:rPr>
                <w:rFonts w:ascii="Lato" w:hAnsi="Lato" w:cs="Arial"/>
              </w:rPr>
              <w:t>33.25</w:t>
            </w:r>
          </w:p>
        </w:tc>
        <w:tc>
          <w:tcPr>
            <w:tcW w:w="1651" w:type="dxa"/>
            <w:tcBorders>
              <w:top w:val="nil"/>
              <w:left w:val="nil"/>
              <w:bottom w:val="nil"/>
              <w:right w:val="nil"/>
            </w:tcBorders>
            <w:shd w:val="clear" w:color="auto" w:fill="auto"/>
            <w:noWrap/>
            <w:vAlign w:val="bottom"/>
          </w:tcPr>
          <w:p w14:paraId="41CEB980" w14:textId="77777777" w:rsidR="00347ADC" w:rsidRPr="00B23119" w:rsidRDefault="00347ADC" w:rsidP="005A04D6">
            <w:pPr>
              <w:spacing w:line="360" w:lineRule="auto"/>
              <w:jc w:val="both"/>
              <w:rPr>
                <w:rFonts w:ascii="Lato" w:hAnsi="Lato" w:cs="Arial"/>
              </w:rPr>
            </w:pPr>
            <w:r w:rsidRPr="00B23119">
              <w:rPr>
                <w:rFonts w:ascii="Lato" w:hAnsi="Lato" w:cs="Arial"/>
              </w:rPr>
              <w:t>-0.00903</w:t>
            </w:r>
          </w:p>
        </w:tc>
      </w:tr>
      <w:tr w:rsidR="00347ADC" w:rsidRPr="00B23119" w14:paraId="566439CA" w14:textId="77777777">
        <w:trPr>
          <w:trHeight w:val="255"/>
        </w:trPr>
        <w:tc>
          <w:tcPr>
            <w:tcW w:w="1861" w:type="dxa"/>
            <w:tcBorders>
              <w:top w:val="nil"/>
              <w:left w:val="nil"/>
              <w:bottom w:val="nil"/>
              <w:right w:val="nil"/>
            </w:tcBorders>
            <w:shd w:val="clear" w:color="auto" w:fill="auto"/>
            <w:noWrap/>
            <w:vAlign w:val="bottom"/>
          </w:tcPr>
          <w:p w14:paraId="0510C3F7"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6F3A99F8" w14:textId="77777777" w:rsidR="00347ADC" w:rsidRPr="00B23119" w:rsidRDefault="00347ADC" w:rsidP="005A04D6">
            <w:pPr>
              <w:spacing w:line="360" w:lineRule="auto"/>
              <w:jc w:val="both"/>
              <w:rPr>
                <w:rFonts w:ascii="Lato" w:hAnsi="Lato" w:cs="Arial"/>
              </w:rPr>
            </w:pPr>
            <w:r w:rsidRPr="00B23119">
              <w:rPr>
                <w:rFonts w:ascii="Lato" w:hAnsi="Lato" w:cs="Arial"/>
              </w:rPr>
              <w:t>(15.42)</w:t>
            </w:r>
          </w:p>
        </w:tc>
        <w:tc>
          <w:tcPr>
            <w:tcW w:w="1648" w:type="dxa"/>
            <w:tcBorders>
              <w:top w:val="nil"/>
              <w:left w:val="nil"/>
              <w:bottom w:val="nil"/>
              <w:right w:val="nil"/>
            </w:tcBorders>
            <w:shd w:val="clear" w:color="auto" w:fill="auto"/>
            <w:noWrap/>
            <w:vAlign w:val="bottom"/>
          </w:tcPr>
          <w:p w14:paraId="3631A49F" w14:textId="77777777" w:rsidR="00347ADC" w:rsidRPr="00B23119" w:rsidRDefault="00347ADC" w:rsidP="005A04D6">
            <w:pPr>
              <w:spacing w:line="360" w:lineRule="auto"/>
              <w:jc w:val="both"/>
              <w:rPr>
                <w:rFonts w:ascii="Lato" w:hAnsi="Lato" w:cs="Arial"/>
              </w:rPr>
            </w:pPr>
            <w:r w:rsidRPr="00B23119">
              <w:rPr>
                <w:rFonts w:ascii="Lato" w:hAnsi="Lato" w:cs="Arial"/>
              </w:rPr>
              <w:t>(4.63)</w:t>
            </w:r>
          </w:p>
        </w:tc>
        <w:tc>
          <w:tcPr>
            <w:tcW w:w="1538" w:type="dxa"/>
            <w:tcBorders>
              <w:top w:val="nil"/>
              <w:left w:val="nil"/>
              <w:bottom w:val="nil"/>
              <w:right w:val="nil"/>
            </w:tcBorders>
            <w:shd w:val="clear" w:color="auto" w:fill="auto"/>
            <w:noWrap/>
            <w:vAlign w:val="bottom"/>
          </w:tcPr>
          <w:p w14:paraId="29854666" w14:textId="77777777" w:rsidR="00347ADC" w:rsidRPr="00B23119" w:rsidRDefault="00347ADC" w:rsidP="005A04D6">
            <w:pPr>
              <w:spacing w:line="360" w:lineRule="auto"/>
              <w:jc w:val="both"/>
              <w:rPr>
                <w:rFonts w:ascii="Lato" w:hAnsi="Lato" w:cs="Arial"/>
              </w:rPr>
            </w:pPr>
            <w:r w:rsidRPr="00B23119">
              <w:rPr>
                <w:rFonts w:ascii="Lato" w:hAnsi="Lato" w:cs="Arial"/>
              </w:rPr>
              <w:t>(0.38)</w:t>
            </w:r>
          </w:p>
        </w:tc>
        <w:tc>
          <w:tcPr>
            <w:tcW w:w="1651" w:type="dxa"/>
            <w:tcBorders>
              <w:top w:val="nil"/>
              <w:left w:val="nil"/>
              <w:bottom w:val="nil"/>
              <w:right w:val="nil"/>
            </w:tcBorders>
            <w:shd w:val="clear" w:color="auto" w:fill="auto"/>
            <w:noWrap/>
            <w:vAlign w:val="bottom"/>
          </w:tcPr>
          <w:p w14:paraId="78EA7A56" w14:textId="77777777" w:rsidR="00347ADC" w:rsidRPr="00B23119" w:rsidRDefault="00347ADC" w:rsidP="005A04D6">
            <w:pPr>
              <w:spacing w:line="360" w:lineRule="auto"/>
              <w:jc w:val="both"/>
              <w:rPr>
                <w:rFonts w:ascii="Lato" w:hAnsi="Lato" w:cs="Arial"/>
              </w:rPr>
            </w:pPr>
            <w:r w:rsidRPr="00B23119">
              <w:rPr>
                <w:rFonts w:ascii="Lato" w:hAnsi="Lato" w:cs="Arial"/>
              </w:rPr>
              <w:t>(-1.64)</w:t>
            </w:r>
          </w:p>
        </w:tc>
      </w:tr>
      <w:tr w:rsidR="00347ADC" w:rsidRPr="00B23119" w14:paraId="4E5CAC3E" w14:textId="77777777">
        <w:trPr>
          <w:trHeight w:val="255"/>
        </w:trPr>
        <w:tc>
          <w:tcPr>
            <w:tcW w:w="1861" w:type="dxa"/>
            <w:tcBorders>
              <w:top w:val="nil"/>
              <w:left w:val="nil"/>
              <w:bottom w:val="nil"/>
              <w:right w:val="nil"/>
            </w:tcBorders>
            <w:shd w:val="clear" w:color="auto" w:fill="auto"/>
            <w:noWrap/>
            <w:vAlign w:val="bottom"/>
          </w:tcPr>
          <w:p w14:paraId="5E09E0A9" w14:textId="77777777" w:rsidR="00347ADC" w:rsidRPr="00B23119" w:rsidRDefault="00347ADC" w:rsidP="005A04D6">
            <w:pPr>
              <w:spacing w:line="360" w:lineRule="auto"/>
              <w:jc w:val="both"/>
              <w:rPr>
                <w:rFonts w:ascii="Lato" w:hAnsi="Lato" w:cs="Arial"/>
                <w:b/>
                <w:bCs/>
              </w:rPr>
            </w:pPr>
            <w:r w:rsidRPr="00B23119">
              <w:rPr>
                <w:rFonts w:ascii="Lato" w:hAnsi="Lato" w:cs="Arial"/>
                <w:b/>
                <w:bCs/>
              </w:rPr>
              <w:t>empreg01</w:t>
            </w:r>
          </w:p>
        </w:tc>
        <w:tc>
          <w:tcPr>
            <w:tcW w:w="1417" w:type="dxa"/>
            <w:tcBorders>
              <w:top w:val="nil"/>
              <w:left w:val="nil"/>
              <w:bottom w:val="nil"/>
              <w:right w:val="nil"/>
            </w:tcBorders>
            <w:shd w:val="clear" w:color="auto" w:fill="auto"/>
            <w:noWrap/>
            <w:vAlign w:val="bottom"/>
          </w:tcPr>
          <w:p w14:paraId="3BFC8AE9" w14:textId="77777777" w:rsidR="00347ADC" w:rsidRPr="00B23119" w:rsidRDefault="00347ADC" w:rsidP="005A04D6">
            <w:pPr>
              <w:spacing w:line="360" w:lineRule="auto"/>
              <w:jc w:val="both"/>
              <w:rPr>
                <w:rFonts w:ascii="Lato" w:hAnsi="Lato" w:cs="Arial"/>
              </w:rPr>
            </w:pPr>
            <w:r w:rsidRPr="00B23119">
              <w:rPr>
                <w:rFonts w:ascii="Lato" w:hAnsi="Lato" w:cs="Arial"/>
              </w:rPr>
              <w:t>0.0754***</w:t>
            </w:r>
          </w:p>
        </w:tc>
        <w:tc>
          <w:tcPr>
            <w:tcW w:w="1648" w:type="dxa"/>
            <w:tcBorders>
              <w:top w:val="nil"/>
              <w:left w:val="nil"/>
              <w:bottom w:val="nil"/>
              <w:right w:val="nil"/>
            </w:tcBorders>
            <w:shd w:val="clear" w:color="auto" w:fill="auto"/>
            <w:noWrap/>
            <w:vAlign w:val="bottom"/>
          </w:tcPr>
          <w:p w14:paraId="6269EC7A" w14:textId="77777777" w:rsidR="00347ADC" w:rsidRPr="00B23119" w:rsidRDefault="00347ADC" w:rsidP="005A04D6">
            <w:pPr>
              <w:spacing w:line="360" w:lineRule="auto"/>
              <w:jc w:val="both"/>
              <w:rPr>
                <w:rFonts w:ascii="Lato" w:hAnsi="Lato" w:cs="Arial"/>
              </w:rPr>
            </w:pPr>
            <w:r w:rsidRPr="00B23119">
              <w:rPr>
                <w:rFonts w:ascii="Lato" w:hAnsi="Lato" w:cs="Arial"/>
              </w:rPr>
              <w:t>0.0246***</w:t>
            </w:r>
          </w:p>
        </w:tc>
        <w:tc>
          <w:tcPr>
            <w:tcW w:w="1538" w:type="dxa"/>
            <w:tcBorders>
              <w:top w:val="nil"/>
              <w:left w:val="nil"/>
              <w:bottom w:val="nil"/>
              <w:right w:val="nil"/>
            </w:tcBorders>
            <w:shd w:val="clear" w:color="auto" w:fill="auto"/>
            <w:noWrap/>
            <w:vAlign w:val="bottom"/>
          </w:tcPr>
          <w:p w14:paraId="14A1EA60" w14:textId="77777777" w:rsidR="00347ADC" w:rsidRPr="00B23119" w:rsidRDefault="00347ADC" w:rsidP="005A04D6">
            <w:pPr>
              <w:spacing w:line="360" w:lineRule="auto"/>
              <w:jc w:val="both"/>
              <w:rPr>
                <w:rFonts w:ascii="Lato" w:hAnsi="Lato" w:cs="Arial"/>
              </w:rPr>
            </w:pPr>
            <w:r w:rsidRPr="00B23119">
              <w:rPr>
                <w:rFonts w:ascii="Lato" w:hAnsi="Lato" w:cs="Arial"/>
              </w:rPr>
              <w:t>50.53</w:t>
            </w:r>
          </w:p>
        </w:tc>
        <w:tc>
          <w:tcPr>
            <w:tcW w:w="1651" w:type="dxa"/>
            <w:tcBorders>
              <w:top w:val="nil"/>
              <w:left w:val="nil"/>
              <w:bottom w:val="nil"/>
              <w:right w:val="nil"/>
            </w:tcBorders>
            <w:shd w:val="clear" w:color="auto" w:fill="auto"/>
            <w:noWrap/>
            <w:vAlign w:val="bottom"/>
          </w:tcPr>
          <w:p w14:paraId="22A9277D" w14:textId="77777777" w:rsidR="00347ADC" w:rsidRPr="00B23119" w:rsidRDefault="00347ADC" w:rsidP="005A04D6">
            <w:pPr>
              <w:spacing w:line="360" w:lineRule="auto"/>
              <w:jc w:val="both"/>
              <w:rPr>
                <w:rFonts w:ascii="Lato" w:hAnsi="Lato" w:cs="Arial"/>
              </w:rPr>
            </w:pPr>
            <w:r w:rsidRPr="00B23119">
              <w:rPr>
                <w:rFonts w:ascii="Lato" w:hAnsi="Lato" w:cs="Arial"/>
              </w:rPr>
              <w:t>0.00129</w:t>
            </w:r>
          </w:p>
        </w:tc>
      </w:tr>
      <w:tr w:rsidR="00347ADC" w:rsidRPr="00B23119" w14:paraId="3523DD8E" w14:textId="77777777">
        <w:trPr>
          <w:trHeight w:val="255"/>
        </w:trPr>
        <w:tc>
          <w:tcPr>
            <w:tcW w:w="1861" w:type="dxa"/>
            <w:tcBorders>
              <w:top w:val="nil"/>
              <w:left w:val="nil"/>
              <w:bottom w:val="nil"/>
              <w:right w:val="nil"/>
            </w:tcBorders>
            <w:shd w:val="clear" w:color="auto" w:fill="auto"/>
            <w:noWrap/>
            <w:vAlign w:val="bottom"/>
          </w:tcPr>
          <w:p w14:paraId="5448AB73"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02E64E52" w14:textId="77777777" w:rsidR="00347ADC" w:rsidRPr="00B23119" w:rsidRDefault="00347ADC" w:rsidP="005A04D6">
            <w:pPr>
              <w:spacing w:line="360" w:lineRule="auto"/>
              <w:jc w:val="both"/>
              <w:rPr>
                <w:rFonts w:ascii="Lato" w:hAnsi="Lato" w:cs="Arial"/>
              </w:rPr>
            </w:pPr>
            <w:r w:rsidRPr="00B23119">
              <w:rPr>
                <w:rFonts w:ascii="Lato" w:hAnsi="Lato" w:cs="Arial"/>
              </w:rPr>
              <w:t>(13.28)</w:t>
            </w:r>
          </w:p>
        </w:tc>
        <w:tc>
          <w:tcPr>
            <w:tcW w:w="1648" w:type="dxa"/>
            <w:tcBorders>
              <w:top w:val="nil"/>
              <w:left w:val="nil"/>
              <w:bottom w:val="nil"/>
              <w:right w:val="nil"/>
            </w:tcBorders>
            <w:shd w:val="clear" w:color="auto" w:fill="auto"/>
            <w:noWrap/>
            <w:vAlign w:val="bottom"/>
          </w:tcPr>
          <w:p w14:paraId="585756B6" w14:textId="77777777" w:rsidR="00347ADC" w:rsidRPr="00B23119" w:rsidRDefault="00347ADC" w:rsidP="005A04D6">
            <w:pPr>
              <w:spacing w:line="360" w:lineRule="auto"/>
              <w:jc w:val="both"/>
              <w:rPr>
                <w:rFonts w:ascii="Lato" w:hAnsi="Lato" w:cs="Arial"/>
              </w:rPr>
            </w:pPr>
            <w:r w:rsidRPr="00B23119">
              <w:rPr>
                <w:rFonts w:ascii="Lato" w:hAnsi="Lato" w:cs="Arial"/>
              </w:rPr>
              <w:t>(4.30)</w:t>
            </w:r>
          </w:p>
        </w:tc>
        <w:tc>
          <w:tcPr>
            <w:tcW w:w="1538" w:type="dxa"/>
            <w:tcBorders>
              <w:top w:val="nil"/>
              <w:left w:val="nil"/>
              <w:bottom w:val="nil"/>
              <w:right w:val="nil"/>
            </w:tcBorders>
            <w:shd w:val="clear" w:color="auto" w:fill="auto"/>
            <w:noWrap/>
            <w:vAlign w:val="bottom"/>
          </w:tcPr>
          <w:p w14:paraId="29A6636E" w14:textId="77777777" w:rsidR="00347ADC" w:rsidRPr="00B23119" w:rsidRDefault="00347ADC" w:rsidP="005A04D6">
            <w:pPr>
              <w:spacing w:line="360" w:lineRule="auto"/>
              <w:jc w:val="both"/>
              <w:rPr>
                <w:rFonts w:ascii="Lato" w:hAnsi="Lato" w:cs="Arial"/>
              </w:rPr>
            </w:pPr>
            <w:r w:rsidRPr="00B23119">
              <w:rPr>
                <w:rFonts w:ascii="Lato" w:hAnsi="Lato" w:cs="Arial"/>
              </w:rPr>
              <w:t>(0.65)</w:t>
            </w:r>
          </w:p>
        </w:tc>
        <w:tc>
          <w:tcPr>
            <w:tcW w:w="1651" w:type="dxa"/>
            <w:tcBorders>
              <w:top w:val="nil"/>
              <w:left w:val="nil"/>
              <w:bottom w:val="nil"/>
              <w:right w:val="nil"/>
            </w:tcBorders>
            <w:shd w:val="clear" w:color="auto" w:fill="auto"/>
            <w:noWrap/>
            <w:vAlign w:val="bottom"/>
          </w:tcPr>
          <w:p w14:paraId="6F413F3C" w14:textId="77777777" w:rsidR="00347ADC" w:rsidRPr="00B23119" w:rsidRDefault="00347ADC" w:rsidP="005A04D6">
            <w:pPr>
              <w:spacing w:line="360" w:lineRule="auto"/>
              <w:jc w:val="both"/>
              <w:rPr>
                <w:rFonts w:ascii="Lato" w:hAnsi="Lato" w:cs="Arial"/>
              </w:rPr>
            </w:pPr>
            <w:r w:rsidRPr="00B23119">
              <w:rPr>
                <w:rFonts w:ascii="Lato" w:hAnsi="Lato" w:cs="Arial"/>
              </w:rPr>
              <w:t>(0.23)</w:t>
            </w:r>
          </w:p>
        </w:tc>
      </w:tr>
      <w:tr w:rsidR="00347ADC" w:rsidRPr="00B23119" w14:paraId="12CFBD0D" w14:textId="77777777">
        <w:trPr>
          <w:trHeight w:val="255"/>
        </w:trPr>
        <w:tc>
          <w:tcPr>
            <w:tcW w:w="1861" w:type="dxa"/>
            <w:tcBorders>
              <w:top w:val="nil"/>
              <w:left w:val="nil"/>
              <w:bottom w:val="nil"/>
              <w:right w:val="nil"/>
            </w:tcBorders>
            <w:shd w:val="clear" w:color="auto" w:fill="auto"/>
            <w:noWrap/>
            <w:vAlign w:val="bottom"/>
          </w:tcPr>
          <w:p w14:paraId="3BF754B2" w14:textId="77777777" w:rsidR="00347ADC" w:rsidRPr="00B23119" w:rsidRDefault="00347ADC" w:rsidP="005A04D6">
            <w:pPr>
              <w:spacing w:line="360" w:lineRule="auto"/>
              <w:jc w:val="both"/>
              <w:rPr>
                <w:rFonts w:ascii="Lato" w:hAnsi="Lato" w:cs="Arial"/>
                <w:b/>
                <w:bCs/>
              </w:rPr>
            </w:pPr>
            <w:r w:rsidRPr="00B23119">
              <w:rPr>
                <w:rFonts w:ascii="Lato" w:hAnsi="Lato" w:cs="Arial"/>
                <w:b/>
                <w:bCs/>
              </w:rPr>
              <w:t>wp</w:t>
            </w:r>
          </w:p>
        </w:tc>
        <w:tc>
          <w:tcPr>
            <w:tcW w:w="1417" w:type="dxa"/>
            <w:tcBorders>
              <w:top w:val="nil"/>
              <w:left w:val="nil"/>
              <w:bottom w:val="nil"/>
              <w:right w:val="nil"/>
            </w:tcBorders>
            <w:shd w:val="clear" w:color="auto" w:fill="auto"/>
            <w:noWrap/>
            <w:vAlign w:val="bottom"/>
          </w:tcPr>
          <w:p w14:paraId="1A790EC7" w14:textId="77777777" w:rsidR="00347ADC" w:rsidRPr="00B23119" w:rsidRDefault="00347ADC" w:rsidP="005A04D6">
            <w:pPr>
              <w:spacing w:line="360" w:lineRule="auto"/>
              <w:jc w:val="both"/>
              <w:rPr>
                <w:rFonts w:ascii="Lato" w:hAnsi="Lato" w:cs="Arial"/>
              </w:rPr>
            </w:pPr>
            <w:r w:rsidRPr="00B23119">
              <w:rPr>
                <w:rFonts w:ascii="Lato" w:hAnsi="Lato" w:cs="Arial"/>
              </w:rPr>
              <w:t>0.0394***</w:t>
            </w:r>
          </w:p>
        </w:tc>
        <w:tc>
          <w:tcPr>
            <w:tcW w:w="1648" w:type="dxa"/>
            <w:tcBorders>
              <w:top w:val="nil"/>
              <w:left w:val="nil"/>
              <w:bottom w:val="nil"/>
              <w:right w:val="nil"/>
            </w:tcBorders>
            <w:shd w:val="clear" w:color="auto" w:fill="auto"/>
            <w:noWrap/>
            <w:vAlign w:val="bottom"/>
          </w:tcPr>
          <w:p w14:paraId="3138A12A" w14:textId="77777777" w:rsidR="00347ADC" w:rsidRPr="00B23119" w:rsidRDefault="00347ADC" w:rsidP="005A04D6">
            <w:pPr>
              <w:spacing w:line="360" w:lineRule="auto"/>
              <w:jc w:val="both"/>
              <w:rPr>
                <w:rFonts w:ascii="Lato" w:hAnsi="Lato" w:cs="Arial"/>
              </w:rPr>
            </w:pPr>
            <w:r w:rsidRPr="00B23119">
              <w:rPr>
                <w:rFonts w:ascii="Lato" w:hAnsi="Lato" w:cs="Arial"/>
              </w:rPr>
              <w:t>-0.0103*</w:t>
            </w:r>
          </w:p>
        </w:tc>
        <w:tc>
          <w:tcPr>
            <w:tcW w:w="1538" w:type="dxa"/>
            <w:tcBorders>
              <w:top w:val="nil"/>
              <w:left w:val="nil"/>
              <w:bottom w:val="nil"/>
              <w:right w:val="nil"/>
            </w:tcBorders>
            <w:shd w:val="clear" w:color="auto" w:fill="auto"/>
            <w:noWrap/>
            <w:vAlign w:val="bottom"/>
          </w:tcPr>
          <w:p w14:paraId="648B9CED" w14:textId="77777777" w:rsidR="00347ADC" w:rsidRPr="00B23119" w:rsidRDefault="00347ADC" w:rsidP="005A04D6">
            <w:pPr>
              <w:spacing w:line="360" w:lineRule="auto"/>
              <w:jc w:val="both"/>
              <w:rPr>
                <w:rFonts w:ascii="Lato" w:hAnsi="Lato" w:cs="Arial"/>
              </w:rPr>
            </w:pPr>
            <w:r w:rsidRPr="00B23119">
              <w:rPr>
                <w:rFonts w:ascii="Lato" w:hAnsi="Lato" w:cs="Arial"/>
              </w:rPr>
              <w:t>-272.4**</w:t>
            </w:r>
          </w:p>
        </w:tc>
        <w:tc>
          <w:tcPr>
            <w:tcW w:w="1651" w:type="dxa"/>
            <w:tcBorders>
              <w:top w:val="nil"/>
              <w:left w:val="nil"/>
              <w:bottom w:val="nil"/>
              <w:right w:val="nil"/>
            </w:tcBorders>
            <w:shd w:val="clear" w:color="auto" w:fill="auto"/>
            <w:noWrap/>
            <w:vAlign w:val="bottom"/>
          </w:tcPr>
          <w:p w14:paraId="5B1013AD" w14:textId="77777777" w:rsidR="00347ADC" w:rsidRPr="00B23119" w:rsidRDefault="00347ADC" w:rsidP="005A04D6">
            <w:pPr>
              <w:spacing w:line="360" w:lineRule="auto"/>
              <w:jc w:val="both"/>
              <w:rPr>
                <w:rFonts w:ascii="Lato" w:hAnsi="Lato" w:cs="Arial"/>
              </w:rPr>
            </w:pPr>
            <w:r w:rsidRPr="00B23119">
              <w:rPr>
                <w:rFonts w:ascii="Lato" w:hAnsi="Lato" w:cs="Arial"/>
              </w:rPr>
              <w:t>0.0346***</w:t>
            </w:r>
          </w:p>
        </w:tc>
      </w:tr>
      <w:tr w:rsidR="00347ADC" w:rsidRPr="00B23119" w14:paraId="4B47EBBC" w14:textId="77777777">
        <w:trPr>
          <w:trHeight w:val="255"/>
        </w:trPr>
        <w:tc>
          <w:tcPr>
            <w:tcW w:w="1861" w:type="dxa"/>
            <w:tcBorders>
              <w:top w:val="nil"/>
              <w:left w:val="nil"/>
              <w:bottom w:val="nil"/>
              <w:right w:val="nil"/>
            </w:tcBorders>
            <w:shd w:val="clear" w:color="auto" w:fill="auto"/>
            <w:noWrap/>
            <w:vAlign w:val="bottom"/>
          </w:tcPr>
          <w:p w14:paraId="46945019"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42D1A7A6" w14:textId="77777777" w:rsidR="00347ADC" w:rsidRPr="00B23119" w:rsidRDefault="00347ADC" w:rsidP="005A04D6">
            <w:pPr>
              <w:spacing w:line="360" w:lineRule="auto"/>
              <w:jc w:val="both"/>
              <w:rPr>
                <w:rFonts w:ascii="Lato" w:hAnsi="Lato" w:cs="Arial"/>
              </w:rPr>
            </w:pPr>
            <w:r w:rsidRPr="00B23119">
              <w:rPr>
                <w:rFonts w:ascii="Lato" w:hAnsi="Lato" w:cs="Arial"/>
              </w:rPr>
              <w:t>(5.66)</w:t>
            </w:r>
          </w:p>
        </w:tc>
        <w:tc>
          <w:tcPr>
            <w:tcW w:w="1648" w:type="dxa"/>
            <w:tcBorders>
              <w:top w:val="nil"/>
              <w:left w:val="nil"/>
              <w:bottom w:val="nil"/>
              <w:right w:val="nil"/>
            </w:tcBorders>
            <w:shd w:val="clear" w:color="auto" w:fill="auto"/>
            <w:noWrap/>
            <w:vAlign w:val="bottom"/>
          </w:tcPr>
          <w:p w14:paraId="0019599C" w14:textId="77777777" w:rsidR="00347ADC" w:rsidRPr="00B23119" w:rsidRDefault="00347ADC" w:rsidP="005A04D6">
            <w:pPr>
              <w:spacing w:line="360" w:lineRule="auto"/>
              <w:jc w:val="both"/>
              <w:rPr>
                <w:rFonts w:ascii="Lato" w:hAnsi="Lato" w:cs="Arial"/>
              </w:rPr>
            </w:pPr>
            <w:r w:rsidRPr="00B23119">
              <w:rPr>
                <w:rFonts w:ascii="Lato" w:hAnsi="Lato" w:cs="Arial"/>
              </w:rPr>
              <w:t>(-1.96)</w:t>
            </w:r>
          </w:p>
        </w:tc>
        <w:tc>
          <w:tcPr>
            <w:tcW w:w="1538" w:type="dxa"/>
            <w:tcBorders>
              <w:top w:val="nil"/>
              <w:left w:val="nil"/>
              <w:bottom w:val="nil"/>
              <w:right w:val="nil"/>
            </w:tcBorders>
            <w:shd w:val="clear" w:color="auto" w:fill="auto"/>
            <w:noWrap/>
            <w:vAlign w:val="bottom"/>
          </w:tcPr>
          <w:p w14:paraId="678F6207" w14:textId="77777777" w:rsidR="00347ADC" w:rsidRPr="00B23119" w:rsidRDefault="00347ADC" w:rsidP="005A04D6">
            <w:pPr>
              <w:spacing w:line="360" w:lineRule="auto"/>
              <w:jc w:val="both"/>
              <w:rPr>
                <w:rFonts w:ascii="Lato" w:hAnsi="Lato" w:cs="Arial"/>
              </w:rPr>
            </w:pPr>
            <w:r w:rsidRPr="00B23119">
              <w:rPr>
                <w:rFonts w:ascii="Lato" w:hAnsi="Lato" w:cs="Arial"/>
              </w:rPr>
              <w:t>(-3.04)</w:t>
            </w:r>
          </w:p>
        </w:tc>
        <w:tc>
          <w:tcPr>
            <w:tcW w:w="1651" w:type="dxa"/>
            <w:tcBorders>
              <w:top w:val="nil"/>
              <w:left w:val="nil"/>
              <w:bottom w:val="nil"/>
              <w:right w:val="nil"/>
            </w:tcBorders>
            <w:shd w:val="clear" w:color="auto" w:fill="auto"/>
            <w:noWrap/>
            <w:vAlign w:val="bottom"/>
          </w:tcPr>
          <w:p w14:paraId="02B094C5" w14:textId="77777777" w:rsidR="00347ADC" w:rsidRPr="00B23119" w:rsidRDefault="00347ADC" w:rsidP="005A04D6">
            <w:pPr>
              <w:spacing w:line="360" w:lineRule="auto"/>
              <w:jc w:val="both"/>
              <w:rPr>
                <w:rFonts w:ascii="Lato" w:hAnsi="Lato" w:cs="Arial"/>
              </w:rPr>
            </w:pPr>
            <w:r w:rsidRPr="00B23119">
              <w:rPr>
                <w:rFonts w:ascii="Lato" w:hAnsi="Lato" w:cs="Arial"/>
              </w:rPr>
              <w:t>(3.67)</w:t>
            </w:r>
          </w:p>
        </w:tc>
      </w:tr>
      <w:tr w:rsidR="00347ADC" w:rsidRPr="00B23119" w14:paraId="21539113" w14:textId="77777777">
        <w:trPr>
          <w:trHeight w:val="255"/>
        </w:trPr>
        <w:tc>
          <w:tcPr>
            <w:tcW w:w="1861" w:type="dxa"/>
            <w:tcBorders>
              <w:top w:val="nil"/>
              <w:left w:val="nil"/>
              <w:bottom w:val="nil"/>
              <w:right w:val="nil"/>
            </w:tcBorders>
            <w:shd w:val="clear" w:color="auto" w:fill="auto"/>
            <w:noWrap/>
            <w:vAlign w:val="bottom"/>
          </w:tcPr>
          <w:p w14:paraId="212B5E8C" w14:textId="77777777" w:rsidR="00347ADC" w:rsidRPr="00B23119" w:rsidRDefault="00347ADC" w:rsidP="005A04D6">
            <w:pPr>
              <w:spacing w:line="360" w:lineRule="auto"/>
              <w:jc w:val="both"/>
              <w:rPr>
                <w:rFonts w:ascii="Lato" w:hAnsi="Lato" w:cs="Arial"/>
                <w:b/>
                <w:bCs/>
              </w:rPr>
            </w:pPr>
            <w:r w:rsidRPr="00B23119">
              <w:rPr>
                <w:rFonts w:ascii="Lato" w:hAnsi="Lato" w:cs="Arial"/>
                <w:b/>
                <w:bCs/>
              </w:rPr>
              <w:t>exit_wib_ur</w:t>
            </w:r>
          </w:p>
        </w:tc>
        <w:tc>
          <w:tcPr>
            <w:tcW w:w="1417" w:type="dxa"/>
            <w:tcBorders>
              <w:top w:val="nil"/>
              <w:left w:val="nil"/>
              <w:bottom w:val="nil"/>
              <w:right w:val="nil"/>
            </w:tcBorders>
            <w:shd w:val="clear" w:color="auto" w:fill="auto"/>
            <w:noWrap/>
            <w:vAlign w:val="bottom"/>
          </w:tcPr>
          <w:p w14:paraId="17D6E3C6" w14:textId="77777777" w:rsidR="00347ADC" w:rsidRPr="00B23119" w:rsidRDefault="00347ADC" w:rsidP="005A04D6">
            <w:pPr>
              <w:spacing w:line="360" w:lineRule="auto"/>
              <w:jc w:val="both"/>
              <w:rPr>
                <w:rFonts w:ascii="Lato" w:hAnsi="Lato" w:cs="Arial"/>
              </w:rPr>
            </w:pPr>
          </w:p>
        </w:tc>
        <w:tc>
          <w:tcPr>
            <w:tcW w:w="1648" w:type="dxa"/>
            <w:tcBorders>
              <w:top w:val="nil"/>
              <w:left w:val="nil"/>
              <w:bottom w:val="nil"/>
              <w:right w:val="nil"/>
            </w:tcBorders>
            <w:shd w:val="clear" w:color="auto" w:fill="auto"/>
            <w:noWrap/>
            <w:vAlign w:val="bottom"/>
          </w:tcPr>
          <w:p w14:paraId="29ECDE46" w14:textId="77777777" w:rsidR="00347ADC" w:rsidRPr="00B23119" w:rsidRDefault="00347ADC" w:rsidP="005A04D6">
            <w:pPr>
              <w:spacing w:line="360" w:lineRule="auto"/>
              <w:jc w:val="both"/>
              <w:rPr>
                <w:rFonts w:ascii="Lato" w:hAnsi="Lato" w:cs="Arial"/>
              </w:rPr>
            </w:pPr>
          </w:p>
        </w:tc>
        <w:tc>
          <w:tcPr>
            <w:tcW w:w="1538" w:type="dxa"/>
            <w:tcBorders>
              <w:top w:val="nil"/>
              <w:left w:val="nil"/>
              <w:bottom w:val="nil"/>
              <w:right w:val="nil"/>
            </w:tcBorders>
            <w:shd w:val="clear" w:color="auto" w:fill="auto"/>
            <w:noWrap/>
            <w:vAlign w:val="bottom"/>
          </w:tcPr>
          <w:p w14:paraId="7F17F7DF" w14:textId="77777777" w:rsidR="00347ADC" w:rsidRPr="00B23119" w:rsidRDefault="00347ADC" w:rsidP="005A04D6">
            <w:pPr>
              <w:spacing w:line="360" w:lineRule="auto"/>
              <w:jc w:val="both"/>
              <w:rPr>
                <w:rFonts w:ascii="Lato" w:hAnsi="Lato" w:cs="Arial"/>
              </w:rPr>
            </w:pPr>
          </w:p>
        </w:tc>
        <w:tc>
          <w:tcPr>
            <w:tcW w:w="1651" w:type="dxa"/>
            <w:tcBorders>
              <w:top w:val="nil"/>
              <w:left w:val="nil"/>
              <w:bottom w:val="nil"/>
              <w:right w:val="nil"/>
            </w:tcBorders>
            <w:shd w:val="clear" w:color="auto" w:fill="auto"/>
            <w:noWrap/>
            <w:vAlign w:val="bottom"/>
          </w:tcPr>
          <w:p w14:paraId="558D1B0C" w14:textId="77777777" w:rsidR="00347ADC" w:rsidRPr="00B23119" w:rsidRDefault="00347ADC" w:rsidP="005A04D6">
            <w:pPr>
              <w:spacing w:line="360" w:lineRule="auto"/>
              <w:jc w:val="both"/>
              <w:rPr>
                <w:rFonts w:ascii="Lato" w:hAnsi="Lato" w:cs="Arial"/>
              </w:rPr>
            </w:pPr>
            <w:r w:rsidRPr="00B23119">
              <w:rPr>
                <w:rFonts w:ascii="Lato" w:hAnsi="Lato" w:cs="Arial"/>
              </w:rPr>
              <w:t>-0.0231**</w:t>
            </w:r>
          </w:p>
        </w:tc>
      </w:tr>
      <w:tr w:rsidR="00347ADC" w:rsidRPr="00B23119" w14:paraId="1DDC038F" w14:textId="77777777">
        <w:trPr>
          <w:trHeight w:val="255"/>
        </w:trPr>
        <w:tc>
          <w:tcPr>
            <w:tcW w:w="1861" w:type="dxa"/>
            <w:tcBorders>
              <w:top w:val="nil"/>
              <w:left w:val="nil"/>
              <w:bottom w:val="nil"/>
              <w:right w:val="nil"/>
            </w:tcBorders>
            <w:shd w:val="clear" w:color="auto" w:fill="auto"/>
            <w:noWrap/>
            <w:vAlign w:val="bottom"/>
          </w:tcPr>
          <w:p w14:paraId="1DF14718"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4C41183E" w14:textId="77777777" w:rsidR="00347ADC" w:rsidRPr="00B23119" w:rsidRDefault="00347ADC" w:rsidP="005A04D6">
            <w:pPr>
              <w:spacing w:line="360" w:lineRule="auto"/>
              <w:jc w:val="both"/>
              <w:rPr>
                <w:rFonts w:ascii="Lato" w:hAnsi="Lato" w:cs="Arial"/>
              </w:rPr>
            </w:pPr>
          </w:p>
        </w:tc>
        <w:tc>
          <w:tcPr>
            <w:tcW w:w="1648" w:type="dxa"/>
            <w:tcBorders>
              <w:top w:val="nil"/>
              <w:left w:val="nil"/>
              <w:bottom w:val="nil"/>
              <w:right w:val="nil"/>
            </w:tcBorders>
            <w:shd w:val="clear" w:color="auto" w:fill="auto"/>
            <w:noWrap/>
            <w:vAlign w:val="bottom"/>
          </w:tcPr>
          <w:p w14:paraId="784BE906" w14:textId="77777777" w:rsidR="00347ADC" w:rsidRPr="00B23119" w:rsidRDefault="00347ADC" w:rsidP="005A04D6">
            <w:pPr>
              <w:spacing w:line="360" w:lineRule="auto"/>
              <w:jc w:val="both"/>
              <w:rPr>
                <w:rFonts w:ascii="Lato" w:hAnsi="Lato" w:cs="Arial"/>
              </w:rPr>
            </w:pPr>
          </w:p>
        </w:tc>
        <w:tc>
          <w:tcPr>
            <w:tcW w:w="1538" w:type="dxa"/>
            <w:tcBorders>
              <w:top w:val="nil"/>
              <w:left w:val="nil"/>
              <w:bottom w:val="nil"/>
              <w:right w:val="nil"/>
            </w:tcBorders>
            <w:shd w:val="clear" w:color="auto" w:fill="auto"/>
            <w:noWrap/>
            <w:vAlign w:val="bottom"/>
          </w:tcPr>
          <w:p w14:paraId="1337779B" w14:textId="77777777" w:rsidR="00347ADC" w:rsidRPr="00B23119" w:rsidRDefault="00347ADC" w:rsidP="005A04D6">
            <w:pPr>
              <w:spacing w:line="360" w:lineRule="auto"/>
              <w:jc w:val="both"/>
              <w:rPr>
                <w:rFonts w:ascii="Lato" w:hAnsi="Lato" w:cs="Arial"/>
              </w:rPr>
            </w:pPr>
          </w:p>
        </w:tc>
        <w:tc>
          <w:tcPr>
            <w:tcW w:w="1651" w:type="dxa"/>
            <w:tcBorders>
              <w:top w:val="nil"/>
              <w:left w:val="nil"/>
              <w:bottom w:val="nil"/>
              <w:right w:val="nil"/>
            </w:tcBorders>
            <w:shd w:val="clear" w:color="auto" w:fill="auto"/>
            <w:noWrap/>
            <w:vAlign w:val="bottom"/>
          </w:tcPr>
          <w:p w14:paraId="51F4227D" w14:textId="77777777" w:rsidR="00347ADC" w:rsidRPr="00B23119" w:rsidRDefault="00347ADC" w:rsidP="005A04D6">
            <w:pPr>
              <w:spacing w:line="360" w:lineRule="auto"/>
              <w:jc w:val="both"/>
              <w:rPr>
                <w:rFonts w:ascii="Lato" w:hAnsi="Lato" w:cs="Arial"/>
              </w:rPr>
            </w:pPr>
            <w:r w:rsidRPr="00B23119">
              <w:rPr>
                <w:rFonts w:ascii="Lato" w:hAnsi="Lato" w:cs="Arial"/>
              </w:rPr>
              <w:t>(-2.85)</w:t>
            </w:r>
          </w:p>
        </w:tc>
      </w:tr>
      <w:tr w:rsidR="00347ADC" w:rsidRPr="00B23119" w14:paraId="5FEE8F18" w14:textId="77777777">
        <w:trPr>
          <w:trHeight w:val="255"/>
        </w:trPr>
        <w:tc>
          <w:tcPr>
            <w:tcW w:w="1861" w:type="dxa"/>
            <w:tcBorders>
              <w:top w:val="nil"/>
              <w:left w:val="nil"/>
              <w:bottom w:val="nil"/>
              <w:right w:val="nil"/>
            </w:tcBorders>
            <w:shd w:val="clear" w:color="auto" w:fill="auto"/>
            <w:noWrap/>
            <w:vAlign w:val="bottom"/>
          </w:tcPr>
          <w:p w14:paraId="1C8138E1" w14:textId="77777777" w:rsidR="00347ADC" w:rsidRPr="00B23119" w:rsidRDefault="00347ADC" w:rsidP="005A04D6">
            <w:pPr>
              <w:spacing w:line="360" w:lineRule="auto"/>
              <w:jc w:val="both"/>
              <w:rPr>
                <w:rFonts w:ascii="Lato" w:hAnsi="Lato" w:cs="Arial"/>
                <w:b/>
                <w:bCs/>
              </w:rPr>
            </w:pPr>
            <w:r w:rsidRPr="00B23119">
              <w:rPr>
                <w:rFonts w:ascii="Lato" w:hAnsi="Lato" w:cs="Arial"/>
                <w:b/>
                <w:bCs/>
              </w:rPr>
              <w:t>f1_wib_ur</w:t>
            </w:r>
          </w:p>
        </w:tc>
        <w:tc>
          <w:tcPr>
            <w:tcW w:w="1417" w:type="dxa"/>
            <w:tcBorders>
              <w:top w:val="nil"/>
              <w:left w:val="nil"/>
              <w:bottom w:val="nil"/>
              <w:right w:val="nil"/>
            </w:tcBorders>
            <w:shd w:val="clear" w:color="auto" w:fill="auto"/>
            <w:noWrap/>
            <w:vAlign w:val="bottom"/>
          </w:tcPr>
          <w:p w14:paraId="246FBE7F" w14:textId="77777777" w:rsidR="00347ADC" w:rsidRPr="00B23119" w:rsidRDefault="00347ADC" w:rsidP="005A04D6">
            <w:pPr>
              <w:spacing w:line="360" w:lineRule="auto"/>
              <w:jc w:val="both"/>
              <w:rPr>
                <w:rFonts w:ascii="Lato" w:hAnsi="Lato" w:cs="Arial"/>
              </w:rPr>
            </w:pPr>
            <w:r w:rsidRPr="00B23119">
              <w:rPr>
                <w:rFonts w:ascii="Lato" w:hAnsi="Lato" w:cs="Arial"/>
              </w:rPr>
              <w:t>-0.0174***</w:t>
            </w:r>
          </w:p>
        </w:tc>
        <w:tc>
          <w:tcPr>
            <w:tcW w:w="1648" w:type="dxa"/>
            <w:tcBorders>
              <w:top w:val="nil"/>
              <w:left w:val="nil"/>
              <w:bottom w:val="nil"/>
              <w:right w:val="nil"/>
            </w:tcBorders>
            <w:shd w:val="clear" w:color="auto" w:fill="auto"/>
            <w:noWrap/>
            <w:vAlign w:val="bottom"/>
          </w:tcPr>
          <w:p w14:paraId="6DEBCECC" w14:textId="77777777" w:rsidR="00347ADC" w:rsidRPr="00B23119" w:rsidRDefault="00347ADC" w:rsidP="005A04D6">
            <w:pPr>
              <w:spacing w:line="360" w:lineRule="auto"/>
              <w:jc w:val="both"/>
              <w:rPr>
                <w:rFonts w:ascii="Lato" w:hAnsi="Lato" w:cs="Arial"/>
              </w:rPr>
            </w:pPr>
          </w:p>
        </w:tc>
        <w:tc>
          <w:tcPr>
            <w:tcW w:w="1538" w:type="dxa"/>
            <w:tcBorders>
              <w:top w:val="nil"/>
              <w:left w:val="nil"/>
              <w:bottom w:val="nil"/>
              <w:right w:val="nil"/>
            </w:tcBorders>
            <w:shd w:val="clear" w:color="auto" w:fill="auto"/>
            <w:noWrap/>
            <w:vAlign w:val="bottom"/>
          </w:tcPr>
          <w:p w14:paraId="0A695EF3" w14:textId="77777777" w:rsidR="00347ADC" w:rsidRPr="00B23119" w:rsidRDefault="00347ADC" w:rsidP="005A04D6">
            <w:pPr>
              <w:spacing w:line="360" w:lineRule="auto"/>
              <w:jc w:val="both"/>
              <w:rPr>
                <w:rFonts w:ascii="Lato" w:hAnsi="Lato" w:cs="Arial"/>
              </w:rPr>
            </w:pPr>
            <w:r w:rsidRPr="00B23119">
              <w:rPr>
                <w:rFonts w:ascii="Lato" w:hAnsi="Lato" w:cs="Arial"/>
              </w:rPr>
              <w:t>-50.38</w:t>
            </w:r>
          </w:p>
        </w:tc>
        <w:tc>
          <w:tcPr>
            <w:tcW w:w="1651" w:type="dxa"/>
            <w:tcBorders>
              <w:top w:val="nil"/>
              <w:left w:val="nil"/>
              <w:bottom w:val="nil"/>
              <w:right w:val="nil"/>
            </w:tcBorders>
            <w:shd w:val="clear" w:color="auto" w:fill="auto"/>
            <w:noWrap/>
            <w:vAlign w:val="bottom"/>
          </w:tcPr>
          <w:p w14:paraId="076C470E" w14:textId="77777777" w:rsidR="00347ADC" w:rsidRPr="00B23119" w:rsidRDefault="00347ADC" w:rsidP="005A04D6">
            <w:pPr>
              <w:spacing w:line="360" w:lineRule="auto"/>
              <w:jc w:val="both"/>
              <w:rPr>
                <w:rFonts w:ascii="Lato" w:hAnsi="Lato" w:cs="Arial"/>
              </w:rPr>
            </w:pPr>
            <w:r w:rsidRPr="00B23119">
              <w:rPr>
                <w:rFonts w:ascii="Lato" w:hAnsi="Lato" w:cs="Arial"/>
              </w:rPr>
              <w:t>0.00893</w:t>
            </w:r>
          </w:p>
        </w:tc>
      </w:tr>
      <w:tr w:rsidR="00347ADC" w:rsidRPr="00B23119" w14:paraId="0EEC03DC" w14:textId="77777777">
        <w:trPr>
          <w:trHeight w:val="255"/>
        </w:trPr>
        <w:tc>
          <w:tcPr>
            <w:tcW w:w="1861" w:type="dxa"/>
            <w:tcBorders>
              <w:top w:val="nil"/>
              <w:left w:val="nil"/>
              <w:bottom w:val="nil"/>
              <w:right w:val="nil"/>
            </w:tcBorders>
            <w:shd w:val="clear" w:color="auto" w:fill="auto"/>
            <w:noWrap/>
            <w:vAlign w:val="bottom"/>
          </w:tcPr>
          <w:p w14:paraId="5DF46F99"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056A1F4C" w14:textId="77777777" w:rsidR="00347ADC" w:rsidRPr="00B23119" w:rsidRDefault="00347ADC" w:rsidP="005A04D6">
            <w:pPr>
              <w:spacing w:line="360" w:lineRule="auto"/>
              <w:jc w:val="both"/>
              <w:rPr>
                <w:rFonts w:ascii="Lato" w:hAnsi="Lato" w:cs="Arial"/>
              </w:rPr>
            </w:pPr>
            <w:r w:rsidRPr="00B23119">
              <w:rPr>
                <w:rFonts w:ascii="Lato" w:hAnsi="Lato" w:cs="Arial"/>
              </w:rPr>
              <w:t>(-4.91)</w:t>
            </w:r>
          </w:p>
        </w:tc>
        <w:tc>
          <w:tcPr>
            <w:tcW w:w="1648" w:type="dxa"/>
            <w:tcBorders>
              <w:top w:val="nil"/>
              <w:left w:val="nil"/>
              <w:bottom w:val="nil"/>
              <w:right w:val="nil"/>
            </w:tcBorders>
            <w:shd w:val="clear" w:color="auto" w:fill="auto"/>
            <w:noWrap/>
            <w:vAlign w:val="bottom"/>
          </w:tcPr>
          <w:p w14:paraId="533F4A80" w14:textId="77777777" w:rsidR="00347ADC" w:rsidRPr="00B23119" w:rsidRDefault="00347ADC" w:rsidP="005A04D6">
            <w:pPr>
              <w:spacing w:line="360" w:lineRule="auto"/>
              <w:jc w:val="both"/>
              <w:rPr>
                <w:rFonts w:ascii="Lato" w:hAnsi="Lato" w:cs="Arial"/>
              </w:rPr>
            </w:pPr>
          </w:p>
        </w:tc>
        <w:tc>
          <w:tcPr>
            <w:tcW w:w="1538" w:type="dxa"/>
            <w:tcBorders>
              <w:top w:val="nil"/>
              <w:left w:val="nil"/>
              <w:bottom w:val="nil"/>
              <w:right w:val="nil"/>
            </w:tcBorders>
            <w:shd w:val="clear" w:color="auto" w:fill="auto"/>
            <w:noWrap/>
            <w:vAlign w:val="bottom"/>
          </w:tcPr>
          <w:p w14:paraId="3E19EA90" w14:textId="77777777" w:rsidR="00347ADC" w:rsidRPr="00B23119" w:rsidRDefault="00347ADC" w:rsidP="005A04D6">
            <w:pPr>
              <w:spacing w:line="360" w:lineRule="auto"/>
              <w:jc w:val="both"/>
              <w:rPr>
                <w:rFonts w:ascii="Lato" w:hAnsi="Lato" w:cs="Arial"/>
              </w:rPr>
            </w:pPr>
            <w:r w:rsidRPr="00B23119">
              <w:rPr>
                <w:rFonts w:ascii="Lato" w:hAnsi="Lato" w:cs="Arial"/>
              </w:rPr>
              <w:t>(-1.07)</w:t>
            </w:r>
          </w:p>
        </w:tc>
        <w:tc>
          <w:tcPr>
            <w:tcW w:w="1651" w:type="dxa"/>
            <w:tcBorders>
              <w:top w:val="nil"/>
              <w:left w:val="nil"/>
              <w:bottom w:val="nil"/>
              <w:right w:val="nil"/>
            </w:tcBorders>
            <w:shd w:val="clear" w:color="auto" w:fill="auto"/>
            <w:noWrap/>
            <w:vAlign w:val="bottom"/>
          </w:tcPr>
          <w:p w14:paraId="03487CE5" w14:textId="77777777" w:rsidR="00347ADC" w:rsidRPr="00B23119" w:rsidRDefault="00347ADC" w:rsidP="005A04D6">
            <w:pPr>
              <w:spacing w:line="360" w:lineRule="auto"/>
              <w:jc w:val="both"/>
              <w:rPr>
                <w:rFonts w:ascii="Lato" w:hAnsi="Lato" w:cs="Arial"/>
              </w:rPr>
            </w:pPr>
            <w:r w:rsidRPr="00B23119">
              <w:rPr>
                <w:rFonts w:ascii="Lato" w:hAnsi="Lato" w:cs="Arial"/>
              </w:rPr>
              <w:t>(1.12)</w:t>
            </w:r>
          </w:p>
        </w:tc>
      </w:tr>
      <w:tr w:rsidR="00347ADC" w:rsidRPr="00B23119" w14:paraId="174884D1" w14:textId="77777777">
        <w:trPr>
          <w:trHeight w:val="255"/>
        </w:trPr>
        <w:tc>
          <w:tcPr>
            <w:tcW w:w="1861" w:type="dxa"/>
            <w:tcBorders>
              <w:top w:val="nil"/>
              <w:left w:val="nil"/>
              <w:bottom w:val="nil"/>
              <w:right w:val="nil"/>
            </w:tcBorders>
            <w:shd w:val="clear" w:color="auto" w:fill="auto"/>
            <w:noWrap/>
            <w:vAlign w:val="bottom"/>
          </w:tcPr>
          <w:p w14:paraId="0F5CB7EA" w14:textId="77777777" w:rsidR="00347ADC" w:rsidRPr="00B23119" w:rsidRDefault="00347ADC" w:rsidP="005A04D6">
            <w:pPr>
              <w:spacing w:line="360" w:lineRule="auto"/>
              <w:jc w:val="both"/>
              <w:rPr>
                <w:rFonts w:ascii="Lato" w:hAnsi="Lato" w:cs="Arial"/>
                <w:b/>
                <w:bCs/>
              </w:rPr>
            </w:pPr>
            <w:r w:rsidRPr="00B23119">
              <w:rPr>
                <w:rFonts w:ascii="Lato" w:hAnsi="Lato" w:cs="Arial"/>
                <w:b/>
                <w:bCs/>
              </w:rPr>
              <w:t>f2_wib_ur</w:t>
            </w:r>
          </w:p>
        </w:tc>
        <w:tc>
          <w:tcPr>
            <w:tcW w:w="1417" w:type="dxa"/>
            <w:tcBorders>
              <w:top w:val="nil"/>
              <w:left w:val="nil"/>
              <w:bottom w:val="nil"/>
              <w:right w:val="nil"/>
            </w:tcBorders>
            <w:shd w:val="clear" w:color="auto" w:fill="auto"/>
            <w:noWrap/>
            <w:vAlign w:val="bottom"/>
          </w:tcPr>
          <w:p w14:paraId="73083DD5" w14:textId="77777777" w:rsidR="00347ADC" w:rsidRPr="00B23119" w:rsidRDefault="00347ADC" w:rsidP="005A04D6">
            <w:pPr>
              <w:spacing w:line="360" w:lineRule="auto"/>
              <w:jc w:val="both"/>
              <w:rPr>
                <w:rFonts w:ascii="Lato" w:hAnsi="Lato" w:cs="Arial"/>
              </w:rPr>
            </w:pPr>
          </w:p>
        </w:tc>
        <w:tc>
          <w:tcPr>
            <w:tcW w:w="1648" w:type="dxa"/>
            <w:tcBorders>
              <w:top w:val="nil"/>
              <w:left w:val="nil"/>
              <w:bottom w:val="nil"/>
              <w:right w:val="nil"/>
            </w:tcBorders>
            <w:shd w:val="clear" w:color="auto" w:fill="auto"/>
            <w:noWrap/>
            <w:vAlign w:val="bottom"/>
          </w:tcPr>
          <w:p w14:paraId="1E390C91" w14:textId="77777777" w:rsidR="00347ADC" w:rsidRPr="00B23119" w:rsidRDefault="00347ADC" w:rsidP="005A04D6">
            <w:pPr>
              <w:spacing w:line="360" w:lineRule="auto"/>
              <w:jc w:val="both"/>
              <w:rPr>
                <w:rFonts w:ascii="Lato" w:hAnsi="Lato" w:cs="Arial"/>
              </w:rPr>
            </w:pPr>
          </w:p>
        </w:tc>
        <w:tc>
          <w:tcPr>
            <w:tcW w:w="1538" w:type="dxa"/>
            <w:tcBorders>
              <w:top w:val="nil"/>
              <w:left w:val="nil"/>
              <w:bottom w:val="nil"/>
              <w:right w:val="nil"/>
            </w:tcBorders>
            <w:shd w:val="clear" w:color="auto" w:fill="auto"/>
            <w:noWrap/>
            <w:vAlign w:val="bottom"/>
          </w:tcPr>
          <w:p w14:paraId="0DA3D7A4" w14:textId="77777777" w:rsidR="00347ADC" w:rsidRPr="00B23119" w:rsidRDefault="00347ADC" w:rsidP="005A04D6">
            <w:pPr>
              <w:spacing w:line="360" w:lineRule="auto"/>
              <w:jc w:val="both"/>
              <w:rPr>
                <w:rFonts w:ascii="Lato" w:hAnsi="Lato" w:cs="Arial"/>
              </w:rPr>
            </w:pPr>
            <w:r w:rsidRPr="00B23119">
              <w:rPr>
                <w:rFonts w:ascii="Lato" w:hAnsi="Lato" w:cs="Arial"/>
              </w:rPr>
              <w:t>-43.49</w:t>
            </w:r>
          </w:p>
        </w:tc>
        <w:tc>
          <w:tcPr>
            <w:tcW w:w="1651" w:type="dxa"/>
            <w:tcBorders>
              <w:top w:val="nil"/>
              <w:left w:val="nil"/>
              <w:bottom w:val="nil"/>
              <w:right w:val="nil"/>
            </w:tcBorders>
            <w:shd w:val="clear" w:color="auto" w:fill="auto"/>
            <w:noWrap/>
            <w:vAlign w:val="bottom"/>
          </w:tcPr>
          <w:p w14:paraId="6194748F" w14:textId="77777777" w:rsidR="00347ADC" w:rsidRPr="00B23119" w:rsidRDefault="00347ADC" w:rsidP="005A04D6">
            <w:pPr>
              <w:spacing w:line="360" w:lineRule="auto"/>
              <w:jc w:val="both"/>
              <w:rPr>
                <w:rFonts w:ascii="Lato" w:hAnsi="Lato" w:cs="Arial"/>
              </w:rPr>
            </w:pPr>
            <w:r w:rsidRPr="00B23119">
              <w:rPr>
                <w:rFonts w:ascii="Lato" w:hAnsi="Lato" w:cs="Arial"/>
              </w:rPr>
              <w:t>-0.00977</w:t>
            </w:r>
          </w:p>
        </w:tc>
      </w:tr>
      <w:tr w:rsidR="00347ADC" w:rsidRPr="00B23119" w14:paraId="5681426E" w14:textId="77777777">
        <w:trPr>
          <w:trHeight w:val="255"/>
        </w:trPr>
        <w:tc>
          <w:tcPr>
            <w:tcW w:w="1861" w:type="dxa"/>
            <w:tcBorders>
              <w:top w:val="nil"/>
              <w:left w:val="nil"/>
              <w:bottom w:val="nil"/>
              <w:right w:val="nil"/>
            </w:tcBorders>
            <w:shd w:val="clear" w:color="auto" w:fill="auto"/>
            <w:noWrap/>
            <w:vAlign w:val="bottom"/>
          </w:tcPr>
          <w:p w14:paraId="541C0ADC"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52D977F5" w14:textId="77777777" w:rsidR="00347ADC" w:rsidRPr="00B23119" w:rsidRDefault="00347ADC" w:rsidP="005A04D6">
            <w:pPr>
              <w:spacing w:line="360" w:lineRule="auto"/>
              <w:jc w:val="both"/>
              <w:rPr>
                <w:rFonts w:ascii="Lato" w:hAnsi="Lato" w:cs="Arial"/>
              </w:rPr>
            </w:pPr>
          </w:p>
        </w:tc>
        <w:tc>
          <w:tcPr>
            <w:tcW w:w="1648" w:type="dxa"/>
            <w:tcBorders>
              <w:top w:val="nil"/>
              <w:left w:val="nil"/>
              <w:bottom w:val="nil"/>
              <w:right w:val="nil"/>
            </w:tcBorders>
            <w:shd w:val="clear" w:color="auto" w:fill="auto"/>
            <w:noWrap/>
            <w:vAlign w:val="bottom"/>
          </w:tcPr>
          <w:p w14:paraId="7BDBCA44" w14:textId="77777777" w:rsidR="00347ADC" w:rsidRPr="00B23119" w:rsidRDefault="00347ADC" w:rsidP="005A04D6">
            <w:pPr>
              <w:spacing w:line="360" w:lineRule="auto"/>
              <w:jc w:val="both"/>
              <w:rPr>
                <w:rFonts w:ascii="Lato" w:hAnsi="Lato" w:cs="Arial"/>
              </w:rPr>
            </w:pPr>
          </w:p>
        </w:tc>
        <w:tc>
          <w:tcPr>
            <w:tcW w:w="1538" w:type="dxa"/>
            <w:tcBorders>
              <w:top w:val="nil"/>
              <w:left w:val="nil"/>
              <w:bottom w:val="nil"/>
              <w:right w:val="nil"/>
            </w:tcBorders>
            <w:shd w:val="clear" w:color="auto" w:fill="auto"/>
            <w:noWrap/>
            <w:vAlign w:val="bottom"/>
          </w:tcPr>
          <w:p w14:paraId="39EB91DB" w14:textId="77777777" w:rsidR="00347ADC" w:rsidRPr="00B23119" w:rsidRDefault="00347ADC" w:rsidP="005A04D6">
            <w:pPr>
              <w:spacing w:line="360" w:lineRule="auto"/>
              <w:jc w:val="both"/>
              <w:rPr>
                <w:rFonts w:ascii="Lato" w:hAnsi="Lato" w:cs="Arial"/>
              </w:rPr>
            </w:pPr>
            <w:r w:rsidRPr="00B23119">
              <w:rPr>
                <w:rFonts w:ascii="Lato" w:hAnsi="Lato" w:cs="Arial"/>
              </w:rPr>
              <w:t>(-0.84)</w:t>
            </w:r>
          </w:p>
        </w:tc>
        <w:tc>
          <w:tcPr>
            <w:tcW w:w="1651" w:type="dxa"/>
            <w:tcBorders>
              <w:top w:val="nil"/>
              <w:left w:val="nil"/>
              <w:bottom w:val="nil"/>
              <w:right w:val="nil"/>
            </w:tcBorders>
            <w:shd w:val="clear" w:color="auto" w:fill="auto"/>
            <w:noWrap/>
            <w:vAlign w:val="bottom"/>
          </w:tcPr>
          <w:p w14:paraId="1D4761D7" w14:textId="77777777" w:rsidR="00347ADC" w:rsidRPr="00B23119" w:rsidRDefault="00347ADC" w:rsidP="005A04D6">
            <w:pPr>
              <w:spacing w:line="360" w:lineRule="auto"/>
              <w:jc w:val="both"/>
              <w:rPr>
                <w:rFonts w:ascii="Lato" w:hAnsi="Lato" w:cs="Arial"/>
              </w:rPr>
            </w:pPr>
            <w:r w:rsidRPr="00B23119">
              <w:rPr>
                <w:rFonts w:ascii="Lato" w:hAnsi="Lato" w:cs="Arial"/>
              </w:rPr>
              <w:t>(-1.24)</w:t>
            </w:r>
          </w:p>
        </w:tc>
      </w:tr>
      <w:tr w:rsidR="00347ADC" w:rsidRPr="00B23119" w14:paraId="3FC90429" w14:textId="77777777">
        <w:trPr>
          <w:trHeight w:val="255"/>
        </w:trPr>
        <w:tc>
          <w:tcPr>
            <w:tcW w:w="1861" w:type="dxa"/>
            <w:tcBorders>
              <w:top w:val="nil"/>
              <w:left w:val="nil"/>
              <w:bottom w:val="nil"/>
              <w:right w:val="nil"/>
            </w:tcBorders>
            <w:shd w:val="clear" w:color="auto" w:fill="auto"/>
            <w:noWrap/>
            <w:vAlign w:val="bottom"/>
          </w:tcPr>
          <w:p w14:paraId="37DE612F" w14:textId="77777777" w:rsidR="00347ADC" w:rsidRPr="00B23119" w:rsidRDefault="00347ADC" w:rsidP="005A04D6">
            <w:pPr>
              <w:spacing w:line="360" w:lineRule="auto"/>
              <w:jc w:val="both"/>
              <w:rPr>
                <w:rFonts w:ascii="Lato" w:hAnsi="Lato" w:cs="Arial"/>
                <w:b/>
                <w:bCs/>
              </w:rPr>
            </w:pPr>
            <w:r w:rsidRPr="00B23119">
              <w:rPr>
                <w:rFonts w:ascii="Lato" w:hAnsi="Lato" w:cs="Arial"/>
                <w:b/>
                <w:bCs/>
              </w:rPr>
              <w:lastRenderedPageBreak/>
              <w:t>f3_wib_ur</w:t>
            </w:r>
          </w:p>
        </w:tc>
        <w:tc>
          <w:tcPr>
            <w:tcW w:w="1417" w:type="dxa"/>
            <w:tcBorders>
              <w:top w:val="nil"/>
              <w:left w:val="nil"/>
              <w:bottom w:val="nil"/>
              <w:right w:val="nil"/>
            </w:tcBorders>
            <w:shd w:val="clear" w:color="auto" w:fill="auto"/>
            <w:noWrap/>
            <w:vAlign w:val="bottom"/>
          </w:tcPr>
          <w:p w14:paraId="69431F24" w14:textId="77777777" w:rsidR="00347ADC" w:rsidRPr="00B23119" w:rsidRDefault="00347ADC" w:rsidP="005A04D6">
            <w:pPr>
              <w:spacing w:line="360" w:lineRule="auto"/>
              <w:jc w:val="both"/>
              <w:rPr>
                <w:rFonts w:ascii="Lato" w:hAnsi="Lato" w:cs="Arial"/>
              </w:rPr>
            </w:pPr>
          </w:p>
        </w:tc>
        <w:tc>
          <w:tcPr>
            <w:tcW w:w="1648" w:type="dxa"/>
            <w:tcBorders>
              <w:top w:val="nil"/>
              <w:left w:val="nil"/>
              <w:bottom w:val="nil"/>
              <w:right w:val="nil"/>
            </w:tcBorders>
            <w:shd w:val="clear" w:color="auto" w:fill="auto"/>
            <w:noWrap/>
            <w:vAlign w:val="bottom"/>
          </w:tcPr>
          <w:p w14:paraId="4F0E8477" w14:textId="77777777" w:rsidR="00347ADC" w:rsidRPr="00B23119" w:rsidRDefault="00347ADC" w:rsidP="005A04D6">
            <w:pPr>
              <w:spacing w:line="360" w:lineRule="auto"/>
              <w:jc w:val="both"/>
              <w:rPr>
                <w:rFonts w:ascii="Lato" w:hAnsi="Lato" w:cs="Arial"/>
              </w:rPr>
            </w:pPr>
          </w:p>
        </w:tc>
        <w:tc>
          <w:tcPr>
            <w:tcW w:w="1538" w:type="dxa"/>
            <w:tcBorders>
              <w:top w:val="nil"/>
              <w:left w:val="nil"/>
              <w:bottom w:val="nil"/>
              <w:right w:val="nil"/>
            </w:tcBorders>
            <w:shd w:val="clear" w:color="auto" w:fill="auto"/>
            <w:noWrap/>
            <w:vAlign w:val="bottom"/>
          </w:tcPr>
          <w:p w14:paraId="7AFCA1A5" w14:textId="77777777" w:rsidR="00347ADC" w:rsidRPr="00B23119" w:rsidRDefault="00347ADC" w:rsidP="005A04D6">
            <w:pPr>
              <w:spacing w:line="360" w:lineRule="auto"/>
              <w:jc w:val="both"/>
              <w:rPr>
                <w:rFonts w:ascii="Lato" w:hAnsi="Lato" w:cs="Arial"/>
              </w:rPr>
            </w:pPr>
            <w:r w:rsidRPr="00B23119">
              <w:rPr>
                <w:rFonts w:ascii="Lato" w:hAnsi="Lato" w:cs="Arial"/>
              </w:rPr>
              <w:t>-7.105</w:t>
            </w:r>
          </w:p>
        </w:tc>
        <w:tc>
          <w:tcPr>
            <w:tcW w:w="1651" w:type="dxa"/>
            <w:tcBorders>
              <w:top w:val="nil"/>
              <w:left w:val="nil"/>
              <w:bottom w:val="nil"/>
              <w:right w:val="nil"/>
            </w:tcBorders>
            <w:shd w:val="clear" w:color="auto" w:fill="auto"/>
            <w:noWrap/>
            <w:vAlign w:val="bottom"/>
          </w:tcPr>
          <w:p w14:paraId="48D21DAB" w14:textId="77777777" w:rsidR="00347ADC" w:rsidRPr="00B23119" w:rsidRDefault="00347ADC" w:rsidP="005A04D6">
            <w:pPr>
              <w:spacing w:line="360" w:lineRule="auto"/>
              <w:jc w:val="both"/>
              <w:rPr>
                <w:rFonts w:ascii="Lato" w:hAnsi="Lato" w:cs="Arial"/>
              </w:rPr>
            </w:pPr>
            <w:r w:rsidRPr="00B23119">
              <w:rPr>
                <w:rFonts w:ascii="Lato" w:hAnsi="Lato" w:cs="Arial"/>
              </w:rPr>
              <w:t>0.00902</w:t>
            </w:r>
          </w:p>
        </w:tc>
      </w:tr>
      <w:tr w:rsidR="00347ADC" w:rsidRPr="00B23119" w14:paraId="7BF634BD" w14:textId="77777777">
        <w:trPr>
          <w:trHeight w:val="255"/>
        </w:trPr>
        <w:tc>
          <w:tcPr>
            <w:tcW w:w="1861" w:type="dxa"/>
            <w:tcBorders>
              <w:top w:val="nil"/>
              <w:left w:val="nil"/>
              <w:bottom w:val="nil"/>
              <w:right w:val="nil"/>
            </w:tcBorders>
            <w:shd w:val="clear" w:color="auto" w:fill="auto"/>
            <w:noWrap/>
            <w:vAlign w:val="bottom"/>
          </w:tcPr>
          <w:p w14:paraId="1DB166F9" w14:textId="77777777" w:rsidR="00347ADC" w:rsidRPr="00B23119" w:rsidRDefault="00347ADC" w:rsidP="005A04D6">
            <w:pPr>
              <w:spacing w:line="360" w:lineRule="auto"/>
              <w:jc w:val="both"/>
              <w:rPr>
                <w:rFonts w:ascii="Lato" w:hAnsi="Lato" w:cs="Arial"/>
              </w:rPr>
            </w:pPr>
          </w:p>
        </w:tc>
        <w:tc>
          <w:tcPr>
            <w:tcW w:w="1417" w:type="dxa"/>
            <w:tcBorders>
              <w:top w:val="nil"/>
              <w:left w:val="nil"/>
              <w:bottom w:val="nil"/>
              <w:right w:val="nil"/>
            </w:tcBorders>
            <w:shd w:val="clear" w:color="auto" w:fill="auto"/>
            <w:noWrap/>
            <w:vAlign w:val="bottom"/>
          </w:tcPr>
          <w:p w14:paraId="39C81C46" w14:textId="77777777" w:rsidR="00347ADC" w:rsidRPr="00B23119" w:rsidRDefault="00347ADC" w:rsidP="005A04D6">
            <w:pPr>
              <w:spacing w:line="360" w:lineRule="auto"/>
              <w:jc w:val="both"/>
              <w:rPr>
                <w:rFonts w:ascii="Lato" w:hAnsi="Lato" w:cs="Arial"/>
              </w:rPr>
            </w:pPr>
          </w:p>
        </w:tc>
        <w:tc>
          <w:tcPr>
            <w:tcW w:w="1648" w:type="dxa"/>
            <w:tcBorders>
              <w:top w:val="nil"/>
              <w:left w:val="nil"/>
              <w:bottom w:val="nil"/>
              <w:right w:val="nil"/>
            </w:tcBorders>
            <w:shd w:val="clear" w:color="auto" w:fill="auto"/>
            <w:noWrap/>
            <w:vAlign w:val="bottom"/>
          </w:tcPr>
          <w:p w14:paraId="4CF17DA6" w14:textId="77777777" w:rsidR="00347ADC" w:rsidRPr="00B23119" w:rsidRDefault="00347ADC" w:rsidP="005A04D6">
            <w:pPr>
              <w:spacing w:line="360" w:lineRule="auto"/>
              <w:jc w:val="both"/>
              <w:rPr>
                <w:rFonts w:ascii="Lato" w:hAnsi="Lato" w:cs="Arial"/>
              </w:rPr>
            </w:pPr>
          </w:p>
        </w:tc>
        <w:tc>
          <w:tcPr>
            <w:tcW w:w="1538" w:type="dxa"/>
            <w:tcBorders>
              <w:top w:val="nil"/>
              <w:left w:val="nil"/>
              <w:bottom w:val="nil"/>
              <w:right w:val="nil"/>
            </w:tcBorders>
            <w:shd w:val="clear" w:color="auto" w:fill="auto"/>
            <w:noWrap/>
            <w:vAlign w:val="bottom"/>
          </w:tcPr>
          <w:p w14:paraId="676E2970" w14:textId="77777777" w:rsidR="00347ADC" w:rsidRPr="00B23119" w:rsidRDefault="00347ADC" w:rsidP="005A04D6">
            <w:pPr>
              <w:spacing w:line="360" w:lineRule="auto"/>
              <w:jc w:val="both"/>
              <w:rPr>
                <w:rFonts w:ascii="Lato" w:hAnsi="Lato" w:cs="Arial"/>
              </w:rPr>
            </w:pPr>
            <w:r w:rsidRPr="00B23119">
              <w:rPr>
                <w:rFonts w:ascii="Lato" w:hAnsi="Lato" w:cs="Arial"/>
              </w:rPr>
              <w:t>(-0.15)</w:t>
            </w:r>
          </w:p>
        </w:tc>
        <w:tc>
          <w:tcPr>
            <w:tcW w:w="1651" w:type="dxa"/>
            <w:tcBorders>
              <w:top w:val="nil"/>
              <w:left w:val="nil"/>
              <w:bottom w:val="nil"/>
              <w:right w:val="nil"/>
            </w:tcBorders>
            <w:shd w:val="clear" w:color="auto" w:fill="auto"/>
            <w:noWrap/>
            <w:vAlign w:val="bottom"/>
          </w:tcPr>
          <w:p w14:paraId="08388941" w14:textId="77777777" w:rsidR="00347ADC" w:rsidRPr="00B23119" w:rsidRDefault="00347ADC" w:rsidP="005A04D6">
            <w:pPr>
              <w:spacing w:line="360" w:lineRule="auto"/>
              <w:jc w:val="both"/>
              <w:rPr>
                <w:rFonts w:ascii="Lato" w:hAnsi="Lato" w:cs="Arial"/>
              </w:rPr>
            </w:pPr>
            <w:r w:rsidRPr="00B23119">
              <w:rPr>
                <w:rFonts w:ascii="Lato" w:hAnsi="Lato" w:cs="Arial"/>
              </w:rPr>
              <w:t>(1.14)</w:t>
            </w:r>
          </w:p>
        </w:tc>
      </w:tr>
      <w:tr w:rsidR="00347ADC" w:rsidRPr="00B23119" w14:paraId="75DB517D" w14:textId="77777777">
        <w:trPr>
          <w:trHeight w:val="255"/>
        </w:trPr>
        <w:tc>
          <w:tcPr>
            <w:tcW w:w="1861" w:type="dxa"/>
            <w:tcBorders>
              <w:top w:val="nil"/>
              <w:left w:val="nil"/>
              <w:bottom w:val="nil"/>
              <w:right w:val="nil"/>
            </w:tcBorders>
            <w:shd w:val="clear" w:color="auto" w:fill="auto"/>
            <w:noWrap/>
            <w:vAlign w:val="bottom"/>
          </w:tcPr>
          <w:p w14:paraId="2F52245B" w14:textId="77777777" w:rsidR="00347ADC" w:rsidRPr="00B23119" w:rsidRDefault="00347ADC" w:rsidP="005A04D6">
            <w:pPr>
              <w:spacing w:line="360" w:lineRule="auto"/>
              <w:jc w:val="both"/>
              <w:rPr>
                <w:rFonts w:ascii="Lato" w:hAnsi="Lato" w:cs="Arial"/>
                <w:b/>
                <w:bCs/>
              </w:rPr>
            </w:pPr>
            <w:r w:rsidRPr="00B23119">
              <w:rPr>
                <w:rFonts w:ascii="Lato" w:hAnsi="Lato" w:cs="Arial"/>
                <w:b/>
                <w:bCs/>
              </w:rPr>
              <w:t>diff12</w:t>
            </w:r>
          </w:p>
        </w:tc>
        <w:tc>
          <w:tcPr>
            <w:tcW w:w="1417" w:type="dxa"/>
            <w:tcBorders>
              <w:top w:val="nil"/>
              <w:left w:val="nil"/>
              <w:bottom w:val="nil"/>
              <w:right w:val="nil"/>
            </w:tcBorders>
            <w:shd w:val="clear" w:color="auto" w:fill="auto"/>
            <w:noWrap/>
            <w:vAlign w:val="bottom"/>
          </w:tcPr>
          <w:p w14:paraId="7D498DE6" w14:textId="77777777" w:rsidR="00347ADC" w:rsidRPr="00B23119" w:rsidRDefault="00347ADC" w:rsidP="005A04D6">
            <w:pPr>
              <w:spacing w:line="360" w:lineRule="auto"/>
              <w:jc w:val="both"/>
              <w:rPr>
                <w:rFonts w:ascii="Lato" w:hAnsi="Lato" w:cs="Arial"/>
              </w:rPr>
            </w:pPr>
          </w:p>
        </w:tc>
        <w:tc>
          <w:tcPr>
            <w:tcW w:w="1648" w:type="dxa"/>
            <w:tcBorders>
              <w:top w:val="nil"/>
              <w:left w:val="nil"/>
              <w:bottom w:val="nil"/>
              <w:right w:val="nil"/>
            </w:tcBorders>
            <w:shd w:val="clear" w:color="auto" w:fill="auto"/>
            <w:noWrap/>
            <w:vAlign w:val="bottom"/>
          </w:tcPr>
          <w:p w14:paraId="09D59E67" w14:textId="77777777" w:rsidR="00347ADC" w:rsidRPr="00B23119" w:rsidRDefault="00347ADC" w:rsidP="005A04D6">
            <w:pPr>
              <w:spacing w:line="360" w:lineRule="auto"/>
              <w:jc w:val="both"/>
              <w:rPr>
                <w:rFonts w:ascii="Lato" w:hAnsi="Lato" w:cs="Arial"/>
              </w:rPr>
            </w:pPr>
            <w:r w:rsidRPr="00B23119">
              <w:rPr>
                <w:rFonts w:ascii="Lato" w:hAnsi="Lato" w:cs="Arial"/>
              </w:rPr>
              <w:t>-0.00400</w:t>
            </w:r>
          </w:p>
        </w:tc>
        <w:tc>
          <w:tcPr>
            <w:tcW w:w="1538" w:type="dxa"/>
            <w:tcBorders>
              <w:top w:val="nil"/>
              <w:left w:val="nil"/>
              <w:bottom w:val="nil"/>
              <w:right w:val="nil"/>
            </w:tcBorders>
            <w:shd w:val="clear" w:color="auto" w:fill="auto"/>
            <w:noWrap/>
            <w:vAlign w:val="bottom"/>
          </w:tcPr>
          <w:p w14:paraId="632A93FB" w14:textId="77777777" w:rsidR="00347ADC" w:rsidRPr="00B23119" w:rsidRDefault="00347ADC" w:rsidP="005A04D6">
            <w:pPr>
              <w:spacing w:line="360" w:lineRule="auto"/>
              <w:jc w:val="both"/>
              <w:rPr>
                <w:rFonts w:ascii="Lato" w:hAnsi="Lato" w:cs="Arial"/>
              </w:rPr>
            </w:pPr>
          </w:p>
        </w:tc>
        <w:tc>
          <w:tcPr>
            <w:tcW w:w="1651" w:type="dxa"/>
            <w:tcBorders>
              <w:top w:val="nil"/>
              <w:left w:val="nil"/>
              <w:bottom w:val="nil"/>
              <w:right w:val="nil"/>
            </w:tcBorders>
            <w:shd w:val="clear" w:color="auto" w:fill="auto"/>
            <w:noWrap/>
            <w:vAlign w:val="bottom"/>
          </w:tcPr>
          <w:p w14:paraId="737BF7B8" w14:textId="77777777" w:rsidR="00347ADC" w:rsidRPr="00B23119" w:rsidRDefault="00347ADC" w:rsidP="005A04D6">
            <w:pPr>
              <w:spacing w:line="360" w:lineRule="auto"/>
              <w:jc w:val="both"/>
              <w:rPr>
                <w:rFonts w:ascii="Lato" w:hAnsi="Lato" w:cs="Arial"/>
              </w:rPr>
            </w:pPr>
          </w:p>
        </w:tc>
      </w:tr>
      <w:tr w:rsidR="00347ADC" w:rsidRPr="00B23119" w14:paraId="69F15900" w14:textId="77777777">
        <w:trPr>
          <w:trHeight w:val="255"/>
        </w:trPr>
        <w:tc>
          <w:tcPr>
            <w:tcW w:w="1861" w:type="dxa"/>
            <w:tcBorders>
              <w:top w:val="nil"/>
              <w:left w:val="nil"/>
              <w:bottom w:val="nil"/>
              <w:right w:val="nil"/>
            </w:tcBorders>
            <w:shd w:val="clear" w:color="auto" w:fill="auto"/>
            <w:noWrap/>
            <w:vAlign w:val="bottom"/>
          </w:tcPr>
          <w:p w14:paraId="79D22E27"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0F419737" w14:textId="77777777" w:rsidR="00347ADC" w:rsidRPr="00B23119" w:rsidRDefault="00347ADC" w:rsidP="005A04D6">
            <w:pPr>
              <w:spacing w:line="360" w:lineRule="auto"/>
              <w:jc w:val="both"/>
              <w:rPr>
                <w:rFonts w:ascii="Lato" w:hAnsi="Lato" w:cs="Arial"/>
              </w:rPr>
            </w:pPr>
          </w:p>
        </w:tc>
        <w:tc>
          <w:tcPr>
            <w:tcW w:w="1648" w:type="dxa"/>
            <w:tcBorders>
              <w:top w:val="nil"/>
              <w:left w:val="nil"/>
              <w:bottom w:val="nil"/>
              <w:right w:val="nil"/>
            </w:tcBorders>
            <w:shd w:val="clear" w:color="auto" w:fill="auto"/>
            <w:noWrap/>
            <w:vAlign w:val="bottom"/>
          </w:tcPr>
          <w:p w14:paraId="6252D4FF" w14:textId="77777777" w:rsidR="00347ADC" w:rsidRPr="00B23119" w:rsidRDefault="00347ADC" w:rsidP="005A04D6">
            <w:pPr>
              <w:spacing w:line="360" w:lineRule="auto"/>
              <w:jc w:val="both"/>
              <w:rPr>
                <w:rFonts w:ascii="Lato" w:hAnsi="Lato" w:cs="Arial"/>
              </w:rPr>
            </w:pPr>
            <w:r w:rsidRPr="00B23119">
              <w:rPr>
                <w:rFonts w:ascii="Lato" w:hAnsi="Lato" w:cs="Arial"/>
              </w:rPr>
              <w:t>(-1.57)</w:t>
            </w:r>
          </w:p>
        </w:tc>
        <w:tc>
          <w:tcPr>
            <w:tcW w:w="1538" w:type="dxa"/>
            <w:tcBorders>
              <w:top w:val="nil"/>
              <w:left w:val="nil"/>
              <w:bottom w:val="nil"/>
              <w:right w:val="nil"/>
            </w:tcBorders>
            <w:shd w:val="clear" w:color="auto" w:fill="auto"/>
            <w:noWrap/>
            <w:vAlign w:val="bottom"/>
          </w:tcPr>
          <w:p w14:paraId="1EC2276F" w14:textId="77777777" w:rsidR="00347ADC" w:rsidRPr="00B23119" w:rsidRDefault="00347ADC" w:rsidP="005A04D6">
            <w:pPr>
              <w:spacing w:line="360" w:lineRule="auto"/>
              <w:jc w:val="both"/>
              <w:rPr>
                <w:rFonts w:ascii="Lato" w:hAnsi="Lato" w:cs="Arial"/>
              </w:rPr>
            </w:pPr>
          </w:p>
        </w:tc>
        <w:tc>
          <w:tcPr>
            <w:tcW w:w="1651" w:type="dxa"/>
            <w:tcBorders>
              <w:top w:val="nil"/>
              <w:left w:val="nil"/>
              <w:bottom w:val="nil"/>
              <w:right w:val="nil"/>
            </w:tcBorders>
            <w:shd w:val="clear" w:color="auto" w:fill="auto"/>
            <w:noWrap/>
            <w:vAlign w:val="bottom"/>
          </w:tcPr>
          <w:p w14:paraId="196F9D46" w14:textId="77777777" w:rsidR="00347ADC" w:rsidRPr="00B23119" w:rsidRDefault="00347ADC" w:rsidP="005A04D6">
            <w:pPr>
              <w:spacing w:line="360" w:lineRule="auto"/>
              <w:jc w:val="both"/>
              <w:rPr>
                <w:rFonts w:ascii="Lato" w:hAnsi="Lato" w:cs="Arial"/>
              </w:rPr>
            </w:pPr>
          </w:p>
        </w:tc>
      </w:tr>
      <w:tr w:rsidR="00347ADC" w:rsidRPr="00B23119" w14:paraId="7F99AFFF" w14:textId="77777777">
        <w:trPr>
          <w:trHeight w:val="255"/>
        </w:trPr>
        <w:tc>
          <w:tcPr>
            <w:tcW w:w="1861" w:type="dxa"/>
            <w:tcBorders>
              <w:top w:val="nil"/>
              <w:left w:val="nil"/>
              <w:bottom w:val="nil"/>
              <w:right w:val="nil"/>
            </w:tcBorders>
            <w:shd w:val="clear" w:color="auto" w:fill="auto"/>
            <w:noWrap/>
            <w:vAlign w:val="bottom"/>
          </w:tcPr>
          <w:p w14:paraId="6AF03548" w14:textId="77777777" w:rsidR="00347ADC" w:rsidRPr="00B23119" w:rsidRDefault="00347ADC" w:rsidP="005A04D6">
            <w:pPr>
              <w:spacing w:line="360" w:lineRule="auto"/>
              <w:jc w:val="both"/>
              <w:rPr>
                <w:rFonts w:ascii="Lato" w:hAnsi="Lato" w:cs="Arial"/>
                <w:b/>
                <w:bCs/>
              </w:rPr>
            </w:pPr>
            <w:r w:rsidRPr="00B23119">
              <w:rPr>
                <w:rFonts w:ascii="Lato" w:hAnsi="Lato" w:cs="Arial"/>
                <w:b/>
                <w:bCs/>
              </w:rPr>
              <w:t>diff23</w:t>
            </w:r>
          </w:p>
        </w:tc>
        <w:tc>
          <w:tcPr>
            <w:tcW w:w="1417" w:type="dxa"/>
            <w:tcBorders>
              <w:top w:val="nil"/>
              <w:left w:val="nil"/>
              <w:bottom w:val="nil"/>
              <w:right w:val="nil"/>
            </w:tcBorders>
            <w:shd w:val="clear" w:color="auto" w:fill="auto"/>
            <w:noWrap/>
            <w:vAlign w:val="bottom"/>
          </w:tcPr>
          <w:p w14:paraId="1C38F4A8" w14:textId="77777777" w:rsidR="00347ADC" w:rsidRPr="00B23119" w:rsidRDefault="00347ADC" w:rsidP="005A04D6">
            <w:pPr>
              <w:spacing w:line="360" w:lineRule="auto"/>
              <w:jc w:val="both"/>
              <w:rPr>
                <w:rFonts w:ascii="Lato" w:hAnsi="Lato" w:cs="Arial"/>
              </w:rPr>
            </w:pPr>
          </w:p>
        </w:tc>
        <w:tc>
          <w:tcPr>
            <w:tcW w:w="1648" w:type="dxa"/>
            <w:tcBorders>
              <w:top w:val="nil"/>
              <w:left w:val="nil"/>
              <w:bottom w:val="nil"/>
              <w:right w:val="nil"/>
            </w:tcBorders>
            <w:shd w:val="clear" w:color="auto" w:fill="auto"/>
            <w:noWrap/>
            <w:vAlign w:val="bottom"/>
          </w:tcPr>
          <w:p w14:paraId="500EA147" w14:textId="77777777" w:rsidR="00347ADC" w:rsidRPr="00B23119" w:rsidRDefault="00347ADC" w:rsidP="005A04D6">
            <w:pPr>
              <w:spacing w:line="360" w:lineRule="auto"/>
              <w:jc w:val="both"/>
              <w:rPr>
                <w:rFonts w:ascii="Lato" w:hAnsi="Lato" w:cs="Arial"/>
              </w:rPr>
            </w:pPr>
            <w:r w:rsidRPr="00B23119">
              <w:rPr>
                <w:rFonts w:ascii="Lato" w:hAnsi="Lato" w:cs="Arial"/>
              </w:rPr>
              <w:t>-0.00213</w:t>
            </w:r>
          </w:p>
        </w:tc>
        <w:tc>
          <w:tcPr>
            <w:tcW w:w="1538" w:type="dxa"/>
            <w:tcBorders>
              <w:top w:val="nil"/>
              <w:left w:val="nil"/>
              <w:bottom w:val="nil"/>
              <w:right w:val="nil"/>
            </w:tcBorders>
            <w:shd w:val="clear" w:color="auto" w:fill="auto"/>
            <w:noWrap/>
            <w:vAlign w:val="bottom"/>
          </w:tcPr>
          <w:p w14:paraId="5C4E0F3C" w14:textId="77777777" w:rsidR="00347ADC" w:rsidRPr="00B23119" w:rsidRDefault="00347ADC" w:rsidP="005A04D6">
            <w:pPr>
              <w:spacing w:line="360" w:lineRule="auto"/>
              <w:jc w:val="both"/>
              <w:rPr>
                <w:rFonts w:ascii="Lato" w:hAnsi="Lato" w:cs="Arial"/>
              </w:rPr>
            </w:pPr>
          </w:p>
        </w:tc>
        <w:tc>
          <w:tcPr>
            <w:tcW w:w="1651" w:type="dxa"/>
            <w:tcBorders>
              <w:top w:val="nil"/>
              <w:left w:val="nil"/>
              <w:bottom w:val="nil"/>
              <w:right w:val="nil"/>
            </w:tcBorders>
            <w:shd w:val="clear" w:color="auto" w:fill="auto"/>
            <w:noWrap/>
            <w:vAlign w:val="bottom"/>
          </w:tcPr>
          <w:p w14:paraId="39AB66F6" w14:textId="77777777" w:rsidR="00347ADC" w:rsidRPr="00B23119" w:rsidRDefault="00347ADC" w:rsidP="005A04D6">
            <w:pPr>
              <w:spacing w:line="360" w:lineRule="auto"/>
              <w:jc w:val="both"/>
              <w:rPr>
                <w:rFonts w:ascii="Lato" w:hAnsi="Lato" w:cs="Arial"/>
              </w:rPr>
            </w:pPr>
          </w:p>
        </w:tc>
      </w:tr>
      <w:tr w:rsidR="00347ADC" w:rsidRPr="00B23119" w14:paraId="394BC614" w14:textId="77777777">
        <w:trPr>
          <w:trHeight w:val="255"/>
        </w:trPr>
        <w:tc>
          <w:tcPr>
            <w:tcW w:w="1861" w:type="dxa"/>
            <w:tcBorders>
              <w:top w:val="nil"/>
              <w:left w:val="nil"/>
              <w:bottom w:val="nil"/>
              <w:right w:val="nil"/>
            </w:tcBorders>
            <w:shd w:val="clear" w:color="auto" w:fill="auto"/>
            <w:noWrap/>
            <w:vAlign w:val="bottom"/>
          </w:tcPr>
          <w:p w14:paraId="4601D886" w14:textId="77777777" w:rsidR="00347ADC" w:rsidRPr="00B23119" w:rsidRDefault="00347ADC" w:rsidP="005A04D6">
            <w:pPr>
              <w:spacing w:line="360" w:lineRule="auto"/>
              <w:jc w:val="both"/>
              <w:rPr>
                <w:rFonts w:ascii="Lato" w:hAnsi="Lato" w:cs="Arial"/>
              </w:rPr>
            </w:pPr>
          </w:p>
        </w:tc>
        <w:tc>
          <w:tcPr>
            <w:tcW w:w="1417" w:type="dxa"/>
            <w:tcBorders>
              <w:top w:val="nil"/>
              <w:left w:val="nil"/>
              <w:bottom w:val="nil"/>
              <w:right w:val="nil"/>
            </w:tcBorders>
            <w:shd w:val="clear" w:color="auto" w:fill="auto"/>
            <w:noWrap/>
            <w:vAlign w:val="bottom"/>
          </w:tcPr>
          <w:p w14:paraId="4FDC7581" w14:textId="77777777" w:rsidR="00347ADC" w:rsidRPr="00B23119" w:rsidRDefault="00347ADC" w:rsidP="005A04D6">
            <w:pPr>
              <w:spacing w:line="360" w:lineRule="auto"/>
              <w:jc w:val="both"/>
              <w:rPr>
                <w:rFonts w:ascii="Lato" w:hAnsi="Lato" w:cs="Arial"/>
              </w:rPr>
            </w:pPr>
          </w:p>
        </w:tc>
        <w:tc>
          <w:tcPr>
            <w:tcW w:w="1648" w:type="dxa"/>
            <w:tcBorders>
              <w:top w:val="nil"/>
              <w:left w:val="nil"/>
              <w:bottom w:val="nil"/>
              <w:right w:val="nil"/>
            </w:tcBorders>
            <w:shd w:val="clear" w:color="auto" w:fill="auto"/>
            <w:noWrap/>
            <w:vAlign w:val="bottom"/>
          </w:tcPr>
          <w:p w14:paraId="5794B41F" w14:textId="77777777" w:rsidR="00347ADC" w:rsidRPr="00B23119" w:rsidRDefault="00347ADC" w:rsidP="005A04D6">
            <w:pPr>
              <w:spacing w:line="360" w:lineRule="auto"/>
              <w:jc w:val="both"/>
              <w:rPr>
                <w:rFonts w:ascii="Lato" w:hAnsi="Lato" w:cs="Arial"/>
              </w:rPr>
            </w:pPr>
            <w:r w:rsidRPr="00B23119">
              <w:rPr>
                <w:rFonts w:ascii="Lato" w:hAnsi="Lato" w:cs="Arial"/>
              </w:rPr>
              <w:t>(-0.87)</w:t>
            </w:r>
          </w:p>
        </w:tc>
        <w:tc>
          <w:tcPr>
            <w:tcW w:w="1538" w:type="dxa"/>
            <w:tcBorders>
              <w:top w:val="nil"/>
              <w:left w:val="nil"/>
              <w:bottom w:val="nil"/>
              <w:right w:val="nil"/>
            </w:tcBorders>
            <w:shd w:val="clear" w:color="auto" w:fill="auto"/>
            <w:noWrap/>
            <w:vAlign w:val="bottom"/>
          </w:tcPr>
          <w:p w14:paraId="7ECEF66E" w14:textId="77777777" w:rsidR="00347ADC" w:rsidRPr="00B23119" w:rsidRDefault="00347ADC" w:rsidP="005A04D6">
            <w:pPr>
              <w:spacing w:line="360" w:lineRule="auto"/>
              <w:jc w:val="both"/>
              <w:rPr>
                <w:rFonts w:ascii="Lato" w:hAnsi="Lato" w:cs="Arial"/>
              </w:rPr>
            </w:pPr>
          </w:p>
        </w:tc>
        <w:tc>
          <w:tcPr>
            <w:tcW w:w="1651" w:type="dxa"/>
            <w:tcBorders>
              <w:top w:val="nil"/>
              <w:left w:val="nil"/>
              <w:bottom w:val="nil"/>
              <w:right w:val="nil"/>
            </w:tcBorders>
            <w:shd w:val="clear" w:color="auto" w:fill="auto"/>
            <w:noWrap/>
            <w:vAlign w:val="bottom"/>
          </w:tcPr>
          <w:p w14:paraId="64D0CCC0" w14:textId="77777777" w:rsidR="00347ADC" w:rsidRPr="00B23119" w:rsidRDefault="00347ADC" w:rsidP="005A04D6">
            <w:pPr>
              <w:spacing w:line="360" w:lineRule="auto"/>
              <w:jc w:val="both"/>
              <w:rPr>
                <w:rFonts w:ascii="Lato" w:hAnsi="Lato" w:cs="Arial"/>
              </w:rPr>
            </w:pPr>
          </w:p>
        </w:tc>
      </w:tr>
      <w:tr w:rsidR="00347ADC" w:rsidRPr="00B23119" w14:paraId="656F1F9D" w14:textId="77777777">
        <w:trPr>
          <w:trHeight w:val="255"/>
        </w:trPr>
        <w:tc>
          <w:tcPr>
            <w:tcW w:w="1861" w:type="dxa"/>
            <w:tcBorders>
              <w:top w:val="nil"/>
              <w:left w:val="nil"/>
              <w:bottom w:val="nil"/>
              <w:right w:val="nil"/>
            </w:tcBorders>
            <w:shd w:val="clear" w:color="auto" w:fill="auto"/>
            <w:noWrap/>
            <w:vAlign w:val="bottom"/>
          </w:tcPr>
          <w:p w14:paraId="2AFACF6C" w14:textId="77777777" w:rsidR="00347ADC" w:rsidRPr="00B23119" w:rsidRDefault="00347ADC" w:rsidP="005A04D6">
            <w:pPr>
              <w:spacing w:line="360" w:lineRule="auto"/>
              <w:jc w:val="both"/>
              <w:rPr>
                <w:rFonts w:ascii="Lato" w:hAnsi="Lato" w:cs="Arial"/>
              </w:rPr>
            </w:pPr>
          </w:p>
        </w:tc>
        <w:tc>
          <w:tcPr>
            <w:tcW w:w="1417" w:type="dxa"/>
            <w:tcBorders>
              <w:top w:val="nil"/>
              <w:left w:val="nil"/>
              <w:bottom w:val="nil"/>
              <w:right w:val="nil"/>
            </w:tcBorders>
            <w:shd w:val="clear" w:color="auto" w:fill="auto"/>
            <w:noWrap/>
            <w:vAlign w:val="bottom"/>
          </w:tcPr>
          <w:p w14:paraId="72F43A1F" w14:textId="77777777" w:rsidR="00347ADC" w:rsidRPr="00B23119" w:rsidRDefault="00347ADC" w:rsidP="005A04D6">
            <w:pPr>
              <w:spacing w:line="360" w:lineRule="auto"/>
              <w:jc w:val="both"/>
              <w:rPr>
                <w:rFonts w:ascii="Lato" w:hAnsi="Lato" w:cs="Arial"/>
              </w:rPr>
            </w:pPr>
          </w:p>
        </w:tc>
        <w:tc>
          <w:tcPr>
            <w:tcW w:w="1648" w:type="dxa"/>
            <w:tcBorders>
              <w:top w:val="nil"/>
              <w:left w:val="nil"/>
              <w:bottom w:val="nil"/>
              <w:right w:val="nil"/>
            </w:tcBorders>
            <w:shd w:val="clear" w:color="auto" w:fill="auto"/>
            <w:noWrap/>
            <w:vAlign w:val="bottom"/>
          </w:tcPr>
          <w:p w14:paraId="1E66B9F0" w14:textId="77777777" w:rsidR="00347ADC" w:rsidRPr="00B23119" w:rsidRDefault="00347ADC" w:rsidP="005A04D6">
            <w:pPr>
              <w:spacing w:line="360" w:lineRule="auto"/>
              <w:jc w:val="both"/>
              <w:rPr>
                <w:rFonts w:ascii="Lato" w:hAnsi="Lato" w:cs="Arial"/>
              </w:rPr>
            </w:pPr>
          </w:p>
        </w:tc>
        <w:tc>
          <w:tcPr>
            <w:tcW w:w="1538" w:type="dxa"/>
            <w:tcBorders>
              <w:top w:val="nil"/>
              <w:left w:val="nil"/>
              <w:bottom w:val="nil"/>
              <w:right w:val="nil"/>
            </w:tcBorders>
            <w:shd w:val="clear" w:color="auto" w:fill="auto"/>
            <w:noWrap/>
            <w:vAlign w:val="bottom"/>
          </w:tcPr>
          <w:p w14:paraId="65F7FDA2" w14:textId="77777777" w:rsidR="00347ADC" w:rsidRPr="00B23119" w:rsidRDefault="00347ADC" w:rsidP="005A04D6">
            <w:pPr>
              <w:spacing w:line="360" w:lineRule="auto"/>
              <w:jc w:val="both"/>
              <w:rPr>
                <w:rFonts w:ascii="Lato" w:hAnsi="Lato" w:cs="Arial"/>
              </w:rPr>
            </w:pPr>
          </w:p>
        </w:tc>
        <w:tc>
          <w:tcPr>
            <w:tcW w:w="1651" w:type="dxa"/>
            <w:tcBorders>
              <w:top w:val="nil"/>
              <w:left w:val="nil"/>
              <w:bottom w:val="nil"/>
              <w:right w:val="nil"/>
            </w:tcBorders>
            <w:shd w:val="clear" w:color="auto" w:fill="auto"/>
            <w:noWrap/>
            <w:vAlign w:val="bottom"/>
          </w:tcPr>
          <w:p w14:paraId="75CA1AB2" w14:textId="77777777" w:rsidR="00347ADC" w:rsidRPr="00B23119" w:rsidRDefault="00347ADC" w:rsidP="005A04D6">
            <w:pPr>
              <w:spacing w:line="360" w:lineRule="auto"/>
              <w:jc w:val="both"/>
              <w:rPr>
                <w:rFonts w:ascii="Lato" w:hAnsi="Lato" w:cs="Arial"/>
              </w:rPr>
            </w:pPr>
          </w:p>
        </w:tc>
      </w:tr>
      <w:tr w:rsidR="00347ADC" w:rsidRPr="00B23119" w14:paraId="654D3060" w14:textId="77777777">
        <w:trPr>
          <w:trHeight w:val="255"/>
        </w:trPr>
        <w:tc>
          <w:tcPr>
            <w:tcW w:w="1861" w:type="dxa"/>
            <w:tcBorders>
              <w:top w:val="nil"/>
              <w:left w:val="nil"/>
              <w:bottom w:val="nil"/>
              <w:right w:val="nil"/>
            </w:tcBorders>
            <w:shd w:val="clear" w:color="auto" w:fill="auto"/>
            <w:noWrap/>
            <w:vAlign w:val="bottom"/>
          </w:tcPr>
          <w:p w14:paraId="731CBB19" w14:textId="77777777" w:rsidR="00347ADC" w:rsidRPr="00B23119" w:rsidRDefault="00347ADC" w:rsidP="005A04D6">
            <w:pPr>
              <w:spacing w:line="360" w:lineRule="auto"/>
              <w:jc w:val="both"/>
              <w:rPr>
                <w:rFonts w:ascii="Lato" w:hAnsi="Lato" w:cs="Arial"/>
                <w:b/>
                <w:bCs/>
              </w:rPr>
            </w:pPr>
            <w:r w:rsidRPr="00B23119">
              <w:rPr>
                <w:rFonts w:ascii="Lato" w:hAnsi="Lato" w:cs="Arial"/>
                <w:b/>
                <w:bCs/>
              </w:rPr>
              <w:t>_cons</w:t>
            </w:r>
          </w:p>
        </w:tc>
        <w:tc>
          <w:tcPr>
            <w:tcW w:w="1417" w:type="dxa"/>
            <w:tcBorders>
              <w:top w:val="nil"/>
              <w:left w:val="nil"/>
              <w:bottom w:val="nil"/>
              <w:right w:val="nil"/>
            </w:tcBorders>
            <w:shd w:val="clear" w:color="auto" w:fill="auto"/>
            <w:noWrap/>
            <w:vAlign w:val="bottom"/>
          </w:tcPr>
          <w:p w14:paraId="3042B1F5" w14:textId="77777777" w:rsidR="00347ADC" w:rsidRPr="00B23119" w:rsidRDefault="00347ADC" w:rsidP="005A04D6">
            <w:pPr>
              <w:spacing w:line="360" w:lineRule="auto"/>
              <w:jc w:val="both"/>
              <w:rPr>
                <w:rFonts w:ascii="Lato" w:hAnsi="Lato" w:cs="Arial"/>
              </w:rPr>
            </w:pPr>
            <w:r w:rsidRPr="00B23119">
              <w:rPr>
                <w:rFonts w:ascii="Lato" w:hAnsi="Lato" w:cs="Arial"/>
              </w:rPr>
              <w:t>0.732***</w:t>
            </w:r>
          </w:p>
        </w:tc>
        <w:tc>
          <w:tcPr>
            <w:tcW w:w="1648" w:type="dxa"/>
            <w:tcBorders>
              <w:top w:val="nil"/>
              <w:left w:val="nil"/>
              <w:bottom w:val="nil"/>
              <w:right w:val="nil"/>
            </w:tcBorders>
            <w:shd w:val="clear" w:color="auto" w:fill="auto"/>
            <w:noWrap/>
            <w:vAlign w:val="bottom"/>
          </w:tcPr>
          <w:p w14:paraId="09B1D1DC" w14:textId="77777777" w:rsidR="00347ADC" w:rsidRPr="00B23119" w:rsidRDefault="00347ADC" w:rsidP="005A04D6">
            <w:pPr>
              <w:spacing w:line="360" w:lineRule="auto"/>
              <w:jc w:val="both"/>
              <w:rPr>
                <w:rFonts w:ascii="Lato" w:hAnsi="Lato" w:cs="Arial"/>
              </w:rPr>
            </w:pPr>
            <w:r w:rsidRPr="00B23119">
              <w:rPr>
                <w:rFonts w:ascii="Lato" w:hAnsi="Lato" w:cs="Arial"/>
              </w:rPr>
              <w:t>0.774***</w:t>
            </w:r>
          </w:p>
        </w:tc>
        <w:tc>
          <w:tcPr>
            <w:tcW w:w="1538" w:type="dxa"/>
            <w:tcBorders>
              <w:top w:val="nil"/>
              <w:left w:val="nil"/>
              <w:bottom w:val="nil"/>
              <w:right w:val="nil"/>
            </w:tcBorders>
            <w:shd w:val="clear" w:color="auto" w:fill="auto"/>
            <w:noWrap/>
            <w:vAlign w:val="bottom"/>
          </w:tcPr>
          <w:p w14:paraId="05CC8DD6" w14:textId="77777777" w:rsidR="00347ADC" w:rsidRPr="00B23119" w:rsidRDefault="00347ADC" w:rsidP="005A04D6">
            <w:pPr>
              <w:spacing w:line="360" w:lineRule="auto"/>
              <w:jc w:val="both"/>
              <w:rPr>
                <w:rFonts w:ascii="Lato" w:hAnsi="Lato" w:cs="Arial"/>
              </w:rPr>
            </w:pPr>
            <w:r w:rsidRPr="00B23119">
              <w:rPr>
                <w:rFonts w:ascii="Lato" w:hAnsi="Lato" w:cs="Arial"/>
              </w:rPr>
              <w:t>7453.1***</w:t>
            </w:r>
          </w:p>
        </w:tc>
        <w:tc>
          <w:tcPr>
            <w:tcW w:w="1651" w:type="dxa"/>
            <w:tcBorders>
              <w:top w:val="nil"/>
              <w:left w:val="nil"/>
              <w:bottom w:val="nil"/>
              <w:right w:val="nil"/>
            </w:tcBorders>
            <w:shd w:val="clear" w:color="auto" w:fill="auto"/>
            <w:noWrap/>
            <w:vAlign w:val="bottom"/>
          </w:tcPr>
          <w:p w14:paraId="136A04F7" w14:textId="77777777" w:rsidR="00347ADC" w:rsidRPr="00B23119" w:rsidRDefault="00347ADC" w:rsidP="005A04D6">
            <w:pPr>
              <w:spacing w:line="360" w:lineRule="auto"/>
              <w:jc w:val="both"/>
              <w:rPr>
                <w:rFonts w:ascii="Lato" w:hAnsi="Lato" w:cs="Arial"/>
              </w:rPr>
            </w:pPr>
            <w:r w:rsidRPr="00B23119">
              <w:rPr>
                <w:rFonts w:ascii="Lato" w:hAnsi="Lato" w:cs="Arial"/>
              </w:rPr>
              <w:t>0.398***</w:t>
            </w:r>
          </w:p>
        </w:tc>
      </w:tr>
      <w:tr w:rsidR="00347ADC" w:rsidRPr="00B23119" w14:paraId="1E981B15" w14:textId="77777777">
        <w:trPr>
          <w:trHeight w:val="255"/>
        </w:trPr>
        <w:tc>
          <w:tcPr>
            <w:tcW w:w="1861" w:type="dxa"/>
            <w:tcBorders>
              <w:top w:val="nil"/>
              <w:left w:val="nil"/>
              <w:bottom w:val="nil"/>
              <w:right w:val="nil"/>
            </w:tcBorders>
            <w:shd w:val="clear" w:color="auto" w:fill="auto"/>
            <w:noWrap/>
            <w:vAlign w:val="bottom"/>
          </w:tcPr>
          <w:p w14:paraId="5D45B900" w14:textId="77777777" w:rsidR="00347ADC" w:rsidRPr="00B23119" w:rsidRDefault="00347ADC"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56D724F1" w14:textId="77777777" w:rsidR="00347ADC" w:rsidRPr="00B23119" w:rsidRDefault="00347ADC" w:rsidP="005A04D6">
            <w:pPr>
              <w:spacing w:line="360" w:lineRule="auto"/>
              <w:jc w:val="both"/>
              <w:rPr>
                <w:rFonts w:ascii="Lato" w:hAnsi="Lato" w:cs="Arial"/>
              </w:rPr>
            </w:pPr>
            <w:r w:rsidRPr="00B23119">
              <w:rPr>
                <w:rFonts w:ascii="Lato" w:hAnsi="Lato" w:cs="Arial"/>
              </w:rPr>
              <w:t>(19.94)</w:t>
            </w:r>
          </w:p>
        </w:tc>
        <w:tc>
          <w:tcPr>
            <w:tcW w:w="1648" w:type="dxa"/>
            <w:tcBorders>
              <w:top w:val="nil"/>
              <w:left w:val="nil"/>
              <w:bottom w:val="nil"/>
              <w:right w:val="nil"/>
            </w:tcBorders>
            <w:shd w:val="clear" w:color="auto" w:fill="auto"/>
            <w:noWrap/>
            <w:vAlign w:val="bottom"/>
          </w:tcPr>
          <w:p w14:paraId="16B119A1" w14:textId="77777777" w:rsidR="00347ADC" w:rsidRPr="00B23119" w:rsidRDefault="00347ADC" w:rsidP="005A04D6">
            <w:pPr>
              <w:spacing w:line="360" w:lineRule="auto"/>
              <w:jc w:val="both"/>
              <w:rPr>
                <w:rFonts w:ascii="Lato" w:hAnsi="Lato" w:cs="Arial"/>
              </w:rPr>
            </w:pPr>
            <w:r w:rsidRPr="00B23119">
              <w:rPr>
                <w:rFonts w:ascii="Lato" w:hAnsi="Lato" w:cs="Arial"/>
              </w:rPr>
              <w:t>(28.53)</w:t>
            </w:r>
          </w:p>
        </w:tc>
        <w:tc>
          <w:tcPr>
            <w:tcW w:w="1538" w:type="dxa"/>
            <w:tcBorders>
              <w:top w:val="nil"/>
              <w:left w:val="nil"/>
              <w:bottom w:val="nil"/>
              <w:right w:val="nil"/>
            </w:tcBorders>
            <w:shd w:val="clear" w:color="auto" w:fill="auto"/>
            <w:noWrap/>
            <w:vAlign w:val="bottom"/>
          </w:tcPr>
          <w:p w14:paraId="2330F46E" w14:textId="77777777" w:rsidR="00347ADC" w:rsidRPr="00B23119" w:rsidRDefault="00347ADC" w:rsidP="005A04D6">
            <w:pPr>
              <w:spacing w:line="360" w:lineRule="auto"/>
              <w:jc w:val="both"/>
              <w:rPr>
                <w:rFonts w:ascii="Lato" w:hAnsi="Lato" w:cs="Arial"/>
              </w:rPr>
            </w:pPr>
            <w:r w:rsidRPr="00B23119">
              <w:rPr>
                <w:rFonts w:ascii="Lato" w:hAnsi="Lato" w:cs="Arial"/>
              </w:rPr>
              <w:t>(12.64)</w:t>
            </w:r>
          </w:p>
        </w:tc>
        <w:tc>
          <w:tcPr>
            <w:tcW w:w="1651" w:type="dxa"/>
            <w:tcBorders>
              <w:top w:val="nil"/>
              <w:left w:val="nil"/>
              <w:bottom w:val="nil"/>
              <w:right w:val="nil"/>
            </w:tcBorders>
            <w:shd w:val="clear" w:color="auto" w:fill="auto"/>
            <w:noWrap/>
            <w:vAlign w:val="bottom"/>
          </w:tcPr>
          <w:p w14:paraId="281DE99E" w14:textId="77777777" w:rsidR="00347ADC" w:rsidRPr="00B23119" w:rsidRDefault="00347ADC" w:rsidP="005A04D6">
            <w:pPr>
              <w:spacing w:line="360" w:lineRule="auto"/>
              <w:jc w:val="both"/>
              <w:rPr>
                <w:rFonts w:ascii="Lato" w:hAnsi="Lato" w:cs="Arial"/>
              </w:rPr>
            </w:pPr>
            <w:r w:rsidRPr="00B23119">
              <w:rPr>
                <w:rFonts w:ascii="Lato" w:hAnsi="Lato" w:cs="Arial"/>
              </w:rPr>
              <w:t>(3.79)</w:t>
            </w:r>
          </w:p>
        </w:tc>
      </w:tr>
      <w:tr w:rsidR="00347ADC" w:rsidRPr="00B23119" w14:paraId="4AC206D5" w14:textId="77777777">
        <w:trPr>
          <w:trHeight w:val="255"/>
        </w:trPr>
        <w:tc>
          <w:tcPr>
            <w:tcW w:w="1861" w:type="dxa"/>
            <w:tcBorders>
              <w:top w:val="nil"/>
              <w:left w:val="nil"/>
              <w:bottom w:val="nil"/>
              <w:right w:val="nil"/>
            </w:tcBorders>
            <w:shd w:val="clear" w:color="auto" w:fill="auto"/>
            <w:noWrap/>
            <w:vAlign w:val="bottom"/>
          </w:tcPr>
          <w:p w14:paraId="4C53AF72" w14:textId="77777777" w:rsidR="00347ADC" w:rsidRPr="00B23119" w:rsidRDefault="00347ADC" w:rsidP="005A04D6">
            <w:pPr>
              <w:spacing w:line="360" w:lineRule="auto"/>
              <w:jc w:val="both"/>
              <w:rPr>
                <w:rFonts w:ascii="Lato" w:hAnsi="Lato" w:cs="Arial"/>
              </w:rPr>
            </w:pPr>
          </w:p>
        </w:tc>
        <w:tc>
          <w:tcPr>
            <w:tcW w:w="1417" w:type="dxa"/>
            <w:tcBorders>
              <w:top w:val="nil"/>
              <w:left w:val="nil"/>
              <w:bottom w:val="nil"/>
              <w:right w:val="nil"/>
            </w:tcBorders>
            <w:shd w:val="clear" w:color="auto" w:fill="auto"/>
            <w:noWrap/>
            <w:vAlign w:val="bottom"/>
          </w:tcPr>
          <w:p w14:paraId="417E98CF" w14:textId="77777777" w:rsidR="00347ADC" w:rsidRPr="00B23119" w:rsidRDefault="00347ADC" w:rsidP="005A04D6">
            <w:pPr>
              <w:spacing w:line="360" w:lineRule="auto"/>
              <w:jc w:val="both"/>
              <w:rPr>
                <w:rFonts w:ascii="Lato" w:hAnsi="Lato" w:cs="Arial"/>
              </w:rPr>
            </w:pPr>
          </w:p>
        </w:tc>
        <w:tc>
          <w:tcPr>
            <w:tcW w:w="1648" w:type="dxa"/>
            <w:tcBorders>
              <w:top w:val="nil"/>
              <w:left w:val="nil"/>
              <w:bottom w:val="nil"/>
              <w:right w:val="nil"/>
            </w:tcBorders>
            <w:shd w:val="clear" w:color="auto" w:fill="auto"/>
            <w:noWrap/>
            <w:vAlign w:val="bottom"/>
          </w:tcPr>
          <w:p w14:paraId="30B9025C" w14:textId="77777777" w:rsidR="00347ADC" w:rsidRPr="00B23119" w:rsidRDefault="00347ADC" w:rsidP="005A04D6">
            <w:pPr>
              <w:spacing w:line="360" w:lineRule="auto"/>
              <w:jc w:val="both"/>
              <w:rPr>
                <w:rFonts w:ascii="Lato" w:hAnsi="Lato" w:cs="Arial"/>
              </w:rPr>
            </w:pPr>
          </w:p>
        </w:tc>
        <w:tc>
          <w:tcPr>
            <w:tcW w:w="1538" w:type="dxa"/>
            <w:tcBorders>
              <w:top w:val="nil"/>
              <w:left w:val="nil"/>
              <w:bottom w:val="nil"/>
              <w:right w:val="nil"/>
            </w:tcBorders>
            <w:shd w:val="clear" w:color="auto" w:fill="auto"/>
            <w:noWrap/>
            <w:vAlign w:val="bottom"/>
          </w:tcPr>
          <w:p w14:paraId="449C5000" w14:textId="77777777" w:rsidR="00347ADC" w:rsidRPr="00B23119" w:rsidRDefault="00347ADC" w:rsidP="005A04D6">
            <w:pPr>
              <w:spacing w:line="360" w:lineRule="auto"/>
              <w:jc w:val="both"/>
              <w:rPr>
                <w:rFonts w:ascii="Lato" w:hAnsi="Lato" w:cs="Arial"/>
              </w:rPr>
            </w:pPr>
          </w:p>
        </w:tc>
        <w:tc>
          <w:tcPr>
            <w:tcW w:w="1651" w:type="dxa"/>
            <w:tcBorders>
              <w:top w:val="nil"/>
              <w:left w:val="nil"/>
              <w:bottom w:val="nil"/>
              <w:right w:val="nil"/>
            </w:tcBorders>
            <w:shd w:val="clear" w:color="auto" w:fill="auto"/>
            <w:noWrap/>
            <w:vAlign w:val="bottom"/>
          </w:tcPr>
          <w:p w14:paraId="3BB5DBE7" w14:textId="77777777" w:rsidR="00347ADC" w:rsidRPr="00B23119" w:rsidRDefault="00347ADC" w:rsidP="005A04D6">
            <w:pPr>
              <w:spacing w:line="360" w:lineRule="auto"/>
              <w:jc w:val="both"/>
              <w:rPr>
                <w:rFonts w:ascii="Lato" w:hAnsi="Lato" w:cs="Arial"/>
              </w:rPr>
            </w:pPr>
          </w:p>
        </w:tc>
      </w:tr>
      <w:tr w:rsidR="00347ADC" w:rsidRPr="00B23119" w14:paraId="34221159" w14:textId="77777777">
        <w:trPr>
          <w:trHeight w:val="255"/>
        </w:trPr>
        <w:tc>
          <w:tcPr>
            <w:tcW w:w="1861" w:type="dxa"/>
            <w:tcBorders>
              <w:top w:val="nil"/>
              <w:left w:val="nil"/>
              <w:bottom w:val="nil"/>
              <w:right w:val="nil"/>
            </w:tcBorders>
            <w:shd w:val="clear" w:color="auto" w:fill="auto"/>
            <w:noWrap/>
            <w:vAlign w:val="bottom"/>
          </w:tcPr>
          <w:p w14:paraId="108CF206" w14:textId="77777777" w:rsidR="00347ADC" w:rsidRPr="00B23119" w:rsidRDefault="00347ADC" w:rsidP="005A04D6">
            <w:pPr>
              <w:spacing w:line="360" w:lineRule="auto"/>
              <w:jc w:val="both"/>
              <w:rPr>
                <w:rFonts w:ascii="Lato" w:hAnsi="Lato" w:cs="Arial"/>
                <w:b/>
                <w:bCs/>
              </w:rPr>
            </w:pPr>
            <w:r w:rsidRPr="00B23119">
              <w:rPr>
                <w:rFonts w:ascii="Lato" w:hAnsi="Lato" w:cs="Arial"/>
                <w:b/>
                <w:bCs/>
              </w:rPr>
              <w:t>N</w:t>
            </w:r>
          </w:p>
        </w:tc>
        <w:tc>
          <w:tcPr>
            <w:tcW w:w="1417" w:type="dxa"/>
            <w:tcBorders>
              <w:top w:val="nil"/>
              <w:left w:val="nil"/>
              <w:bottom w:val="nil"/>
              <w:right w:val="nil"/>
            </w:tcBorders>
            <w:shd w:val="clear" w:color="auto" w:fill="auto"/>
            <w:noWrap/>
            <w:vAlign w:val="bottom"/>
          </w:tcPr>
          <w:p w14:paraId="0A2D7F17" w14:textId="77777777" w:rsidR="00347ADC" w:rsidRPr="00B23119" w:rsidRDefault="00347ADC" w:rsidP="005A04D6">
            <w:pPr>
              <w:spacing w:line="360" w:lineRule="auto"/>
              <w:jc w:val="both"/>
              <w:rPr>
                <w:rFonts w:ascii="Lato" w:hAnsi="Lato" w:cs="Arial"/>
              </w:rPr>
            </w:pPr>
            <w:r w:rsidRPr="00B23119">
              <w:rPr>
                <w:rFonts w:ascii="Lato" w:hAnsi="Lato" w:cs="Arial"/>
              </w:rPr>
              <w:t>73488</w:t>
            </w:r>
          </w:p>
        </w:tc>
        <w:tc>
          <w:tcPr>
            <w:tcW w:w="1648" w:type="dxa"/>
            <w:tcBorders>
              <w:top w:val="nil"/>
              <w:left w:val="nil"/>
              <w:bottom w:val="nil"/>
              <w:right w:val="nil"/>
            </w:tcBorders>
            <w:shd w:val="clear" w:color="auto" w:fill="auto"/>
            <w:noWrap/>
            <w:vAlign w:val="bottom"/>
          </w:tcPr>
          <w:p w14:paraId="0E713D98" w14:textId="77777777" w:rsidR="00347ADC" w:rsidRPr="00B23119" w:rsidRDefault="00347ADC" w:rsidP="005A04D6">
            <w:pPr>
              <w:spacing w:line="360" w:lineRule="auto"/>
              <w:jc w:val="both"/>
              <w:rPr>
                <w:rFonts w:ascii="Lato" w:hAnsi="Lato" w:cs="Arial"/>
              </w:rPr>
            </w:pPr>
            <w:r w:rsidRPr="00B23119">
              <w:rPr>
                <w:rFonts w:ascii="Lato" w:hAnsi="Lato" w:cs="Arial"/>
              </w:rPr>
              <w:t>57610</w:t>
            </w:r>
          </w:p>
        </w:tc>
        <w:tc>
          <w:tcPr>
            <w:tcW w:w="1538" w:type="dxa"/>
            <w:tcBorders>
              <w:top w:val="nil"/>
              <w:left w:val="nil"/>
              <w:bottom w:val="nil"/>
              <w:right w:val="nil"/>
            </w:tcBorders>
            <w:shd w:val="clear" w:color="auto" w:fill="auto"/>
            <w:noWrap/>
            <w:vAlign w:val="bottom"/>
          </w:tcPr>
          <w:p w14:paraId="2954B874" w14:textId="77777777" w:rsidR="00347ADC" w:rsidRPr="00B23119" w:rsidRDefault="00347ADC" w:rsidP="005A04D6">
            <w:pPr>
              <w:spacing w:line="360" w:lineRule="auto"/>
              <w:jc w:val="both"/>
              <w:rPr>
                <w:rFonts w:ascii="Lato" w:hAnsi="Lato" w:cs="Arial"/>
              </w:rPr>
            </w:pPr>
            <w:r w:rsidRPr="00B23119">
              <w:rPr>
                <w:rFonts w:ascii="Lato" w:hAnsi="Lato" w:cs="Arial"/>
              </w:rPr>
              <w:t>38657</w:t>
            </w:r>
          </w:p>
        </w:tc>
        <w:tc>
          <w:tcPr>
            <w:tcW w:w="1651" w:type="dxa"/>
            <w:tcBorders>
              <w:top w:val="nil"/>
              <w:left w:val="nil"/>
              <w:bottom w:val="nil"/>
              <w:right w:val="nil"/>
            </w:tcBorders>
            <w:shd w:val="clear" w:color="auto" w:fill="auto"/>
            <w:noWrap/>
            <w:vAlign w:val="bottom"/>
          </w:tcPr>
          <w:p w14:paraId="3234F184" w14:textId="77777777" w:rsidR="00347ADC" w:rsidRPr="00B23119" w:rsidRDefault="00347ADC" w:rsidP="005A04D6">
            <w:pPr>
              <w:spacing w:line="360" w:lineRule="auto"/>
              <w:jc w:val="both"/>
              <w:rPr>
                <w:rFonts w:ascii="Lato" w:hAnsi="Lato" w:cs="Arial"/>
              </w:rPr>
            </w:pPr>
            <w:r w:rsidRPr="00B23119">
              <w:rPr>
                <w:rFonts w:ascii="Lato" w:hAnsi="Lato" w:cs="Arial"/>
              </w:rPr>
              <w:t>80326</w:t>
            </w:r>
          </w:p>
        </w:tc>
      </w:tr>
      <w:tr w:rsidR="00347ADC" w:rsidRPr="00B23119" w14:paraId="29CA8D5F" w14:textId="77777777">
        <w:trPr>
          <w:trHeight w:val="255"/>
        </w:trPr>
        <w:tc>
          <w:tcPr>
            <w:tcW w:w="1861" w:type="dxa"/>
            <w:tcBorders>
              <w:top w:val="nil"/>
              <w:left w:val="nil"/>
              <w:bottom w:val="nil"/>
              <w:right w:val="nil"/>
            </w:tcBorders>
            <w:shd w:val="clear" w:color="auto" w:fill="auto"/>
            <w:noWrap/>
            <w:vAlign w:val="bottom"/>
          </w:tcPr>
          <w:p w14:paraId="1A00463F" w14:textId="77777777" w:rsidR="00347ADC" w:rsidRPr="00B23119" w:rsidRDefault="00347ADC" w:rsidP="005A04D6">
            <w:pPr>
              <w:spacing w:line="360" w:lineRule="auto"/>
              <w:jc w:val="both"/>
              <w:rPr>
                <w:rFonts w:ascii="Lato" w:hAnsi="Lato" w:cs="Arial"/>
                <w:b/>
                <w:bCs/>
              </w:rPr>
            </w:pPr>
            <w:r w:rsidRPr="00B23119">
              <w:rPr>
                <w:rFonts w:ascii="Lato" w:hAnsi="Lato" w:cs="Arial"/>
                <w:b/>
                <w:bCs/>
              </w:rPr>
              <w:t>adj. R-sq</w:t>
            </w:r>
          </w:p>
        </w:tc>
        <w:tc>
          <w:tcPr>
            <w:tcW w:w="1417" w:type="dxa"/>
            <w:tcBorders>
              <w:top w:val="nil"/>
              <w:left w:val="nil"/>
              <w:bottom w:val="nil"/>
              <w:right w:val="nil"/>
            </w:tcBorders>
            <w:shd w:val="clear" w:color="auto" w:fill="auto"/>
            <w:noWrap/>
            <w:vAlign w:val="bottom"/>
          </w:tcPr>
          <w:p w14:paraId="17939A3C" w14:textId="77777777" w:rsidR="00347ADC" w:rsidRPr="00B23119" w:rsidRDefault="00347ADC" w:rsidP="005A04D6">
            <w:pPr>
              <w:spacing w:line="360" w:lineRule="auto"/>
              <w:jc w:val="both"/>
              <w:rPr>
                <w:rFonts w:ascii="Lato" w:hAnsi="Lato" w:cs="Arial"/>
              </w:rPr>
            </w:pPr>
            <w:r w:rsidRPr="00B23119">
              <w:rPr>
                <w:rFonts w:ascii="Lato" w:hAnsi="Lato" w:cs="Arial"/>
              </w:rPr>
              <w:t>0.088</w:t>
            </w:r>
          </w:p>
        </w:tc>
        <w:tc>
          <w:tcPr>
            <w:tcW w:w="1648" w:type="dxa"/>
            <w:tcBorders>
              <w:top w:val="nil"/>
              <w:left w:val="nil"/>
              <w:bottom w:val="nil"/>
              <w:right w:val="nil"/>
            </w:tcBorders>
            <w:shd w:val="clear" w:color="auto" w:fill="auto"/>
            <w:noWrap/>
            <w:vAlign w:val="bottom"/>
          </w:tcPr>
          <w:p w14:paraId="14909DE1" w14:textId="77777777" w:rsidR="00347ADC" w:rsidRPr="00B23119" w:rsidRDefault="00347ADC" w:rsidP="005A04D6">
            <w:pPr>
              <w:spacing w:line="360" w:lineRule="auto"/>
              <w:jc w:val="both"/>
              <w:rPr>
                <w:rFonts w:ascii="Lato" w:hAnsi="Lato" w:cs="Arial"/>
              </w:rPr>
            </w:pPr>
            <w:r w:rsidRPr="00B23119">
              <w:rPr>
                <w:rFonts w:ascii="Lato" w:hAnsi="Lato" w:cs="Arial"/>
              </w:rPr>
              <w:t>0.039</w:t>
            </w:r>
          </w:p>
        </w:tc>
        <w:tc>
          <w:tcPr>
            <w:tcW w:w="1538" w:type="dxa"/>
            <w:tcBorders>
              <w:top w:val="nil"/>
              <w:left w:val="nil"/>
              <w:bottom w:val="nil"/>
              <w:right w:val="nil"/>
            </w:tcBorders>
            <w:shd w:val="clear" w:color="auto" w:fill="auto"/>
            <w:noWrap/>
            <w:vAlign w:val="bottom"/>
          </w:tcPr>
          <w:p w14:paraId="0B058F6B" w14:textId="77777777" w:rsidR="00347ADC" w:rsidRPr="00B23119" w:rsidRDefault="00347ADC" w:rsidP="005A04D6">
            <w:pPr>
              <w:spacing w:line="360" w:lineRule="auto"/>
              <w:jc w:val="both"/>
              <w:rPr>
                <w:rFonts w:ascii="Lato" w:hAnsi="Lato" w:cs="Arial"/>
              </w:rPr>
            </w:pPr>
            <w:r w:rsidRPr="00B23119">
              <w:rPr>
                <w:rFonts w:ascii="Lato" w:hAnsi="Lato" w:cs="Arial"/>
              </w:rPr>
              <w:t>0.092</w:t>
            </w:r>
          </w:p>
        </w:tc>
        <w:tc>
          <w:tcPr>
            <w:tcW w:w="1651" w:type="dxa"/>
            <w:tcBorders>
              <w:top w:val="nil"/>
              <w:left w:val="nil"/>
              <w:bottom w:val="nil"/>
              <w:right w:val="nil"/>
            </w:tcBorders>
            <w:shd w:val="clear" w:color="auto" w:fill="auto"/>
            <w:noWrap/>
            <w:vAlign w:val="bottom"/>
          </w:tcPr>
          <w:p w14:paraId="6F5BA4B4" w14:textId="77777777" w:rsidR="00347ADC" w:rsidRPr="00B23119" w:rsidRDefault="00347ADC" w:rsidP="005A04D6">
            <w:pPr>
              <w:spacing w:line="360" w:lineRule="auto"/>
              <w:jc w:val="both"/>
              <w:rPr>
                <w:rFonts w:ascii="Lato" w:hAnsi="Lato" w:cs="Arial"/>
              </w:rPr>
            </w:pPr>
            <w:r w:rsidRPr="00B23119">
              <w:rPr>
                <w:rFonts w:ascii="Lato" w:hAnsi="Lato" w:cs="Arial"/>
              </w:rPr>
              <w:t>0.164</w:t>
            </w:r>
          </w:p>
        </w:tc>
      </w:tr>
      <w:tr w:rsidR="00347ADC" w:rsidRPr="00B23119" w14:paraId="15D293ED" w14:textId="77777777">
        <w:trPr>
          <w:trHeight w:val="255"/>
        </w:trPr>
        <w:tc>
          <w:tcPr>
            <w:tcW w:w="1861" w:type="dxa"/>
            <w:tcBorders>
              <w:top w:val="nil"/>
              <w:left w:val="nil"/>
              <w:bottom w:val="nil"/>
              <w:right w:val="nil"/>
            </w:tcBorders>
            <w:shd w:val="clear" w:color="auto" w:fill="auto"/>
            <w:noWrap/>
            <w:vAlign w:val="bottom"/>
          </w:tcPr>
          <w:p w14:paraId="5A9E3247" w14:textId="77777777" w:rsidR="00347ADC" w:rsidRPr="00B23119" w:rsidRDefault="00347ADC" w:rsidP="005A04D6">
            <w:pPr>
              <w:spacing w:line="360" w:lineRule="auto"/>
              <w:jc w:val="both"/>
              <w:rPr>
                <w:rFonts w:ascii="Lato" w:hAnsi="Lato" w:cs="Arial"/>
              </w:rPr>
            </w:pPr>
          </w:p>
        </w:tc>
        <w:tc>
          <w:tcPr>
            <w:tcW w:w="1417" w:type="dxa"/>
            <w:tcBorders>
              <w:top w:val="nil"/>
              <w:left w:val="nil"/>
              <w:bottom w:val="nil"/>
              <w:right w:val="nil"/>
            </w:tcBorders>
            <w:shd w:val="clear" w:color="auto" w:fill="auto"/>
            <w:noWrap/>
            <w:vAlign w:val="bottom"/>
          </w:tcPr>
          <w:p w14:paraId="01FBB38D" w14:textId="77777777" w:rsidR="00347ADC" w:rsidRPr="00B23119" w:rsidRDefault="00347ADC" w:rsidP="005A04D6">
            <w:pPr>
              <w:spacing w:line="360" w:lineRule="auto"/>
              <w:jc w:val="both"/>
              <w:rPr>
                <w:rFonts w:ascii="Lato" w:hAnsi="Lato" w:cs="Arial"/>
              </w:rPr>
            </w:pPr>
          </w:p>
        </w:tc>
        <w:tc>
          <w:tcPr>
            <w:tcW w:w="1648" w:type="dxa"/>
            <w:tcBorders>
              <w:top w:val="nil"/>
              <w:left w:val="nil"/>
              <w:bottom w:val="nil"/>
              <w:right w:val="nil"/>
            </w:tcBorders>
            <w:shd w:val="clear" w:color="auto" w:fill="auto"/>
            <w:noWrap/>
            <w:vAlign w:val="bottom"/>
          </w:tcPr>
          <w:p w14:paraId="3023CEF6" w14:textId="77777777" w:rsidR="00347ADC" w:rsidRPr="00B23119" w:rsidRDefault="00347ADC" w:rsidP="005A04D6">
            <w:pPr>
              <w:spacing w:line="360" w:lineRule="auto"/>
              <w:jc w:val="both"/>
              <w:rPr>
                <w:rFonts w:ascii="Lato" w:hAnsi="Lato" w:cs="Arial"/>
              </w:rPr>
            </w:pPr>
          </w:p>
        </w:tc>
        <w:tc>
          <w:tcPr>
            <w:tcW w:w="1538" w:type="dxa"/>
            <w:tcBorders>
              <w:top w:val="nil"/>
              <w:left w:val="nil"/>
              <w:bottom w:val="nil"/>
              <w:right w:val="nil"/>
            </w:tcBorders>
            <w:shd w:val="clear" w:color="auto" w:fill="auto"/>
            <w:noWrap/>
            <w:vAlign w:val="bottom"/>
          </w:tcPr>
          <w:p w14:paraId="68C789AF" w14:textId="77777777" w:rsidR="00347ADC" w:rsidRPr="00B23119" w:rsidRDefault="00347ADC" w:rsidP="005A04D6">
            <w:pPr>
              <w:spacing w:line="360" w:lineRule="auto"/>
              <w:jc w:val="both"/>
              <w:rPr>
                <w:rFonts w:ascii="Lato" w:hAnsi="Lato" w:cs="Arial"/>
              </w:rPr>
            </w:pPr>
          </w:p>
        </w:tc>
        <w:tc>
          <w:tcPr>
            <w:tcW w:w="1651" w:type="dxa"/>
            <w:tcBorders>
              <w:top w:val="nil"/>
              <w:left w:val="nil"/>
              <w:bottom w:val="nil"/>
              <w:right w:val="nil"/>
            </w:tcBorders>
            <w:shd w:val="clear" w:color="auto" w:fill="auto"/>
            <w:noWrap/>
            <w:vAlign w:val="bottom"/>
          </w:tcPr>
          <w:p w14:paraId="49F9F902" w14:textId="77777777" w:rsidR="00347ADC" w:rsidRPr="00B23119" w:rsidRDefault="00347ADC" w:rsidP="005A04D6">
            <w:pPr>
              <w:spacing w:line="360" w:lineRule="auto"/>
              <w:jc w:val="both"/>
              <w:rPr>
                <w:rFonts w:ascii="Lato" w:hAnsi="Lato" w:cs="Arial"/>
              </w:rPr>
            </w:pPr>
          </w:p>
        </w:tc>
      </w:tr>
      <w:tr w:rsidR="00347ADC" w:rsidRPr="00B23119" w14:paraId="1C6758E6" w14:textId="77777777">
        <w:trPr>
          <w:trHeight w:val="255"/>
        </w:trPr>
        <w:tc>
          <w:tcPr>
            <w:tcW w:w="1861" w:type="dxa"/>
            <w:tcBorders>
              <w:top w:val="nil"/>
              <w:left w:val="nil"/>
              <w:bottom w:val="nil"/>
              <w:right w:val="nil"/>
            </w:tcBorders>
            <w:shd w:val="clear" w:color="auto" w:fill="auto"/>
            <w:noWrap/>
            <w:vAlign w:val="bottom"/>
          </w:tcPr>
          <w:p w14:paraId="4A81A88A" w14:textId="77777777" w:rsidR="00347ADC" w:rsidRPr="00B23119" w:rsidRDefault="00347ADC" w:rsidP="005A04D6">
            <w:pPr>
              <w:spacing w:line="360" w:lineRule="auto"/>
              <w:jc w:val="both"/>
              <w:rPr>
                <w:rFonts w:ascii="Lato" w:hAnsi="Lato" w:cs="Arial"/>
                <w:b/>
                <w:bCs/>
              </w:rPr>
            </w:pPr>
            <w:r w:rsidRPr="00B23119">
              <w:rPr>
                <w:rFonts w:ascii="Lato" w:hAnsi="Lato" w:cs="Arial"/>
                <w:b/>
                <w:bCs/>
              </w:rPr>
              <w:t>Combined UR</w:t>
            </w:r>
          </w:p>
        </w:tc>
        <w:tc>
          <w:tcPr>
            <w:tcW w:w="1417" w:type="dxa"/>
            <w:tcBorders>
              <w:top w:val="nil"/>
              <w:left w:val="nil"/>
              <w:bottom w:val="nil"/>
              <w:right w:val="nil"/>
            </w:tcBorders>
            <w:shd w:val="clear" w:color="auto" w:fill="auto"/>
            <w:noWrap/>
            <w:vAlign w:val="bottom"/>
          </w:tcPr>
          <w:p w14:paraId="6B2B8DDF" w14:textId="77777777" w:rsidR="00347ADC" w:rsidRPr="00B23119" w:rsidRDefault="00347ADC" w:rsidP="005A04D6">
            <w:pPr>
              <w:spacing w:line="360" w:lineRule="auto"/>
              <w:jc w:val="both"/>
              <w:rPr>
                <w:rFonts w:ascii="Lato" w:hAnsi="Lato" w:cs="Arial"/>
              </w:rPr>
            </w:pPr>
            <w:r w:rsidRPr="00B23119">
              <w:rPr>
                <w:rFonts w:ascii="Lato" w:hAnsi="Lato" w:cs="Arial"/>
              </w:rPr>
              <w:t>-0.0174***</w:t>
            </w:r>
          </w:p>
        </w:tc>
        <w:tc>
          <w:tcPr>
            <w:tcW w:w="1648" w:type="dxa"/>
            <w:tcBorders>
              <w:top w:val="nil"/>
              <w:left w:val="nil"/>
              <w:bottom w:val="nil"/>
              <w:right w:val="nil"/>
            </w:tcBorders>
            <w:shd w:val="clear" w:color="auto" w:fill="auto"/>
            <w:noWrap/>
            <w:vAlign w:val="bottom"/>
          </w:tcPr>
          <w:p w14:paraId="00EE98C1" w14:textId="77777777" w:rsidR="00347ADC" w:rsidRPr="00B23119" w:rsidRDefault="00347ADC" w:rsidP="005A04D6">
            <w:pPr>
              <w:spacing w:line="360" w:lineRule="auto"/>
              <w:jc w:val="both"/>
              <w:rPr>
                <w:rFonts w:ascii="Lato" w:hAnsi="Lato" w:cs="Arial"/>
              </w:rPr>
            </w:pPr>
            <w:r w:rsidRPr="00B23119">
              <w:rPr>
                <w:rFonts w:ascii="Lato" w:hAnsi="Lato" w:cs="Arial"/>
              </w:rPr>
              <w:t>-0.006</w:t>
            </w:r>
          </w:p>
        </w:tc>
        <w:tc>
          <w:tcPr>
            <w:tcW w:w="1538" w:type="dxa"/>
            <w:tcBorders>
              <w:top w:val="nil"/>
              <w:left w:val="nil"/>
              <w:bottom w:val="nil"/>
              <w:right w:val="nil"/>
            </w:tcBorders>
            <w:shd w:val="clear" w:color="auto" w:fill="auto"/>
            <w:noWrap/>
            <w:vAlign w:val="bottom"/>
          </w:tcPr>
          <w:p w14:paraId="5C66D796" w14:textId="77777777" w:rsidR="00347ADC" w:rsidRPr="00B23119" w:rsidRDefault="00347ADC" w:rsidP="005A04D6">
            <w:pPr>
              <w:spacing w:line="360" w:lineRule="auto"/>
              <w:jc w:val="both"/>
              <w:rPr>
                <w:rFonts w:ascii="Lato" w:hAnsi="Lato" w:cs="Arial"/>
              </w:rPr>
            </w:pPr>
            <w:r w:rsidRPr="00B23119">
              <w:rPr>
                <w:rFonts w:ascii="Lato" w:hAnsi="Lato" w:cs="Arial"/>
              </w:rPr>
              <w:t>-101</w:t>
            </w:r>
          </w:p>
        </w:tc>
        <w:tc>
          <w:tcPr>
            <w:tcW w:w="1651" w:type="dxa"/>
            <w:tcBorders>
              <w:top w:val="nil"/>
              <w:left w:val="nil"/>
              <w:bottom w:val="nil"/>
              <w:right w:val="nil"/>
            </w:tcBorders>
            <w:shd w:val="clear" w:color="auto" w:fill="auto"/>
            <w:noWrap/>
            <w:vAlign w:val="bottom"/>
          </w:tcPr>
          <w:p w14:paraId="70698D87" w14:textId="77777777" w:rsidR="00347ADC" w:rsidRPr="00B23119" w:rsidRDefault="00347ADC" w:rsidP="005A04D6">
            <w:pPr>
              <w:spacing w:line="360" w:lineRule="auto"/>
              <w:jc w:val="both"/>
              <w:rPr>
                <w:rFonts w:ascii="Lato" w:hAnsi="Lato" w:cs="Arial"/>
              </w:rPr>
            </w:pPr>
            <w:r w:rsidRPr="00B23119">
              <w:rPr>
                <w:rFonts w:ascii="Lato" w:hAnsi="Lato" w:cs="Arial"/>
              </w:rPr>
              <w:t>-0.0142</w:t>
            </w:r>
          </w:p>
        </w:tc>
      </w:tr>
      <w:tr w:rsidR="00347ADC" w:rsidRPr="00B23119" w14:paraId="2D521FD6" w14:textId="77777777">
        <w:trPr>
          <w:trHeight w:val="255"/>
        </w:trPr>
        <w:tc>
          <w:tcPr>
            <w:tcW w:w="1861" w:type="dxa"/>
            <w:tcBorders>
              <w:top w:val="nil"/>
              <w:left w:val="nil"/>
              <w:bottom w:val="nil"/>
              <w:right w:val="nil"/>
            </w:tcBorders>
            <w:shd w:val="clear" w:color="auto" w:fill="auto"/>
            <w:noWrap/>
            <w:vAlign w:val="bottom"/>
          </w:tcPr>
          <w:p w14:paraId="43CA35EA" w14:textId="77777777" w:rsidR="00347ADC" w:rsidRPr="00B23119" w:rsidRDefault="00347ADC" w:rsidP="005A04D6">
            <w:pPr>
              <w:spacing w:line="360" w:lineRule="auto"/>
              <w:jc w:val="both"/>
              <w:rPr>
                <w:rFonts w:ascii="Lato" w:hAnsi="Lato" w:cs="Arial"/>
              </w:rPr>
            </w:pPr>
          </w:p>
        </w:tc>
        <w:tc>
          <w:tcPr>
            <w:tcW w:w="1417" w:type="dxa"/>
            <w:tcBorders>
              <w:top w:val="nil"/>
              <w:left w:val="nil"/>
              <w:bottom w:val="nil"/>
              <w:right w:val="nil"/>
            </w:tcBorders>
            <w:shd w:val="clear" w:color="auto" w:fill="auto"/>
            <w:noWrap/>
            <w:vAlign w:val="bottom"/>
          </w:tcPr>
          <w:p w14:paraId="3F831AFD" w14:textId="77777777" w:rsidR="00347ADC" w:rsidRPr="00B23119" w:rsidRDefault="00347ADC" w:rsidP="005A04D6">
            <w:pPr>
              <w:spacing w:line="360" w:lineRule="auto"/>
              <w:jc w:val="both"/>
              <w:rPr>
                <w:rFonts w:ascii="Lato" w:hAnsi="Lato" w:cs="Arial"/>
              </w:rPr>
            </w:pPr>
            <w:r w:rsidRPr="00B23119">
              <w:rPr>
                <w:rFonts w:ascii="Lato" w:hAnsi="Lato" w:cs="Arial"/>
              </w:rPr>
              <w:t>(-4.91)</w:t>
            </w:r>
          </w:p>
        </w:tc>
        <w:tc>
          <w:tcPr>
            <w:tcW w:w="1648" w:type="dxa"/>
            <w:tcBorders>
              <w:top w:val="nil"/>
              <w:left w:val="nil"/>
              <w:bottom w:val="nil"/>
              <w:right w:val="nil"/>
            </w:tcBorders>
            <w:shd w:val="clear" w:color="auto" w:fill="auto"/>
            <w:noWrap/>
            <w:vAlign w:val="bottom"/>
          </w:tcPr>
          <w:p w14:paraId="23AF329B" w14:textId="77777777" w:rsidR="00347ADC" w:rsidRPr="00B23119" w:rsidRDefault="00347ADC" w:rsidP="005A04D6">
            <w:pPr>
              <w:spacing w:line="360" w:lineRule="auto"/>
              <w:jc w:val="both"/>
              <w:rPr>
                <w:rFonts w:ascii="Lato" w:hAnsi="Lato" w:cs="Arial"/>
              </w:rPr>
            </w:pPr>
            <w:r w:rsidRPr="00B23119">
              <w:rPr>
                <w:rFonts w:ascii="Lato" w:hAnsi="Lato" w:cs="Arial"/>
              </w:rPr>
              <w:t>(-1.64)</w:t>
            </w:r>
          </w:p>
        </w:tc>
        <w:tc>
          <w:tcPr>
            <w:tcW w:w="1538" w:type="dxa"/>
            <w:tcBorders>
              <w:top w:val="nil"/>
              <w:left w:val="nil"/>
              <w:bottom w:val="nil"/>
              <w:right w:val="nil"/>
            </w:tcBorders>
            <w:shd w:val="clear" w:color="auto" w:fill="auto"/>
            <w:noWrap/>
            <w:vAlign w:val="bottom"/>
          </w:tcPr>
          <w:p w14:paraId="13351DDB" w14:textId="77777777" w:rsidR="00347ADC" w:rsidRPr="00B23119" w:rsidRDefault="00347ADC" w:rsidP="005A04D6">
            <w:pPr>
              <w:spacing w:line="360" w:lineRule="auto"/>
              <w:jc w:val="both"/>
              <w:rPr>
                <w:rFonts w:ascii="Lato" w:hAnsi="Lato" w:cs="Arial"/>
              </w:rPr>
            </w:pPr>
            <w:r w:rsidRPr="00B23119">
              <w:rPr>
                <w:rFonts w:ascii="Lato" w:hAnsi="Lato" w:cs="Arial"/>
              </w:rPr>
              <w:t>(-1.87)</w:t>
            </w:r>
          </w:p>
        </w:tc>
        <w:tc>
          <w:tcPr>
            <w:tcW w:w="1651" w:type="dxa"/>
            <w:tcBorders>
              <w:top w:val="nil"/>
              <w:left w:val="nil"/>
              <w:bottom w:val="nil"/>
              <w:right w:val="nil"/>
            </w:tcBorders>
            <w:shd w:val="clear" w:color="auto" w:fill="auto"/>
            <w:noWrap/>
            <w:vAlign w:val="bottom"/>
          </w:tcPr>
          <w:p w14:paraId="77C72137" w14:textId="77777777" w:rsidR="00347ADC" w:rsidRPr="00B23119" w:rsidRDefault="00347ADC" w:rsidP="005A04D6">
            <w:pPr>
              <w:spacing w:line="360" w:lineRule="auto"/>
              <w:jc w:val="both"/>
              <w:rPr>
                <w:rFonts w:ascii="Lato" w:hAnsi="Lato" w:cs="Arial"/>
              </w:rPr>
            </w:pPr>
            <w:r w:rsidRPr="00B23119">
              <w:rPr>
                <w:rFonts w:ascii="Lato" w:hAnsi="Lato" w:cs="Arial"/>
              </w:rPr>
              <w:t>(-1.86)</w:t>
            </w:r>
          </w:p>
        </w:tc>
      </w:tr>
    </w:tbl>
    <w:p w14:paraId="429C1B1A" w14:textId="77777777" w:rsidR="00C077ED" w:rsidRPr="00B23119" w:rsidRDefault="00C077ED" w:rsidP="005A04D6">
      <w:pPr>
        <w:spacing w:line="360" w:lineRule="auto"/>
        <w:jc w:val="both"/>
        <w:rPr>
          <w:rFonts w:ascii="Lato" w:hAnsi="Lato"/>
        </w:rPr>
      </w:pPr>
      <w:r w:rsidRPr="00B23119">
        <w:rPr>
          <w:rFonts w:ascii="Lato" w:hAnsi="Lato"/>
        </w:rPr>
        <w:t>Source:  Authors’ analysis of WIASRD data and BLS unemployment rates.</w:t>
      </w:r>
    </w:p>
    <w:p w14:paraId="79C87D6C" w14:textId="77777777" w:rsidR="00C077ED" w:rsidRPr="00B23119" w:rsidRDefault="00C077ED" w:rsidP="005A04D6">
      <w:pPr>
        <w:spacing w:line="360" w:lineRule="auto"/>
        <w:jc w:val="both"/>
        <w:rPr>
          <w:rFonts w:ascii="Lato" w:hAnsi="Lato"/>
        </w:rPr>
      </w:pPr>
      <w:r w:rsidRPr="00B23119">
        <w:rPr>
          <w:rFonts w:ascii="Lato" w:hAnsi="Lato"/>
        </w:rPr>
        <w:t xml:space="preserve">Note:  Asterisks indicate statistical significance in which p&lt;0.05 (*), p&lt;0.01 (**), and p&lt;0.001 (***).  Year-quarter time dummy variables, quarter time dummy variables, and WIB dummy variables are also included in the estimation, but the coefficient estimates are not shown to conserve space.  </w:t>
      </w:r>
    </w:p>
    <w:p w14:paraId="1B80954B" w14:textId="77777777" w:rsidR="00C077ED" w:rsidRPr="00B23119" w:rsidRDefault="00C077ED" w:rsidP="005A04D6">
      <w:pPr>
        <w:spacing w:line="360" w:lineRule="auto"/>
        <w:jc w:val="both"/>
        <w:rPr>
          <w:rFonts w:ascii="Lato" w:hAnsi="Lato"/>
        </w:rPr>
      </w:pPr>
    </w:p>
    <w:p w14:paraId="2EEC17DE" w14:textId="77777777" w:rsidR="00C077ED" w:rsidRPr="00B23119" w:rsidRDefault="00C077ED" w:rsidP="005A04D6">
      <w:pPr>
        <w:spacing w:line="360" w:lineRule="auto"/>
        <w:jc w:val="both"/>
        <w:rPr>
          <w:rFonts w:ascii="Lato" w:hAnsi="Lato"/>
        </w:rPr>
      </w:pPr>
      <w:r w:rsidRPr="00B23119">
        <w:rPr>
          <w:rFonts w:ascii="Lato" w:hAnsi="Lato"/>
        </w:rPr>
        <w:t>4.  Youth</w:t>
      </w:r>
    </w:p>
    <w:p w14:paraId="325C6D46" w14:textId="77777777" w:rsidR="00C077ED" w:rsidRPr="00B23119" w:rsidRDefault="00C077ED" w:rsidP="005A04D6">
      <w:pPr>
        <w:spacing w:line="360" w:lineRule="auto"/>
        <w:jc w:val="both"/>
        <w:rPr>
          <w:rFonts w:ascii="Lato" w:hAnsi="Lato"/>
        </w:rPr>
      </w:pPr>
    </w:p>
    <w:p w14:paraId="1ED8F72A" w14:textId="77777777" w:rsidR="00035BF6" w:rsidRPr="00B23119" w:rsidRDefault="00274685" w:rsidP="005A04D6">
      <w:pPr>
        <w:spacing w:line="360" w:lineRule="auto"/>
        <w:ind w:firstLine="720"/>
        <w:jc w:val="both"/>
        <w:rPr>
          <w:rFonts w:ascii="Lato" w:hAnsi="Lato"/>
        </w:rPr>
      </w:pPr>
      <w:r w:rsidRPr="00B23119">
        <w:rPr>
          <w:rFonts w:ascii="Lato" w:hAnsi="Lato"/>
        </w:rPr>
        <w:t>The WIA Youth program uses three performance measures that differ from the two adult programs and the older worker program.  For youth, the performance measures include 1) placement in employment or education, 2) attainment of a degree or certificate, and 3) literacy and numeracy gains.</w:t>
      </w:r>
      <w:r w:rsidRPr="00B23119">
        <w:rPr>
          <w:rStyle w:val="FootnoteReference"/>
          <w:rFonts w:ascii="Lato" w:hAnsi="Lato"/>
        </w:rPr>
        <w:footnoteReference w:id="12"/>
      </w:r>
      <w:r w:rsidRPr="00B23119">
        <w:rPr>
          <w:rFonts w:ascii="Lato" w:hAnsi="Lato"/>
        </w:rPr>
        <w:t xml:space="preserve">  </w:t>
      </w:r>
      <w:r w:rsidR="00EF1DF1" w:rsidRPr="00B23119">
        <w:rPr>
          <w:rFonts w:ascii="Lato" w:hAnsi="Lato"/>
        </w:rPr>
        <w:t xml:space="preserve">The means are standard </w:t>
      </w:r>
      <w:r w:rsidR="00EF1DF1" w:rsidRPr="00B23119">
        <w:rPr>
          <w:rFonts w:ascii="Lato" w:hAnsi="Lato"/>
        </w:rPr>
        <w:lastRenderedPageBreak/>
        <w:t xml:space="preserve">deviations for the variables used in the estimation are shown in Table 10.  </w:t>
      </w:r>
      <w:r w:rsidR="00035BF6" w:rsidRPr="00B23119">
        <w:rPr>
          <w:rFonts w:ascii="Lato" w:hAnsi="Lato"/>
        </w:rPr>
        <w:t>The analysis finds negative and statistically significant relationships between unemployment rates and all three performance measures for which OMB assigns targets</w:t>
      </w:r>
      <w:r w:rsidR="00EF1DF1" w:rsidRPr="00B23119">
        <w:rPr>
          <w:rFonts w:ascii="Lato" w:hAnsi="Lato"/>
        </w:rPr>
        <w:t>, as displayed in Table 11</w:t>
      </w:r>
      <w:r w:rsidR="00035BF6" w:rsidRPr="00B23119">
        <w:rPr>
          <w:rFonts w:ascii="Lato" w:hAnsi="Lato"/>
        </w:rPr>
        <w:t xml:space="preserve">.  The results show that youths facing depressed labor markets, as measured by unemployment rates, are less successful in finding employment, entering an educational program, attaining a degree or certificate, or achieving gains on literacy and numeracy tests.  </w:t>
      </w:r>
    </w:p>
    <w:p w14:paraId="048ECCD8" w14:textId="77777777" w:rsidR="00035BF6" w:rsidRPr="00B23119" w:rsidRDefault="00035BF6" w:rsidP="005A04D6">
      <w:pPr>
        <w:spacing w:line="360" w:lineRule="auto"/>
        <w:ind w:firstLine="720"/>
        <w:jc w:val="both"/>
        <w:rPr>
          <w:rFonts w:ascii="Lato" w:hAnsi="Lato"/>
        </w:rPr>
      </w:pPr>
    </w:p>
    <w:p w14:paraId="755531FD" w14:textId="77777777" w:rsidR="00035BF6" w:rsidRPr="00B23119" w:rsidRDefault="00035BF6" w:rsidP="005A04D6">
      <w:pPr>
        <w:spacing w:line="360" w:lineRule="auto"/>
        <w:ind w:firstLine="720"/>
        <w:jc w:val="both"/>
        <w:rPr>
          <w:rFonts w:ascii="Lato" w:hAnsi="Lato"/>
        </w:rPr>
      </w:pPr>
      <w:r w:rsidRPr="00B23119">
        <w:rPr>
          <w:rFonts w:ascii="Lato" w:hAnsi="Lato"/>
        </w:rPr>
        <w:t xml:space="preserve">For placement in education or employment, a one percentage point increase in the unemployment rate is associated with a  </w:t>
      </w:r>
      <w:proofErr w:type="gramStart"/>
      <w:r w:rsidRPr="00B23119">
        <w:rPr>
          <w:rFonts w:ascii="Lato" w:hAnsi="Lato"/>
        </w:rPr>
        <w:t>0.014 point</w:t>
      </w:r>
      <w:proofErr w:type="gramEnd"/>
      <w:r w:rsidRPr="00B23119">
        <w:rPr>
          <w:rFonts w:ascii="Lato" w:hAnsi="Lato"/>
        </w:rPr>
        <w:t xml:space="preserve"> decline in the percentage of participants placed in education or employment the quarter after exiting the program.  For degree or certificate attainment, a one percentage point increase in the unemployment rate reduces the percentage of participants attaining a degree or certificate by an estimated 0.021 points.  For literacy and numeracy gains, a one percentage point increase in the unemployment rate reduces the percentage of participants recording a gain by 0.024 points.  </w:t>
      </w:r>
    </w:p>
    <w:p w14:paraId="606BA79A" w14:textId="77777777" w:rsidR="00035BF6" w:rsidRPr="00B23119" w:rsidRDefault="00035BF6" w:rsidP="005A04D6">
      <w:pPr>
        <w:spacing w:line="360" w:lineRule="auto"/>
        <w:ind w:firstLine="720"/>
        <w:jc w:val="both"/>
        <w:rPr>
          <w:rFonts w:ascii="Lato" w:hAnsi="Lato"/>
        </w:rPr>
      </w:pPr>
    </w:p>
    <w:p w14:paraId="1D099FFB" w14:textId="77777777" w:rsidR="00035BF6" w:rsidRPr="00B23119" w:rsidRDefault="00035BF6" w:rsidP="005A04D6">
      <w:pPr>
        <w:spacing w:line="360" w:lineRule="auto"/>
        <w:ind w:firstLine="720"/>
        <w:jc w:val="both"/>
        <w:rPr>
          <w:rFonts w:ascii="Lato" w:hAnsi="Lato"/>
        </w:rPr>
      </w:pPr>
      <w:r w:rsidRPr="00B23119">
        <w:rPr>
          <w:rFonts w:ascii="Lato" w:hAnsi="Lato"/>
        </w:rPr>
        <w:t xml:space="preserve">While the results are similar to those found for performance measures of the other WIA programs, understanding the results for WIA Youth requires additional explanation.  The major difference between success in achieving the performance measures for WIA Youth and for the adult WIA programs is the greater dependency that youth may have on their family circumstances.  Except for placement in employment, which is only one component of the first performance measure, success in achieving the three performance measures depends to a large extent on the family providing a supportive environment for the youth participant.  Similarly, participants’ employment prospects are greater when they are members of families with experience in the labor force and skills to find and retain a job.  </w:t>
      </w:r>
    </w:p>
    <w:p w14:paraId="154B1C47" w14:textId="77777777" w:rsidR="00035BF6" w:rsidRPr="00B23119" w:rsidRDefault="00035BF6" w:rsidP="005A04D6">
      <w:pPr>
        <w:spacing w:line="360" w:lineRule="auto"/>
        <w:ind w:firstLine="720"/>
        <w:jc w:val="both"/>
        <w:rPr>
          <w:rFonts w:ascii="Lato" w:hAnsi="Lato"/>
        </w:rPr>
      </w:pPr>
    </w:p>
    <w:p w14:paraId="7D889D31" w14:textId="77777777" w:rsidR="00B23119" w:rsidRDefault="00035BF6" w:rsidP="005A04D6">
      <w:pPr>
        <w:spacing w:line="360" w:lineRule="auto"/>
        <w:ind w:firstLine="720"/>
        <w:jc w:val="both"/>
        <w:rPr>
          <w:rFonts w:ascii="Lato" w:hAnsi="Lato"/>
        </w:rPr>
      </w:pPr>
      <w:r w:rsidRPr="00B23119">
        <w:rPr>
          <w:rFonts w:ascii="Lato" w:hAnsi="Lato"/>
        </w:rPr>
        <w:t xml:space="preserve">In particular, research findings from several studies point to the importance of parents’ employment status and income on the academic achievement of their </w:t>
      </w:r>
      <w:r w:rsidRPr="00B23119">
        <w:rPr>
          <w:rFonts w:ascii="Lato" w:hAnsi="Lato"/>
        </w:rPr>
        <w:lastRenderedPageBreak/>
        <w:t xml:space="preserve">children.  Income, which is highly correlated with employment, is strongly associated with youths’ neighborhood environment, including their peers, level of violence, opportunities to engage in learning activities such as proximity to libraries and after-school programs, and the stability of their living arrangements.  The literature has found that all of these factors significantly affect student achievement. </w:t>
      </w:r>
    </w:p>
    <w:p w14:paraId="7D0352FD" w14:textId="77777777" w:rsidR="00B23119" w:rsidRDefault="00B23119" w:rsidP="005A04D6">
      <w:pPr>
        <w:spacing w:line="360" w:lineRule="auto"/>
        <w:ind w:firstLine="720"/>
        <w:jc w:val="both"/>
        <w:rPr>
          <w:rFonts w:ascii="Lato" w:hAnsi="Lato"/>
        </w:rPr>
      </w:pPr>
    </w:p>
    <w:p w14:paraId="0393AD39" w14:textId="77777777" w:rsidR="00035BF6" w:rsidRPr="00B23119" w:rsidRDefault="00035BF6" w:rsidP="005A04D6">
      <w:pPr>
        <w:spacing w:line="360" w:lineRule="auto"/>
        <w:ind w:firstLine="720"/>
        <w:jc w:val="both"/>
        <w:rPr>
          <w:rFonts w:ascii="Lato" w:hAnsi="Lato"/>
        </w:rPr>
      </w:pPr>
      <w:r w:rsidRPr="00B23119">
        <w:rPr>
          <w:rFonts w:ascii="Lato" w:hAnsi="Lato"/>
        </w:rPr>
        <w:t xml:space="preserve"> For example, a recent study reviews the large literature on the effects of these various factors on adolescent student achievement and behavior.</w:t>
      </w:r>
      <w:r w:rsidRPr="00B23119">
        <w:rPr>
          <w:rStyle w:val="FootnoteReference"/>
          <w:rFonts w:ascii="Lato" w:hAnsi="Lato"/>
        </w:rPr>
        <w:footnoteReference w:id="13"/>
      </w:r>
      <w:r w:rsidRPr="00B23119">
        <w:rPr>
          <w:rFonts w:ascii="Lato" w:hAnsi="Lato"/>
        </w:rPr>
        <w:t xml:space="preserve">  This same study also uses a large longitudinal dataset, which over-represents low-income and ethnic youth, to estimate the relationship between these factors and academic achievement of youth between the ages of 14 and 21.  The authors conclude that “economic conditions in middle childhood have strong correlations with the math and reading achievement measures” (p. 9).</w:t>
      </w:r>
    </w:p>
    <w:p w14:paraId="53691A2E" w14:textId="77777777" w:rsidR="00035BF6" w:rsidRPr="00B23119" w:rsidRDefault="00035BF6" w:rsidP="005A04D6">
      <w:pPr>
        <w:spacing w:line="360" w:lineRule="auto"/>
        <w:ind w:firstLine="720"/>
        <w:jc w:val="both"/>
        <w:rPr>
          <w:rFonts w:ascii="Lato" w:hAnsi="Lato"/>
        </w:rPr>
      </w:pPr>
    </w:p>
    <w:p w14:paraId="021E3294" w14:textId="77777777" w:rsidR="00B23119" w:rsidRDefault="00035BF6" w:rsidP="005A04D6">
      <w:pPr>
        <w:spacing w:line="360" w:lineRule="auto"/>
        <w:ind w:firstLine="720"/>
        <w:jc w:val="both"/>
        <w:rPr>
          <w:rFonts w:ascii="Lato" w:hAnsi="Lato"/>
        </w:rPr>
      </w:pPr>
      <w:r w:rsidRPr="00B23119">
        <w:rPr>
          <w:rFonts w:ascii="Lato" w:hAnsi="Lato"/>
        </w:rPr>
        <w:t>The New Hope project in Milwaukee offers additional evidence of the influence of parental employment on the achievement and behavior of adolescents.  The New Hope project was an innovative program designed to address the problems facing low-wage families.  The premise was that people who work full time can not only raise their financial status but also improve the well-being of their families.</w:t>
      </w:r>
    </w:p>
    <w:p w14:paraId="5B86FF67" w14:textId="77777777" w:rsidR="00B23119" w:rsidRDefault="00B23119" w:rsidP="005A04D6">
      <w:pPr>
        <w:spacing w:line="360" w:lineRule="auto"/>
        <w:ind w:firstLine="720"/>
        <w:jc w:val="both"/>
        <w:rPr>
          <w:rFonts w:ascii="Lato" w:hAnsi="Lato"/>
        </w:rPr>
      </w:pPr>
    </w:p>
    <w:p w14:paraId="6500EFA1" w14:textId="77777777" w:rsidR="00035BF6" w:rsidRPr="00B23119" w:rsidRDefault="00035BF6" w:rsidP="005A04D6">
      <w:pPr>
        <w:spacing w:line="360" w:lineRule="auto"/>
        <w:ind w:firstLine="720"/>
        <w:jc w:val="both"/>
        <w:rPr>
          <w:rFonts w:ascii="Lato" w:hAnsi="Lato"/>
        </w:rPr>
      </w:pPr>
      <w:r w:rsidRPr="00B23119">
        <w:rPr>
          <w:rFonts w:ascii="Lato" w:hAnsi="Lato"/>
        </w:rPr>
        <w:t xml:space="preserve">  The demonstration project was evaluated using a random assign design in which randomly selected families from two inner-city areas in Milwaukee were given benefits, such as wage supplements to raise them out of poverty, health insurance coverage and child care.  For those unable to find work, job search assistance and even subsidized employment were offered.  The evaluation covered a wide range of behavioral attributes and family activities, as well as outcomes such </w:t>
      </w:r>
      <w:r w:rsidRPr="00B23119">
        <w:rPr>
          <w:rFonts w:ascii="Lato" w:hAnsi="Lato"/>
        </w:rPr>
        <w:lastRenderedPageBreak/>
        <w:t xml:space="preserve">as student achievement, measured both by teacher and parent perceptions and actual test scores.  </w:t>
      </w:r>
    </w:p>
    <w:p w14:paraId="6FF5E2D4" w14:textId="77777777" w:rsidR="00035BF6" w:rsidRPr="00B23119" w:rsidRDefault="00035BF6" w:rsidP="005A04D6">
      <w:pPr>
        <w:spacing w:line="360" w:lineRule="auto"/>
        <w:ind w:firstLine="720"/>
        <w:jc w:val="both"/>
        <w:rPr>
          <w:rFonts w:ascii="Lato" w:hAnsi="Lato"/>
        </w:rPr>
      </w:pPr>
    </w:p>
    <w:p w14:paraId="470BDC12" w14:textId="77777777" w:rsidR="00B23119" w:rsidRDefault="00035BF6" w:rsidP="005A04D6">
      <w:pPr>
        <w:spacing w:line="360" w:lineRule="auto"/>
        <w:ind w:firstLine="720"/>
        <w:jc w:val="both"/>
        <w:rPr>
          <w:rFonts w:ascii="Lato" w:hAnsi="Lato"/>
        </w:rPr>
      </w:pPr>
      <w:r w:rsidRPr="00B23119">
        <w:rPr>
          <w:rFonts w:ascii="Lato" w:hAnsi="Lato"/>
        </w:rPr>
        <w:t xml:space="preserve">The findings support the premise that employment that raises families out of poverty is associated with several positive behaviors and activities that lead to higher student achievement.  Specifically, the evaluation found that families in the treatment group were more likely to be employed and to receive higher income.  Youth in the treatment group exhibited more positive social behavior and a more optimistic attitude.  They engaged more fully in school activities and structured after-school programs, and possessed a more positive outlook toward work and a career. </w:t>
      </w:r>
    </w:p>
    <w:p w14:paraId="2D067E86" w14:textId="77777777" w:rsidR="00B23119" w:rsidRDefault="00B23119" w:rsidP="005A04D6">
      <w:pPr>
        <w:spacing w:line="360" w:lineRule="auto"/>
        <w:ind w:firstLine="720"/>
        <w:jc w:val="both"/>
        <w:rPr>
          <w:rFonts w:ascii="Lato" w:hAnsi="Lato"/>
        </w:rPr>
      </w:pPr>
    </w:p>
    <w:p w14:paraId="6D30A84E" w14:textId="77777777" w:rsidR="00035BF6" w:rsidRPr="00B23119" w:rsidRDefault="00035BF6" w:rsidP="005A04D6">
      <w:pPr>
        <w:spacing w:line="360" w:lineRule="auto"/>
        <w:ind w:firstLine="720"/>
        <w:jc w:val="both"/>
        <w:rPr>
          <w:rFonts w:ascii="Lato" w:hAnsi="Lato"/>
        </w:rPr>
      </w:pPr>
      <w:r w:rsidRPr="00B23119">
        <w:rPr>
          <w:rFonts w:ascii="Lato" w:hAnsi="Lato"/>
        </w:rPr>
        <w:t xml:space="preserve"> According to the evaluators, one of the more striking findings from the evaluation was the positive effects on student achievement within a few years after the project began.  Compared with the control group, teachers and parents rated youth in the treatment group as possessing higher academic skills, and youth in the treatment group scored higher on standardized achievement tests.</w:t>
      </w:r>
      <w:r w:rsidRPr="00B23119">
        <w:rPr>
          <w:rStyle w:val="FootnoteReference"/>
          <w:rFonts w:ascii="Lato" w:hAnsi="Lato"/>
        </w:rPr>
        <w:footnoteReference w:id="14"/>
      </w:r>
      <w:r w:rsidRPr="00B23119">
        <w:rPr>
          <w:rFonts w:ascii="Lato" w:hAnsi="Lato"/>
        </w:rPr>
        <w:t xml:space="preserve">    </w:t>
      </w:r>
    </w:p>
    <w:p w14:paraId="7EB59911" w14:textId="77777777" w:rsidR="00035BF6" w:rsidRPr="00B23119" w:rsidRDefault="00035BF6" w:rsidP="005A04D6">
      <w:pPr>
        <w:spacing w:line="360" w:lineRule="auto"/>
        <w:ind w:firstLine="720"/>
        <w:jc w:val="both"/>
        <w:rPr>
          <w:rFonts w:ascii="Lato" w:hAnsi="Lato"/>
        </w:rPr>
      </w:pPr>
    </w:p>
    <w:p w14:paraId="17BE0E33" w14:textId="77777777" w:rsidR="00035BF6" w:rsidRPr="00B23119" w:rsidRDefault="00035BF6" w:rsidP="005A04D6">
      <w:pPr>
        <w:spacing w:line="360" w:lineRule="auto"/>
        <w:ind w:firstLine="720"/>
        <w:jc w:val="both"/>
        <w:rPr>
          <w:rFonts w:ascii="Lato" w:hAnsi="Lato"/>
        </w:rPr>
      </w:pPr>
      <w:r w:rsidRPr="00B23119">
        <w:rPr>
          <w:rFonts w:ascii="Lato" w:hAnsi="Lato"/>
        </w:rPr>
        <w:t xml:space="preserve">The evidence points to the positive effects of parental employment on the academic outcomes of their children.  Conversely, for youth whose parents have not found work or who have lost their jobs because of a weak labor market, research points to the increased likelihood that their academic success will decline.  Therefore, as unemployment increases, one would expect their attainment of degrees and certification and their scores on numeracy and literacy tests to decline, as seen in the regression results for WIA Youth.  </w:t>
      </w:r>
    </w:p>
    <w:p w14:paraId="71337917" w14:textId="77777777" w:rsidR="00035BF6" w:rsidRPr="00B23119" w:rsidRDefault="00035BF6" w:rsidP="005A04D6">
      <w:pPr>
        <w:spacing w:line="360" w:lineRule="auto"/>
        <w:ind w:firstLine="720"/>
        <w:jc w:val="both"/>
        <w:rPr>
          <w:rFonts w:ascii="Lato" w:hAnsi="Lato"/>
        </w:rPr>
      </w:pPr>
    </w:p>
    <w:p w14:paraId="5EB95AE5" w14:textId="77777777" w:rsidR="00035BF6" w:rsidRPr="00B23119" w:rsidRDefault="00035BF6" w:rsidP="005A04D6">
      <w:pPr>
        <w:spacing w:line="360" w:lineRule="auto"/>
        <w:ind w:firstLine="720"/>
        <w:jc w:val="both"/>
        <w:rPr>
          <w:rFonts w:ascii="Lato" w:hAnsi="Lato"/>
        </w:rPr>
      </w:pPr>
      <w:r w:rsidRPr="00B23119">
        <w:rPr>
          <w:rFonts w:ascii="Lato" w:hAnsi="Lato"/>
        </w:rPr>
        <w:t xml:space="preserve">However, it should be recognized that family circumstances may not be the only factors that affect the performance of participants in WIA Youth programs.  The </w:t>
      </w:r>
      <w:r w:rsidRPr="00B23119">
        <w:rPr>
          <w:rFonts w:ascii="Lato" w:hAnsi="Lato"/>
        </w:rPr>
        <w:lastRenderedPageBreak/>
        <w:t xml:space="preserve">employment status of youth may also play a role.  Results reveal that upwards of 60 percent of participants in WIA Youth programs have had some employment the first two quarters before registering for the program, with more than 30 percent employed both quarters.  Results also show that higher unemployment rates reduce the likelihood of employment by one to two percentage points.  </w:t>
      </w:r>
    </w:p>
    <w:p w14:paraId="07E0E0A1" w14:textId="77777777" w:rsidR="00035BF6" w:rsidRPr="00B23119" w:rsidRDefault="00035BF6" w:rsidP="005A04D6">
      <w:pPr>
        <w:spacing w:line="360" w:lineRule="auto"/>
        <w:ind w:firstLine="720"/>
        <w:jc w:val="both"/>
        <w:rPr>
          <w:rFonts w:ascii="Lato" w:hAnsi="Lato"/>
        </w:rPr>
      </w:pPr>
    </w:p>
    <w:p w14:paraId="5916475F" w14:textId="77777777" w:rsidR="00035BF6" w:rsidRPr="00B23119" w:rsidRDefault="00035BF6" w:rsidP="005A04D6">
      <w:pPr>
        <w:spacing w:line="360" w:lineRule="auto"/>
        <w:ind w:firstLine="720"/>
        <w:jc w:val="both"/>
        <w:rPr>
          <w:rFonts w:ascii="Lato" w:hAnsi="Lato"/>
        </w:rPr>
      </w:pPr>
      <w:r w:rsidRPr="00B23119">
        <w:rPr>
          <w:rFonts w:ascii="Lato" w:hAnsi="Lato"/>
        </w:rPr>
        <w:t>Employment may have a detrimental effect on youth academic achievement and prospects of entering education, since time on the job takes away time for homework and other out-of-school activities as well as reduces the time for sleep, which are all important factors for academic achievement.  However, a recent study shows that there is only a small tradeoff between work time and homework time.  Estimates based on the American Time Use Surveys show that working 60 additional minutes reduces the amount of time spent on homework by only 5 minutes.  An additional hour of work cuts into only 10 minutes of sleep.  The largest tradeoff is watching television, which is reduced by 24 minutes for every 60 additional minutes on the job.</w:t>
      </w:r>
      <w:r w:rsidRPr="00B23119">
        <w:rPr>
          <w:rStyle w:val="FootnoteReference"/>
          <w:rFonts w:ascii="Lato" w:hAnsi="Lato"/>
        </w:rPr>
        <w:footnoteReference w:id="15"/>
      </w:r>
      <w:r w:rsidRPr="00B23119">
        <w:rPr>
          <w:rFonts w:ascii="Lato" w:hAnsi="Lato"/>
        </w:rPr>
        <w:t xml:space="preserve">  Therefore, even though higher unemployment rates could lead indirectly to more time for homework, since the likelihood of working is reduced, the positive effects on student achievement would probably be quite small and outweighed by negative effects of parents losing their jobs.  </w:t>
      </w:r>
    </w:p>
    <w:p w14:paraId="46BCDAE8" w14:textId="77777777" w:rsidR="00035BF6" w:rsidRPr="00B23119" w:rsidRDefault="00035BF6" w:rsidP="005A04D6">
      <w:pPr>
        <w:spacing w:line="360" w:lineRule="auto"/>
        <w:ind w:firstLine="720"/>
        <w:jc w:val="both"/>
        <w:rPr>
          <w:rFonts w:ascii="Lato" w:hAnsi="Lato"/>
        </w:rPr>
      </w:pPr>
    </w:p>
    <w:p w14:paraId="5626D67D" w14:textId="77777777" w:rsidR="00035BF6" w:rsidRPr="00B23119" w:rsidRDefault="00035BF6" w:rsidP="005A04D6">
      <w:pPr>
        <w:spacing w:line="360" w:lineRule="auto"/>
        <w:ind w:firstLine="720"/>
        <w:jc w:val="both"/>
        <w:rPr>
          <w:rFonts w:ascii="Lato" w:hAnsi="Lato"/>
        </w:rPr>
      </w:pPr>
      <w:r w:rsidRPr="00B23119">
        <w:rPr>
          <w:rFonts w:ascii="Lato" w:hAnsi="Lato"/>
        </w:rPr>
        <w:t xml:space="preserve">Therefore, the literature appears to support the negative relationships found in this study between unemployment rates and the three performance measures for WIA Youth.  </w:t>
      </w:r>
    </w:p>
    <w:p w14:paraId="2AFF5BF1" w14:textId="77777777" w:rsidR="00035BF6" w:rsidRPr="00B23119" w:rsidRDefault="00035BF6" w:rsidP="005A04D6">
      <w:pPr>
        <w:spacing w:line="360" w:lineRule="auto"/>
        <w:ind w:firstLine="720"/>
        <w:jc w:val="both"/>
        <w:rPr>
          <w:rFonts w:ascii="Lato" w:hAnsi="Lato"/>
        </w:rPr>
      </w:pPr>
    </w:p>
    <w:p w14:paraId="217700EC" w14:textId="77777777" w:rsidR="00274685" w:rsidRPr="00B23119" w:rsidRDefault="00274685" w:rsidP="005A04D6">
      <w:pPr>
        <w:spacing w:line="360" w:lineRule="auto"/>
        <w:jc w:val="both"/>
        <w:rPr>
          <w:rFonts w:ascii="Lato" w:hAnsi="Lato"/>
        </w:rPr>
      </w:pPr>
    </w:p>
    <w:p w14:paraId="6D6B2570" w14:textId="77777777" w:rsidR="00274685" w:rsidRPr="00B23119" w:rsidRDefault="008205EB" w:rsidP="005A04D6">
      <w:pPr>
        <w:spacing w:line="360" w:lineRule="auto"/>
        <w:jc w:val="both"/>
        <w:rPr>
          <w:rFonts w:ascii="Lato" w:hAnsi="Lato"/>
        </w:rPr>
      </w:pPr>
      <w:r w:rsidRPr="00B23119">
        <w:rPr>
          <w:rFonts w:ascii="Lato" w:hAnsi="Lato"/>
        </w:rPr>
        <w:t>Table</w:t>
      </w:r>
      <w:r w:rsidR="00822876" w:rsidRPr="00B23119">
        <w:rPr>
          <w:rFonts w:ascii="Lato" w:hAnsi="Lato"/>
        </w:rPr>
        <w:t xml:space="preserve"> 10</w:t>
      </w:r>
      <w:r w:rsidRPr="00B23119">
        <w:rPr>
          <w:rFonts w:ascii="Lato" w:hAnsi="Lato"/>
        </w:rPr>
        <w:t>:</w:t>
      </w:r>
      <w:r w:rsidR="00822876" w:rsidRPr="00B23119">
        <w:rPr>
          <w:rFonts w:ascii="Lato" w:hAnsi="Lato"/>
        </w:rPr>
        <w:t xml:space="preserve"> </w:t>
      </w:r>
      <w:r w:rsidRPr="00B23119">
        <w:rPr>
          <w:rFonts w:ascii="Lato" w:hAnsi="Lato"/>
        </w:rPr>
        <w:t xml:space="preserve"> Means and Standard Deviations of the Variables used in the Estimation of the </w:t>
      </w:r>
    </w:p>
    <w:p w14:paraId="4288335F" w14:textId="77777777" w:rsidR="008205EB" w:rsidRPr="00B23119" w:rsidRDefault="008205EB" w:rsidP="005A04D6">
      <w:pPr>
        <w:spacing w:line="360" w:lineRule="auto"/>
        <w:jc w:val="both"/>
        <w:rPr>
          <w:rFonts w:ascii="Lato" w:hAnsi="Lato"/>
        </w:rPr>
      </w:pPr>
      <w:r w:rsidRPr="00B23119">
        <w:rPr>
          <w:rFonts w:ascii="Lato" w:hAnsi="Lato"/>
        </w:rPr>
        <w:lastRenderedPageBreak/>
        <w:t xml:space="preserve">               WIA Youth Program</w:t>
      </w:r>
    </w:p>
    <w:tbl>
      <w:tblPr>
        <w:tblW w:w="7840" w:type="dxa"/>
        <w:tblInd w:w="93" w:type="dxa"/>
        <w:tblLook w:val="0000" w:firstRow="0" w:lastRow="0" w:firstColumn="0" w:lastColumn="0" w:noHBand="0" w:noVBand="0"/>
      </w:tblPr>
      <w:tblGrid>
        <w:gridCol w:w="1864"/>
        <w:gridCol w:w="1113"/>
        <w:gridCol w:w="1114"/>
        <w:gridCol w:w="1114"/>
        <w:gridCol w:w="1114"/>
        <w:gridCol w:w="1114"/>
        <w:gridCol w:w="1114"/>
      </w:tblGrid>
      <w:tr w:rsidR="00C077ED" w:rsidRPr="00B23119" w14:paraId="7EC11400" w14:textId="77777777">
        <w:trPr>
          <w:trHeight w:val="795"/>
        </w:trPr>
        <w:tc>
          <w:tcPr>
            <w:tcW w:w="2080" w:type="dxa"/>
            <w:tcBorders>
              <w:top w:val="nil"/>
              <w:left w:val="nil"/>
              <w:bottom w:val="nil"/>
              <w:right w:val="nil"/>
            </w:tcBorders>
            <w:shd w:val="clear" w:color="auto" w:fill="auto"/>
            <w:noWrap/>
            <w:vAlign w:val="bottom"/>
          </w:tcPr>
          <w:p w14:paraId="7E279CBF" w14:textId="77777777" w:rsidR="00C077ED" w:rsidRPr="00B23119" w:rsidRDefault="00C077ED" w:rsidP="005A04D6">
            <w:pPr>
              <w:spacing w:line="360" w:lineRule="auto"/>
              <w:jc w:val="both"/>
              <w:rPr>
                <w:rFonts w:ascii="Lato" w:hAnsi="Lato" w:cs="Arial"/>
              </w:rPr>
            </w:pPr>
          </w:p>
        </w:tc>
        <w:tc>
          <w:tcPr>
            <w:tcW w:w="1920" w:type="dxa"/>
            <w:gridSpan w:val="2"/>
            <w:tcBorders>
              <w:top w:val="nil"/>
              <w:left w:val="nil"/>
              <w:bottom w:val="nil"/>
              <w:right w:val="nil"/>
            </w:tcBorders>
            <w:shd w:val="clear" w:color="auto" w:fill="auto"/>
            <w:vAlign w:val="bottom"/>
          </w:tcPr>
          <w:p w14:paraId="50B55867" w14:textId="77777777" w:rsidR="00C077ED" w:rsidRPr="00B23119" w:rsidRDefault="00C077ED" w:rsidP="005A04D6">
            <w:pPr>
              <w:spacing w:line="360" w:lineRule="auto"/>
              <w:jc w:val="both"/>
              <w:rPr>
                <w:rFonts w:ascii="Lato" w:hAnsi="Lato" w:cs="Arial"/>
                <w:b/>
                <w:bCs/>
              </w:rPr>
            </w:pPr>
            <w:r w:rsidRPr="00B23119">
              <w:rPr>
                <w:rFonts w:ascii="Lato" w:hAnsi="Lato" w:cs="Arial"/>
                <w:b/>
                <w:bCs/>
              </w:rPr>
              <w:t>Placement in Employment or Education</w:t>
            </w:r>
          </w:p>
        </w:tc>
        <w:tc>
          <w:tcPr>
            <w:tcW w:w="1920" w:type="dxa"/>
            <w:gridSpan w:val="2"/>
            <w:tcBorders>
              <w:top w:val="nil"/>
              <w:left w:val="nil"/>
              <w:bottom w:val="nil"/>
              <w:right w:val="nil"/>
            </w:tcBorders>
            <w:shd w:val="clear" w:color="auto" w:fill="auto"/>
            <w:vAlign w:val="bottom"/>
          </w:tcPr>
          <w:p w14:paraId="580D3B90"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Attainment of a Degree or Certificate</w:t>
            </w:r>
          </w:p>
        </w:tc>
        <w:tc>
          <w:tcPr>
            <w:tcW w:w="1920" w:type="dxa"/>
            <w:gridSpan w:val="2"/>
            <w:tcBorders>
              <w:top w:val="nil"/>
              <w:left w:val="nil"/>
              <w:bottom w:val="nil"/>
              <w:right w:val="nil"/>
            </w:tcBorders>
            <w:shd w:val="clear" w:color="auto" w:fill="auto"/>
            <w:vAlign w:val="bottom"/>
          </w:tcPr>
          <w:p w14:paraId="0EB2DC7B" w14:textId="77777777" w:rsidR="00C077ED" w:rsidRPr="00B23119" w:rsidRDefault="00C077ED" w:rsidP="005A04D6">
            <w:pPr>
              <w:spacing w:line="360" w:lineRule="auto"/>
              <w:jc w:val="both"/>
              <w:rPr>
                <w:rFonts w:ascii="Lato" w:hAnsi="Lato" w:cs="Arial"/>
                <w:b/>
                <w:bCs/>
              </w:rPr>
            </w:pPr>
            <w:r w:rsidRPr="00B23119">
              <w:rPr>
                <w:rFonts w:ascii="Lato" w:hAnsi="Lato" w:cs="Arial"/>
                <w:b/>
                <w:bCs/>
              </w:rPr>
              <w:t>Literacy and Numeracy Gains</w:t>
            </w:r>
          </w:p>
        </w:tc>
      </w:tr>
      <w:tr w:rsidR="00C077ED" w:rsidRPr="00B23119" w14:paraId="58F64897" w14:textId="77777777">
        <w:trPr>
          <w:trHeight w:val="255"/>
        </w:trPr>
        <w:tc>
          <w:tcPr>
            <w:tcW w:w="2080" w:type="dxa"/>
            <w:tcBorders>
              <w:top w:val="nil"/>
              <w:left w:val="nil"/>
              <w:bottom w:val="nil"/>
              <w:right w:val="nil"/>
            </w:tcBorders>
            <w:shd w:val="clear" w:color="auto" w:fill="auto"/>
            <w:noWrap/>
            <w:vAlign w:val="bottom"/>
          </w:tcPr>
          <w:p w14:paraId="5029427A"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59E83389" w14:textId="77777777" w:rsidR="00C077ED" w:rsidRPr="00B23119" w:rsidRDefault="00C077ED" w:rsidP="005A04D6">
            <w:pPr>
              <w:spacing w:line="360" w:lineRule="auto"/>
              <w:jc w:val="both"/>
              <w:rPr>
                <w:rFonts w:ascii="Lato" w:hAnsi="Lato" w:cs="Arial"/>
                <w:b/>
                <w:bCs/>
              </w:rPr>
            </w:pPr>
            <w:r w:rsidRPr="00B23119">
              <w:rPr>
                <w:rFonts w:ascii="Lato" w:hAnsi="Lato" w:cs="Arial"/>
                <w:b/>
                <w:bCs/>
              </w:rPr>
              <w:t>mean</w:t>
            </w:r>
          </w:p>
        </w:tc>
        <w:tc>
          <w:tcPr>
            <w:tcW w:w="960" w:type="dxa"/>
            <w:tcBorders>
              <w:top w:val="nil"/>
              <w:left w:val="nil"/>
              <w:bottom w:val="nil"/>
              <w:right w:val="nil"/>
            </w:tcBorders>
            <w:shd w:val="clear" w:color="auto" w:fill="auto"/>
            <w:noWrap/>
            <w:vAlign w:val="bottom"/>
          </w:tcPr>
          <w:p w14:paraId="3C0DFA38" w14:textId="77777777" w:rsidR="00C077ED" w:rsidRPr="00B23119" w:rsidRDefault="00C077ED" w:rsidP="005A04D6">
            <w:pPr>
              <w:spacing w:line="360" w:lineRule="auto"/>
              <w:jc w:val="both"/>
              <w:rPr>
                <w:rFonts w:ascii="Lato" w:hAnsi="Lato" w:cs="Arial"/>
                <w:b/>
                <w:bCs/>
              </w:rPr>
            </w:pPr>
            <w:r w:rsidRPr="00B23119">
              <w:rPr>
                <w:rFonts w:ascii="Lato" w:hAnsi="Lato" w:cs="Arial"/>
                <w:b/>
                <w:bCs/>
              </w:rPr>
              <w:t>sd</w:t>
            </w:r>
          </w:p>
        </w:tc>
        <w:tc>
          <w:tcPr>
            <w:tcW w:w="960" w:type="dxa"/>
            <w:tcBorders>
              <w:top w:val="nil"/>
              <w:left w:val="nil"/>
              <w:bottom w:val="nil"/>
              <w:right w:val="nil"/>
            </w:tcBorders>
            <w:shd w:val="clear" w:color="auto" w:fill="auto"/>
            <w:noWrap/>
            <w:vAlign w:val="bottom"/>
          </w:tcPr>
          <w:p w14:paraId="7F44FBF3" w14:textId="77777777" w:rsidR="00C077ED" w:rsidRPr="00B23119" w:rsidRDefault="00C077ED" w:rsidP="005A04D6">
            <w:pPr>
              <w:spacing w:line="360" w:lineRule="auto"/>
              <w:jc w:val="both"/>
              <w:rPr>
                <w:rFonts w:ascii="Lato" w:hAnsi="Lato" w:cs="Arial"/>
                <w:b/>
                <w:bCs/>
              </w:rPr>
            </w:pPr>
            <w:r w:rsidRPr="00B23119">
              <w:rPr>
                <w:rFonts w:ascii="Lato" w:hAnsi="Lato" w:cs="Arial"/>
                <w:b/>
                <w:bCs/>
              </w:rPr>
              <w:t>mean</w:t>
            </w:r>
          </w:p>
        </w:tc>
        <w:tc>
          <w:tcPr>
            <w:tcW w:w="960" w:type="dxa"/>
            <w:tcBorders>
              <w:top w:val="nil"/>
              <w:left w:val="nil"/>
              <w:bottom w:val="nil"/>
              <w:right w:val="nil"/>
            </w:tcBorders>
            <w:shd w:val="clear" w:color="auto" w:fill="auto"/>
            <w:noWrap/>
            <w:vAlign w:val="bottom"/>
          </w:tcPr>
          <w:p w14:paraId="14828FAB" w14:textId="77777777" w:rsidR="00C077ED" w:rsidRPr="00B23119" w:rsidRDefault="00C077ED" w:rsidP="005A04D6">
            <w:pPr>
              <w:spacing w:line="360" w:lineRule="auto"/>
              <w:jc w:val="both"/>
              <w:rPr>
                <w:rFonts w:ascii="Lato" w:hAnsi="Lato" w:cs="Arial"/>
                <w:b/>
                <w:bCs/>
              </w:rPr>
            </w:pPr>
            <w:r w:rsidRPr="00B23119">
              <w:rPr>
                <w:rFonts w:ascii="Lato" w:hAnsi="Lato" w:cs="Arial"/>
                <w:b/>
                <w:bCs/>
              </w:rPr>
              <w:t>sd</w:t>
            </w:r>
          </w:p>
        </w:tc>
        <w:tc>
          <w:tcPr>
            <w:tcW w:w="960" w:type="dxa"/>
            <w:tcBorders>
              <w:top w:val="nil"/>
              <w:left w:val="nil"/>
              <w:bottom w:val="nil"/>
              <w:right w:val="nil"/>
            </w:tcBorders>
            <w:shd w:val="clear" w:color="auto" w:fill="auto"/>
            <w:noWrap/>
            <w:vAlign w:val="bottom"/>
          </w:tcPr>
          <w:p w14:paraId="6FCE464B" w14:textId="77777777" w:rsidR="00C077ED" w:rsidRPr="00B23119" w:rsidRDefault="00C077ED" w:rsidP="005A04D6">
            <w:pPr>
              <w:spacing w:line="360" w:lineRule="auto"/>
              <w:jc w:val="both"/>
              <w:rPr>
                <w:rFonts w:ascii="Lato" w:hAnsi="Lato" w:cs="Arial"/>
                <w:b/>
                <w:bCs/>
              </w:rPr>
            </w:pPr>
            <w:r w:rsidRPr="00B23119">
              <w:rPr>
                <w:rFonts w:ascii="Lato" w:hAnsi="Lato" w:cs="Arial"/>
                <w:b/>
                <w:bCs/>
              </w:rPr>
              <w:t>mean</w:t>
            </w:r>
          </w:p>
        </w:tc>
        <w:tc>
          <w:tcPr>
            <w:tcW w:w="960" w:type="dxa"/>
            <w:tcBorders>
              <w:top w:val="nil"/>
              <w:left w:val="nil"/>
              <w:bottom w:val="nil"/>
              <w:right w:val="nil"/>
            </w:tcBorders>
            <w:shd w:val="clear" w:color="auto" w:fill="auto"/>
            <w:noWrap/>
            <w:vAlign w:val="bottom"/>
          </w:tcPr>
          <w:p w14:paraId="576BADC5" w14:textId="77777777" w:rsidR="00C077ED" w:rsidRPr="00B23119" w:rsidRDefault="00C077ED" w:rsidP="005A04D6">
            <w:pPr>
              <w:spacing w:line="360" w:lineRule="auto"/>
              <w:jc w:val="both"/>
              <w:rPr>
                <w:rFonts w:ascii="Lato" w:hAnsi="Lato" w:cs="Arial"/>
                <w:b/>
                <w:bCs/>
              </w:rPr>
            </w:pPr>
            <w:r w:rsidRPr="00B23119">
              <w:rPr>
                <w:rFonts w:ascii="Lato" w:hAnsi="Lato" w:cs="Arial"/>
                <w:b/>
                <w:bCs/>
              </w:rPr>
              <w:t>sd</w:t>
            </w:r>
          </w:p>
        </w:tc>
      </w:tr>
      <w:tr w:rsidR="00C077ED" w:rsidRPr="00B23119" w14:paraId="2B6C2525" w14:textId="77777777">
        <w:trPr>
          <w:trHeight w:val="255"/>
        </w:trPr>
        <w:tc>
          <w:tcPr>
            <w:tcW w:w="2080" w:type="dxa"/>
            <w:tcBorders>
              <w:top w:val="nil"/>
              <w:left w:val="nil"/>
              <w:bottom w:val="nil"/>
              <w:right w:val="nil"/>
            </w:tcBorders>
            <w:shd w:val="clear" w:color="auto" w:fill="auto"/>
            <w:noWrap/>
            <w:vAlign w:val="bottom"/>
          </w:tcPr>
          <w:p w14:paraId="7B4BA384"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1FCCF6EA" w14:textId="77777777" w:rsidR="00C077ED" w:rsidRPr="00B23119" w:rsidRDefault="00C077ED" w:rsidP="005A04D6">
            <w:pPr>
              <w:spacing w:line="360" w:lineRule="auto"/>
              <w:jc w:val="both"/>
              <w:rPr>
                <w:rFonts w:ascii="Lato" w:hAnsi="Lato" w:cs="Arial"/>
                <w:b/>
                <w:bCs/>
              </w:rPr>
            </w:pPr>
          </w:p>
        </w:tc>
        <w:tc>
          <w:tcPr>
            <w:tcW w:w="960" w:type="dxa"/>
            <w:tcBorders>
              <w:top w:val="nil"/>
              <w:left w:val="nil"/>
              <w:bottom w:val="nil"/>
              <w:right w:val="nil"/>
            </w:tcBorders>
            <w:shd w:val="clear" w:color="auto" w:fill="auto"/>
            <w:noWrap/>
            <w:vAlign w:val="bottom"/>
          </w:tcPr>
          <w:p w14:paraId="15294182" w14:textId="77777777" w:rsidR="00C077ED" w:rsidRPr="00B23119" w:rsidRDefault="00C077ED" w:rsidP="005A04D6">
            <w:pPr>
              <w:spacing w:line="360" w:lineRule="auto"/>
              <w:jc w:val="both"/>
              <w:rPr>
                <w:rFonts w:ascii="Lato" w:hAnsi="Lato" w:cs="Arial"/>
                <w:b/>
                <w:bCs/>
              </w:rPr>
            </w:pPr>
          </w:p>
        </w:tc>
        <w:tc>
          <w:tcPr>
            <w:tcW w:w="960" w:type="dxa"/>
            <w:tcBorders>
              <w:top w:val="nil"/>
              <w:left w:val="nil"/>
              <w:bottom w:val="nil"/>
              <w:right w:val="nil"/>
            </w:tcBorders>
            <w:shd w:val="clear" w:color="auto" w:fill="auto"/>
            <w:noWrap/>
            <w:vAlign w:val="bottom"/>
          </w:tcPr>
          <w:p w14:paraId="6AC2CB2D" w14:textId="77777777" w:rsidR="00C077ED" w:rsidRPr="00B23119" w:rsidRDefault="00C077ED" w:rsidP="005A04D6">
            <w:pPr>
              <w:spacing w:line="360" w:lineRule="auto"/>
              <w:jc w:val="both"/>
              <w:rPr>
                <w:rFonts w:ascii="Lato" w:hAnsi="Lato" w:cs="Arial"/>
                <w:b/>
                <w:bCs/>
              </w:rPr>
            </w:pPr>
          </w:p>
        </w:tc>
        <w:tc>
          <w:tcPr>
            <w:tcW w:w="960" w:type="dxa"/>
            <w:tcBorders>
              <w:top w:val="nil"/>
              <w:left w:val="nil"/>
              <w:bottom w:val="nil"/>
              <w:right w:val="nil"/>
            </w:tcBorders>
            <w:shd w:val="clear" w:color="auto" w:fill="auto"/>
            <w:noWrap/>
            <w:vAlign w:val="bottom"/>
          </w:tcPr>
          <w:p w14:paraId="4DF96AF8" w14:textId="77777777" w:rsidR="00C077ED" w:rsidRPr="00B23119" w:rsidRDefault="00C077ED" w:rsidP="005A04D6">
            <w:pPr>
              <w:spacing w:line="360" w:lineRule="auto"/>
              <w:jc w:val="both"/>
              <w:rPr>
                <w:rFonts w:ascii="Lato" w:hAnsi="Lato" w:cs="Arial"/>
                <w:b/>
                <w:bCs/>
              </w:rPr>
            </w:pPr>
          </w:p>
        </w:tc>
        <w:tc>
          <w:tcPr>
            <w:tcW w:w="960" w:type="dxa"/>
            <w:tcBorders>
              <w:top w:val="nil"/>
              <w:left w:val="nil"/>
              <w:bottom w:val="nil"/>
              <w:right w:val="nil"/>
            </w:tcBorders>
            <w:shd w:val="clear" w:color="auto" w:fill="auto"/>
            <w:noWrap/>
            <w:vAlign w:val="bottom"/>
          </w:tcPr>
          <w:p w14:paraId="74897BF7" w14:textId="77777777" w:rsidR="00C077ED" w:rsidRPr="00B23119" w:rsidRDefault="00C077ED" w:rsidP="005A04D6">
            <w:pPr>
              <w:spacing w:line="360" w:lineRule="auto"/>
              <w:jc w:val="both"/>
              <w:rPr>
                <w:rFonts w:ascii="Lato" w:hAnsi="Lato" w:cs="Arial"/>
                <w:b/>
                <w:bCs/>
              </w:rPr>
            </w:pPr>
          </w:p>
        </w:tc>
        <w:tc>
          <w:tcPr>
            <w:tcW w:w="960" w:type="dxa"/>
            <w:tcBorders>
              <w:top w:val="nil"/>
              <w:left w:val="nil"/>
              <w:bottom w:val="nil"/>
              <w:right w:val="nil"/>
            </w:tcBorders>
            <w:shd w:val="clear" w:color="auto" w:fill="auto"/>
            <w:noWrap/>
            <w:vAlign w:val="bottom"/>
          </w:tcPr>
          <w:p w14:paraId="5965A4B2" w14:textId="77777777" w:rsidR="00C077ED" w:rsidRPr="00B23119" w:rsidRDefault="00C077ED" w:rsidP="005A04D6">
            <w:pPr>
              <w:spacing w:line="360" w:lineRule="auto"/>
              <w:jc w:val="both"/>
              <w:rPr>
                <w:rFonts w:ascii="Lato" w:hAnsi="Lato" w:cs="Arial"/>
                <w:b/>
                <w:bCs/>
              </w:rPr>
            </w:pPr>
          </w:p>
        </w:tc>
      </w:tr>
      <w:tr w:rsidR="00C077ED" w:rsidRPr="00B23119" w14:paraId="152B01C1" w14:textId="77777777">
        <w:trPr>
          <w:trHeight w:val="255"/>
        </w:trPr>
        <w:tc>
          <w:tcPr>
            <w:tcW w:w="2080" w:type="dxa"/>
            <w:tcBorders>
              <w:top w:val="nil"/>
              <w:left w:val="nil"/>
              <w:bottom w:val="nil"/>
              <w:right w:val="nil"/>
            </w:tcBorders>
            <w:shd w:val="clear" w:color="auto" w:fill="auto"/>
            <w:noWrap/>
            <w:vAlign w:val="bottom"/>
          </w:tcPr>
          <w:p w14:paraId="6ED9C62B" w14:textId="77777777" w:rsidR="00C077ED" w:rsidRPr="00B23119" w:rsidRDefault="00C077ED" w:rsidP="005A04D6">
            <w:pPr>
              <w:spacing w:line="360" w:lineRule="auto"/>
              <w:jc w:val="both"/>
              <w:rPr>
                <w:rFonts w:ascii="Lato" w:hAnsi="Lato" w:cs="Arial"/>
                <w:b/>
                <w:bCs/>
              </w:rPr>
            </w:pPr>
            <w:r w:rsidRPr="00B23119">
              <w:rPr>
                <w:rFonts w:ascii="Lato" w:hAnsi="Lato" w:cs="Arial"/>
                <w:b/>
                <w:bCs/>
              </w:rPr>
              <w:t>Independent Variable</w:t>
            </w:r>
          </w:p>
        </w:tc>
        <w:tc>
          <w:tcPr>
            <w:tcW w:w="960" w:type="dxa"/>
            <w:tcBorders>
              <w:top w:val="nil"/>
              <w:left w:val="nil"/>
              <w:bottom w:val="nil"/>
              <w:right w:val="nil"/>
            </w:tcBorders>
            <w:shd w:val="clear" w:color="auto" w:fill="auto"/>
            <w:noWrap/>
            <w:vAlign w:val="bottom"/>
          </w:tcPr>
          <w:p w14:paraId="339455A2" w14:textId="77777777" w:rsidR="00C077ED" w:rsidRPr="00B23119" w:rsidRDefault="00C077ED" w:rsidP="005A04D6">
            <w:pPr>
              <w:spacing w:line="360" w:lineRule="auto"/>
              <w:jc w:val="both"/>
              <w:rPr>
                <w:rFonts w:ascii="Lato" w:hAnsi="Lato" w:cs="Arial"/>
              </w:rPr>
            </w:pPr>
            <w:r w:rsidRPr="00B23119">
              <w:rPr>
                <w:rFonts w:ascii="Lato" w:hAnsi="Lato" w:cs="Arial"/>
              </w:rPr>
              <w:t>0.773877</w:t>
            </w:r>
          </w:p>
        </w:tc>
        <w:tc>
          <w:tcPr>
            <w:tcW w:w="960" w:type="dxa"/>
            <w:tcBorders>
              <w:top w:val="nil"/>
              <w:left w:val="nil"/>
              <w:bottom w:val="nil"/>
              <w:right w:val="nil"/>
            </w:tcBorders>
            <w:shd w:val="clear" w:color="auto" w:fill="auto"/>
            <w:noWrap/>
            <w:vAlign w:val="bottom"/>
          </w:tcPr>
          <w:p w14:paraId="5CA604FC" w14:textId="77777777" w:rsidR="00C077ED" w:rsidRPr="00B23119" w:rsidRDefault="00C077ED" w:rsidP="005A04D6">
            <w:pPr>
              <w:spacing w:line="360" w:lineRule="auto"/>
              <w:jc w:val="both"/>
              <w:rPr>
                <w:rFonts w:ascii="Lato" w:hAnsi="Lato" w:cs="Arial"/>
              </w:rPr>
            </w:pPr>
            <w:r w:rsidRPr="00B23119">
              <w:rPr>
                <w:rFonts w:ascii="Lato" w:hAnsi="Lato" w:cs="Arial"/>
              </w:rPr>
              <w:t>0.418332</w:t>
            </w:r>
          </w:p>
        </w:tc>
        <w:tc>
          <w:tcPr>
            <w:tcW w:w="960" w:type="dxa"/>
            <w:tcBorders>
              <w:top w:val="nil"/>
              <w:left w:val="nil"/>
              <w:bottom w:val="nil"/>
              <w:right w:val="nil"/>
            </w:tcBorders>
            <w:shd w:val="clear" w:color="auto" w:fill="auto"/>
            <w:noWrap/>
            <w:vAlign w:val="bottom"/>
          </w:tcPr>
          <w:p w14:paraId="681A2F48" w14:textId="77777777" w:rsidR="00C077ED" w:rsidRPr="00B23119" w:rsidRDefault="00C077ED" w:rsidP="005A04D6">
            <w:pPr>
              <w:spacing w:line="360" w:lineRule="auto"/>
              <w:jc w:val="both"/>
              <w:rPr>
                <w:rFonts w:ascii="Lato" w:hAnsi="Lato" w:cs="Arial"/>
              </w:rPr>
            </w:pPr>
            <w:r w:rsidRPr="00B23119">
              <w:rPr>
                <w:rFonts w:ascii="Lato" w:hAnsi="Lato" w:cs="Arial"/>
              </w:rPr>
              <w:t>0.450648</w:t>
            </w:r>
          </w:p>
        </w:tc>
        <w:tc>
          <w:tcPr>
            <w:tcW w:w="960" w:type="dxa"/>
            <w:tcBorders>
              <w:top w:val="nil"/>
              <w:left w:val="nil"/>
              <w:bottom w:val="nil"/>
              <w:right w:val="nil"/>
            </w:tcBorders>
            <w:shd w:val="clear" w:color="auto" w:fill="auto"/>
            <w:noWrap/>
            <w:vAlign w:val="bottom"/>
          </w:tcPr>
          <w:p w14:paraId="4F94C109" w14:textId="77777777" w:rsidR="00C077ED" w:rsidRPr="00B23119" w:rsidRDefault="00C077ED" w:rsidP="005A04D6">
            <w:pPr>
              <w:spacing w:line="360" w:lineRule="auto"/>
              <w:jc w:val="both"/>
              <w:rPr>
                <w:rFonts w:ascii="Lato" w:hAnsi="Lato" w:cs="Arial"/>
              </w:rPr>
            </w:pPr>
            <w:r w:rsidRPr="00B23119">
              <w:rPr>
                <w:rFonts w:ascii="Lato" w:hAnsi="Lato" w:cs="Arial"/>
              </w:rPr>
              <w:t>0.497582</w:t>
            </w:r>
          </w:p>
        </w:tc>
        <w:tc>
          <w:tcPr>
            <w:tcW w:w="960" w:type="dxa"/>
            <w:tcBorders>
              <w:top w:val="nil"/>
              <w:left w:val="nil"/>
              <w:bottom w:val="nil"/>
              <w:right w:val="nil"/>
            </w:tcBorders>
            <w:shd w:val="clear" w:color="auto" w:fill="auto"/>
            <w:noWrap/>
            <w:vAlign w:val="bottom"/>
          </w:tcPr>
          <w:p w14:paraId="18BE54FB" w14:textId="77777777" w:rsidR="00C077ED" w:rsidRPr="00B23119" w:rsidRDefault="00C077ED" w:rsidP="005A04D6">
            <w:pPr>
              <w:spacing w:line="360" w:lineRule="auto"/>
              <w:jc w:val="both"/>
              <w:rPr>
                <w:rFonts w:ascii="Lato" w:hAnsi="Lato" w:cs="Arial"/>
              </w:rPr>
            </w:pPr>
            <w:r w:rsidRPr="00B23119">
              <w:rPr>
                <w:rFonts w:ascii="Lato" w:hAnsi="Lato" w:cs="Arial"/>
              </w:rPr>
              <w:t>0.244755</w:t>
            </w:r>
          </w:p>
        </w:tc>
        <w:tc>
          <w:tcPr>
            <w:tcW w:w="960" w:type="dxa"/>
            <w:tcBorders>
              <w:top w:val="nil"/>
              <w:left w:val="nil"/>
              <w:bottom w:val="nil"/>
              <w:right w:val="nil"/>
            </w:tcBorders>
            <w:shd w:val="clear" w:color="auto" w:fill="auto"/>
            <w:noWrap/>
            <w:vAlign w:val="bottom"/>
          </w:tcPr>
          <w:p w14:paraId="58CEEB70" w14:textId="77777777" w:rsidR="00C077ED" w:rsidRPr="00B23119" w:rsidRDefault="00C077ED" w:rsidP="005A04D6">
            <w:pPr>
              <w:spacing w:line="360" w:lineRule="auto"/>
              <w:jc w:val="both"/>
              <w:rPr>
                <w:rFonts w:ascii="Lato" w:hAnsi="Lato" w:cs="Arial"/>
              </w:rPr>
            </w:pPr>
            <w:r w:rsidRPr="00B23119">
              <w:rPr>
                <w:rFonts w:ascii="Lato" w:hAnsi="Lato" w:cs="Arial"/>
              </w:rPr>
              <w:t>0.429985</w:t>
            </w:r>
          </w:p>
        </w:tc>
      </w:tr>
      <w:tr w:rsidR="00C077ED" w:rsidRPr="00B23119" w14:paraId="37FEF434" w14:textId="77777777">
        <w:trPr>
          <w:trHeight w:val="255"/>
        </w:trPr>
        <w:tc>
          <w:tcPr>
            <w:tcW w:w="2080" w:type="dxa"/>
            <w:tcBorders>
              <w:top w:val="nil"/>
              <w:left w:val="nil"/>
              <w:bottom w:val="nil"/>
              <w:right w:val="nil"/>
            </w:tcBorders>
            <w:shd w:val="clear" w:color="auto" w:fill="auto"/>
            <w:noWrap/>
            <w:vAlign w:val="bottom"/>
          </w:tcPr>
          <w:p w14:paraId="2DEF0954" w14:textId="77777777" w:rsidR="00C077ED" w:rsidRPr="00B23119" w:rsidRDefault="00C077ED" w:rsidP="005A04D6">
            <w:pPr>
              <w:spacing w:line="360" w:lineRule="auto"/>
              <w:jc w:val="both"/>
              <w:rPr>
                <w:rFonts w:ascii="Lato" w:hAnsi="Lato" w:cs="Arial"/>
                <w:b/>
                <w:bCs/>
              </w:rPr>
            </w:pPr>
          </w:p>
        </w:tc>
        <w:tc>
          <w:tcPr>
            <w:tcW w:w="960" w:type="dxa"/>
            <w:tcBorders>
              <w:top w:val="nil"/>
              <w:left w:val="nil"/>
              <w:bottom w:val="nil"/>
              <w:right w:val="nil"/>
            </w:tcBorders>
            <w:shd w:val="clear" w:color="auto" w:fill="auto"/>
            <w:noWrap/>
            <w:vAlign w:val="bottom"/>
          </w:tcPr>
          <w:p w14:paraId="4645A88B"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795FABD8"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66506505"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35404BDB"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7EAADEA1"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7C2BD107" w14:textId="77777777" w:rsidR="00C077ED" w:rsidRPr="00B23119" w:rsidRDefault="00C077ED" w:rsidP="005A04D6">
            <w:pPr>
              <w:spacing w:line="360" w:lineRule="auto"/>
              <w:jc w:val="both"/>
              <w:rPr>
                <w:rFonts w:ascii="Lato" w:hAnsi="Lato" w:cs="Arial"/>
              </w:rPr>
            </w:pPr>
          </w:p>
        </w:tc>
      </w:tr>
      <w:tr w:rsidR="00C077ED" w:rsidRPr="00B23119" w14:paraId="7CBB3D80" w14:textId="77777777">
        <w:trPr>
          <w:trHeight w:val="255"/>
        </w:trPr>
        <w:tc>
          <w:tcPr>
            <w:tcW w:w="2080" w:type="dxa"/>
            <w:tcBorders>
              <w:top w:val="nil"/>
              <w:left w:val="nil"/>
              <w:bottom w:val="nil"/>
              <w:right w:val="nil"/>
            </w:tcBorders>
            <w:shd w:val="clear" w:color="auto" w:fill="auto"/>
            <w:noWrap/>
            <w:vAlign w:val="bottom"/>
          </w:tcPr>
          <w:p w14:paraId="4AEB2FB4" w14:textId="77777777" w:rsidR="00C077ED" w:rsidRPr="00B23119" w:rsidRDefault="00C077ED" w:rsidP="005A04D6">
            <w:pPr>
              <w:spacing w:line="360" w:lineRule="auto"/>
              <w:jc w:val="both"/>
              <w:rPr>
                <w:rFonts w:ascii="Lato" w:hAnsi="Lato" w:cs="Arial"/>
                <w:b/>
                <w:bCs/>
              </w:rPr>
            </w:pPr>
            <w:r w:rsidRPr="00B23119">
              <w:rPr>
                <w:rFonts w:ascii="Lato" w:hAnsi="Lato" w:cs="Arial"/>
                <w:b/>
                <w:bCs/>
              </w:rPr>
              <w:t>female</w:t>
            </w:r>
          </w:p>
        </w:tc>
        <w:tc>
          <w:tcPr>
            <w:tcW w:w="960" w:type="dxa"/>
            <w:tcBorders>
              <w:top w:val="nil"/>
              <w:left w:val="nil"/>
              <w:bottom w:val="nil"/>
              <w:right w:val="nil"/>
            </w:tcBorders>
            <w:shd w:val="clear" w:color="auto" w:fill="auto"/>
            <w:noWrap/>
            <w:vAlign w:val="bottom"/>
          </w:tcPr>
          <w:p w14:paraId="3B91EACD" w14:textId="77777777" w:rsidR="00C077ED" w:rsidRPr="00B23119" w:rsidRDefault="00C077ED" w:rsidP="005A04D6">
            <w:pPr>
              <w:spacing w:line="360" w:lineRule="auto"/>
              <w:jc w:val="both"/>
              <w:rPr>
                <w:rFonts w:ascii="Lato" w:hAnsi="Lato" w:cs="Arial"/>
              </w:rPr>
            </w:pPr>
            <w:r w:rsidRPr="00B23119">
              <w:rPr>
                <w:rFonts w:ascii="Lato" w:hAnsi="Lato" w:cs="Arial"/>
              </w:rPr>
              <w:t>0.589126</w:t>
            </w:r>
          </w:p>
        </w:tc>
        <w:tc>
          <w:tcPr>
            <w:tcW w:w="960" w:type="dxa"/>
            <w:tcBorders>
              <w:top w:val="nil"/>
              <w:left w:val="nil"/>
              <w:bottom w:val="nil"/>
              <w:right w:val="nil"/>
            </w:tcBorders>
            <w:shd w:val="clear" w:color="auto" w:fill="auto"/>
            <w:noWrap/>
            <w:vAlign w:val="bottom"/>
          </w:tcPr>
          <w:p w14:paraId="67E98F37" w14:textId="77777777" w:rsidR="00C077ED" w:rsidRPr="00B23119" w:rsidRDefault="00C077ED" w:rsidP="005A04D6">
            <w:pPr>
              <w:spacing w:line="360" w:lineRule="auto"/>
              <w:jc w:val="both"/>
              <w:rPr>
                <w:rFonts w:ascii="Lato" w:hAnsi="Lato" w:cs="Arial"/>
              </w:rPr>
            </w:pPr>
            <w:r w:rsidRPr="00B23119">
              <w:rPr>
                <w:rFonts w:ascii="Lato" w:hAnsi="Lato" w:cs="Arial"/>
              </w:rPr>
              <w:t>0.492007</w:t>
            </w:r>
          </w:p>
        </w:tc>
        <w:tc>
          <w:tcPr>
            <w:tcW w:w="960" w:type="dxa"/>
            <w:tcBorders>
              <w:top w:val="nil"/>
              <w:left w:val="nil"/>
              <w:bottom w:val="nil"/>
              <w:right w:val="nil"/>
            </w:tcBorders>
            <w:shd w:val="clear" w:color="auto" w:fill="auto"/>
            <w:noWrap/>
            <w:vAlign w:val="bottom"/>
          </w:tcPr>
          <w:p w14:paraId="06281B88" w14:textId="77777777" w:rsidR="00C077ED" w:rsidRPr="00B23119" w:rsidRDefault="00C077ED" w:rsidP="005A04D6">
            <w:pPr>
              <w:spacing w:line="360" w:lineRule="auto"/>
              <w:jc w:val="both"/>
              <w:rPr>
                <w:rFonts w:ascii="Lato" w:hAnsi="Lato" w:cs="Arial"/>
              </w:rPr>
            </w:pPr>
            <w:r w:rsidRPr="00B23119">
              <w:rPr>
                <w:rFonts w:ascii="Lato" w:hAnsi="Lato" w:cs="Arial"/>
              </w:rPr>
              <w:t>0.623171</w:t>
            </w:r>
          </w:p>
        </w:tc>
        <w:tc>
          <w:tcPr>
            <w:tcW w:w="960" w:type="dxa"/>
            <w:tcBorders>
              <w:top w:val="nil"/>
              <w:left w:val="nil"/>
              <w:bottom w:val="nil"/>
              <w:right w:val="nil"/>
            </w:tcBorders>
            <w:shd w:val="clear" w:color="auto" w:fill="auto"/>
            <w:noWrap/>
            <w:vAlign w:val="bottom"/>
          </w:tcPr>
          <w:p w14:paraId="4BB4EF1F" w14:textId="77777777" w:rsidR="00C077ED" w:rsidRPr="00B23119" w:rsidRDefault="00C077ED" w:rsidP="005A04D6">
            <w:pPr>
              <w:spacing w:line="360" w:lineRule="auto"/>
              <w:jc w:val="both"/>
              <w:rPr>
                <w:rFonts w:ascii="Lato" w:hAnsi="Lato" w:cs="Arial"/>
              </w:rPr>
            </w:pPr>
            <w:r w:rsidRPr="00B23119">
              <w:rPr>
                <w:rFonts w:ascii="Lato" w:hAnsi="Lato" w:cs="Arial"/>
              </w:rPr>
              <w:t>0.484614</w:t>
            </w:r>
          </w:p>
        </w:tc>
        <w:tc>
          <w:tcPr>
            <w:tcW w:w="960" w:type="dxa"/>
            <w:tcBorders>
              <w:top w:val="nil"/>
              <w:left w:val="nil"/>
              <w:bottom w:val="nil"/>
              <w:right w:val="nil"/>
            </w:tcBorders>
            <w:shd w:val="clear" w:color="auto" w:fill="auto"/>
            <w:noWrap/>
            <w:vAlign w:val="bottom"/>
          </w:tcPr>
          <w:p w14:paraId="7746535F" w14:textId="77777777" w:rsidR="00C077ED" w:rsidRPr="00B23119" w:rsidRDefault="00C077ED" w:rsidP="005A04D6">
            <w:pPr>
              <w:spacing w:line="360" w:lineRule="auto"/>
              <w:jc w:val="both"/>
              <w:rPr>
                <w:rFonts w:ascii="Lato" w:hAnsi="Lato" w:cs="Arial"/>
              </w:rPr>
            </w:pPr>
            <w:r w:rsidRPr="00B23119">
              <w:rPr>
                <w:rFonts w:ascii="Lato" w:hAnsi="Lato" w:cs="Arial"/>
              </w:rPr>
              <w:t>0.588212</w:t>
            </w:r>
          </w:p>
        </w:tc>
        <w:tc>
          <w:tcPr>
            <w:tcW w:w="960" w:type="dxa"/>
            <w:tcBorders>
              <w:top w:val="nil"/>
              <w:left w:val="nil"/>
              <w:bottom w:val="nil"/>
              <w:right w:val="nil"/>
            </w:tcBorders>
            <w:shd w:val="clear" w:color="auto" w:fill="auto"/>
            <w:noWrap/>
            <w:vAlign w:val="bottom"/>
          </w:tcPr>
          <w:p w14:paraId="5FF95EEB" w14:textId="77777777" w:rsidR="00C077ED" w:rsidRPr="00B23119" w:rsidRDefault="00C077ED" w:rsidP="005A04D6">
            <w:pPr>
              <w:spacing w:line="360" w:lineRule="auto"/>
              <w:jc w:val="both"/>
              <w:rPr>
                <w:rFonts w:ascii="Lato" w:hAnsi="Lato" w:cs="Arial"/>
              </w:rPr>
            </w:pPr>
            <w:r w:rsidRPr="00B23119">
              <w:rPr>
                <w:rFonts w:ascii="Lato" w:hAnsi="Lato" w:cs="Arial"/>
              </w:rPr>
              <w:t>0.492206</w:t>
            </w:r>
          </w:p>
        </w:tc>
      </w:tr>
      <w:tr w:rsidR="00C077ED" w:rsidRPr="00B23119" w14:paraId="140AA374" w14:textId="77777777">
        <w:trPr>
          <w:trHeight w:val="255"/>
        </w:trPr>
        <w:tc>
          <w:tcPr>
            <w:tcW w:w="2080" w:type="dxa"/>
            <w:tcBorders>
              <w:top w:val="nil"/>
              <w:left w:val="nil"/>
              <w:bottom w:val="nil"/>
              <w:right w:val="nil"/>
            </w:tcBorders>
            <w:shd w:val="clear" w:color="auto" w:fill="auto"/>
            <w:noWrap/>
            <w:vAlign w:val="bottom"/>
          </w:tcPr>
          <w:p w14:paraId="3633596D" w14:textId="77777777" w:rsidR="00C077ED" w:rsidRPr="00B23119" w:rsidRDefault="00C077ED" w:rsidP="005A04D6">
            <w:pPr>
              <w:spacing w:line="360" w:lineRule="auto"/>
              <w:jc w:val="both"/>
              <w:rPr>
                <w:rFonts w:ascii="Lato" w:hAnsi="Lato" w:cs="Arial"/>
                <w:b/>
                <w:bCs/>
              </w:rPr>
            </w:pPr>
            <w:r w:rsidRPr="00B23119">
              <w:rPr>
                <w:rFonts w:ascii="Lato" w:hAnsi="Lato" w:cs="Arial"/>
                <w:b/>
                <w:bCs/>
              </w:rPr>
              <w:t>black_female</w:t>
            </w:r>
          </w:p>
        </w:tc>
        <w:tc>
          <w:tcPr>
            <w:tcW w:w="960" w:type="dxa"/>
            <w:tcBorders>
              <w:top w:val="nil"/>
              <w:left w:val="nil"/>
              <w:bottom w:val="nil"/>
              <w:right w:val="nil"/>
            </w:tcBorders>
            <w:shd w:val="clear" w:color="auto" w:fill="auto"/>
            <w:noWrap/>
            <w:vAlign w:val="bottom"/>
          </w:tcPr>
          <w:p w14:paraId="6AFA833C" w14:textId="77777777" w:rsidR="00C077ED" w:rsidRPr="00B23119" w:rsidRDefault="00C077ED" w:rsidP="005A04D6">
            <w:pPr>
              <w:spacing w:line="360" w:lineRule="auto"/>
              <w:jc w:val="both"/>
              <w:rPr>
                <w:rFonts w:ascii="Lato" w:hAnsi="Lato" w:cs="Arial"/>
              </w:rPr>
            </w:pPr>
            <w:r w:rsidRPr="00B23119">
              <w:rPr>
                <w:rFonts w:ascii="Lato" w:hAnsi="Lato" w:cs="Arial"/>
              </w:rPr>
              <w:t>0.247766</w:t>
            </w:r>
          </w:p>
        </w:tc>
        <w:tc>
          <w:tcPr>
            <w:tcW w:w="960" w:type="dxa"/>
            <w:tcBorders>
              <w:top w:val="nil"/>
              <w:left w:val="nil"/>
              <w:bottom w:val="nil"/>
              <w:right w:val="nil"/>
            </w:tcBorders>
            <w:shd w:val="clear" w:color="auto" w:fill="auto"/>
            <w:noWrap/>
            <w:vAlign w:val="bottom"/>
          </w:tcPr>
          <w:p w14:paraId="2789906E" w14:textId="77777777" w:rsidR="00C077ED" w:rsidRPr="00B23119" w:rsidRDefault="00C077ED" w:rsidP="005A04D6">
            <w:pPr>
              <w:spacing w:line="360" w:lineRule="auto"/>
              <w:jc w:val="both"/>
              <w:rPr>
                <w:rFonts w:ascii="Lato" w:hAnsi="Lato" w:cs="Arial"/>
              </w:rPr>
            </w:pPr>
            <w:r w:rsidRPr="00B23119">
              <w:rPr>
                <w:rFonts w:ascii="Lato" w:hAnsi="Lato" w:cs="Arial"/>
              </w:rPr>
              <w:t>0.431728</w:t>
            </w:r>
          </w:p>
        </w:tc>
        <w:tc>
          <w:tcPr>
            <w:tcW w:w="960" w:type="dxa"/>
            <w:tcBorders>
              <w:top w:val="nil"/>
              <w:left w:val="nil"/>
              <w:bottom w:val="nil"/>
              <w:right w:val="nil"/>
            </w:tcBorders>
            <w:shd w:val="clear" w:color="auto" w:fill="auto"/>
            <w:noWrap/>
            <w:vAlign w:val="bottom"/>
          </w:tcPr>
          <w:p w14:paraId="63769AB5" w14:textId="77777777" w:rsidR="00C077ED" w:rsidRPr="00B23119" w:rsidRDefault="00C077ED" w:rsidP="005A04D6">
            <w:pPr>
              <w:spacing w:line="360" w:lineRule="auto"/>
              <w:jc w:val="both"/>
              <w:rPr>
                <w:rFonts w:ascii="Lato" w:hAnsi="Lato" w:cs="Arial"/>
              </w:rPr>
            </w:pPr>
            <w:r w:rsidRPr="00B23119">
              <w:rPr>
                <w:rFonts w:ascii="Lato" w:hAnsi="Lato" w:cs="Arial"/>
              </w:rPr>
              <w:t>0.269084</w:t>
            </w:r>
          </w:p>
        </w:tc>
        <w:tc>
          <w:tcPr>
            <w:tcW w:w="960" w:type="dxa"/>
            <w:tcBorders>
              <w:top w:val="nil"/>
              <w:left w:val="nil"/>
              <w:bottom w:val="nil"/>
              <w:right w:val="nil"/>
            </w:tcBorders>
            <w:shd w:val="clear" w:color="auto" w:fill="auto"/>
            <w:noWrap/>
            <w:vAlign w:val="bottom"/>
          </w:tcPr>
          <w:p w14:paraId="581A0E49" w14:textId="77777777" w:rsidR="00C077ED" w:rsidRPr="00B23119" w:rsidRDefault="00C077ED" w:rsidP="005A04D6">
            <w:pPr>
              <w:spacing w:line="360" w:lineRule="auto"/>
              <w:jc w:val="both"/>
              <w:rPr>
                <w:rFonts w:ascii="Lato" w:hAnsi="Lato" w:cs="Arial"/>
              </w:rPr>
            </w:pPr>
            <w:r w:rsidRPr="00B23119">
              <w:rPr>
                <w:rFonts w:ascii="Lato" w:hAnsi="Lato" w:cs="Arial"/>
              </w:rPr>
              <w:t>0.443504</w:t>
            </w:r>
          </w:p>
        </w:tc>
        <w:tc>
          <w:tcPr>
            <w:tcW w:w="960" w:type="dxa"/>
            <w:tcBorders>
              <w:top w:val="nil"/>
              <w:left w:val="nil"/>
              <w:bottom w:val="nil"/>
              <w:right w:val="nil"/>
            </w:tcBorders>
            <w:shd w:val="clear" w:color="auto" w:fill="auto"/>
            <w:noWrap/>
            <w:vAlign w:val="bottom"/>
          </w:tcPr>
          <w:p w14:paraId="7AA2DC02" w14:textId="77777777" w:rsidR="00C077ED" w:rsidRPr="00B23119" w:rsidRDefault="00C077ED" w:rsidP="005A04D6">
            <w:pPr>
              <w:spacing w:line="360" w:lineRule="auto"/>
              <w:jc w:val="both"/>
              <w:rPr>
                <w:rFonts w:ascii="Lato" w:hAnsi="Lato" w:cs="Arial"/>
              </w:rPr>
            </w:pPr>
            <w:r w:rsidRPr="00B23119">
              <w:rPr>
                <w:rFonts w:ascii="Lato" w:hAnsi="Lato" w:cs="Arial"/>
              </w:rPr>
              <w:t>0.242757</w:t>
            </w:r>
          </w:p>
        </w:tc>
        <w:tc>
          <w:tcPr>
            <w:tcW w:w="960" w:type="dxa"/>
            <w:tcBorders>
              <w:top w:val="nil"/>
              <w:left w:val="nil"/>
              <w:bottom w:val="nil"/>
              <w:right w:val="nil"/>
            </w:tcBorders>
            <w:shd w:val="clear" w:color="auto" w:fill="auto"/>
            <w:noWrap/>
            <w:vAlign w:val="bottom"/>
          </w:tcPr>
          <w:p w14:paraId="54DF4298" w14:textId="77777777" w:rsidR="00C077ED" w:rsidRPr="00B23119" w:rsidRDefault="00C077ED" w:rsidP="005A04D6">
            <w:pPr>
              <w:spacing w:line="360" w:lineRule="auto"/>
              <w:jc w:val="both"/>
              <w:rPr>
                <w:rFonts w:ascii="Lato" w:hAnsi="Lato" w:cs="Arial"/>
              </w:rPr>
            </w:pPr>
            <w:r w:rsidRPr="00B23119">
              <w:rPr>
                <w:rFonts w:ascii="Lato" w:hAnsi="Lato" w:cs="Arial"/>
              </w:rPr>
              <w:t>0.428792</w:t>
            </w:r>
          </w:p>
        </w:tc>
      </w:tr>
      <w:tr w:rsidR="00C077ED" w:rsidRPr="00B23119" w14:paraId="14133E05" w14:textId="77777777">
        <w:trPr>
          <w:trHeight w:val="255"/>
        </w:trPr>
        <w:tc>
          <w:tcPr>
            <w:tcW w:w="2080" w:type="dxa"/>
            <w:tcBorders>
              <w:top w:val="nil"/>
              <w:left w:val="nil"/>
              <w:bottom w:val="nil"/>
              <w:right w:val="nil"/>
            </w:tcBorders>
            <w:shd w:val="clear" w:color="auto" w:fill="auto"/>
            <w:noWrap/>
            <w:vAlign w:val="bottom"/>
          </w:tcPr>
          <w:p w14:paraId="772D51A2"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age20</w:t>
            </w:r>
          </w:p>
        </w:tc>
        <w:tc>
          <w:tcPr>
            <w:tcW w:w="960" w:type="dxa"/>
            <w:tcBorders>
              <w:top w:val="nil"/>
              <w:left w:val="nil"/>
              <w:bottom w:val="nil"/>
              <w:right w:val="nil"/>
            </w:tcBorders>
            <w:shd w:val="clear" w:color="auto" w:fill="auto"/>
            <w:noWrap/>
            <w:vAlign w:val="bottom"/>
          </w:tcPr>
          <w:p w14:paraId="20A1B268" w14:textId="77777777" w:rsidR="00C077ED" w:rsidRPr="00B23119" w:rsidRDefault="00C077ED" w:rsidP="005A04D6">
            <w:pPr>
              <w:spacing w:line="360" w:lineRule="auto"/>
              <w:jc w:val="both"/>
              <w:rPr>
                <w:rFonts w:ascii="Lato" w:hAnsi="Lato" w:cs="Arial"/>
              </w:rPr>
            </w:pPr>
            <w:r w:rsidRPr="00B23119">
              <w:rPr>
                <w:rFonts w:ascii="Lato" w:hAnsi="Lato" w:cs="Arial"/>
              </w:rPr>
              <w:t>0.309388</w:t>
            </w:r>
          </w:p>
        </w:tc>
        <w:tc>
          <w:tcPr>
            <w:tcW w:w="960" w:type="dxa"/>
            <w:tcBorders>
              <w:top w:val="nil"/>
              <w:left w:val="nil"/>
              <w:bottom w:val="nil"/>
              <w:right w:val="nil"/>
            </w:tcBorders>
            <w:shd w:val="clear" w:color="auto" w:fill="auto"/>
            <w:noWrap/>
            <w:vAlign w:val="bottom"/>
          </w:tcPr>
          <w:p w14:paraId="764611AD" w14:textId="77777777" w:rsidR="00C077ED" w:rsidRPr="00B23119" w:rsidRDefault="00C077ED" w:rsidP="005A04D6">
            <w:pPr>
              <w:spacing w:line="360" w:lineRule="auto"/>
              <w:jc w:val="both"/>
              <w:rPr>
                <w:rFonts w:ascii="Lato" w:hAnsi="Lato" w:cs="Arial"/>
              </w:rPr>
            </w:pPr>
            <w:r w:rsidRPr="00B23119">
              <w:rPr>
                <w:rFonts w:ascii="Lato" w:hAnsi="Lato" w:cs="Arial"/>
              </w:rPr>
              <w:t>0.462255</w:t>
            </w:r>
          </w:p>
        </w:tc>
        <w:tc>
          <w:tcPr>
            <w:tcW w:w="960" w:type="dxa"/>
            <w:tcBorders>
              <w:top w:val="nil"/>
              <w:left w:val="nil"/>
              <w:bottom w:val="nil"/>
              <w:right w:val="nil"/>
            </w:tcBorders>
            <w:shd w:val="clear" w:color="auto" w:fill="auto"/>
            <w:noWrap/>
            <w:vAlign w:val="bottom"/>
          </w:tcPr>
          <w:p w14:paraId="79210824" w14:textId="77777777" w:rsidR="00C077ED" w:rsidRPr="00B23119" w:rsidRDefault="00C077ED" w:rsidP="005A04D6">
            <w:pPr>
              <w:spacing w:line="360" w:lineRule="auto"/>
              <w:jc w:val="both"/>
              <w:rPr>
                <w:rFonts w:ascii="Lato" w:hAnsi="Lato" w:cs="Arial"/>
              </w:rPr>
            </w:pPr>
            <w:r w:rsidRPr="00B23119">
              <w:rPr>
                <w:rFonts w:ascii="Lato" w:hAnsi="Lato" w:cs="Arial"/>
              </w:rPr>
              <w:t>0.299282</w:t>
            </w:r>
          </w:p>
        </w:tc>
        <w:tc>
          <w:tcPr>
            <w:tcW w:w="960" w:type="dxa"/>
            <w:tcBorders>
              <w:top w:val="nil"/>
              <w:left w:val="nil"/>
              <w:bottom w:val="nil"/>
              <w:right w:val="nil"/>
            </w:tcBorders>
            <w:shd w:val="clear" w:color="auto" w:fill="auto"/>
            <w:noWrap/>
            <w:vAlign w:val="bottom"/>
          </w:tcPr>
          <w:p w14:paraId="0342354F" w14:textId="77777777" w:rsidR="00C077ED" w:rsidRPr="00B23119" w:rsidRDefault="00C077ED" w:rsidP="005A04D6">
            <w:pPr>
              <w:spacing w:line="360" w:lineRule="auto"/>
              <w:jc w:val="both"/>
              <w:rPr>
                <w:rFonts w:ascii="Lato" w:hAnsi="Lato" w:cs="Arial"/>
              </w:rPr>
            </w:pPr>
            <w:r w:rsidRPr="00B23119">
              <w:rPr>
                <w:rFonts w:ascii="Lato" w:hAnsi="Lato" w:cs="Arial"/>
              </w:rPr>
              <w:t>0.457965</w:t>
            </w:r>
          </w:p>
        </w:tc>
        <w:tc>
          <w:tcPr>
            <w:tcW w:w="960" w:type="dxa"/>
            <w:tcBorders>
              <w:top w:val="nil"/>
              <w:left w:val="nil"/>
              <w:bottom w:val="nil"/>
              <w:right w:val="nil"/>
            </w:tcBorders>
            <w:shd w:val="clear" w:color="auto" w:fill="auto"/>
            <w:noWrap/>
            <w:vAlign w:val="bottom"/>
          </w:tcPr>
          <w:p w14:paraId="1E03BE4A" w14:textId="77777777" w:rsidR="00C077ED" w:rsidRPr="00B23119" w:rsidRDefault="00C077ED" w:rsidP="005A04D6">
            <w:pPr>
              <w:spacing w:line="360" w:lineRule="auto"/>
              <w:jc w:val="both"/>
              <w:rPr>
                <w:rFonts w:ascii="Lato" w:hAnsi="Lato" w:cs="Arial"/>
              </w:rPr>
            </w:pPr>
            <w:r w:rsidRPr="00B23119">
              <w:rPr>
                <w:rFonts w:ascii="Lato" w:hAnsi="Lato" w:cs="Arial"/>
              </w:rPr>
              <w:t>0.31968</w:t>
            </w:r>
          </w:p>
        </w:tc>
        <w:tc>
          <w:tcPr>
            <w:tcW w:w="960" w:type="dxa"/>
            <w:tcBorders>
              <w:top w:val="nil"/>
              <w:left w:val="nil"/>
              <w:bottom w:val="nil"/>
              <w:right w:val="nil"/>
            </w:tcBorders>
            <w:shd w:val="clear" w:color="auto" w:fill="auto"/>
            <w:noWrap/>
            <w:vAlign w:val="bottom"/>
          </w:tcPr>
          <w:p w14:paraId="10A7E545" w14:textId="77777777" w:rsidR="00C077ED" w:rsidRPr="00B23119" w:rsidRDefault="00C077ED" w:rsidP="005A04D6">
            <w:pPr>
              <w:spacing w:line="360" w:lineRule="auto"/>
              <w:jc w:val="both"/>
              <w:rPr>
                <w:rFonts w:ascii="Lato" w:hAnsi="Lato" w:cs="Arial"/>
              </w:rPr>
            </w:pPr>
            <w:r w:rsidRPr="00B23119">
              <w:rPr>
                <w:rFonts w:ascii="Lato" w:hAnsi="Lato" w:cs="Arial"/>
              </w:rPr>
              <w:t>0.466399</w:t>
            </w:r>
          </w:p>
        </w:tc>
      </w:tr>
      <w:tr w:rsidR="00C077ED" w:rsidRPr="00B23119" w14:paraId="74AD1E2B" w14:textId="77777777">
        <w:trPr>
          <w:trHeight w:val="255"/>
        </w:trPr>
        <w:tc>
          <w:tcPr>
            <w:tcW w:w="2080" w:type="dxa"/>
            <w:tcBorders>
              <w:top w:val="nil"/>
              <w:left w:val="nil"/>
              <w:bottom w:val="nil"/>
              <w:right w:val="nil"/>
            </w:tcBorders>
            <w:shd w:val="clear" w:color="auto" w:fill="auto"/>
            <w:noWrap/>
            <w:vAlign w:val="bottom"/>
          </w:tcPr>
          <w:p w14:paraId="413EF0E7"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age21</w:t>
            </w:r>
          </w:p>
        </w:tc>
        <w:tc>
          <w:tcPr>
            <w:tcW w:w="960" w:type="dxa"/>
            <w:tcBorders>
              <w:top w:val="nil"/>
              <w:left w:val="nil"/>
              <w:bottom w:val="nil"/>
              <w:right w:val="nil"/>
            </w:tcBorders>
            <w:shd w:val="clear" w:color="auto" w:fill="auto"/>
            <w:noWrap/>
            <w:vAlign w:val="bottom"/>
          </w:tcPr>
          <w:p w14:paraId="26AC9268" w14:textId="77777777" w:rsidR="00C077ED" w:rsidRPr="00B23119" w:rsidRDefault="00C077ED" w:rsidP="005A04D6">
            <w:pPr>
              <w:spacing w:line="360" w:lineRule="auto"/>
              <w:jc w:val="both"/>
              <w:rPr>
                <w:rFonts w:ascii="Lato" w:hAnsi="Lato" w:cs="Arial"/>
              </w:rPr>
            </w:pPr>
            <w:r w:rsidRPr="00B23119">
              <w:rPr>
                <w:rFonts w:ascii="Lato" w:hAnsi="Lato" w:cs="Arial"/>
              </w:rPr>
              <w:t>0.224092</w:t>
            </w:r>
          </w:p>
        </w:tc>
        <w:tc>
          <w:tcPr>
            <w:tcW w:w="960" w:type="dxa"/>
            <w:tcBorders>
              <w:top w:val="nil"/>
              <w:left w:val="nil"/>
              <w:bottom w:val="nil"/>
              <w:right w:val="nil"/>
            </w:tcBorders>
            <w:shd w:val="clear" w:color="auto" w:fill="auto"/>
            <w:noWrap/>
            <w:vAlign w:val="bottom"/>
          </w:tcPr>
          <w:p w14:paraId="45795402" w14:textId="77777777" w:rsidR="00C077ED" w:rsidRPr="00B23119" w:rsidRDefault="00C077ED" w:rsidP="005A04D6">
            <w:pPr>
              <w:spacing w:line="360" w:lineRule="auto"/>
              <w:jc w:val="both"/>
              <w:rPr>
                <w:rFonts w:ascii="Lato" w:hAnsi="Lato" w:cs="Arial"/>
              </w:rPr>
            </w:pPr>
            <w:r w:rsidRPr="00B23119">
              <w:rPr>
                <w:rFonts w:ascii="Lato" w:hAnsi="Lato" w:cs="Arial"/>
              </w:rPr>
              <w:t>0.416995</w:t>
            </w:r>
          </w:p>
        </w:tc>
        <w:tc>
          <w:tcPr>
            <w:tcW w:w="960" w:type="dxa"/>
            <w:tcBorders>
              <w:top w:val="nil"/>
              <w:left w:val="nil"/>
              <w:bottom w:val="nil"/>
              <w:right w:val="nil"/>
            </w:tcBorders>
            <w:shd w:val="clear" w:color="auto" w:fill="auto"/>
            <w:noWrap/>
            <w:vAlign w:val="bottom"/>
          </w:tcPr>
          <w:p w14:paraId="5A989B5B" w14:textId="77777777" w:rsidR="00C077ED" w:rsidRPr="00B23119" w:rsidRDefault="00C077ED" w:rsidP="005A04D6">
            <w:pPr>
              <w:spacing w:line="360" w:lineRule="auto"/>
              <w:jc w:val="both"/>
              <w:rPr>
                <w:rFonts w:ascii="Lato" w:hAnsi="Lato" w:cs="Arial"/>
              </w:rPr>
            </w:pPr>
            <w:r w:rsidRPr="00B23119">
              <w:rPr>
                <w:rFonts w:ascii="Lato" w:hAnsi="Lato" w:cs="Arial"/>
              </w:rPr>
              <w:t>0.216423</w:t>
            </w:r>
          </w:p>
        </w:tc>
        <w:tc>
          <w:tcPr>
            <w:tcW w:w="960" w:type="dxa"/>
            <w:tcBorders>
              <w:top w:val="nil"/>
              <w:left w:val="nil"/>
              <w:bottom w:val="nil"/>
              <w:right w:val="nil"/>
            </w:tcBorders>
            <w:shd w:val="clear" w:color="auto" w:fill="auto"/>
            <w:noWrap/>
            <w:vAlign w:val="bottom"/>
          </w:tcPr>
          <w:p w14:paraId="2B8CC89A" w14:textId="77777777" w:rsidR="00C077ED" w:rsidRPr="00B23119" w:rsidRDefault="00C077ED" w:rsidP="005A04D6">
            <w:pPr>
              <w:spacing w:line="360" w:lineRule="auto"/>
              <w:jc w:val="both"/>
              <w:rPr>
                <w:rFonts w:ascii="Lato" w:hAnsi="Lato" w:cs="Arial"/>
              </w:rPr>
            </w:pPr>
            <w:r w:rsidRPr="00B23119">
              <w:rPr>
                <w:rFonts w:ascii="Lato" w:hAnsi="Lato" w:cs="Arial"/>
              </w:rPr>
              <w:t>0.411825</w:t>
            </w:r>
          </w:p>
        </w:tc>
        <w:tc>
          <w:tcPr>
            <w:tcW w:w="960" w:type="dxa"/>
            <w:tcBorders>
              <w:top w:val="nil"/>
              <w:left w:val="nil"/>
              <w:bottom w:val="nil"/>
              <w:right w:val="nil"/>
            </w:tcBorders>
            <w:shd w:val="clear" w:color="auto" w:fill="auto"/>
            <w:noWrap/>
            <w:vAlign w:val="bottom"/>
          </w:tcPr>
          <w:p w14:paraId="52F88DEB" w14:textId="77777777" w:rsidR="00C077ED" w:rsidRPr="00B23119" w:rsidRDefault="00C077ED" w:rsidP="005A04D6">
            <w:pPr>
              <w:spacing w:line="360" w:lineRule="auto"/>
              <w:jc w:val="both"/>
              <w:rPr>
                <w:rFonts w:ascii="Lato" w:hAnsi="Lato" w:cs="Arial"/>
              </w:rPr>
            </w:pPr>
            <w:r w:rsidRPr="00B23119">
              <w:rPr>
                <w:rFonts w:ascii="Lato" w:hAnsi="Lato" w:cs="Arial"/>
              </w:rPr>
              <w:t>0.239161</w:t>
            </w:r>
          </w:p>
        </w:tc>
        <w:tc>
          <w:tcPr>
            <w:tcW w:w="960" w:type="dxa"/>
            <w:tcBorders>
              <w:top w:val="nil"/>
              <w:left w:val="nil"/>
              <w:bottom w:val="nil"/>
              <w:right w:val="nil"/>
            </w:tcBorders>
            <w:shd w:val="clear" w:color="auto" w:fill="auto"/>
            <w:noWrap/>
            <w:vAlign w:val="bottom"/>
          </w:tcPr>
          <w:p w14:paraId="24693F46" w14:textId="77777777" w:rsidR="00C077ED" w:rsidRPr="00B23119" w:rsidRDefault="00C077ED" w:rsidP="005A04D6">
            <w:pPr>
              <w:spacing w:line="360" w:lineRule="auto"/>
              <w:jc w:val="both"/>
              <w:rPr>
                <w:rFonts w:ascii="Lato" w:hAnsi="Lato" w:cs="Arial"/>
              </w:rPr>
            </w:pPr>
            <w:r w:rsidRPr="00B23119">
              <w:rPr>
                <w:rFonts w:ascii="Lato" w:hAnsi="Lato" w:cs="Arial"/>
              </w:rPr>
              <w:t>0.426614</w:t>
            </w:r>
          </w:p>
        </w:tc>
      </w:tr>
      <w:tr w:rsidR="00C077ED" w:rsidRPr="00B23119" w14:paraId="6023C3C9" w14:textId="77777777">
        <w:trPr>
          <w:trHeight w:val="255"/>
        </w:trPr>
        <w:tc>
          <w:tcPr>
            <w:tcW w:w="2080" w:type="dxa"/>
            <w:tcBorders>
              <w:top w:val="nil"/>
              <w:left w:val="nil"/>
              <w:bottom w:val="nil"/>
              <w:right w:val="nil"/>
            </w:tcBorders>
            <w:shd w:val="clear" w:color="auto" w:fill="auto"/>
            <w:noWrap/>
            <w:vAlign w:val="bottom"/>
          </w:tcPr>
          <w:p w14:paraId="306B4B3D" w14:textId="77777777" w:rsidR="00C077ED" w:rsidRPr="00B23119" w:rsidRDefault="00C077ED" w:rsidP="005A04D6">
            <w:pPr>
              <w:spacing w:line="360" w:lineRule="auto"/>
              <w:jc w:val="both"/>
              <w:rPr>
                <w:rFonts w:ascii="Lato" w:hAnsi="Lato" w:cs="Arial"/>
                <w:b/>
                <w:bCs/>
              </w:rPr>
            </w:pPr>
            <w:r w:rsidRPr="00B23119">
              <w:rPr>
                <w:rFonts w:ascii="Lato" w:hAnsi="Lato" w:cs="Arial"/>
                <w:b/>
                <w:bCs/>
              </w:rPr>
              <w:t>hispanic</w:t>
            </w:r>
          </w:p>
        </w:tc>
        <w:tc>
          <w:tcPr>
            <w:tcW w:w="960" w:type="dxa"/>
            <w:tcBorders>
              <w:top w:val="nil"/>
              <w:left w:val="nil"/>
              <w:bottom w:val="nil"/>
              <w:right w:val="nil"/>
            </w:tcBorders>
            <w:shd w:val="clear" w:color="auto" w:fill="auto"/>
            <w:noWrap/>
            <w:vAlign w:val="bottom"/>
          </w:tcPr>
          <w:p w14:paraId="1F322121" w14:textId="77777777" w:rsidR="00C077ED" w:rsidRPr="00B23119" w:rsidRDefault="00C077ED" w:rsidP="005A04D6">
            <w:pPr>
              <w:spacing w:line="360" w:lineRule="auto"/>
              <w:jc w:val="both"/>
              <w:rPr>
                <w:rFonts w:ascii="Lato" w:hAnsi="Lato" w:cs="Arial"/>
              </w:rPr>
            </w:pPr>
            <w:r w:rsidRPr="00B23119">
              <w:rPr>
                <w:rFonts w:ascii="Lato" w:hAnsi="Lato" w:cs="Arial"/>
              </w:rPr>
              <w:t>0.305501</w:t>
            </w:r>
          </w:p>
        </w:tc>
        <w:tc>
          <w:tcPr>
            <w:tcW w:w="960" w:type="dxa"/>
            <w:tcBorders>
              <w:top w:val="nil"/>
              <w:left w:val="nil"/>
              <w:bottom w:val="nil"/>
              <w:right w:val="nil"/>
            </w:tcBorders>
            <w:shd w:val="clear" w:color="auto" w:fill="auto"/>
            <w:noWrap/>
            <w:vAlign w:val="bottom"/>
          </w:tcPr>
          <w:p w14:paraId="612DAAC8" w14:textId="77777777" w:rsidR="00C077ED" w:rsidRPr="00B23119" w:rsidRDefault="00C077ED" w:rsidP="005A04D6">
            <w:pPr>
              <w:spacing w:line="360" w:lineRule="auto"/>
              <w:jc w:val="both"/>
              <w:rPr>
                <w:rFonts w:ascii="Lato" w:hAnsi="Lato" w:cs="Arial"/>
              </w:rPr>
            </w:pPr>
            <w:r w:rsidRPr="00B23119">
              <w:rPr>
                <w:rFonts w:ascii="Lato" w:hAnsi="Lato" w:cs="Arial"/>
              </w:rPr>
              <w:t>0.460633</w:t>
            </w:r>
          </w:p>
        </w:tc>
        <w:tc>
          <w:tcPr>
            <w:tcW w:w="960" w:type="dxa"/>
            <w:tcBorders>
              <w:top w:val="nil"/>
              <w:left w:val="nil"/>
              <w:bottom w:val="nil"/>
              <w:right w:val="nil"/>
            </w:tcBorders>
            <w:shd w:val="clear" w:color="auto" w:fill="auto"/>
            <w:noWrap/>
            <w:vAlign w:val="bottom"/>
          </w:tcPr>
          <w:p w14:paraId="2FFD928C" w14:textId="77777777" w:rsidR="00C077ED" w:rsidRPr="00B23119" w:rsidRDefault="00C077ED" w:rsidP="005A04D6">
            <w:pPr>
              <w:spacing w:line="360" w:lineRule="auto"/>
              <w:jc w:val="both"/>
              <w:rPr>
                <w:rFonts w:ascii="Lato" w:hAnsi="Lato" w:cs="Arial"/>
              </w:rPr>
            </w:pPr>
            <w:r w:rsidRPr="00B23119">
              <w:rPr>
                <w:rFonts w:ascii="Lato" w:hAnsi="Lato" w:cs="Arial"/>
              </w:rPr>
              <w:t>0.309069</w:t>
            </w:r>
          </w:p>
        </w:tc>
        <w:tc>
          <w:tcPr>
            <w:tcW w:w="960" w:type="dxa"/>
            <w:tcBorders>
              <w:top w:val="nil"/>
              <w:left w:val="nil"/>
              <w:bottom w:val="nil"/>
              <w:right w:val="nil"/>
            </w:tcBorders>
            <w:shd w:val="clear" w:color="auto" w:fill="auto"/>
            <w:noWrap/>
            <w:vAlign w:val="bottom"/>
          </w:tcPr>
          <w:p w14:paraId="2DEBE12C" w14:textId="77777777" w:rsidR="00C077ED" w:rsidRPr="00B23119" w:rsidRDefault="00C077ED" w:rsidP="005A04D6">
            <w:pPr>
              <w:spacing w:line="360" w:lineRule="auto"/>
              <w:jc w:val="both"/>
              <w:rPr>
                <w:rFonts w:ascii="Lato" w:hAnsi="Lato" w:cs="Arial"/>
              </w:rPr>
            </w:pPr>
            <w:r w:rsidRPr="00B23119">
              <w:rPr>
                <w:rFonts w:ascii="Lato" w:hAnsi="Lato" w:cs="Arial"/>
              </w:rPr>
              <w:t>0.462131</w:t>
            </w:r>
          </w:p>
        </w:tc>
        <w:tc>
          <w:tcPr>
            <w:tcW w:w="960" w:type="dxa"/>
            <w:tcBorders>
              <w:top w:val="nil"/>
              <w:left w:val="nil"/>
              <w:bottom w:val="nil"/>
              <w:right w:val="nil"/>
            </w:tcBorders>
            <w:shd w:val="clear" w:color="auto" w:fill="auto"/>
            <w:noWrap/>
            <w:vAlign w:val="bottom"/>
          </w:tcPr>
          <w:p w14:paraId="4D2A266E" w14:textId="77777777" w:rsidR="00C077ED" w:rsidRPr="00B23119" w:rsidRDefault="00C077ED" w:rsidP="005A04D6">
            <w:pPr>
              <w:spacing w:line="360" w:lineRule="auto"/>
              <w:jc w:val="both"/>
              <w:rPr>
                <w:rFonts w:ascii="Lato" w:hAnsi="Lato" w:cs="Arial"/>
              </w:rPr>
            </w:pPr>
            <w:r w:rsidRPr="00B23119">
              <w:rPr>
                <w:rFonts w:ascii="Lato" w:hAnsi="Lato" w:cs="Arial"/>
              </w:rPr>
              <w:t>0.372428</w:t>
            </w:r>
          </w:p>
        </w:tc>
        <w:tc>
          <w:tcPr>
            <w:tcW w:w="960" w:type="dxa"/>
            <w:tcBorders>
              <w:top w:val="nil"/>
              <w:left w:val="nil"/>
              <w:bottom w:val="nil"/>
              <w:right w:val="nil"/>
            </w:tcBorders>
            <w:shd w:val="clear" w:color="auto" w:fill="auto"/>
            <w:noWrap/>
            <w:vAlign w:val="bottom"/>
          </w:tcPr>
          <w:p w14:paraId="651134CF" w14:textId="77777777" w:rsidR="00C077ED" w:rsidRPr="00B23119" w:rsidRDefault="00C077ED" w:rsidP="005A04D6">
            <w:pPr>
              <w:spacing w:line="360" w:lineRule="auto"/>
              <w:jc w:val="both"/>
              <w:rPr>
                <w:rFonts w:ascii="Lato" w:hAnsi="Lato" w:cs="Arial"/>
              </w:rPr>
            </w:pPr>
            <w:r w:rsidRPr="00B23119">
              <w:rPr>
                <w:rFonts w:ascii="Lato" w:hAnsi="Lato" w:cs="Arial"/>
              </w:rPr>
              <w:t>0.4835</w:t>
            </w:r>
          </w:p>
        </w:tc>
      </w:tr>
      <w:tr w:rsidR="00C077ED" w:rsidRPr="00B23119" w14:paraId="286C55DF" w14:textId="77777777">
        <w:trPr>
          <w:trHeight w:val="255"/>
        </w:trPr>
        <w:tc>
          <w:tcPr>
            <w:tcW w:w="2080" w:type="dxa"/>
            <w:tcBorders>
              <w:top w:val="nil"/>
              <w:left w:val="nil"/>
              <w:bottom w:val="nil"/>
              <w:right w:val="nil"/>
            </w:tcBorders>
            <w:shd w:val="clear" w:color="auto" w:fill="auto"/>
            <w:noWrap/>
            <w:vAlign w:val="bottom"/>
          </w:tcPr>
          <w:p w14:paraId="571AE703"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asian</w:t>
            </w:r>
          </w:p>
        </w:tc>
        <w:tc>
          <w:tcPr>
            <w:tcW w:w="960" w:type="dxa"/>
            <w:tcBorders>
              <w:top w:val="nil"/>
              <w:left w:val="nil"/>
              <w:bottom w:val="nil"/>
              <w:right w:val="nil"/>
            </w:tcBorders>
            <w:shd w:val="clear" w:color="auto" w:fill="auto"/>
            <w:noWrap/>
            <w:vAlign w:val="bottom"/>
          </w:tcPr>
          <w:p w14:paraId="3E1D34A2" w14:textId="77777777" w:rsidR="00C077ED" w:rsidRPr="00B23119" w:rsidRDefault="00C077ED" w:rsidP="005A04D6">
            <w:pPr>
              <w:spacing w:line="360" w:lineRule="auto"/>
              <w:jc w:val="both"/>
              <w:rPr>
                <w:rFonts w:ascii="Lato" w:hAnsi="Lato" w:cs="Arial"/>
              </w:rPr>
            </w:pPr>
            <w:r w:rsidRPr="00B23119">
              <w:rPr>
                <w:rFonts w:ascii="Lato" w:hAnsi="Lato" w:cs="Arial"/>
              </w:rPr>
              <w:t>0.025415</w:t>
            </w:r>
          </w:p>
        </w:tc>
        <w:tc>
          <w:tcPr>
            <w:tcW w:w="960" w:type="dxa"/>
            <w:tcBorders>
              <w:top w:val="nil"/>
              <w:left w:val="nil"/>
              <w:bottom w:val="nil"/>
              <w:right w:val="nil"/>
            </w:tcBorders>
            <w:shd w:val="clear" w:color="auto" w:fill="auto"/>
            <w:noWrap/>
            <w:vAlign w:val="bottom"/>
          </w:tcPr>
          <w:p w14:paraId="0178FCD4" w14:textId="77777777" w:rsidR="00C077ED" w:rsidRPr="00B23119" w:rsidRDefault="00C077ED" w:rsidP="005A04D6">
            <w:pPr>
              <w:spacing w:line="360" w:lineRule="auto"/>
              <w:jc w:val="both"/>
              <w:rPr>
                <w:rFonts w:ascii="Lato" w:hAnsi="Lato" w:cs="Arial"/>
              </w:rPr>
            </w:pPr>
            <w:r w:rsidRPr="00B23119">
              <w:rPr>
                <w:rFonts w:ascii="Lato" w:hAnsi="Lato" w:cs="Arial"/>
              </w:rPr>
              <w:t>0.157386</w:t>
            </w:r>
          </w:p>
        </w:tc>
        <w:tc>
          <w:tcPr>
            <w:tcW w:w="960" w:type="dxa"/>
            <w:tcBorders>
              <w:top w:val="nil"/>
              <w:left w:val="nil"/>
              <w:bottom w:val="nil"/>
              <w:right w:val="nil"/>
            </w:tcBorders>
            <w:shd w:val="clear" w:color="auto" w:fill="auto"/>
            <w:noWrap/>
            <w:vAlign w:val="bottom"/>
          </w:tcPr>
          <w:p w14:paraId="1987F98E" w14:textId="77777777" w:rsidR="00C077ED" w:rsidRPr="00B23119" w:rsidRDefault="00C077ED" w:rsidP="005A04D6">
            <w:pPr>
              <w:spacing w:line="360" w:lineRule="auto"/>
              <w:jc w:val="both"/>
              <w:rPr>
                <w:rFonts w:ascii="Lato" w:hAnsi="Lato" w:cs="Arial"/>
              </w:rPr>
            </w:pPr>
            <w:r w:rsidRPr="00B23119">
              <w:rPr>
                <w:rFonts w:ascii="Lato" w:hAnsi="Lato" w:cs="Arial"/>
              </w:rPr>
              <w:t>0.022929</w:t>
            </w:r>
          </w:p>
        </w:tc>
        <w:tc>
          <w:tcPr>
            <w:tcW w:w="960" w:type="dxa"/>
            <w:tcBorders>
              <w:top w:val="nil"/>
              <w:left w:val="nil"/>
              <w:bottom w:val="nil"/>
              <w:right w:val="nil"/>
            </w:tcBorders>
            <w:shd w:val="clear" w:color="auto" w:fill="auto"/>
            <w:noWrap/>
            <w:vAlign w:val="bottom"/>
          </w:tcPr>
          <w:p w14:paraId="107D7A55" w14:textId="77777777" w:rsidR="00C077ED" w:rsidRPr="00B23119" w:rsidRDefault="00C077ED" w:rsidP="005A04D6">
            <w:pPr>
              <w:spacing w:line="360" w:lineRule="auto"/>
              <w:jc w:val="both"/>
              <w:rPr>
                <w:rFonts w:ascii="Lato" w:hAnsi="Lato" w:cs="Arial"/>
              </w:rPr>
            </w:pPr>
            <w:r w:rsidRPr="00B23119">
              <w:rPr>
                <w:rFonts w:ascii="Lato" w:hAnsi="Lato" w:cs="Arial"/>
              </w:rPr>
              <w:t>0.149683</w:t>
            </w:r>
          </w:p>
        </w:tc>
        <w:tc>
          <w:tcPr>
            <w:tcW w:w="960" w:type="dxa"/>
            <w:tcBorders>
              <w:top w:val="nil"/>
              <w:left w:val="nil"/>
              <w:bottom w:val="nil"/>
              <w:right w:val="nil"/>
            </w:tcBorders>
            <w:shd w:val="clear" w:color="auto" w:fill="auto"/>
            <w:noWrap/>
            <w:vAlign w:val="bottom"/>
          </w:tcPr>
          <w:p w14:paraId="38CAC145" w14:textId="77777777" w:rsidR="00C077ED" w:rsidRPr="00B23119" w:rsidRDefault="00C077ED" w:rsidP="005A04D6">
            <w:pPr>
              <w:spacing w:line="360" w:lineRule="auto"/>
              <w:jc w:val="both"/>
              <w:rPr>
                <w:rFonts w:ascii="Lato" w:hAnsi="Lato" w:cs="Arial"/>
              </w:rPr>
            </w:pPr>
            <w:r w:rsidRPr="00B23119">
              <w:rPr>
                <w:rFonts w:ascii="Lato" w:hAnsi="Lato" w:cs="Arial"/>
              </w:rPr>
              <w:t>0.020779</w:t>
            </w:r>
          </w:p>
        </w:tc>
        <w:tc>
          <w:tcPr>
            <w:tcW w:w="960" w:type="dxa"/>
            <w:tcBorders>
              <w:top w:val="nil"/>
              <w:left w:val="nil"/>
              <w:bottom w:val="nil"/>
              <w:right w:val="nil"/>
            </w:tcBorders>
            <w:shd w:val="clear" w:color="auto" w:fill="auto"/>
            <w:noWrap/>
            <w:vAlign w:val="bottom"/>
          </w:tcPr>
          <w:p w14:paraId="5565409B" w14:textId="77777777" w:rsidR="00C077ED" w:rsidRPr="00B23119" w:rsidRDefault="00C077ED" w:rsidP="005A04D6">
            <w:pPr>
              <w:spacing w:line="360" w:lineRule="auto"/>
              <w:jc w:val="both"/>
              <w:rPr>
                <w:rFonts w:ascii="Lato" w:hAnsi="Lato" w:cs="Arial"/>
              </w:rPr>
            </w:pPr>
            <w:r w:rsidRPr="00B23119">
              <w:rPr>
                <w:rFonts w:ascii="Lato" w:hAnsi="Lato" w:cs="Arial"/>
              </w:rPr>
              <w:t>0.142659</w:t>
            </w:r>
          </w:p>
        </w:tc>
      </w:tr>
      <w:tr w:rsidR="00C077ED" w:rsidRPr="00B23119" w14:paraId="2FE810D3" w14:textId="77777777">
        <w:trPr>
          <w:trHeight w:val="255"/>
        </w:trPr>
        <w:tc>
          <w:tcPr>
            <w:tcW w:w="2080" w:type="dxa"/>
            <w:tcBorders>
              <w:top w:val="nil"/>
              <w:left w:val="nil"/>
              <w:bottom w:val="nil"/>
              <w:right w:val="nil"/>
            </w:tcBorders>
            <w:shd w:val="clear" w:color="auto" w:fill="auto"/>
            <w:noWrap/>
            <w:vAlign w:val="bottom"/>
          </w:tcPr>
          <w:p w14:paraId="5F272480" w14:textId="77777777" w:rsidR="00C077ED" w:rsidRPr="00B23119" w:rsidRDefault="00C077ED" w:rsidP="005A04D6">
            <w:pPr>
              <w:spacing w:line="360" w:lineRule="auto"/>
              <w:jc w:val="both"/>
              <w:rPr>
                <w:rFonts w:ascii="Lato" w:hAnsi="Lato" w:cs="Arial"/>
                <w:b/>
                <w:bCs/>
              </w:rPr>
            </w:pPr>
            <w:r w:rsidRPr="00B23119">
              <w:rPr>
                <w:rFonts w:ascii="Lato" w:hAnsi="Lato" w:cs="Arial"/>
                <w:b/>
                <w:bCs/>
              </w:rPr>
              <w:t>black</w:t>
            </w:r>
          </w:p>
        </w:tc>
        <w:tc>
          <w:tcPr>
            <w:tcW w:w="960" w:type="dxa"/>
            <w:tcBorders>
              <w:top w:val="nil"/>
              <w:left w:val="nil"/>
              <w:bottom w:val="nil"/>
              <w:right w:val="nil"/>
            </w:tcBorders>
            <w:shd w:val="clear" w:color="auto" w:fill="auto"/>
            <w:noWrap/>
            <w:vAlign w:val="bottom"/>
          </w:tcPr>
          <w:p w14:paraId="7BB03031" w14:textId="77777777" w:rsidR="00C077ED" w:rsidRPr="00B23119" w:rsidRDefault="00C077ED" w:rsidP="005A04D6">
            <w:pPr>
              <w:spacing w:line="360" w:lineRule="auto"/>
              <w:jc w:val="both"/>
              <w:rPr>
                <w:rFonts w:ascii="Lato" w:hAnsi="Lato" w:cs="Arial"/>
              </w:rPr>
            </w:pPr>
            <w:r w:rsidRPr="00B23119">
              <w:rPr>
                <w:rFonts w:ascii="Lato" w:hAnsi="Lato" w:cs="Arial"/>
              </w:rPr>
              <w:t>0.404781</w:t>
            </w:r>
          </w:p>
        </w:tc>
        <w:tc>
          <w:tcPr>
            <w:tcW w:w="960" w:type="dxa"/>
            <w:tcBorders>
              <w:top w:val="nil"/>
              <w:left w:val="nil"/>
              <w:bottom w:val="nil"/>
              <w:right w:val="nil"/>
            </w:tcBorders>
            <w:shd w:val="clear" w:color="auto" w:fill="auto"/>
            <w:noWrap/>
            <w:vAlign w:val="bottom"/>
          </w:tcPr>
          <w:p w14:paraId="3135C502" w14:textId="77777777" w:rsidR="00C077ED" w:rsidRPr="00B23119" w:rsidRDefault="00C077ED" w:rsidP="005A04D6">
            <w:pPr>
              <w:spacing w:line="360" w:lineRule="auto"/>
              <w:jc w:val="both"/>
              <w:rPr>
                <w:rFonts w:ascii="Lato" w:hAnsi="Lato" w:cs="Arial"/>
              </w:rPr>
            </w:pPr>
            <w:r w:rsidRPr="00B23119">
              <w:rPr>
                <w:rFonts w:ascii="Lato" w:hAnsi="Lato" w:cs="Arial"/>
              </w:rPr>
              <w:t>0.490864</w:t>
            </w:r>
          </w:p>
        </w:tc>
        <w:tc>
          <w:tcPr>
            <w:tcW w:w="960" w:type="dxa"/>
            <w:tcBorders>
              <w:top w:val="nil"/>
              <w:left w:val="nil"/>
              <w:bottom w:val="nil"/>
              <w:right w:val="nil"/>
            </w:tcBorders>
            <w:shd w:val="clear" w:color="auto" w:fill="auto"/>
            <w:noWrap/>
            <w:vAlign w:val="bottom"/>
          </w:tcPr>
          <w:p w14:paraId="76D3A548" w14:textId="77777777" w:rsidR="00C077ED" w:rsidRPr="00B23119" w:rsidRDefault="00C077ED" w:rsidP="005A04D6">
            <w:pPr>
              <w:spacing w:line="360" w:lineRule="auto"/>
              <w:jc w:val="both"/>
              <w:rPr>
                <w:rFonts w:ascii="Lato" w:hAnsi="Lato" w:cs="Arial"/>
              </w:rPr>
            </w:pPr>
            <w:r w:rsidRPr="00B23119">
              <w:rPr>
                <w:rFonts w:ascii="Lato" w:hAnsi="Lato" w:cs="Arial"/>
              </w:rPr>
              <w:t>0.405723</w:t>
            </w:r>
          </w:p>
        </w:tc>
        <w:tc>
          <w:tcPr>
            <w:tcW w:w="960" w:type="dxa"/>
            <w:tcBorders>
              <w:top w:val="nil"/>
              <w:left w:val="nil"/>
              <w:bottom w:val="nil"/>
              <w:right w:val="nil"/>
            </w:tcBorders>
            <w:shd w:val="clear" w:color="auto" w:fill="auto"/>
            <w:noWrap/>
            <w:vAlign w:val="bottom"/>
          </w:tcPr>
          <w:p w14:paraId="3078A6E8" w14:textId="77777777" w:rsidR="00C077ED" w:rsidRPr="00B23119" w:rsidRDefault="00C077ED" w:rsidP="005A04D6">
            <w:pPr>
              <w:spacing w:line="360" w:lineRule="auto"/>
              <w:jc w:val="both"/>
              <w:rPr>
                <w:rFonts w:ascii="Lato" w:hAnsi="Lato" w:cs="Arial"/>
              </w:rPr>
            </w:pPr>
            <w:r w:rsidRPr="00B23119">
              <w:rPr>
                <w:rFonts w:ascii="Lato" w:hAnsi="Lato" w:cs="Arial"/>
              </w:rPr>
              <w:t>0.491054</w:t>
            </w:r>
          </w:p>
        </w:tc>
        <w:tc>
          <w:tcPr>
            <w:tcW w:w="960" w:type="dxa"/>
            <w:tcBorders>
              <w:top w:val="nil"/>
              <w:left w:val="nil"/>
              <w:bottom w:val="nil"/>
              <w:right w:val="nil"/>
            </w:tcBorders>
            <w:shd w:val="clear" w:color="auto" w:fill="auto"/>
            <w:noWrap/>
            <w:vAlign w:val="bottom"/>
          </w:tcPr>
          <w:p w14:paraId="1FA7CD8D" w14:textId="77777777" w:rsidR="00C077ED" w:rsidRPr="00B23119" w:rsidRDefault="00C077ED" w:rsidP="005A04D6">
            <w:pPr>
              <w:spacing w:line="360" w:lineRule="auto"/>
              <w:jc w:val="both"/>
              <w:rPr>
                <w:rFonts w:ascii="Lato" w:hAnsi="Lato" w:cs="Arial"/>
              </w:rPr>
            </w:pPr>
            <w:r w:rsidRPr="00B23119">
              <w:rPr>
                <w:rFonts w:ascii="Lato" w:hAnsi="Lato" w:cs="Arial"/>
              </w:rPr>
              <w:t>0.4004</w:t>
            </w:r>
          </w:p>
        </w:tc>
        <w:tc>
          <w:tcPr>
            <w:tcW w:w="960" w:type="dxa"/>
            <w:tcBorders>
              <w:top w:val="nil"/>
              <w:left w:val="nil"/>
              <w:bottom w:val="nil"/>
              <w:right w:val="nil"/>
            </w:tcBorders>
            <w:shd w:val="clear" w:color="auto" w:fill="auto"/>
            <w:noWrap/>
            <w:vAlign w:val="bottom"/>
          </w:tcPr>
          <w:p w14:paraId="038567B4" w14:textId="77777777" w:rsidR="00C077ED" w:rsidRPr="00B23119" w:rsidRDefault="00C077ED" w:rsidP="005A04D6">
            <w:pPr>
              <w:spacing w:line="360" w:lineRule="auto"/>
              <w:jc w:val="both"/>
              <w:rPr>
                <w:rFonts w:ascii="Lato" w:hAnsi="Lato" w:cs="Arial"/>
              </w:rPr>
            </w:pPr>
            <w:r w:rsidRPr="00B23119">
              <w:rPr>
                <w:rFonts w:ascii="Lato" w:hAnsi="Lato" w:cs="Arial"/>
              </w:rPr>
              <w:t>0.490028</w:t>
            </w:r>
          </w:p>
        </w:tc>
      </w:tr>
      <w:tr w:rsidR="00C077ED" w:rsidRPr="00B23119" w14:paraId="718A2099" w14:textId="77777777">
        <w:trPr>
          <w:trHeight w:val="255"/>
        </w:trPr>
        <w:tc>
          <w:tcPr>
            <w:tcW w:w="2080" w:type="dxa"/>
            <w:tcBorders>
              <w:top w:val="nil"/>
              <w:left w:val="nil"/>
              <w:bottom w:val="nil"/>
              <w:right w:val="nil"/>
            </w:tcBorders>
            <w:shd w:val="clear" w:color="auto" w:fill="auto"/>
            <w:noWrap/>
            <w:vAlign w:val="bottom"/>
          </w:tcPr>
          <w:p w14:paraId="74DA3D79" w14:textId="77777777" w:rsidR="00C077ED" w:rsidRPr="00B23119" w:rsidRDefault="00C077ED" w:rsidP="005A04D6">
            <w:pPr>
              <w:spacing w:line="360" w:lineRule="auto"/>
              <w:jc w:val="both"/>
              <w:rPr>
                <w:rFonts w:ascii="Lato" w:hAnsi="Lato" w:cs="Arial"/>
                <w:b/>
                <w:bCs/>
              </w:rPr>
            </w:pPr>
            <w:r w:rsidRPr="00B23119">
              <w:rPr>
                <w:rFonts w:ascii="Lato" w:hAnsi="Lato" w:cs="Arial"/>
                <w:b/>
                <w:bCs/>
              </w:rPr>
              <w:t>hi_pacific</w:t>
            </w:r>
          </w:p>
        </w:tc>
        <w:tc>
          <w:tcPr>
            <w:tcW w:w="960" w:type="dxa"/>
            <w:tcBorders>
              <w:top w:val="nil"/>
              <w:left w:val="nil"/>
              <w:bottom w:val="nil"/>
              <w:right w:val="nil"/>
            </w:tcBorders>
            <w:shd w:val="clear" w:color="auto" w:fill="auto"/>
            <w:noWrap/>
            <w:vAlign w:val="bottom"/>
          </w:tcPr>
          <w:p w14:paraId="73754E74" w14:textId="77777777" w:rsidR="00C077ED" w:rsidRPr="00B23119" w:rsidRDefault="00C077ED" w:rsidP="005A04D6">
            <w:pPr>
              <w:spacing w:line="360" w:lineRule="auto"/>
              <w:jc w:val="both"/>
              <w:rPr>
                <w:rFonts w:ascii="Lato" w:hAnsi="Lato" w:cs="Arial"/>
              </w:rPr>
            </w:pPr>
            <w:r w:rsidRPr="00B23119">
              <w:rPr>
                <w:rFonts w:ascii="Lato" w:hAnsi="Lato" w:cs="Arial"/>
              </w:rPr>
              <w:t>0.003365</w:t>
            </w:r>
          </w:p>
        </w:tc>
        <w:tc>
          <w:tcPr>
            <w:tcW w:w="960" w:type="dxa"/>
            <w:tcBorders>
              <w:top w:val="nil"/>
              <w:left w:val="nil"/>
              <w:bottom w:val="nil"/>
              <w:right w:val="nil"/>
            </w:tcBorders>
            <w:shd w:val="clear" w:color="auto" w:fill="auto"/>
            <w:noWrap/>
            <w:vAlign w:val="bottom"/>
          </w:tcPr>
          <w:p w14:paraId="764FAFF3" w14:textId="77777777" w:rsidR="00C077ED" w:rsidRPr="00B23119" w:rsidRDefault="00C077ED" w:rsidP="005A04D6">
            <w:pPr>
              <w:spacing w:line="360" w:lineRule="auto"/>
              <w:jc w:val="both"/>
              <w:rPr>
                <w:rFonts w:ascii="Lato" w:hAnsi="Lato" w:cs="Arial"/>
              </w:rPr>
            </w:pPr>
            <w:r w:rsidRPr="00B23119">
              <w:rPr>
                <w:rFonts w:ascii="Lato" w:hAnsi="Lato" w:cs="Arial"/>
              </w:rPr>
              <w:t>0.057916</w:t>
            </w:r>
          </w:p>
        </w:tc>
        <w:tc>
          <w:tcPr>
            <w:tcW w:w="960" w:type="dxa"/>
            <w:tcBorders>
              <w:top w:val="nil"/>
              <w:left w:val="nil"/>
              <w:bottom w:val="nil"/>
              <w:right w:val="nil"/>
            </w:tcBorders>
            <w:shd w:val="clear" w:color="auto" w:fill="auto"/>
            <w:noWrap/>
            <w:vAlign w:val="bottom"/>
          </w:tcPr>
          <w:p w14:paraId="6A1DE833" w14:textId="77777777" w:rsidR="00C077ED" w:rsidRPr="00B23119" w:rsidRDefault="00C077ED" w:rsidP="005A04D6">
            <w:pPr>
              <w:spacing w:line="360" w:lineRule="auto"/>
              <w:jc w:val="both"/>
              <w:rPr>
                <w:rFonts w:ascii="Lato" w:hAnsi="Lato" w:cs="Arial"/>
              </w:rPr>
            </w:pPr>
            <w:r w:rsidRPr="00B23119">
              <w:rPr>
                <w:rFonts w:ascii="Lato" w:hAnsi="Lato" w:cs="Arial"/>
              </w:rPr>
              <w:t>0.003169</w:t>
            </w:r>
          </w:p>
        </w:tc>
        <w:tc>
          <w:tcPr>
            <w:tcW w:w="960" w:type="dxa"/>
            <w:tcBorders>
              <w:top w:val="nil"/>
              <w:left w:val="nil"/>
              <w:bottom w:val="nil"/>
              <w:right w:val="nil"/>
            </w:tcBorders>
            <w:shd w:val="clear" w:color="auto" w:fill="auto"/>
            <w:noWrap/>
            <w:vAlign w:val="bottom"/>
          </w:tcPr>
          <w:p w14:paraId="1861CE29" w14:textId="77777777" w:rsidR="00C077ED" w:rsidRPr="00B23119" w:rsidRDefault="00C077ED" w:rsidP="005A04D6">
            <w:pPr>
              <w:spacing w:line="360" w:lineRule="auto"/>
              <w:jc w:val="both"/>
              <w:rPr>
                <w:rFonts w:ascii="Lato" w:hAnsi="Lato" w:cs="Arial"/>
              </w:rPr>
            </w:pPr>
            <w:r w:rsidRPr="00B23119">
              <w:rPr>
                <w:rFonts w:ascii="Lato" w:hAnsi="Lato" w:cs="Arial"/>
              </w:rPr>
              <w:t>0.056207</w:t>
            </w:r>
          </w:p>
        </w:tc>
        <w:tc>
          <w:tcPr>
            <w:tcW w:w="960" w:type="dxa"/>
            <w:tcBorders>
              <w:top w:val="nil"/>
              <w:left w:val="nil"/>
              <w:bottom w:val="nil"/>
              <w:right w:val="nil"/>
            </w:tcBorders>
            <w:shd w:val="clear" w:color="auto" w:fill="auto"/>
            <w:noWrap/>
            <w:vAlign w:val="bottom"/>
          </w:tcPr>
          <w:p w14:paraId="7B2EC85E" w14:textId="77777777" w:rsidR="00C077ED" w:rsidRPr="00B23119" w:rsidRDefault="00C077ED" w:rsidP="005A04D6">
            <w:pPr>
              <w:spacing w:line="360" w:lineRule="auto"/>
              <w:jc w:val="both"/>
              <w:rPr>
                <w:rFonts w:ascii="Lato" w:hAnsi="Lato" w:cs="Arial"/>
              </w:rPr>
            </w:pPr>
            <w:r w:rsidRPr="00B23119">
              <w:rPr>
                <w:rFonts w:ascii="Lato" w:hAnsi="Lato" w:cs="Arial"/>
              </w:rPr>
              <w:t>0.003796</w:t>
            </w:r>
          </w:p>
        </w:tc>
        <w:tc>
          <w:tcPr>
            <w:tcW w:w="960" w:type="dxa"/>
            <w:tcBorders>
              <w:top w:val="nil"/>
              <w:left w:val="nil"/>
              <w:bottom w:val="nil"/>
              <w:right w:val="nil"/>
            </w:tcBorders>
            <w:shd w:val="clear" w:color="auto" w:fill="auto"/>
            <w:noWrap/>
            <w:vAlign w:val="bottom"/>
          </w:tcPr>
          <w:p w14:paraId="4CC9B74F" w14:textId="77777777" w:rsidR="00C077ED" w:rsidRPr="00B23119" w:rsidRDefault="00C077ED" w:rsidP="005A04D6">
            <w:pPr>
              <w:spacing w:line="360" w:lineRule="auto"/>
              <w:jc w:val="both"/>
              <w:rPr>
                <w:rFonts w:ascii="Lato" w:hAnsi="Lato" w:cs="Arial"/>
              </w:rPr>
            </w:pPr>
            <w:r w:rsidRPr="00B23119">
              <w:rPr>
                <w:rFonts w:ascii="Lato" w:hAnsi="Lato" w:cs="Arial"/>
              </w:rPr>
              <w:t>0.061502</w:t>
            </w:r>
          </w:p>
        </w:tc>
      </w:tr>
      <w:tr w:rsidR="00C077ED" w:rsidRPr="00B23119" w14:paraId="61F7D7EE" w14:textId="77777777">
        <w:trPr>
          <w:trHeight w:val="255"/>
        </w:trPr>
        <w:tc>
          <w:tcPr>
            <w:tcW w:w="2080" w:type="dxa"/>
            <w:tcBorders>
              <w:top w:val="nil"/>
              <w:left w:val="nil"/>
              <w:bottom w:val="nil"/>
              <w:right w:val="nil"/>
            </w:tcBorders>
            <w:shd w:val="clear" w:color="auto" w:fill="auto"/>
            <w:noWrap/>
            <w:vAlign w:val="bottom"/>
          </w:tcPr>
          <w:p w14:paraId="5B1171AF" w14:textId="77777777" w:rsidR="00C077ED" w:rsidRPr="00B23119" w:rsidRDefault="00C077ED" w:rsidP="005A04D6">
            <w:pPr>
              <w:spacing w:line="360" w:lineRule="auto"/>
              <w:jc w:val="both"/>
              <w:rPr>
                <w:rFonts w:ascii="Lato" w:hAnsi="Lato" w:cs="Arial"/>
                <w:b/>
                <w:bCs/>
              </w:rPr>
            </w:pPr>
            <w:r w:rsidRPr="00B23119">
              <w:rPr>
                <w:rFonts w:ascii="Lato" w:hAnsi="Lato" w:cs="Arial"/>
                <w:b/>
                <w:bCs/>
              </w:rPr>
              <w:t>indian</w:t>
            </w:r>
          </w:p>
        </w:tc>
        <w:tc>
          <w:tcPr>
            <w:tcW w:w="960" w:type="dxa"/>
            <w:tcBorders>
              <w:top w:val="nil"/>
              <w:left w:val="nil"/>
              <w:bottom w:val="nil"/>
              <w:right w:val="nil"/>
            </w:tcBorders>
            <w:shd w:val="clear" w:color="auto" w:fill="auto"/>
            <w:noWrap/>
            <w:vAlign w:val="bottom"/>
          </w:tcPr>
          <w:p w14:paraId="47433A30" w14:textId="77777777" w:rsidR="00C077ED" w:rsidRPr="00B23119" w:rsidRDefault="00C077ED" w:rsidP="005A04D6">
            <w:pPr>
              <w:spacing w:line="360" w:lineRule="auto"/>
              <w:jc w:val="both"/>
              <w:rPr>
                <w:rFonts w:ascii="Lato" w:hAnsi="Lato" w:cs="Arial"/>
              </w:rPr>
            </w:pPr>
            <w:r w:rsidRPr="00B23119">
              <w:rPr>
                <w:rFonts w:ascii="Lato" w:hAnsi="Lato" w:cs="Arial"/>
              </w:rPr>
              <w:t>0.007195</w:t>
            </w:r>
          </w:p>
        </w:tc>
        <w:tc>
          <w:tcPr>
            <w:tcW w:w="960" w:type="dxa"/>
            <w:tcBorders>
              <w:top w:val="nil"/>
              <w:left w:val="nil"/>
              <w:bottom w:val="nil"/>
              <w:right w:val="nil"/>
            </w:tcBorders>
            <w:shd w:val="clear" w:color="auto" w:fill="auto"/>
            <w:noWrap/>
            <w:vAlign w:val="bottom"/>
          </w:tcPr>
          <w:p w14:paraId="791C27B0" w14:textId="77777777" w:rsidR="00C077ED" w:rsidRPr="00B23119" w:rsidRDefault="00C077ED" w:rsidP="005A04D6">
            <w:pPr>
              <w:spacing w:line="360" w:lineRule="auto"/>
              <w:jc w:val="both"/>
              <w:rPr>
                <w:rFonts w:ascii="Lato" w:hAnsi="Lato" w:cs="Arial"/>
              </w:rPr>
            </w:pPr>
            <w:r w:rsidRPr="00B23119">
              <w:rPr>
                <w:rFonts w:ascii="Lato" w:hAnsi="Lato" w:cs="Arial"/>
              </w:rPr>
              <w:t>0.084521</w:t>
            </w:r>
          </w:p>
        </w:tc>
        <w:tc>
          <w:tcPr>
            <w:tcW w:w="960" w:type="dxa"/>
            <w:tcBorders>
              <w:top w:val="nil"/>
              <w:left w:val="nil"/>
              <w:bottom w:val="nil"/>
              <w:right w:val="nil"/>
            </w:tcBorders>
            <w:shd w:val="clear" w:color="auto" w:fill="auto"/>
            <w:noWrap/>
            <w:vAlign w:val="bottom"/>
          </w:tcPr>
          <w:p w14:paraId="482B8C7D" w14:textId="77777777" w:rsidR="00C077ED" w:rsidRPr="00B23119" w:rsidRDefault="00C077ED" w:rsidP="005A04D6">
            <w:pPr>
              <w:spacing w:line="360" w:lineRule="auto"/>
              <w:jc w:val="both"/>
              <w:rPr>
                <w:rFonts w:ascii="Lato" w:hAnsi="Lato" w:cs="Arial"/>
              </w:rPr>
            </w:pPr>
            <w:r w:rsidRPr="00B23119">
              <w:rPr>
                <w:rFonts w:ascii="Lato" w:hAnsi="Lato" w:cs="Arial"/>
              </w:rPr>
              <w:t>0.006711</w:t>
            </w:r>
          </w:p>
        </w:tc>
        <w:tc>
          <w:tcPr>
            <w:tcW w:w="960" w:type="dxa"/>
            <w:tcBorders>
              <w:top w:val="nil"/>
              <w:left w:val="nil"/>
              <w:bottom w:val="nil"/>
              <w:right w:val="nil"/>
            </w:tcBorders>
            <w:shd w:val="clear" w:color="auto" w:fill="auto"/>
            <w:noWrap/>
            <w:vAlign w:val="bottom"/>
          </w:tcPr>
          <w:p w14:paraId="49B9737F" w14:textId="77777777" w:rsidR="00C077ED" w:rsidRPr="00B23119" w:rsidRDefault="00C077ED" w:rsidP="005A04D6">
            <w:pPr>
              <w:spacing w:line="360" w:lineRule="auto"/>
              <w:jc w:val="both"/>
              <w:rPr>
                <w:rFonts w:ascii="Lato" w:hAnsi="Lato" w:cs="Arial"/>
              </w:rPr>
            </w:pPr>
            <w:r w:rsidRPr="00B23119">
              <w:rPr>
                <w:rFonts w:ascii="Lato" w:hAnsi="Lato" w:cs="Arial"/>
              </w:rPr>
              <w:t>0.081648</w:t>
            </w:r>
          </w:p>
        </w:tc>
        <w:tc>
          <w:tcPr>
            <w:tcW w:w="960" w:type="dxa"/>
            <w:tcBorders>
              <w:top w:val="nil"/>
              <w:left w:val="nil"/>
              <w:bottom w:val="nil"/>
              <w:right w:val="nil"/>
            </w:tcBorders>
            <w:shd w:val="clear" w:color="auto" w:fill="auto"/>
            <w:noWrap/>
            <w:vAlign w:val="bottom"/>
          </w:tcPr>
          <w:p w14:paraId="6A90B20A" w14:textId="77777777" w:rsidR="00C077ED" w:rsidRPr="00B23119" w:rsidRDefault="00C077ED" w:rsidP="005A04D6">
            <w:pPr>
              <w:spacing w:line="360" w:lineRule="auto"/>
              <w:jc w:val="both"/>
              <w:rPr>
                <w:rFonts w:ascii="Lato" w:hAnsi="Lato" w:cs="Arial"/>
              </w:rPr>
            </w:pPr>
            <w:r w:rsidRPr="00B23119">
              <w:rPr>
                <w:rFonts w:ascii="Lato" w:hAnsi="Lato" w:cs="Arial"/>
              </w:rPr>
              <w:t>0.007992</w:t>
            </w:r>
          </w:p>
        </w:tc>
        <w:tc>
          <w:tcPr>
            <w:tcW w:w="960" w:type="dxa"/>
            <w:tcBorders>
              <w:top w:val="nil"/>
              <w:left w:val="nil"/>
              <w:bottom w:val="nil"/>
              <w:right w:val="nil"/>
            </w:tcBorders>
            <w:shd w:val="clear" w:color="auto" w:fill="auto"/>
            <w:noWrap/>
            <w:vAlign w:val="bottom"/>
          </w:tcPr>
          <w:p w14:paraId="4C0B20D8" w14:textId="77777777" w:rsidR="00C077ED" w:rsidRPr="00B23119" w:rsidRDefault="00C077ED" w:rsidP="005A04D6">
            <w:pPr>
              <w:spacing w:line="360" w:lineRule="auto"/>
              <w:jc w:val="both"/>
              <w:rPr>
                <w:rFonts w:ascii="Lato" w:hAnsi="Lato" w:cs="Arial"/>
              </w:rPr>
            </w:pPr>
            <w:r w:rsidRPr="00B23119">
              <w:rPr>
                <w:rFonts w:ascii="Lato" w:hAnsi="Lato" w:cs="Arial"/>
              </w:rPr>
              <w:t>0.089049</w:t>
            </w:r>
          </w:p>
        </w:tc>
      </w:tr>
      <w:tr w:rsidR="00C077ED" w:rsidRPr="00B23119" w14:paraId="6897275E" w14:textId="77777777">
        <w:trPr>
          <w:trHeight w:val="255"/>
        </w:trPr>
        <w:tc>
          <w:tcPr>
            <w:tcW w:w="2080" w:type="dxa"/>
            <w:tcBorders>
              <w:top w:val="nil"/>
              <w:left w:val="nil"/>
              <w:bottom w:val="nil"/>
              <w:right w:val="nil"/>
            </w:tcBorders>
            <w:shd w:val="clear" w:color="auto" w:fill="auto"/>
            <w:noWrap/>
            <w:vAlign w:val="bottom"/>
          </w:tcPr>
          <w:p w14:paraId="7C23C104" w14:textId="77777777" w:rsidR="00C077ED" w:rsidRPr="00B23119" w:rsidRDefault="00C077ED" w:rsidP="005A04D6">
            <w:pPr>
              <w:spacing w:line="360" w:lineRule="auto"/>
              <w:jc w:val="both"/>
              <w:rPr>
                <w:rFonts w:ascii="Lato" w:hAnsi="Lato" w:cs="Arial"/>
                <w:b/>
                <w:bCs/>
              </w:rPr>
            </w:pPr>
            <w:r w:rsidRPr="00B23119">
              <w:rPr>
                <w:rFonts w:ascii="Lato" w:hAnsi="Lato" w:cs="Arial"/>
                <w:b/>
                <w:bCs/>
              </w:rPr>
              <w:t>multi</w:t>
            </w:r>
          </w:p>
        </w:tc>
        <w:tc>
          <w:tcPr>
            <w:tcW w:w="960" w:type="dxa"/>
            <w:tcBorders>
              <w:top w:val="nil"/>
              <w:left w:val="nil"/>
              <w:bottom w:val="nil"/>
              <w:right w:val="nil"/>
            </w:tcBorders>
            <w:shd w:val="clear" w:color="auto" w:fill="auto"/>
            <w:noWrap/>
            <w:vAlign w:val="bottom"/>
          </w:tcPr>
          <w:p w14:paraId="02B0A474" w14:textId="77777777" w:rsidR="00C077ED" w:rsidRPr="00B23119" w:rsidRDefault="00C077ED" w:rsidP="005A04D6">
            <w:pPr>
              <w:spacing w:line="360" w:lineRule="auto"/>
              <w:jc w:val="both"/>
              <w:rPr>
                <w:rFonts w:ascii="Lato" w:hAnsi="Lato" w:cs="Arial"/>
              </w:rPr>
            </w:pPr>
            <w:r w:rsidRPr="00B23119">
              <w:rPr>
                <w:rFonts w:ascii="Lato" w:hAnsi="Lato" w:cs="Arial"/>
              </w:rPr>
              <w:t>0.014796</w:t>
            </w:r>
          </w:p>
        </w:tc>
        <w:tc>
          <w:tcPr>
            <w:tcW w:w="960" w:type="dxa"/>
            <w:tcBorders>
              <w:top w:val="nil"/>
              <w:left w:val="nil"/>
              <w:bottom w:val="nil"/>
              <w:right w:val="nil"/>
            </w:tcBorders>
            <w:shd w:val="clear" w:color="auto" w:fill="auto"/>
            <w:noWrap/>
            <w:vAlign w:val="bottom"/>
          </w:tcPr>
          <w:p w14:paraId="4DA19C21" w14:textId="77777777" w:rsidR="00C077ED" w:rsidRPr="00B23119" w:rsidRDefault="00C077ED" w:rsidP="005A04D6">
            <w:pPr>
              <w:spacing w:line="360" w:lineRule="auto"/>
              <w:jc w:val="both"/>
              <w:rPr>
                <w:rFonts w:ascii="Lato" w:hAnsi="Lato" w:cs="Arial"/>
              </w:rPr>
            </w:pPr>
            <w:r w:rsidRPr="00B23119">
              <w:rPr>
                <w:rFonts w:ascii="Lato" w:hAnsi="Lato" w:cs="Arial"/>
              </w:rPr>
              <w:t>0.12074</w:t>
            </w:r>
          </w:p>
        </w:tc>
        <w:tc>
          <w:tcPr>
            <w:tcW w:w="960" w:type="dxa"/>
            <w:tcBorders>
              <w:top w:val="nil"/>
              <w:left w:val="nil"/>
              <w:bottom w:val="nil"/>
              <w:right w:val="nil"/>
            </w:tcBorders>
            <w:shd w:val="clear" w:color="auto" w:fill="auto"/>
            <w:noWrap/>
            <w:vAlign w:val="bottom"/>
          </w:tcPr>
          <w:p w14:paraId="4BEF7B5A" w14:textId="77777777" w:rsidR="00C077ED" w:rsidRPr="00B23119" w:rsidRDefault="00C077ED" w:rsidP="005A04D6">
            <w:pPr>
              <w:spacing w:line="360" w:lineRule="auto"/>
              <w:jc w:val="both"/>
              <w:rPr>
                <w:rFonts w:ascii="Lato" w:hAnsi="Lato" w:cs="Arial"/>
              </w:rPr>
            </w:pPr>
            <w:r w:rsidRPr="00B23119">
              <w:rPr>
                <w:rFonts w:ascii="Lato" w:hAnsi="Lato" w:cs="Arial"/>
              </w:rPr>
              <w:t>0.015752</w:t>
            </w:r>
          </w:p>
        </w:tc>
        <w:tc>
          <w:tcPr>
            <w:tcW w:w="960" w:type="dxa"/>
            <w:tcBorders>
              <w:top w:val="nil"/>
              <w:left w:val="nil"/>
              <w:bottom w:val="nil"/>
              <w:right w:val="nil"/>
            </w:tcBorders>
            <w:shd w:val="clear" w:color="auto" w:fill="auto"/>
            <w:noWrap/>
            <w:vAlign w:val="bottom"/>
          </w:tcPr>
          <w:p w14:paraId="3D5C029D" w14:textId="77777777" w:rsidR="00C077ED" w:rsidRPr="00B23119" w:rsidRDefault="00C077ED" w:rsidP="005A04D6">
            <w:pPr>
              <w:spacing w:line="360" w:lineRule="auto"/>
              <w:jc w:val="both"/>
              <w:rPr>
                <w:rFonts w:ascii="Lato" w:hAnsi="Lato" w:cs="Arial"/>
              </w:rPr>
            </w:pPr>
            <w:r w:rsidRPr="00B23119">
              <w:rPr>
                <w:rFonts w:ascii="Lato" w:hAnsi="Lato" w:cs="Arial"/>
              </w:rPr>
              <w:t>0.124519</w:t>
            </w:r>
          </w:p>
        </w:tc>
        <w:tc>
          <w:tcPr>
            <w:tcW w:w="960" w:type="dxa"/>
            <w:tcBorders>
              <w:top w:val="nil"/>
              <w:left w:val="nil"/>
              <w:bottom w:val="nil"/>
              <w:right w:val="nil"/>
            </w:tcBorders>
            <w:shd w:val="clear" w:color="auto" w:fill="auto"/>
            <w:noWrap/>
            <w:vAlign w:val="bottom"/>
          </w:tcPr>
          <w:p w14:paraId="0DDD0F7D" w14:textId="77777777" w:rsidR="00C077ED" w:rsidRPr="00B23119" w:rsidRDefault="00C077ED" w:rsidP="005A04D6">
            <w:pPr>
              <w:spacing w:line="360" w:lineRule="auto"/>
              <w:jc w:val="both"/>
              <w:rPr>
                <w:rFonts w:ascii="Lato" w:hAnsi="Lato" w:cs="Arial"/>
              </w:rPr>
            </w:pPr>
            <w:r w:rsidRPr="00B23119">
              <w:rPr>
                <w:rFonts w:ascii="Lato" w:hAnsi="Lato" w:cs="Arial"/>
              </w:rPr>
              <w:t>0.012587</w:t>
            </w:r>
          </w:p>
        </w:tc>
        <w:tc>
          <w:tcPr>
            <w:tcW w:w="960" w:type="dxa"/>
            <w:tcBorders>
              <w:top w:val="nil"/>
              <w:left w:val="nil"/>
              <w:bottom w:val="nil"/>
              <w:right w:val="nil"/>
            </w:tcBorders>
            <w:shd w:val="clear" w:color="auto" w:fill="auto"/>
            <w:noWrap/>
            <w:vAlign w:val="bottom"/>
          </w:tcPr>
          <w:p w14:paraId="74A7E8B4" w14:textId="77777777" w:rsidR="00C077ED" w:rsidRPr="00B23119" w:rsidRDefault="00C077ED" w:rsidP="005A04D6">
            <w:pPr>
              <w:spacing w:line="360" w:lineRule="auto"/>
              <w:jc w:val="both"/>
              <w:rPr>
                <w:rFonts w:ascii="Lato" w:hAnsi="Lato" w:cs="Arial"/>
              </w:rPr>
            </w:pPr>
            <w:r w:rsidRPr="00B23119">
              <w:rPr>
                <w:rFonts w:ascii="Lato" w:hAnsi="Lato" w:cs="Arial"/>
              </w:rPr>
              <w:t>0.111496</w:t>
            </w:r>
          </w:p>
        </w:tc>
      </w:tr>
      <w:tr w:rsidR="00C077ED" w:rsidRPr="00B23119" w14:paraId="0668C4C8" w14:textId="77777777">
        <w:trPr>
          <w:trHeight w:val="255"/>
        </w:trPr>
        <w:tc>
          <w:tcPr>
            <w:tcW w:w="2080" w:type="dxa"/>
            <w:tcBorders>
              <w:top w:val="nil"/>
              <w:left w:val="nil"/>
              <w:bottom w:val="nil"/>
              <w:right w:val="nil"/>
            </w:tcBorders>
            <w:shd w:val="clear" w:color="auto" w:fill="auto"/>
            <w:noWrap/>
            <w:vAlign w:val="bottom"/>
          </w:tcPr>
          <w:p w14:paraId="09CE233C" w14:textId="77777777" w:rsidR="00C077ED" w:rsidRPr="00B23119" w:rsidRDefault="00C077ED" w:rsidP="005A04D6">
            <w:pPr>
              <w:spacing w:line="360" w:lineRule="auto"/>
              <w:jc w:val="both"/>
              <w:rPr>
                <w:rFonts w:ascii="Lato" w:hAnsi="Lato" w:cs="Arial"/>
                <w:b/>
                <w:bCs/>
              </w:rPr>
            </w:pPr>
            <w:r w:rsidRPr="00B23119">
              <w:rPr>
                <w:rFonts w:ascii="Lato" w:hAnsi="Lato" w:cs="Arial"/>
                <w:b/>
                <w:bCs/>
              </w:rPr>
              <w:lastRenderedPageBreak/>
              <w:t>lths</w:t>
            </w:r>
          </w:p>
        </w:tc>
        <w:tc>
          <w:tcPr>
            <w:tcW w:w="960" w:type="dxa"/>
            <w:tcBorders>
              <w:top w:val="nil"/>
              <w:left w:val="nil"/>
              <w:bottom w:val="nil"/>
              <w:right w:val="nil"/>
            </w:tcBorders>
            <w:shd w:val="clear" w:color="auto" w:fill="auto"/>
            <w:noWrap/>
            <w:vAlign w:val="bottom"/>
          </w:tcPr>
          <w:p w14:paraId="442A5F5B" w14:textId="77777777" w:rsidR="00C077ED" w:rsidRPr="00B23119" w:rsidRDefault="00C077ED" w:rsidP="005A04D6">
            <w:pPr>
              <w:spacing w:line="360" w:lineRule="auto"/>
              <w:jc w:val="both"/>
              <w:rPr>
                <w:rFonts w:ascii="Lato" w:hAnsi="Lato" w:cs="Arial"/>
              </w:rPr>
            </w:pPr>
            <w:r w:rsidRPr="00B23119">
              <w:rPr>
                <w:rFonts w:ascii="Lato" w:hAnsi="Lato" w:cs="Arial"/>
              </w:rPr>
              <w:t>0.45358</w:t>
            </w:r>
          </w:p>
        </w:tc>
        <w:tc>
          <w:tcPr>
            <w:tcW w:w="960" w:type="dxa"/>
            <w:tcBorders>
              <w:top w:val="nil"/>
              <w:left w:val="nil"/>
              <w:bottom w:val="nil"/>
              <w:right w:val="nil"/>
            </w:tcBorders>
            <w:shd w:val="clear" w:color="auto" w:fill="auto"/>
            <w:noWrap/>
            <w:vAlign w:val="bottom"/>
          </w:tcPr>
          <w:p w14:paraId="2899067E" w14:textId="77777777" w:rsidR="00C077ED" w:rsidRPr="00B23119" w:rsidRDefault="00C077ED" w:rsidP="005A04D6">
            <w:pPr>
              <w:spacing w:line="360" w:lineRule="auto"/>
              <w:jc w:val="both"/>
              <w:rPr>
                <w:rFonts w:ascii="Lato" w:hAnsi="Lato" w:cs="Arial"/>
              </w:rPr>
            </w:pPr>
            <w:r w:rsidRPr="00B23119">
              <w:rPr>
                <w:rFonts w:ascii="Lato" w:hAnsi="Lato" w:cs="Arial"/>
              </w:rPr>
              <w:t>0.497855</w:t>
            </w:r>
          </w:p>
        </w:tc>
        <w:tc>
          <w:tcPr>
            <w:tcW w:w="960" w:type="dxa"/>
            <w:tcBorders>
              <w:top w:val="nil"/>
              <w:left w:val="nil"/>
              <w:bottom w:val="nil"/>
              <w:right w:val="nil"/>
            </w:tcBorders>
            <w:shd w:val="clear" w:color="auto" w:fill="auto"/>
            <w:noWrap/>
            <w:vAlign w:val="bottom"/>
          </w:tcPr>
          <w:p w14:paraId="119AE0D9" w14:textId="77777777" w:rsidR="00C077ED" w:rsidRPr="00B23119" w:rsidRDefault="00C077ED" w:rsidP="005A04D6">
            <w:pPr>
              <w:spacing w:line="360" w:lineRule="auto"/>
              <w:jc w:val="both"/>
              <w:rPr>
                <w:rFonts w:ascii="Lato" w:hAnsi="Lato" w:cs="Arial"/>
              </w:rPr>
            </w:pPr>
            <w:r w:rsidRPr="00B23119">
              <w:rPr>
                <w:rFonts w:ascii="Lato" w:hAnsi="Lato" w:cs="Arial"/>
              </w:rPr>
              <w:t>0.555411</w:t>
            </w:r>
          </w:p>
        </w:tc>
        <w:tc>
          <w:tcPr>
            <w:tcW w:w="960" w:type="dxa"/>
            <w:tcBorders>
              <w:top w:val="nil"/>
              <w:left w:val="nil"/>
              <w:bottom w:val="nil"/>
              <w:right w:val="nil"/>
            </w:tcBorders>
            <w:shd w:val="clear" w:color="auto" w:fill="auto"/>
            <w:noWrap/>
            <w:vAlign w:val="bottom"/>
          </w:tcPr>
          <w:p w14:paraId="7DB0ACD6" w14:textId="77777777" w:rsidR="00C077ED" w:rsidRPr="00B23119" w:rsidRDefault="00C077ED" w:rsidP="005A04D6">
            <w:pPr>
              <w:spacing w:line="360" w:lineRule="auto"/>
              <w:jc w:val="both"/>
              <w:rPr>
                <w:rFonts w:ascii="Lato" w:hAnsi="Lato" w:cs="Arial"/>
              </w:rPr>
            </w:pPr>
            <w:r w:rsidRPr="00B23119">
              <w:rPr>
                <w:rFonts w:ascii="Lato" w:hAnsi="Lato" w:cs="Arial"/>
              </w:rPr>
              <w:t>0.496943</w:t>
            </w:r>
          </w:p>
        </w:tc>
        <w:tc>
          <w:tcPr>
            <w:tcW w:w="960" w:type="dxa"/>
            <w:tcBorders>
              <w:top w:val="nil"/>
              <w:left w:val="nil"/>
              <w:bottom w:val="nil"/>
              <w:right w:val="nil"/>
            </w:tcBorders>
            <w:shd w:val="clear" w:color="auto" w:fill="auto"/>
            <w:noWrap/>
            <w:vAlign w:val="bottom"/>
          </w:tcPr>
          <w:p w14:paraId="7DE37CEF" w14:textId="77777777" w:rsidR="00C077ED" w:rsidRPr="00B23119" w:rsidRDefault="00C077ED" w:rsidP="005A04D6">
            <w:pPr>
              <w:spacing w:line="360" w:lineRule="auto"/>
              <w:jc w:val="both"/>
              <w:rPr>
                <w:rFonts w:ascii="Lato" w:hAnsi="Lato" w:cs="Arial"/>
              </w:rPr>
            </w:pPr>
            <w:r w:rsidRPr="00B23119">
              <w:rPr>
                <w:rFonts w:ascii="Lato" w:hAnsi="Lato" w:cs="Arial"/>
              </w:rPr>
              <w:t>0.4</w:t>
            </w:r>
          </w:p>
        </w:tc>
        <w:tc>
          <w:tcPr>
            <w:tcW w:w="960" w:type="dxa"/>
            <w:tcBorders>
              <w:top w:val="nil"/>
              <w:left w:val="nil"/>
              <w:bottom w:val="nil"/>
              <w:right w:val="nil"/>
            </w:tcBorders>
            <w:shd w:val="clear" w:color="auto" w:fill="auto"/>
            <w:noWrap/>
            <w:vAlign w:val="bottom"/>
          </w:tcPr>
          <w:p w14:paraId="1B3CCBF2" w14:textId="77777777" w:rsidR="00C077ED" w:rsidRPr="00B23119" w:rsidRDefault="00C077ED" w:rsidP="005A04D6">
            <w:pPr>
              <w:spacing w:line="360" w:lineRule="auto"/>
              <w:jc w:val="both"/>
              <w:rPr>
                <w:rFonts w:ascii="Lato" w:hAnsi="Lato" w:cs="Arial"/>
              </w:rPr>
            </w:pPr>
            <w:r w:rsidRPr="00B23119">
              <w:rPr>
                <w:rFonts w:ascii="Lato" w:hAnsi="Lato" w:cs="Arial"/>
              </w:rPr>
              <w:t>0.489947</w:t>
            </w:r>
          </w:p>
        </w:tc>
      </w:tr>
      <w:tr w:rsidR="00C077ED" w:rsidRPr="00B23119" w14:paraId="62A07567" w14:textId="77777777">
        <w:trPr>
          <w:trHeight w:val="255"/>
        </w:trPr>
        <w:tc>
          <w:tcPr>
            <w:tcW w:w="2080" w:type="dxa"/>
            <w:tcBorders>
              <w:top w:val="nil"/>
              <w:left w:val="nil"/>
              <w:bottom w:val="nil"/>
              <w:right w:val="nil"/>
            </w:tcBorders>
            <w:shd w:val="clear" w:color="auto" w:fill="auto"/>
            <w:noWrap/>
            <w:vAlign w:val="bottom"/>
          </w:tcPr>
          <w:p w14:paraId="7C51D32B" w14:textId="77777777" w:rsidR="00C077ED" w:rsidRPr="00B23119" w:rsidRDefault="00C077ED" w:rsidP="005A04D6">
            <w:pPr>
              <w:spacing w:line="360" w:lineRule="auto"/>
              <w:jc w:val="both"/>
              <w:rPr>
                <w:rFonts w:ascii="Lato" w:hAnsi="Lato" w:cs="Arial"/>
                <w:b/>
                <w:bCs/>
              </w:rPr>
            </w:pPr>
            <w:r w:rsidRPr="00B23119">
              <w:rPr>
                <w:rFonts w:ascii="Lato" w:hAnsi="Lato" w:cs="Arial"/>
                <w:b/>
                <w:bCs/>
              </w:rPr>
              <w:t>ba</w:t>
            </w:r>
          </w:p>
        </w:tc>
        <w:tc>
          <w:tcPr>
            <w:tcW w:w="960" w:type="dxa"/>
            <w:tcBorders>
              <w:top w:val="nil"/>
              <w:left w:val="nil"/>
              <w:bottom w:val="nil"/>
              <w:right w:val="nil"/>
            </w:tcBorders>
            <w:shd w:val="clear" w:color="auto" w:fill="auto"/>
            <w:noWrap/>
            <w:vAlign w:val="bottom"/>
          </w:tcPr>
          <w:p w14:paraId="6A1F0065" w14:textId="77777777" w:rsidR="00C077ED" w:rsidRPr="00B23119" w:rsidRDefault="00C077ED" w:rsidP="005A04D6">
            <w:pPr>
              <w:spacing w:line="360" w:lineRule="auto"/>
              <w:jc w:val="both"/>
              <w:rPr>
                <w:rFonts w:ascii="Lato" w:hAnsi="Lato" w:cs="Arial"/>
              </w:rPr>
            </w:pPr>
            <w:r w:rsidRPr="00B23119">
              <w:rPr>
                <w:rFonts w:ascii="Lato" w:hAnsi="Lato" w:cs="Arial"/>
              </w:rPr>
              <w:t>0.001451</w:t>
            </w:r>
          </w:p>
        </w:tc>
        <w:tc>
          <w:tcPr>
            <w:tcW w:w="960" w:type="dxa"/>
            <w:tcBorders>
              <w:top w:val="nil"/>
              <w:left w:val="nil"/>
              <w:bottom w:val="nil"/>
              <w:right w:val="nil"/>
            </w:tcBorders>
            <w:shd w:val="clear" w:color="auto" w:fill="auto"/>
            <w:noWrap/>
            <w:vAlign w:val="bottom"/>
          </w:tcPr>
          <w:p w14:paraId="425F128F" w14:textId="77777777" w:rsidR="00C077ED" w:rsidRPr="00B23119" w:rsidRDefault="00C077ED" w:rsidP="005A04D6">
            <w:pPr>
              <w:spacing w:line="360" w:lineRule="auto"/>
              <w:jc w:val="both"/>
              <w:rPr>
                <w:rFonts w:ascii="Lato" w:hAnsi="Lato" w:cs="Arial"/>
              </w:rPr>
            </w:pPr>
            <w:r w:rsidRPr="00B23119">
              <w:rPr>
                <w:rFonts w:ascii="Lato" w:hAnsi="Lato" w:cs="Arial"/>
              </w:rPr>
              <w:t>0.038061</w:t>
            </w:r>
          </w:p>
        </w:tc>
        <w:tc>
          <w:tcPr>
            <w:tcW w:w="960" w:type="dxa"/>
            <w:tcBorders>
              <w:top w:val="nil"/>
              <w:left w:val="nil"/>
              <w:bottom w:val="nil"/>
              <w:right w:val="nil"/>
            </w:tcBorders>
            <w:shd w:val="clear" w:color="auto" w:fill="auto"/>
            <w:noWrap/>
            <w:vAlign w:val="bottom"/>
          </w:tcPr>
          <w:p w14:paraId="5457D90E" w14:textId="77777777" w:rsidR="00C077ED" w:rsidRPr="00B23119" w:rsidRDefault="00C077ED" w:rsidP="005A04D6">
            <w:pPr>
              <w:spacing w:line="360" w:lineRule="auto"/>
              <w:jc w:val="both"/>
              <w:rPr>
                <w:rFonts w:ascii="Lato" w:hAnsi="Lato" w:cs="Arial"/>
              </w:rPr>
            </w:pPr>
            <w:r w:rsidRPr="00B23119">
              <w:rPr>
                <w:rFonts w:ascii="Lato" w:hAnsi="Lato" w:cs="Arial"/>
              </w:rPr>
              <w:t>0.004008</w:t>
            </w:r>
          </w:p>
        </w:tc>
        <w:tc>
          <w:tcPr>
            <w:tcW w:w="960" w:type="dxa"/>
            <w:tcBorders>
              <w:top w:val="nil"/>
              <w:left w:val="nil"/>
              <w:bottom w:val="nil"/>
              <w:right w:val="nil"/>
            </w:tcBorders>
            <w:shd w:val="clear" w:color="auto" w:fill="auto"/>
            <w:noWrap/>
            <w:vAlign w:val="bottom"/>
          </w:tcPr>
          <w:p w14:paraId="492ED783" w14:textId="77777777" w:rsidR="00C077ED" w:rsidRPr="00B23119" w:rsidRDefault="00C077ED" w:rsidP="005A04D6">
            <w:pPr>
              <w:spacing w:line="360" w:lineRule="auto"/>
              <w:jc w:val="both"/>
              <w:rPr>
                <w:rFonts w:ascii="Lato" w:hAnsi="Lato" w:cs="Arial"/>
              </w:rPr>
            </w:pPr>
            <w:r w:rsidRPr="00B23119">
              <w:rPr>
                <w:rFonts w:ascii="Lato" w:hAnsi="Lato" w:cs="Arial"/>
              </w:rPr>
              <w:t>0.063183</w:t>
            </w:r>
          </w:p>
        </w:tc>
        <w:tc>
          <w:tcPr>
            <w:tcW w:w="960" w:type="dxa"/>
            <w:tcBorders>
              <w:top w:val="nil"/>
              <w:left w:val="nil"/>
              <w:bottom w:val="nil"/>
              <w:right w:val="nil"/>
            </w:tcBorders>
            <w:shd w:val="clear" w:color="auto" w:fill="auto"/>
            <w:noWrap/>
            <w:vAlign w:val="bottom"/>
          </w:tcPr>
          <w:p w14:paraId="250E85DF" w14:textId="77777777" w:rsidR="00C077ED" w:rsidRPr="00B23119" w:rsidRDefault="00C077ED" w:rsidP="005A04D6">
            <w:pPr>
              <w:spacing w:line="360" w:lineRule="auto"/>
              <w:jc w:val="both"/>
              <w:rPr>
                <w:rFonts w:ascii="Lato" w:hAnsi="Lato" w:cs="Arial"/>
              </w:rPr>
            </w:pPr>
            <w:r w:rsidRPr="00B23119">
              <w:rPr>
                <w:rFonts w:ascii="Lato" w:hAnsi="Lato" w:cs="Arial"/>
              </w:rPr>
              <w:t>0.001798</w:t>
            </w:r>
          </w:p>
        </w:tc>
        <w:tc>
          <w:tcPr>
            <w:tcW w:w="960" w:type="dxa"/>
            <w:tcBorders>
              <w:top w:val="nil"/>
              <w:left w:val="nil"/>
              <w:bottom w:val="nil"/>
              <w:right w:val="nil"/>
            </w:tcBorders>
            <w:shd w:val="clear" w:color="auto" w:fill="auto"/>
            <w:noWrap/>
            <w:vAlign w:val="bottom"/>
          </w:tcPr>
          <w:p w14:paraId="39328837" w14:textId="77777777" w:rsidR="00C077ED" w:rsidRPr="00B23119" w:rsidRDefault="00C077ED" w:rsidP="005A04D6">
            <w:pPr>
              <w:spacing w:line="360" w:lineRule="auto"/>
              <w:jc w:val="both"/>
              <w:rPr>
                <w:rFonts w:ascii="Lato" w:hAnsi="Lato" w:cs="Arial"/>
              </w:rPr>
            </w:pPr>
            <w:r w:rsidRPr="00B23119">
              <w:rPr>
                <w:rFonts w:ascii="Lato" w:hAnsi="Lato" w:cs="Arial"/>
              </w:rPr>
              <w:t>0.042371</w:t>
            </w:r>
          </w:p>
        </w:tc>
      </w:tr>
      <w:tr w:rsidR="00C077ED" w:rsidRPr="00B23119" w14:paraId="046B5157" w14:textId="77777777">
        <w:trPr>
          <w:trHeight w:val="255"/>
        </w:trPr>
        <w:tc>
          <w:tcPr>
            <w:tcW w:w="2080" w:type="dxa"/>
            <w:tcBorders>
              <w:top w:val="nil"/>
              <w:left w:val="nil"/>
              <w:bottom w:val="nil"/>
              <w:right w:val="nil"/>
            </w:tcBorders>
            <w:shd w:val="clear" w:color="auto" w:fill="auto"/>
            <w:noWrap/>
            <w:vAlign w:val="bottom"/>
          </w:tcPr>
          <w:p w14:paraId="40C4DEF0" w14:textId="77777777" w:rsidR="00C077ED" w:rsidRPr="00B23119" w:rsidRDefault="00C077ED" w:rsidP="005A04D6">
            <w:pPr>
              <w:spacing w:line="360" w:lineRule="auto"/>
              <w:jc w:val="both"/>
              <w:rPr>
                <w:rFonts w:ascii="Lato" w:hAnsi="Lato" w:cs="Arial"/>
                <w:b/>
                <w:bCs/>
              </w:rPr>
            </w:pPr>
            <w:r w:rsidRPr="00B23119">
              <w:rPr>
                <w:rFonts w:ascii="Lato" w:hAnsi="Lato" w:cs="Arial"/>
                <w:b/>
                <w:bCs/>
              </w:rPr>
              <w:t>beyondba</w:t>
            </w:r>
          </w:p>
        </w:tc>
        <w:tc>
          <w:tcPr>
            <w:tcW w:w="960" w:type="dxa"/>
            <w:tcBorders>
              <w:top w:val="nil"/>
              <w:left w:val="nil"/>
              <w:bottom w:val="nil"/>
              <w:right w:val="nil"/>
            </w:tcBorders>
            <w:shd w:val="clear" w:color="auto" w:fill="auto"/>
            <w:noWrap/>
            <w:vAlign w:val="bottom"/>
          </w:tcPr>
          <w:p w14:paraId="5BA973F4" w14:textId="77777777" w:rsidR="00C077ED" w:rsidRPr="00B23119" w:rsidRDefault="00C077ED" w:rsidP="005A04D6">
            <w:pPr>
              <w:spacing w:line="360" w:lineRule="auto"/>
              <w:jc w:val="both"/>
              <w:rPr>
                <w:rFonts w:ascii="Lato" w:hAnsi="Lato" w:cs="Arial"/>
              </w:rPr>
            </w:pPr>
            <w:r w:rsidRPr="00B23119">
              <w:rPr>
                <w:rFonts w:ascii="Lato" w:hAnsi="Lato" w:cs="Arial"/>
              </w:rPr>
              <w:t>0.000522</w:t>
            </w:r>
          </w:p>
        </w:tc>
        <w:tc>
          <w:tcPr>
            <w:tcW w:w="960" w:type="dxa"/>
            <w:tcBorders>
              <w:top w:val="nil"/>
              <w:left w:val="nil"/>
              <w:bottom w:val="nil"/>
              <w:right w:val="nil"/>
            </w:tcBorders>
            <w:shd w:val="clear" w:color="auto" w:fill="auto"/>
            <w:noWrap/>
            <w:vAlign w:val="bottom"/>
          </w:tcPr>
          <w:p w14:paraId="0ED23E85" w14:textId="77777777" w:rsidR="00C077ED" w:rsidRPr="00B23119" w:rsidRDefault="00C077ED" w:rsidP="005A04D6">
            <w:pPr>
              <w:spacing w:line="360" w:lineRule="auto"/>
              <w:jc w:val="both"/>
              <w:rPr>
                <w:rFonts w:ascii="Lato" w:hAnsi="Lato" w:cs="Arial"/>
              </w:rPr>
            </w:pPr>
            <w:r w:rsidRPr="00B23119">
              <w:rPr>
                <w:rFonts w:ascii="Lato" w:hAnsi="Lato" w:cs="Arial"/>
              </w:rPr>
              <w:t>0.022847</w:t>
            </w:r>
          </w:p>
        </w:tc>
        <w:tc>
          <w:tcPr>
            <w:tcW w:w="960" w:type="dxa"/>
            <w:tcBorders>
              <w:top w:val="nil"/>
              <w:left w:val="nil"/>
              <w:bottom w:val="nil"/>
              <w:right w:val="nil"/>
            </w:tcBorders>
            <w:shd w:val="clear" w:color="auto" w:fill="auto"/>
            <w:noWrap/>
            <w:vAlign w:val="bottom"/>
          </w:tcPr>
          <w:p w14:paraId="32B536DB" w14:textId="77777777" w:rsidR="00C077ED" w:rsidRPr="00B23119" w:rsidRDefault="00C077ED" w:rsidP="005A04D6">
            <w:pPr>
              <w:spacing w:line="360" w:lineRule="auto"/>
              <w:jc w:val="both"/>
              <w:rPr>
                <w:rFonts w:ascii="Lato" w:hAnsi="Lato" w:cs="Arial"/>
              </w:rPr>
            </w:pPr>
            <w:r w:rsidRPr="00B23119">
              <w:rPr>
                <w:rFonts w:ascii="Lato" w:hAnsi="Lato" w:cs="Arial"/>
              </w:rPr>
              <w:t>0.001585</w:t>
            </w:r>
          </w:p>
        </w:tc>
        <w:tc>
          <w:tcPr>
            <w:tcW w:w="960" w:type="dxa"/>
            <w:tcBorders>
              <w:top w:val="nil"/>
              <w:left w:val="nil"/>
              <w:bottom w:val="nil"/>
              <w:right w:val="nil"/>
            </w:tcBorders>
            <w:shd w:val="clear" w:color="auto" w:fill="auto"/>
            <w:noWrap/>
            <w:vAlign w:val="bottom"/>
          </w:tcPr>
          <w:p w14:paraId="6D062E6C" w14:textId="77777777" w:rsidR="00C077ED" w:rsidRPr="00B23119" w:rsidRDefault="00C077ED" w:rsidP="005A04D6">
            <w:pPr>
              <w:spacing w:line="360" w:lineRule="auto"/>
              <w:jc w:val="both"/>
              <w:rPr>
                <w:rFonts w:ascii="Lato" w:hAnsi="Lato" w:cs="Arial"/>
              </w:rPr>
            </w:pPr>
            <w:r w:rsidRPr="00B23119">
              <w:rPr>
                <w:rFonts w:ascii="Lato" w:hAnsi="Lato" w:cs="Arial"/>
              </w:rPr>
              <w:t>0.039776</w:t>
            </w:r>
          </w:p>
        </w:tc>
        <w:tc>
          <w:tcPr>
            <w:tcW w:w="960" w:type="dxa"/>
            <w:tcBorders>
              <w:top w:val="nil"/>
              <w:left w:val="nil"/>
              <w:bottom w:val="nil"/>
              <w:right w:val="nil"/>
            </w:tcBorders>
            <w:shd w:val="clear" w:color="auto" w:fill="auto"/>
            <w:noWrap/>
            <w:vAlign w:val="bottom"/>
          </w:tcPr>
          <w:p w14:paraId="212FCE49" w14:textId="77777777" w:rsidR="00C077ED" w:rsidRPr="00B23119" w:rsidRDefault="00C077ED" w:rsidP="005A04D6">
            <w:pPr>
              <w:spacing w:line="360" w:lineRule="auto"/>
              <w:jc w:val="both"/>
              <w:rPr>
                <w:rFonts w:ascii="Lato" w:hAnsi="Lato" w:cs="Arial"/>
              </w:rPr>
            </w:pPr>
            <w:r w:rsidRPr="00B23119">
              <w:rPr>
                <w:rFonts w:ascii="Lato" w:hAnsi="Lato" w:cs="Arial"/>
              </w:rPr>
              <w:t>0.0004</w:t>
            </w:r>
          </w:p>
        </w:tc>
        <w:tc>
          <w:tcPr>
            <w:tcW w:w="960" w:type="dxa"/>
            <w:tcBorders>
              <w:top w:val="nil"/>
              <w:left w:val="nil"/>
              <w:bottom w:val="nil"/>
              <w:right w:val="nil"/>
            </w:tcBorders>
            <w:shd w:val="clear" w:color="auto" w:fill="auto"/>
            <w:noWrap/>
            <w:vAlign w:val="bottom"/>
          </w:tcPr>
          <w:p w14:paraId="42099379" w14:textId="77777777" w:rsidR="00C077ED" w:rsidRPr="00B23119" w:rsidRDefault="00C077ED" w:rsidP="005A04D6">
            <w:pPr>
              <w:spacing w:line="360" w:lineRule="auto"/>
              <w:jc w:val="both"/>
              <w:rPr>
                <w:rFonts w:ascii="Lato" w:hAnsi="Lato" w:cs="Arial"/>
              </w:rPr>
            </w:pPr>
            <w:r w:rsidRPr="00B23119">
              <w:rPr>
                <w:rFonts w:ascii="Lato" w:hAnsi="Lato" w:cs="Arial"/>
              </w:rPr>
              <w:t>0.019988</w:t>
            </w:r>
          </w:p>
        </w:tc>
      </w:tr>
      <w:tr w:rsidR="00C077ED" w:rsidRPr="00B23119" w14:paraId="314EDFD4" w14:textId="77777777">
        <w:trPr>
          <w:trHeight w:val="255"/>
        </w:trPr>
        <w:tc>
          <w:tcPr>
            <w:tcW w:w="2080" w:type="dxa"/>
            <w:tcBorders>
              <w:top w:val="nil"/>
              <w:left w:val="nil"/>
              <w:bottom w:val="nil"/>
              <w:right w:val="nil"/>
            </w:tcBorders>
            <w:shd w:val="clear" w:color="auto" w:fill="auto"/>
            <w:noWrap/>
            <w:vAlign w:val="bottom"/>
          </w:tcPr>
          <w:p w14:paraId="241C3BEB" w14:textId="77777777" w:rsidR="00C077ED" w:rsidRPr="00B23119" w:rsidRDefault="00C077ED" w:rsidP="005A04D6">
            <w:pPr>
              <w:spacing w:line="360" w:lineRule="auto"/>
              <w:jc w:val="both"/>
              <w:rPr>
                <w:rFonts w:ascii="Lato" w:hAnsi="Lato" w:cs="Arial"/>
                <w:b/>
                <w:bCs/>
              </w:rPr>
            </w:pPr>
            <w:r w:rsidRPr="00B23119">
              <w:rPr>
                <w:rFonts w:ascii="Lato" w:hAnsi="Lato" w:cs="Arial"/>
                <w:b/>
                <w:bCs/>
              </w:rPr>
              <w:t>somecoll</w:t>
            </w:r>
          </w:p>
        </w:tc>
        <w:tc>
          <w:tcPr>
            <w:tcW w:w="960" w:type="dxa"/>
            <w:tcBorders>
              <w:top w:val="nil"/>
              <w:left w:val="nil"/>
              <w:bottom w:val="nil"/>
              <w:right w:val="nil"/>
            </w:tcBorders>
            <w:shd w:val="clear" w:color="auto" w:fill="auto"/>
            <w:noWrap/>
            <w:vAlign w:val="bottom"/>
          </w:tcPr>
          <w:p w14:paraId="6A335A85" w14:textId="77777777" w:rsidR="00C077ED" w:rsidRPr="00B23119" w:rsidRDefault="00C077ED" w:rsidP="005A04D6">
            <w:pPr>
              <w:spacing w:line="360" w:lineRule="auto"/>
              <w:jc w:val="both"/>
              <w:rPr>
                <w:rFonts w:ascii="Lato" w:hAnsi="Lato" w:cs="Arial"/>
              </w:rPr>
            </w:pPr>
            <w:r w:rsidRPr="00B23119">
              <w:rPr>
                <w:rFonts w:ascii="Lato" w:hAnsi="Lato" w:cs="Arial"/>
              </w:rPr>
              <w:t>0.033364</w:t>
            </w:r>
          </w:p>
        </w:tc>
        <w:tc>
          <w:tcPr>
            <w:tcW w:w="960" w:type="dxa"/>
            <w:tcBorders>
              <w:top w:val="nil"/>
              <w:left w:val="nil"/>
              <w:bottom w:val="nil"/>
              <w:right w:val="nil"/>
            </w:tcBorders>
            <w:shd w:val="clear" w:color="auto" w:fill="auto"/>
            <w:noWrap/>
            <w:vAlign w:val="bottom"/>
          </w:tcPr>
          <w:p w14:paraId="4F248A57" w14:textId="77777777" w:rsidR="00C077ED" w:rsidRPr="00B23119" w:rsidRDefault="00C077ED" w:rsidP="005A04D6">
            <w:pPr>
              <w:spacing w:line="360" w:lineRule="auto"/>
              <w:jc w:val="both"/>
              <w:rPr>
                <w:rFonts w:ascii="Lato" w:hAnsi="Lato" w:cs="Arial"/>
              </w:rPr>
            </w:pPr>
            <w:r w:rsidRPr="00B23119">
              <w:rPr>
                <w:rFonts w:ascii="Lato" w:hAnsi="Lato" w:cs="Arial"/>
              </w:rPr>
              <w:t>0.179591</w:t>
            </w:r>
          </w:p>
        </w:tc>
        <w:tc>
          <w:tcPr>
            <w:tcW w:w="960" w:type="dxa"/>
            <w:tcBorders>
              <w:top w:val="nil"/>
              <w:left w:val="nil"/>
              <w:bottom w:val="nil"/>
              <w:right w:val="nil"/>
            </w:tcBorders>
            <w:shd w:val="clear" w:color="auto" w:fill="auto"/>
            <w:noWrap/>
            <w:vAlign w:val="bottom"/>
          </w:tcPr>
          <w:p w14:paraId="47DC0645" w14:textId="77777777" w:rsidR="00C077ED" w:rsidRPr="00B23119" w:rsidRDefault="00C077ED" w:rsidP="005A04D6">
            <w:pPr>
              <w:spacing w:line="360" w:lineRule="auto"/>
              <w:jc w:val="both"/>
              <w:rPr>
                <w:rFonts w:ascii="Lato" w:hAnsi="Lato" w:cs="Arial"/>
              </w:rPr>
            </w:pPr>
            <w:r w:rsidRPr="00B23119">
              <w:rPr>
                <w:rFonts w:ascii="Lato" w:hAnsi="Lato" w:cs="Arial"/>
              </w:rPr>
              <w:t>0.064219</w:t>
            </w:r>
          </w:p>
        </w:tc>
        <w:tc>
          <w:tcPr>
            <w:tcW w:w="960" w:type="dxa"/>
            <w:tcBorders>
              <w:top w:val="nil"/>
              <w:left w:val="nil"/>
              <w:bottom w:val="nil"/>
              <w:right w:val="nil"/>
            </w:tcBorders>
            <w:shd w:val="clear" w:color="auto" w:fill="auto"/>
            <w:noWrap/>
            <w:vAlign w:val="bottom"/>
          </w:tcPr>
          <w:p w14:paraId="5EE956A9" w14:textId="77777777" w:rsidR="00C077ED" w:rsidRPr="00B23119" w:rsidRDefault="00C077ED" w:rsidP="005A04D6">
            <w:pPr>
              <w:spacing w:line="360" w:lineRule="auto"/>
              <w:jc w:val="both"/>
              <w:rPr>
                <w:rFonts w:ascii="Lato" w:hAnsi="Lato" w:cs="Arial"/>
              </w:rPr>
            </w:pPr>
            <w:r w:rsidRPr="00B23119">
              <w:rPr>
                <w:rFonts w:ascii="Lato" w:hAnsi="Lato" w:cs="Arial"/>
              </w:rPr>
              <w:t>0.245153</w:t>
            </w:r>
          </w:p>
        </w:tc>
        <w:tc>
          <w:tcPr>
            <w:tcW w:w="960" w:type="dxa"/>
            <w:tcBorders>
              <w:top w:val="nil"/>
              <w:left w:val="nil"/>
              <w:bottom w:val="nil"/>
              <w:right w:val="nil"/>
            </w:tcBorders>
            <w:shd w:val="clear" w:color="auto" w:fill="auto"/>
            <w:noWrap/>
            <w:vAlign w:val="bottom"/>
          </w:tcPr>
          <w:p w14:paraId="38AE8A2E" w14:textId="77777777" w:rsidR="00C077ED" w:rsidRPr="00B23119" w:rsidRDefault="00C077ED" w:rsidP="005A04D6">
            <w:pPr>
              <w:spacing w:line="360" w:lineRule="auto"/>
              <w:jc w:val="both"/>
              <w:rPr>
                <w:rFonts w:ascii="Lato" w:hAnsi="Lato" w:cs="Arial"/>
              </w:rPr>
            </w:pPr>
            <w:r w:rsidRPr="00B23119">
              <w:rPr>
                <w:rFonts w:ascii="Lato" w:hAnsi="Lato" w:cs="Arial"/>
              </w:rPr>
              <w:t>0.028771</w:t>
            </w:r>
          </w:p>
        </w:tc>
        <w:tc>
          <w:tcPr>
            <w:tcW w:w="960" w:type="dxa"/>
            <w:tcBorders>
              <w:top w:val="nil"/>
              <w:left w:val="nil"/>
              <w:bottom w:val="nil"/>
              <w:right w:val="nil"/>
            </w:tcBorders>
            <w:shd w:val="clear" w:color="auto" w:fill="auto"/>
            <w:noWrap/>
            <w:vAlign w:val="bottom"/>
          </w:tcPr>
          <w:p w14:paraId="1AF7D90F" w14:textId="77777777" w:rsidR="00C077ED" w:rsidRPr="00B23119" w:rsidRDefault="00C077ED" w:rsidP="005A04D6">
            <w:pPr>
              <w:spacing w:line="360" w:lineRule="auto"/>
              <w:jc w:val="both"/>
              <w:rPr>
                <w:rFonts w:ascii="Lato" w:hAnsi="Lato" w:cs="Arial"/>
              </w:rPr>
            </w:pPr>
            <w:r w:rsidRPr="00B23119">
              <w:rPr>
                <w:rFonts w:ascii="Lato" w:hAnsi="Lato" w:cs="Arial"/>
              </w:rPr>
              <w:t>0.16718</w:t>
            </w:r>
          </w:p>
        </w:tc>
      </w:tr>
      <w:tr w:rsidR="00C077ED" w:rsidRPr="00B23119" w14:paraId="038121A7" w14:textId="77777777">
        <w:trPr>
          <w:trHeight w:val="255"/>
        </w:trPr>
        <w:tc>
          <w:tcPr>
            <w:tcW w:w="2080" w:type="dxa"/>
            <w:tcBorders>
              <w:top w:val="nil"/>
              <w:left w:val="nil"/>
              <w:bottom w:val="nil"/>
              <w:right w:val="nil"/>
            </w:tcBorders>
            <w:shd w:val="clear" w:color="auto" w:fill="auto"/>
            <w:noWrap/>
            <w:vAlign w:val="bottom"/>
          </w:tcPr>
          <w:p w14:paraId="39ED9784" w14:textId="77777777" w:rsidR="00C077ED" w:rsidRPr="00B23119" w:rsidRDefault="00C077ED" w:rsidP="005A04D6">
            <w:pPr>
              <w:spacing w:line="360" w:lineRule="auto"/>
              <w:jc w:val="both"/>
              <w:rPr>
                <w:rFonts w:ascii="Lato" w:hAnsi="Lato" w:cs="Arial"/>
                <w:b/>
                <w:bCs/>
              </w:rPr>
            </w:pPr>
            <w:r w:rsidRPr="00B23119">
              <w:rPr>
                <w:rFonts w:ascii="Lato" w:hAnsi="Lato" w:cs="Arial"/>
                <w:b/>
                <w:bCs/>
              </w:rPr>
              <w:t>ged</w:t>
            </w:r>
          </w:p>
        </w:tc>
        <w:tc>
          <w:tcPr>
            <w:tcW w:w="960" w:type="dxa"/>
            <w:tcBorders>
              <w:top w:val="nil"/>
              <w:left w:val="nil"/>
              <w:bottom w:val="nil"/>
              <w:right w:val="nil"/>
            </w:tcBorders>
            <w:shd w:val="clear" w:color="auto" w:fill="auto"/>
            <w:noWrap/>
            <w:vAlign w:val="bottom"/>
          </w:tcPr>
          <w:p w14:paraId="6ADA7213" w14:textId="77777777" w:rsidR="00C077ED" w:rsidRPr="00B23119" w:rsidRDefault="00C077ED" w:rsidP="005A04D6">
            <w:pPr>
              <w:spacing w:line="360" w:lineRule="auto"/>
              <w:jc w:val="both"/>
              <w:rPr>
                <w:rFonts w:ascii="Lato" w:hAnsi="Lato" w:cs="Arial"/>
              </w:rPr>
            </w:pPr>
            <w:r w:rsidRPr="00B23119">
              <w:rPr>
                <w:rFonts w:ascii="Lato" w:hAnsi="Lato" w:cs="Arial"/>
              </w:rPr>
              <w:t>0.039167</w:t>
            </w:r>
          </w:p>
        </w:tc>
        <w:tc>
          <w:tcPr>
            <w:tcW w:w="960" w:type="dxa"/>
            <w:tcBorders>
              <w:top w:val="nil"/>
              <w:left w:val="nil"/>
              <w:bottom w:val="nil"/>
              <w:right w:val="nil"/>
            </w:tcBorders>
            <w:shd w:val="clear" w:color="auto" w:fill="auto"/>
            <w:noWrap/>
            <w:vAlign w:val="bottom"/>
          </w:tcPr>
          <w:p w14:paraId="59573BE9" w14:textId="77777777" w:rsidR="00C077ED" w:rsidRPr="00B23119" w:rsidRDefault="00C077ED" w:rsidP="005A04D6">
            <w:pPr>
              <w:spacing w:line="360" w:lineRule="auto"/>
              <w:jc w:val="both"/>
              <w:rPr>
                <w:rFonts w:ascii="Lato" w:hAnsi="Lato" w:cs="Arial"/>
              </w:rPr>
            </w:pPr>
            <w:r w:rsidRPr="00B23119">
              <w:rPr>
                <w:rFonts w:ascii="Lato" w:hAnsi="Lato" w:cs="Arial"/>
              </w:rPr>
              <w:t>0.193997</w:t>
            </w:r>
          </w:p>
        </w:tc>
        <w:tc>
          <w:tcPr>
            <w:tcW w:w="960" w:type="dxa"/>
            <w:tcBorders>
              <w:top w:val="nil"/>
              <w:left w:val="nil"/>
              <w:bottom w:val="nil"/>
              <w:right w:val="nil"/>
            </w:tcBorders>
            <w:shd w:val="clear" w:color="auto" w:fill="auto"/>
            <w:noWrap/>
            <w:vAlign w:val="bottom"/>
          </w:tcPr>
          <w:p w14:paraId="02A240FA" w14:textId="77777777" w:rsidR="00C077ED" w:rsidRPr="00B23119" w:rsidRDefault="00C077ED" w:rsidP="005A04D6">
            <w:pPr>
              <w:spacing w:line="360" w:lineRule="auto"/>
              <w:jc w:val="both"/>
              <w:rPr>
                <w:rFonts w:ascii="Lato" w:hAnsi="Lato" w:cs="Arial"/>
              </w:rPr>
            </w:pPr>
            <w:r w:rsidRPr="00B23119">
              <w:rPr>
                <w:rFonts w:ascii="Lato" w:hAnsi="Lato" w:cs="Arial"/>
              </w:rPr>
              <w:t>0.038028</w:t>
            </w:r>
          </w:p>
        </w:tc>
        <w:tc>
          <w:tcPr>
            <w:tcW w:w="960" w:type="dxa"/>
            <w:tcBorders>
              <w:top w:val="nil"/>
              <w:left w:val="nil"/>
              <w:bottom w:val="nil"/>
              <w:right w:val="nil"/>
            </w:tcBorders>
            <w:shd w:val="clear" w:color="auto" w:fill="auto"/>
            <w:noWrap/>
            <w:vAlign w:val="bottom"/>
          </w:tcPr>
          <w:p w14:paraId="25A35671" w14:textId="77777777" w:rsidR="00C077ED" w:rsidRPr="00B23119" w:rsidRDefault="00C077ED" w:rsidP="005A04D6">
            <w:pPr>
              <w:spacing w:line="360" w:lineRule="auto"/>
              <w:jc w:val="both"/>
              <w:rPr>
                <w:rFonts w:ascii="Lato" w:hAnsi="Lato" w:cs="Arial"/>
              </w:rPr>
            </w:pPr>
            <w:r w:rsidRPr="00B23119">
              <w:rPr>
                <w:rFonts w:ascii="Lato" w:hAnsi="Lato" w:cs="Arial"/>
              </w:rPr>
              <w:t>0.191272</w:t>
            </w:r>
          </w:p>
        </w:tc>
        <w:tc>
          <w:tcPr>
            <w:tcW w:w="960" w:type="dxa"/>
            <w:tcBorders>
              <w:top w:val="nil"/>
              <w:left w:val="nil"/>
              <w:bottom w:val="nil"/>
              <w:right w:val="nil"/>
            </w:tcBorders>
            <w:shd w:val="clear" w:color="auto" w:fill="auto"/>
            <w:noWrap/>
            <w:vAlign w:val="bottom"/>
          </w:tcPr>
          <w:p w14:paraId="0637F98F" w14:textId="77777777" w:rsidR="00C077ED" w:rsidRPr="00B23119" w:rsidRDefault="00C077ED" w:rsidP="005A04D6">
            <w:pPr>
              <w:spacing w:line="360" w:lineRule="auto"/>
              <w:jc w:val="both"/>
              <w:rPr>
                <w:rFonts w:ascii="Lato" w:hAnsi="Lato" w:cs="Arial"/>
              </w:rPr>
            </w:pPr>
            <w:r w:rsidRPr="00B23119">
              <w:rPr>
                <w:rFonts w:ascii="Lato" w:hAnsi="Lato" w:cs="Arial"/>
              </w:rPr>
              <w:t>0.034166</w:t>
            </w:r>
          </w:p>
        </w:tc>
        <w:tc>
          <w:tcPr>
            <w:tcW w:w="960" w:type="dxa"/>
            <w:tcBorders>
              <w:top w:val="nil"/>
              <w:left w:val="nil"/>
              <w:bottom w:val="nil"/>
              <w:right w:val="nil"/>
            </w:tcBorders>
            <w:shd w:val="clear" w:color="auto" w:fill="auto"/>
            <w:noWrap/>
            <w:vAlign w:val="bottom"/>
          </w:tcPr>
          <w:p w14:paraId="2C6D9886" w14:textId="77777777" w:rsidR="00C077ED" w:rsidRPr="00B23119" w:rsidRDefault="00C077ED" w:rsidP="005A04D6">
            <w:pPr>
              <w:spacing w:line="360" w:lineRule="auto"/>
              <w:jc w:val="both"/>
              <w:rPr>
                <w:rFonts w:ascii="Lato" w:hAnsi="Lato" w:cs="Arial"/>
              </w:rPr>
            </w:pPr>
            <w:r w:rsidRPr="00B23119">
              <w:rPr>
                <w:rFonts w:ascii="Lato" w:hAnsi="Lato" w:cs="Arial"/>
              </w:rPr>
              <w:t>0.181673</w:t>
            </w:r>
          </w:p>
        </w:tc>
      </w:tr>
      <w:tr w:rsidR="00C077ED" w:rsidRPr="00B23119" w14:paraId="71037D9D" w14:textId="77777777">
        <w:trPr>
          <w:trHeight w:val="255"/>
        </w:trPr>
        <w:tc>
          <w:tcPr>
            <w:tcW w:w="2080" w:type="dxa"/>
            <w:tcBorders>
              <w:top w:val="nil"/>
              <w:left w:val="nil"/>
              <w:bottom w:val="nil"/>
              <w:right w:val="nil"/>
            </w:tcBorders>
            <w:shd w:val="clear" w:color="auto" w:fill="auto"/>
            <w:noWrap/>
            <w:vAlign w:val="bottom"/>
          </w:tcPr>
          <w:p w14:paraId="0BF4B666" w14:textId="77777777" w:rsidR="00C077ED" w:rsidRPr="00B23119" w:rsidRDefault="00C077ED" w:rsidP="005A04D6">
            <w:pPr>
              <w:spacing w:line="360" w:lineRule="auto"/>
              <w:jc w:val="both"/>
              <w:rPr>
                <w:rFonts w:ascii="Lato" w:hAnsi="Lato" w:cs="Arial"/>
                <w:b/>
                <w:bCs/>
              </w:rPr>
            </w:pPr>
            <w:r w:rsidRPr="00B23119">
              <w:rPr>
                <w:rFonts w:ascii="Lato" w:hAnsi="Lato" w:cs="Arial"/>
                <w:b/>
                <w:bCs/>
              </w:rPr>
              <w:t>cert</w:t>
            </w:r>
          </w:p>
        </w:tc>
        <w:tc>
          <w:tcPr>
            <w:tcW w:w="960" w:type="dxa"/>
            <w:tcBorders>
              <w:top w:val="nil"/>
              <w:left w:val="nil"/>
              <w:bottom w:val="nil"/>
              <w:right w:val="nil"/>
            </w:tcBorders>
            <w:shd w:val="clear" w:color="auto" w:fill="auto"/>
            <w:noWrap/>
            <w:vAlign w:val="bottom"/>
          </w:tcPr>
          <w:p w14:paraId="46061968" w14:textId="77777777" w:rsidR="00C077ED" w:rsidRPr="00B23119" w:rsidRDefault="00C077ED" w:rsidP="005A04D6">
            <w:pPr>
              <w:spacing w:line="360" w:lineRule="auto"/>
              <w:jc w:val="both"/>
              <w:rPr>
                <w:rFonts w:ascii="Lato" w:hAnsi="Lato" w:cs="Arial"/>
              </w:rPr>
            </w:pPr>
            <w:r w:rsidRPr="00B23119">
              <w:rPr>
                <w:rFonts w:ascii="Lato" w:hAnsi="Lato" w:cs="Arial"/>
              </w:rPr>
              <w:t>0.001277</w:t>
            </w:r>
          </w:p>
        </w:tc>
        <w:tc>
          <w:tcPr>
            <w:tcW w:w="960" w:type="dxa"/>
            <w:tcBorders>
              <w:top w:val="nil"/>
              <w:left w:val="nil"/>
              <w:bottom w:val="nil"/>
              <w:right w:val="nil"/>
            </w:tcBorders>
            <w:shd w:val="clear" w:color="auto" w:fill="auto"/>
            <w:noWrap/>
            <w:vAlign w:val="bottom"/>
          </w:tcPr>
          <w:p w14:paraId="73098704" w14:textId="77777777" w:rsidR="00C077ED" w:rsidRPr="00B23119" w:rsidRDefault="00C077ED" w:rsidP="005A04D6">
            <w:pPr>
              <w:spacing w:line="360" w:lineRule="auto"/>
              <w:jc w:val="both"/>
              <w:rPr>
                <w:rFonts w:ascii="Lato" w:hAnsi="Lato" w:cs="Arial"/>
              </w:rPr>
            </w:pPr>
            <w:r w:rsidRPr="00B23119">
              <w:rPr>
                <w:rFonts w:ascii="Lato" w:hAnsi="Lato" w:cs="Arial"/>
              </w:rPr>
              <w:t>0.035707</w:t>
            </w:r>
          </w:p>
        </w:tc>
        <w:tc>
          <w:tcPr>
            <w:tcW w:w="960" w:type="dxa"/>
            <w:tcBorders>
              <w:top w:val="nil"/>
              <w:left w:val="nil"/>
              <w:bottom w:val="nil"/>
              <w:right w:val="nil"/>
            </w:tcBorders>
            <w:shd w:val="clear" w:color="auto" w:fill="auto"/>
            <w:noWrap/>
            <w:vAlign w:val="bottom"/>
          </w:tcPr>
          <w:p w14:paraId="4F8D954B" w14:textId="77777777" w:rsidR="00C077ED" w:rsidRPr="00B23119" w:rsidRDefault="00C077ED" w:rsidP="005A04D6">
            <w:pPr>
              <w:spacing w:line="360" w:lineRule="auto"/>
              <w:jc w:val="both"/>
              <w:rPr>
                <w:rFonts w:ascii="Lato" w:hAnsi="Lato" w:cs="Arial"/>
              </w:rPr>
            </w:pPr>
            <w:r w:rsidRPr="00B23119">
              <w:rPr>
                <w:rFonts w:ascii="Lato" w:hAnsi="Lato" w:cs="Arial"/>
              </w:rPr>
              <w:t>0.001212</w:t>
            </w:r>
          </w:p>
        </w:tc>
        <w:tc>
          <w:tcPr>
            <w:tcW w:w="960" w:type="dxa"/>
            <w:tcBorders>
              <w:top w:val="nil"/>
              <w:left w:val="nil"/>
              <w:bottom w:val="nil"/>
              <w:right w:val="nil"/>
            </w:tcBorders>
            <w:shd w:val="clear" w:color="auto" w:fill="auto"/>
            <w:noWrap/>
            <w:vAlign w:val="bottom"/>
          </w:tcPr>
          <w:p w14:paraId="05A54D5E" w14:textId="77777777" w:rsidR="00C077ED" w:rsidRPr="00B23119" w:rsidRDefault="00C077ED" w:rsidP="005A04D6">
            <w:pPr>
              <w:spacing w:line="360" w:lineRule="auto"/>
              <w:jc w:val="both"/>
              <w:rPr>
                <w:rFonts w:ascii="Lato" w:hAnsi="Lato" w:cs="Arial"/>
              </w:rPr>
            </w:pPr>
            <w:r w:rsidRPr="00B23119">
              <w:rPr>
                <w:rFonts w:ascii="Lato" w:hAnsi="Lato" w:cs="Arial"/>
              </w:rPr>
              <w:t>0.03479</w:t>
            </w:r>
          </w:p>
        </w:tc>
        <w:tc>
          <w:tcPr>
            <w:tcW w:w="960" w:type="dxa"/>
            <w:tcBorders>
              <w:top w:val="nil"/>
              <w:left w:val="nil"/>
              <w:bottom w:val="nil"/>
              <w:right w:val="nil"/>
            </w:tcBorders>
            <w:shd w:val="clear" w:color="auto" w:fill="auto"/>
            <w:noWrap/>
            <w:vAlign w:val="bottom"/>
          </w:tcPr>
          <w:p w14:paraId="3195D0F0" w14:textId="77777777" w:rsidR="00C077ED" w:rsidRPr="00B23119" w:rsidRDefault="00C077ED" w:rsidP="005A04D6">
            <w:pPr>
              <w:spacing w:line="360" w:lineRule="auto"/>
              <w:jc w:val="both"/>
              <w:rPr>
                <w:rFonts w:ascii="Lato" w:hAnsi="Lato" w:cs="Arial"/>
              </w:rPr>
            </w:pPr>
            <w:r w:rsidRPr="00B23119">
              <w:rPr>
                <w:rFonts w:ascii="Lato" w:hAnsi="Lato" w:cs="Arial"/>
              </w:rPr>
              <w:t>0.002597</w:t>
            </w:r>
          </w:p>
        </w:tc>
        <w:tc>
          <w:tcPr>
            <w:tcW w:w="960" w:type="dxa"/>
            <w:tcBorders>
              <w:top w:val="nil"/>
              <w:left w:val="nil"/>
              <w:bottom w:val="nil"/>
              <w:right w:val="nil"/>
            </w:tcBorders>
            <w:shd w:val="clear" w:color="auto" w:fill="auto"/>
            <w:noWrap/>
            <w:vAlign w:val="bottom"/>
          </w:tcPr>
          <w:p w14:paraId="5B7D4D18" w14:textId="77777777" w:rsidR="00C077ED" w:rsidRPr="00B23119" w:rsidRDefault="00C077ED" w:rsidP="005A04D6">
            <w:pPr>
              <w:spacing w:line="360" w:lineRule="auto"/>
              <w:jc w:val="both"/>
              <w:rPr>
                <w:rFonts w:ascii="Lato" w:hAnsi="Lato" w:cs="Arial"/>
              </w:rPr>
            </w:pPr>
            <w:r w:rsidRPr="00B23119">
              <w:rPr>
                <w:rFonts w:ascii="Lato" w:hAnsi="Lato" w:cs="Arial"/>
              </w:rPr>
              <w:t>0.050904</w:t>
            </w:r>
          </w:p>
        </w:tc>
      </w:tr>
      <w:tr w:rsidR="00C077ED" w:rsidRPr="00B23119" w14:paraId="1173D588" w14:textId="77777777">
        <w:trPr>
          <w:trHeight w:val="255"/>
        </w:trPr>
        <w:tc>
          <w:tcPr>
            <w:tcW w:w="2080" w:type="dxa"/>
            <w:tcBorders>
              <w:top w:val="nil"/>
              <w:left w:val="nil"/>
              <w:bottom w:val="nil"/>
              <w:right w:val="nil"/>
            </w:tcBorders>
            <w:shd w:val="clear" w:color="auto" w:fill="auto"/>
            <w:noWrap/>
            <w:vAlign w:val="bottom"/>
          </w:tcPr>
          <w:p w14:paraId="2DF6DF74" w14:textId="77777777" w:rsidR="00C077ED" w:rsidRPr="00B23119" w:rsidRDefault="00C077ED" w:rsidP="005A04D6">
            <w:pPr>
              <w:spacing w:line="360" w:lineRule="auto"/>
              <w:jc w:val="both"/>
              <w:rPr>
                <w:rFonts w:ascii="Lato" w:hAnsi="Lato" w:cs="Arial"/>
                <w:b/>
                <w:bCs/>
              </w:rPr>
            </w:pPr>
            <w:r w:rsidRPr="00B23119">
              <w:rPr>
                <w:rFonts w:ascii="Lato" w:hAnsi="Lato" w:cs="Arial"/>
                <w:b/>
                <w:bCs/>
              </w:rPr>
              <w:t>otherpostdegcert</w:t>
            </w:r>
          </w:p>
        </w:tc>
        <w:tc>
          <w:tcPr>
            <w:tcW w:w="960" w:type="dxa"/>
            <w:tcBorders>
              <w:top w:val="nil"/>
              <w:left w:val="nil"/>
              <w:bottom w:val="nil"/>
              <w:right w:val="nil"/>
            </w:tcBorders>
            <w:shd w:val="clear" w:color="auto" w:fill="auto"/>
            <w:noWrap/>
            <w:vAlign w:val="bottom"/>
          </w:tcPr>
          <w:p w14:paraId="72E742E0" w14:textId="77777777" w:rsidR="00C077ED" w:rsidRPr="00B23119" w:rsidRDefault="00C077ED" w:rsidP="005A04D6">
            <w:pPr>
              <w:spacing w:line="360" w:lineRule="auto"/>
              <w:jc w:val="both"/>
              <w:rPr>
                <w:rFonts w:ascii="Lato" w:hAnsi="Lato" w:cs="Arial"/>
              </w:rPr>
            </w:pPr>
            <w:r w:rsidRPr="00B23119">
              <w:rPr>
                <w:rFonts w:ascii="Lato" w:hAnsi="Lato" w:cs="Arial"/>
              </w:rPr>
              <w:t>0.002031</w:t>
            </w:r>
          </w:p>
        </w:tc>
        <w:tc>
          <w:tcPr>
            <w:tcW w:w="960" w:type="dxa"/>
            <w:tcBorders>
              <w:top w:val="nil"/>
              <w:left w:val="nil"/>
              <w:bottom w:val="nil"/>
              <w:right w:val="nil"/>
            </w:tcBorders>
            <w:shd w:val="clear" w:color="auto" w:fill="auto"/>
            <w:noWrap/>
            <w:vAlign w:val="bottom"/>
          </w:tcPr>
          <w:p w14:paraId="2CFD6E22" w14:textId="77777777" w:rsidR="00C077ED" w:rsidRPr="00B23119" w:rsidRDefault="00C077ED" w:rsidP="005A04D6">
            <w:pPr>
              <w:spacing w:line="360" w:lineRule="auto"/>
              <w:jc w:val="both"/>
              <w:rPr>
                <w:rFonts w:ascii="Lato" w:hAnsi="Lato" w:cs="Arial"/>
              </w:rPr>
            </w:pPr>
            <w:r w:rsidRPr="00B23119">
              <w:rPr>
                <w:rFonts w:ascii="Lato" w:hAnsi="Lato" w:cs="Arial"/>
              </w:rPr>
              <w:t>0.045021</w:t>
            </w:r>
          </w:p>
        </w:tc>
        <w:tc>
          <w:tcPr>
            <w:tcW w:w="960" w:type="dxa"/>
            <w:tcBorders>
              <w:top w:val="nil"/>
              <w:left w:val="nil"/>
              <w:bottom w:val="nil"/>
              <w:right w:val="nil"/>
            </w:tcBorders>
            <w:shd w:val="clear" w:color="auto" w:fill="auto"/>
            <w:noWrap/>
            <w:vAlign w:val="bottom"/>
          </w:tcPr>
          <w:p w14:paraId="1176D16A" w14:textId="77777777" w:rsidR="00C077ED" w:rsidRPr="00B23119" w:rsidRDefault="00C077ED" w:rsidP="005A04D6">
            <w:pPr>
              <w:spacing w:line="360" w:lineRule="auto"/>
              <w:jc w:val="both"/>
              <w:rPr>
                <w:rFonts w:ascii="Lato" w:hAnsi="Lato" w:cs="Arial"/>
              </w:rPr>
            </w:pPr>
            <w:r w:rsidRPr="00B23119">
              <w:rPr>
                <w:rFonts w:ascii="Lato" w:hAnsi="Lato" w:cs="Arial"/>
              </w:rPr>
              <w:t>0.009321</w:t>
            </w:r>
          </w:p>
        </w:tc>
        <w:tc>
          <w:tcPr>
            <w:tcW w:w="960" w:type="dxa"/>
            <w:tcBorders>
              <w:top w:val="nil"/>
              <w:left w:val="nil"/>
              <w:bottom w:val="nil"/>
              <w:right w:val="nil"/>
            </w:tcBorders>
            <w:shd w:val="clear" w:color="auto" w:fill="auto"/>
            <w:noWrap/>
            <w:vAlign w:val="bottom"/>
          </w:tcPr>
          <w:p w14:paraId="164C98CA" w14:textId="77777777" w:rsidR="00C077ED" w:rsidRPr="00B23119" w:rsidRDefault="00C077ED" w:rsidP="005A04D6">
            <w:pPr>
              <w:spacing w:line="360" w:lineRule="auto"/>
              <w:jc w:val="both"/>
              <w:rPr>
                <w:rFonts w:ascii="Lato" w:hAnsi="Lato" w:cs="Arial"/>
              </w:rPr>
            </w:pPr>
            <w:r w:rsidRPr="00B23119">
              <w:rPr>
                <w:rFonts w:ascii="Lato" w:hAnsi="Lato" w:cs="Arial"/>
              </w:rPr>
              <w:t>0.096096</w:t>
            </w:r>
          </w:p>
        </w:tc>
        <w:tc>
          <w:tcPr>
            <w:tcW w:w="960" w:type="dxa"/>
            <w:tcBorders>
              <w:top w:val="nil"/>
              <w:left w:val="nil"/>
              <w:bottom w:val="nil"/>
              <w:right w:val="nil"/>
            </w:tcBorders>
            <w:shd w:val="clear" w:color="auto" w:fill="auto"/>
            <w:noWrap/>
            <w:vAlign w:val="bottom"/>
          </w:tcPr>
          <w:p w14:paraId="138E4997" w14:textId="77777777" w:rsidR="00C077ED" w:rsidRPr="00B23119" w:rsidRDefault="00C077ED" w:rsidP="005A04D6">
            <w:pPr>
              <w:spacing w:line="360" w:lineRule="auto"/>
              <w:jc w:val="both"/>
              <w:rPr>
                <w:rFonts w:ascii="Lato" w:hAnsi="Lato" w:cs="Arial"/>
              </w:rPr>
            </w:pPr>
            <w:r w:rsidRPr="00B23119">
              <w:rPr>
                <w:rFonts w:ascii="Lato" w:hAnsi="Lato" w:cs="Arial"/>
              </w:rPr>
              <w:t>0.001399</w:t>
            </w:r>
          </w:p>
        </w:tc>
        <w:tc>
          <w:tcPr>
            <w:tcW w:w="960" w:type="dxa"/>
            <w:tcBorders>
              <w:top w:val="nil"/>
              <w:left w:val="nil"/>
              <w:bottom w:val="nil"/>
              <w:right w:val="nil"/>
            </w:tcBorders>
            <w:shd w:val="clear" w:color="auto" w:fill="auto"/>
            <w:noWrap/>
            <w:vAlign w:val="bottom"/>
          </w:tcPr>
          <w:p w14:paraId="54A9CEEA" w14:textId="77777777" w:rsidR="00C077ED" w:rsidRPr="00B23119" w:rsidRDefault="00C077ED" w:rsidP="005A04D6">
            <w:pPr>
              <w:spacing w:line="360" w:lineRule="auto"/>
              <w:jc w:val="both"/>
              <w:rPr>
                <w:rFonts w:ascii="Lato" w:hAnsi="Lato" w:cs="Arial"/>
              </w:rPr>
            </w:pPr>
            <w:r w:rsidRPr="00B23119">
              <w:rPr>
                <w:rFonts w:ascii="Lato" w:hAnsi="Lato" w:cs="Arial"/>
              </w:rPr>
              <w:t>0.037376</w:t>
            </w:r>
          </w:p>
        </w:tc>
      </w:tr>
      <w:tr w:rsidR="00C077ED" w:rsidRPr="00B23119" w14:paraId="0BF17D3E" w14:textId="77777777">
        <w:trPr>
          <w:trHeight w:val="255"/>
        </w:trPr>
        <w:tc>
          <w:tcPr>
            <w:tcW w:w="2080" w:type="dxa"/>
            <w:tcBorders>
              <w:top w:val="nil"/>
              <w:left w:val="nil"/>
              <w:bottom w:val="nil"/>
              <w:right w:val="nil"/>
            </w:tcBorders>
            <w:shd w:val="clear" w:color="auto" w:fill="auto"/>
            <w:noWrap/>
            <w:vAlign w:val="bottom"/>
          </w:tcPr>
          <w:p w14:paraId="23D372D0"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assoc</w:t>
            </w:r>
          </w:p>
        </w:tc>
        <w:tc>
          <w:tcPr>
            <w:tcW w:w="960" w:type="dxa"/>
            <w:tcBorders>
              <w:top w:val="nil"/>
              <w:left w:val="nil"/>
              <w:bottom w:val="nil"/>
              <w:right w:val="nil"/>
            </w:tcBorders>
            <w:shd w:val="clear" w:color="auto" w:fill="auto"/>
            <w:noWrap/>
            <w:vAlign w:val="bottom"/>
          </w:tcPr>
          <w:p w14:paraId="01E85614" w14:textId="77777777" w:rsidR="00C077ED" w:rsidRPr="00B23119" w:rsidRDefault="00C077ED" w:rsidP="005A04D6">
            <w:pPr>
              <w:spacing w:line="360" w:lineRule="auto"/>
              <w:jc w:val="both"/>
              <w:rPr>
                <w:rFonts w:ascii="Lato" w:hAnsi="Lato" w:cs="Arial"/>
              </w:rPr>
            </w:pPr>
            <w:r w:rsidRPr="00B23119">
              <w:rPr>
                <w:rFonts w:ascii="Lato" w:hAnsi="Lato" w:cs="Arial"/>
              </w:rPr>
              <w:t>0.00058</w:t>
            </w:r>
          </w:p>
        </w:tc>
        <w:tc>
          <w:tcPr>
            <w:tcW w:w="960" w:type="dxa"/>
            <w:tcBorders>
              <w:top w:val="nil"/>
              <w:left w:val="nil"/>
              <w:bottom w:val="nil"/>
              <w:right w:val="nil"/>
            </w:tcBorders>
            <w:shd w:val="clear" w:color="auto" w:fill="auto"/>
            <w:noWrap/>
            <w:vAlign w:val="bottom"/>
          </w:tcPr>
          <w:p w14:paraId="493AFFCD" w14:textId="77777777" w:rsidR="00C077ED" w:rsidRPr="00B23119" w:rsidRDefault="00C077ED" w:rsidP="005A04D6">
            <w:pPr>
              <w:spacing w:line="360" w:lineRule="auto"/>
              <w:jc w:val="both"/>
              <w:rPr>
                <w:rFonts w:ascii="Lato" w:hAnsi="Lato" w:cs="Arial"/>
              </w:rPr>
            </w:pPr>
            <w:r w:rsidRPr="00B23119">
              <w:rPr>
                <w:rFonts w:ascii="Lato" w:hAnsi="Lato" w:cs="Arial"/>
              </w:rPr>
              <w:t>0.024082</w:t>
            </w:r>
          </w:p>
        </w:tc>
        <w:tc>
          <w:tcPr>
            <w:tcW w:w="960" w:type="dxa"/>
            <w:tcBorders>
              <w:top w:val="nil"/>
              <w:left w:val="nil"/>
              <w:bottom w:val="nil"/>
              <w:right w:val="nil"/>
            </w:tcBorders>
            <w:shd w:val="clear" w:color="auto" w:fill="auto"/>
            <w:noWrap/>
            <w:vAlign w:val="bottom"/>
          </w:tcPr>
          <w:p w14:paraId="777440B3" w14:textId="77777777" w:rsidR="00C077ED" w:rsidRPr="00B23119" w:rsidRDefault="00C077ED" w:rsidP="005A04D6">
            <w:pPr>
              <w:spacing w:line="360" w:lineRule="auto"/>
              <w:jc w:val="both"/>
              <w:rPr>
                <w:rFonts w:ascii="Lato" w:hAnsi="Lato" w:cs="Arial"/>
              </w:rPr>
            </w:pPr>
            <w:r w:rsidRPr="00B23119">
              <w:rPr>
                <w:rFonts w:ascii="Lato" w:hAnsi="Lato" w:cs="Arial"/>
              </w:rPr>
              <w:t>0.001864</w:t>
            </w:r>
          </w:p>
        </w:tc>
        <w:tc>
          <w:tcPr>
            <w:tcW w:w="960" w:type="dxa"/>
            <w:tcBorders>
              <w:top w:val="nil"/>
              <w:left w:val="nil"/>
              <w:bottom w:val="nil"/>
              <w:right w:val="nil"/>
            </w:tcBorders>
            <w:shd w:val="clear" w:color="auto" w:fill="auto"/>
            <w:noWrap/>
            <w:vAlign w:val="bottom"/>
          </w:tcPr>
          <w:p w14:paraId="41E31314" w14:textId="77777777" w:rsidR="00C077ED" w:rsidRPr="00B23119" w:rsidRDefault="00C077ED" w:rsidP="005A04D6">
            <w:pPr>
              <w:spacing w:line="360" w:lineRule="auto"/>
              <w:jc w:val="both"/>
              <w:rPr>
                <w:rFonts w:ascii="Lato" w:hAnsi="Lato" w:cs="Arial"/>
              </w:rPr>
            </w:pPr>
            <w:r w:rsidRPr="00B23119">
              <w:rPr>
                <w:rFonts w:ascii="Lato" w:hAnsi="Lato" w:cs="Arial"/>
              </w:rPr>
              <w:t>0.043137</w:t>
            </w:r>
          </w:p>
        </w:tc>
        <w:tc>
          <w:tcPr>
            <w:tcW w:w="960" w:type="dxa"/>
            <w:tcBorders>
              <w:top w:val="nil"/>
              <w:left w:val="nil"/>
              <w:bottom w:val="nil"/>
              <w:right w:val="nil"/>
            </w:tcBorders>
            <w:shd w:val="clear" w:color="auto" w:fill="auto"/>
            <w:noWrap/>
            <w:vAlign w:val="bottom"/>
          </w:tcPr>
          <w:p w14:paraId="3F5FD070" w14:textId="77777777" w:rsidR="00C077ED" w:rsidRPr="00B23119" w:rsidRDefault="00C077ED" w:rsidP="005A04D6">
            <w:pPr>
              <w:spacing w:line="360" w:lineRule="auto"/>
              <w:jc w:val="both"/>
              <w:rPr>
                <w:rFonts w:ascii="Lato" w:hAnsi="Lato" w:cs="Arial"/>
              </w:rPr>
            </w:pPr>
            <w:r w:rsidRPr="00B23119">
              <w:rPr>
                <w:rFonts w:ascii="Lato" w:hAnsi="Lato" w:cs="Arial"/>
              </w:rPr>
              <w:t>0.0002</w:t>
            </w:r>
          </w:p>
        </w:tc>
        <w:tc>
          <w:tcPr>
            <w:tcW w:w="960" w:type="dxa"/>
            <w:tcBorders>
              <w:top w:val="nil"/>
              <w:left w:val="nil"/>
              <w:bottom w:val="nil"/>
              <w:right w:val="nil"/>
            </w:tcBorders>
            <w:shd w:val="clear" w:color="auto" w:fill="auto"/>
            <w:noWrap/>
            <w:vAlign w:val="bottom"/>
          </w:tcPr>
          <w:p w14:paraId="59CC4149" w14:textId="77777777" w:rsidR="00C077ED" w:rsidRPr="00B23119" w:rsidRDefault="00C077ED" w:rsidP="005A04D6">
            <w:pPr>
              <w:spacing w:line="360" w:lineRule="auto"/>
              <w:jc w:val="both"/>
              <w:rPr>
                <w:rFonts w:ascii="Lato" w:hAnsi="Lato" w:cs="Arial"/>
              </w:rPr>
            </w:pPr>
            <w:r w:rsidRPr="00B23119">
              <w:rPr>
                <w:rFonts w:ascii="Lato" w:hAnsi="Lato" w:cs="Arial"/>
              </w:rPr>
              <w:t>0.014135</w:t>
            </w:r>
          </w:p>
        </w:tc>
      </w:tr>
      <w:tr w:rsidR="00C077ED" w:rsidRPr="00B23119" w14:paraId="0050D275" w14:textId="77777777">
        <w:trPr>
          <w:trHeight w:val="255"/>
        </w:trPr>
        <w:tc>
          <w:tcPr>
            <w:tcW w:w="2080" w:type="dxa"/>
            <w:tcBorders>
              <w:top w:val="nil"/>
              <w:left w:val="nil"/>
              <w:bottom w:val="nil"/>
              <w:right w:val="nil"/>
            </w:tcBorders>
            <w:shd w:val="clear" w:color="auto" w:fill="auto"/>
            <w:noWrap/>
            <w:vAlign w:val="bottom"/>
          </w:tcPr>
          <w:p w14:paraId="4A5E6055" w14:textId="77777777" w:rsidR="00C077ED" w:rsidRPr="00B23119" w:rsidRDefault="00C077ED" w:rsidP="005A04D6">
            <w:pPr>
              <w:spacing w:line="360" w:lineRule="auto"/>
              <w:jc w:val="both"/>
              <w:rPr>
                <w:rFonts w:ascii="Lato" w:hAnsi="Lato" w:cs="Arial"/>
                <w:b/>
                <w:bCs/>
              </w:rPr>
            </w:pPr>
            <w:r w:rsidRPr="00B23119">
              <w:rPr>
                <w:rFonts w:ascii="Lato" w:hAnsi="Lato" w:cs="Arial"/>
                <w:b/>
                <w:bCs/>
              </w:rPr>
              <w:t>disabled</w:t>
            </w:r>
          </w:p>
        </w:tc>
        <w:tc>
          <w:tcPr>
            <w:tcW w:w="960" w:type="dxa"/>
            <w:tcBorders>
              <w:top w:val="nil"/>
              <w:left w:val="nil"/>
              <w:bottom w:val="nil"/>
              <w:right w:val="nil"/>
            </w:tcBorders>
            <w:shd w:val="clear" w:color="auto" w:fill="auto"/>
            <w:noWrap/>
            <w:vAlign w:val="bottom"/>
          </w:tcPr>
          <w:p w14:paraId="21A2682F" w14:textId="77777777" w:rsidR="00C077ED" w:rsidRPr="00B23119" w:rsidRDefault="00C077ED" w:rsidP="005A04D6">
            <w:pPr>
              <w:spacing w:line="360" w:lineRule="auto"/>
              <w:jc w:val="both"/>
              <w:rPr>
                <w:rFonts w:ascii="Lato" w:hAnsi="Lato" w:cs="Arial"/>
              </w:rPr>
            </w:pPr>
            <w:r w:rsidRPr="00B23119">
              <w:rPr>
                <w:rFonts w:ascii="Lato" w:hAnsi="Lato" w:cs="Arial"/>
              </w:rPr>
              <w:t>0.087327</w:t>
            </w:r>
          </w:p>
        </w:tc>
        <w:tc>
          <w:tcPr>
            <w:tcW w:w="960" w:type="dxa"/>
            <w:tcBorders>
              <w:top w:val="nil"/>
              <w:left w:val="nil"/>
              <w:bottom w:val="nil"/>
              <w:right w:val="nil"/>
            </w:tcBorders>
            <w:shd w:val="clear" w:color="auto" w:fill="auto"/>
            <w:noWrap/>
            <w:vAlign w:val="bottom"/>
          </w:tcPr>
          <w:p w14:paraId="6E839B9A" w14:textId="77777777" w:rsidR="00C077ED" w:rsidRPr="00B23119" w:rsidRDefault="00C077ED" w:rsidP="005A04D6">
            <w:pPr>
              <w:spacing w:line="360" w:lineRule="auto"/>
              <w:jc w:val="both"/>
              <w:rPr>
                <w:rFonts w:ascii="Lato" w:hAnsi="Lato" w:cs="Arial"/>
              </w:rPr>
            </w:pPr>
            <w:r w:rsidRPr="00B23119">
              <w:rPr>
                <w:rFonts w:ascii="Lato" w:hAnsi="Lato" w:cs="Arial"/>
              </w:rPr>
              <w:t>0.282322</w:t>
            </w:r>
          </w:p>
        </w:tc>
        <w:tc>
          <w:tcPr>
            <w:tcW w:w="960" w:type="dxa"/>
            <w:tcBorders>
              <w:top w:val="nil"/>
              <w:left w:val="nil"/>
              <w:bottom w:val="nil"/>
              <w:right w:val="nil"/>
            </w:tcBorders>
            <w:shd w:val="clear" w:color="auto" w:fill="auto"/>
            <w:noWrap/>
            <w:vAlign w:val="bottom"/>
          </w:tcPr>
          <w:p w14:paraId="49F55C8E" w14:textId="77777777" w:rsidR="00C077ED" w:rsidRPr="00B23119" w:rsidRDefault="00C077ED" w:rsidP="005A04D6">
            <w:pPr>
              <w:spacing w:line="360" w:lineRule="auto"/>
              <w:jc w:val="both"/>
              <w:rPr>
                <w:rFonts w:ascii="Lato" w:hAnsi="Lato" w:cs="Arial"/>
              </w:rPr>
            </w:pPr>
            <w:r w:rsidRPr="00B23119">
              <w:rPr>
                <w:rFonts w:ascii="Lato" w:hAnsi="Lato" w:cs="Arial"/>
              </w:rPr>
              <w:t>0.089477</w:t>
            </w:r>
          </w:p>
        </w:tc>
        <w:tc>
          <w:tcPr>
            <w:tcW w:w="960" w:type="dxa"/>
            <w:tcBorders>
              <w:top w:val="nil"/>
              <w:left w:val="nil"/>
              <w:bottom w:val="nil"/>
              <w:right w:val="nil"/>
            </w:tcBorders>
            <w:shd w:val="clear" w:color="auto" w:fill="auto"/>
            <w:noWrap/>
            <w:vAlign w:val="bottom"/>
          </w:tcPr>
          <w:p w14:paraId="64EC85EE" w14:textId="77777777" w:rsidR="00C077ED" w:rsidRPr="00B23119" w:rsidRDefault="00C077ED" w:rsidP="005A04D6">
            <w:pPr>
              <w:spacing w:line="360" w:lineRule="auto"/>
              <w:jc w:val="both"/>
              <w:rPr>
                <w:rFonts w:ascii="Lato" w:hAnsi="Lato" w:cs="Arial"/>
              </w:rPr>
            </w:pPr>
            <w:r w:rsidRPr="00B23119">
              <w:rPr>
                <w:rFonts w:ascii="Lato" w:hAnsi="Lato" w:cs="Arial"/>
              </w:rPr>
              <w:t>0.285445</w:t>
            </w:r>
          </w:p>
        </w:tc>
        <w:tc>
          <w:tcPr>
            <w:tcW w:w="960" w:type="dxa"/>
            <w:tcBorders>
              <w:top w:val="nil"/>
              <w:left w:val="nil"/>
              <w:bottom w:val="nil"/>
              <w:right w:val="nil"/>
            </w:tcBorders>
            <w:shd w:val="clear" w:color="auto" w:fill="auto"/>
            <w:noWrap/>
            <w:vAlign w:val="bottom"/>
          </w:tcPr>
          <w:p w14:paraId="60DAED33" w14:textId="77777777" w:rsidR="00C077ED" w:rsidRPr="00B23119" w:rsidRDefault="00C077ED" w:rsidP="005A04D6">
            <w:pPr>
              <w:spacing w:line="360" w:lineRule="auto"/>
              <w:jc w:val="both"/>
              <w:rPr>
                <w:rFonts w:ascii="Lato" w:hAnsi="Lato" w:cs="Arial"/>
              </w:rPr>
            </w:pPr>
            <w:r w:rsidRPr="00B23119">
              <w:rPr>
                <w:rFonts w:ascii="Lato" w:hAnsi="Lato" w:cs="Arial"/>
              </w:rPr>
              <w:t>0.06993</w:t>
            </w:r>
          </w:p>
        </w:tc>
        <w:tc>
          <w:tcPr>
            <w:tcW w:w="960" w:type="dxa"/>
            <w:tcBorders>
              <w:top w:val="nil"/>
              <w:left w:val="nil"/>
              <w:bottom w:val="nil"/>
              <w:right w:val="nil"/>
            </w:tcBorders>
            <w:shd w:val="clear" w:color="auto" w:fill="auto"/>
            <w:noWrap/>
            <w:vAlign w:val="bottom"/>
          </w:tcPr>
          <w:p w14:paraId="49CAB364" w14:textId="77777777" w:rsidR="00C077ED" w:rsidRPr="00B23119" w:rsidRDefault="00C077ED" w:rsidP="005A04D6">
            <w:pPr>
              <w:spacing w:line="360" w:lineRule="auto"/>
              <w:jc w:val="both"/>
              <w:rPr>
                <w:rFonts w:ascii="Lato" w:hAnsi="Lato" w:cs="Arial"/>
              </w:rPr>
            </w:pPr>
            <w:r w:rsidRPr="00B23119">
              <w:rPr>
                <w:rFonts w:ascii="Lato" w:hAnsi="Lato" w:cs="Arial"/>
              </w:rPr>
              <w:t>0.255055</w:t>
            </w:r>
          </w:p>
        </w:tc>
      </w:tr>
      <w:tr w:rsidR="00C077ED" w:rsidRPr="00B23119" w14:paraId="13895F4F" w14:textId="77777777">
        <w:trPr>
          <w:trHeight w:val="255"/>
        </w:trPr>
        <w:tc>
          <w:tcPr>
            <w:tcW w:w="2080" w:type="dxa"/>
            <w:tcBorders>
              <w:top w:val="nil"/>
              <w:left w:val="nil"/>
              <w:bottom w:val="nil"/>
              <w:right w:val="nil"/>
            </w:tcBorders>
            <w:shd w:val="clear" w:color="auto" w:fill="auto"/>
            <w:noWrap/>
            <w:vAlign w:val="bottom"/>
          </w:tcPr>
          <w:p w14:paraId="37A67ECA" w14:textId="77777777" w:rsidR="00C077ED" w:rsidRPr="00B23119" w:rsidRDefault="00C077ED" w:rsidP="005A04D6">
            <w:pPr>
              <w:spacing w:line="360" w:lineRule="auto"/>
              <w:jc w:val="both"/>
              <w:rPr>
                <w:rFonts w:ascii="Lato" w:hAnsi="Lato" w:cs="Arial"/>
                <w:b/>
                <w:bCs/>
              </w:rPr>
            </w:pPr>
            <w:r w:rsidRPr="00B23119">
              <w:rPr>
                <w:rFonts w:ascii="Lato" w:hAnsi="Lato" w:cs="Arial"/>
                <w:b/>
                <w:bCs/>
              </w:rPr>
              <w:t>veteran</w:t>
            </w:r>
          </w:p>
        </w:tc>
        <w:tc>
          <w:tcPr>
            <w:tcW w:w="960" w:type="dxa"/>
            <w:tcBorders>
              <w:top w:val="nil"/>
              <w:left w:val="nil"/>
              <w:bottom w:val="nil"/>
              <w:right w:val="nil"/>
            </w:tcBorders>
            <w:shd w:val="clear" w:color="auto" w:fill="auto"/>
            <w:noWrap/>
            <w:vAlign w:val="bottom"/>
          </w:tcPr>
          <w:p w14:paraId="095ACC47" w14:textId="77777777" w:rsidR="00C077ED" w:rsidRPr="00B23119" w:rsidRDefault="00C077ED" w:rsidP="005A04D6">
            <w:pPr>
              <w:spacing w:line="360" w:lineRule="auto"/>
              <w:jc w:val="both"/>
              <w:rPr>
                <w:rFonts w:ascii="Lato" w:hAnsi="Lato" w:cs="Arial"/>
              </w:rPr>
            </w:pPr>
            <w:r w:rsidRPr="00B23119">
              <w:rPr>
                <w:rFonts w:ascii="Lato" w:hAnsi="Lato" w:cs="Arial"/>
              </w:rPr>
              <w:t>0.002495</w:t>
            </w:r>
          </w:p>
        </w:tc>
        <w:tc>
          <w:tcPr>
            <w:tcW w:w="960" w:type="dxa"/>
            <w:tcBorders>
              <w:top w:val="nil"/>
              <w:left w:val="nil"/>
              <w:bottom w:val="nil"/>
              <w:right w:val="nil"/>
            </w:tcBorders>
            <w:shd w:val="clear" w:color="auto" w:fill="auto"/>
            <w:noWrap/>
            <w:vAlign w:val="bottom"/>
          </w:tcPr>
          <w:p w14:paraId="7B5B66D4" w14:textId="77777777" w:rsidR="00C077ED" w:rsidRPr="00B23119" w:rsidRDefault="00C077ED" w:rsidP="005A04D6">
            <w:pPr>
              <w:spacing w:line="360" w:lineRule="auto"/>
              <w:jc w:val="both"/>
              <w:rPr>
                <w:rFonts w:ascii="Lato" w:hAnsi="Lato" w:cs="Arial"/>
              </w:rPr>
            </w:pPr>
            <w:r w:rsidRPr="00B23119">
              <w:rPr>
                <w:rFonts w:ascii="Lato" w:hAnsi="Lato" w:cs="Arial"/>
              </w:rPr>
              <w:t>0.04989</w:t>
            </w:r>
          </w:p>
        </w:tc>
        <w:tc>
          <w:tcPr>
            <w:tcW w:w="960" w:type="dxa"/>
            <w:tcBorders>
              <w:top w:val="nil"/>
              <w:left w:val="nil"/>
              <w:bottom w:val="nil"/>
              <w:right w:val="nil"/>
            </w:tcBorders>
            <w:shd w:val="clear" w:color="auto" w:fill="auto"/>
            <w:noWrap/>
            <w:vAlign w:val="bottom"/>
          </w:tcPr>
          <w:p w14:paraId="7C84C534" w14:textId="77777777" w:rsidR="00C077ED" w:rsidRPr="00B23119" w:rsidRDefault="00C077ED" w:rsidP="005A04D6">
            <w:pPr>
              <w:spacing w:line="360" w:lineRule="auto"/>
              <w:jc w:val="both"/>
              <w:rPr>
                <w:rFonts w:ascii="Lato" w:hAnsi="Lato" w:cs="Arial"/>
              </w:rPr>
            </w:pPr>
            <w:r w:rsidRPr="00B23119">
              <w:rPr>
                <w:rFonts w:ascii="Lato" w:hAnsi="Lato" w:cs="Arial"/>
              </w:rPr>
              <w:t>0.002703</w:t>
            </w:r>
          </w:p>
        </w:tc>
        <w:tc>
          <w:tcPr>
            <w:tcW w:w="960" w:type="dxa"/>
            <w:tcBorders>
              <w:top w:val="nil"/>
              <w:left w:val="nil"/>
              <w:bottom w:val="nil"/>
              <w:right w:val="nil"/>
            </w:tcBorders>
            <w:shd w:val="clear" w:color="auto" w:fill="auto"/>
            <w:noWrap/>
            <w:vAlign w:val="bottom"/>
          </w:tcPr>
          <w:p w14:paraId="0C8E5534" w14:textId="77777777" w:rsidR="00C077ED" w:rsidRPr="00B23119" w:rsidRDefault="00C077ED" w:rsidP="005A04D6">
            <w:pPr>
              <w:spacing w:line="360" w:lineRule="auto"/>
              <w:jc w:val="both"/>
              <w:rPr>
                <w:rFonts w:ascii="Lato" w:hAnsi="Lato" w:cs="Arial"/>
              </w:rPr>
            </w:pPr>
            <w:r w:rsidRPr="00B23119">
              <w:rPr>
                <w:rFonts w:ascii="Lato" w:hAnsi="Lato" w:cs="Arial"/>
              </w:rPr>
              <w:t>0.051922</w:t>
            </w:r>
          </w:p>
        </w:tc>
        <w:tc>
          <w:tcPr>
            <w:tcW w:w="960" w:type="dxa"/>
            <w:tcBorders>
              <w:top w:val="nil"/>
              <w:left w:val="nil"/>
              <w:bottom w:val="nil"/>
              <w:right w:val="nil"/>
            </w:tcBorders>
            <w:shd w:val="clear" w:color="auto" w:fill="auto"/>
            <w:noWrap/>
            <w:vAlign w:val="bottom"/>
          </w:tcPr>
          <w:p w14:paraId="4B67625D" w14:textId="77777777" w:rsidR="00C077ED" w:rsidRPr="00B23119" w:rsidRDefault="00C077ED" w:rsidP="005A04D6">
            <w:pPr>
              <w:spacing w:line="360" w:lineRule="auto"/>
              <w:jc w:val="both"/>
              <w:rPr>
                <w:rFonts w:ascii="Lato" w:hAnsi="Lato" w:cs="Arial"/>
              </w:rPr>
            </w:pPr>
            <w:r w:rsidRPr="00B23119">
              <w:rPr>
                <w:rFonts w:ascii="Lato" w:hAnsi="Lato" w:cs="Arial"/>
              </w:rPr>
              <w:t>0.001598</w:t>
            </w:r>
          </w:p>
        </w:tc>
        <w:tc>
          <w:tcPr>
            <w:tcW w:w="960" w:type="dxa"/>
            <w:tcBorders>
              <w:top w:val="nil"/>
              <w:left w:val="nil"/>
              <w:bottom w:val="nil"/>
              <w:right w:val="nil"/>
            </w:tcBorders>
            <w:shd w:val="clear" w:color="auto" w:fill="auto"/>
            <w:noWrap/>
            <w:vAlign w:val="bottom"/>
          </w:tcPr>
          <w:p w14:paraId="583565A5" w14:textId="77777777" w:rsidR="00C077ED" w:rsidRPr="00B23119" w:rsidRDefault="00C077ED" w:rsidP="005A04D6">
            <w:pPr>
              <w:spacing w:line="360" w:lineRule="auto"/>
              <w:jc w:val="both"/>
              <w:rPr>
                <w:rFonts w:ascii="Lato" w:hAnsi="Lato" w:cs="Arial"/>
              </w:rPr>
            </w:pPr>
            <w:r w:rsidRPr="00B23119">
              <w:rPr>
                <w:rFonts w:ascii="Lato" w:hAnsi="Lato" w:cs="Arial"/>
              </w:rPr>
              <w:t>0.039952</w:t>
            </w:r>
          </w:p>
        </w:tc>
      </w:tr>
      <w:tr w:rsidR="00C077ED" w:rsidRPr="00B23119" w14:paraId="5B658AA3" w14:textId="77777777">
        <w:trPr>
          <w:trHeight w:val="255"/>
        </w:trPr>
        <w:tc>
          <w:tcPr>
            <w:tcW w:w="2080" w:type="dxa"/>
            <w:tcBorders>
              <w:top w:val="nil"/>
              <w:left w:val="nil"/>
              <w:bottom w:val="nil"/>
              <w:right w:val="nil"/>
            </w:tcBorders>
            <w:shd w:val="clear" w:color="auto" w:fill="auto"/>
            <w:noWrap/>
            <w:vAlign w:val="bottom"/>
          </w:tcPr>
          <w:p w14:paraId="181A108D" w14:textId="77777777" w:rsidR="00C077ED" w:rsidRPr="00B23119" w:rsidRDefault="00C077ED" w:rsidP="005A04D6">
            <w:pPr>
              <w:spacing w:line="360" w:lineRule="auto"/>
              <w:jc w:val="both"/>
              <w:rPr>
                <w:rFonts w:ascii="Lato" w:hAnsi="Lato" w:cs="Arial"/>
                <w:b/>
                <w:bCs/>
              </w:rPr>
            </w:pPr>
            <w:r w:rsidRPr="00B23119">
              <w:rPr>
                <w:rFonts w:ascii="Lato" w:hAnsi="Lato" w:cs="Arial"/>
                <w:b/>
                <w:bCs/>
              </w:rPr>
              <w:t>empreg11</w:t>
            </w:r>
          </w:p>
        </w:tc>
        <w:tc>
          <w:tcPr>
            <w:tcW w:w="960" w:type="dxa"/>
            <w:tcBorders>
              <w:top w:val="nil"/>
              <w:left w:val="nil"/>
              <w:bottom w:val="nil"/>
              <w:right w:val="nil"/>
            </w:tcBorders>
            <w:shd w:val="clear" w:color="auto" w:fill="auto"/>
            <w:noWrap/>
            <w:vAlign w:val="bottom"/>
          </w:tcPr>
          <w:p w14:paraId="3AF9A333" w14:textId="77777777" w:rsidR="00C077ED" w:rsidRPr="00B23119" w:rsidRDefault="00C077ED" w:rsidP="005A04D6">
            <w:pPr>
              <w:spacing w:line="360" w:lineRule="auto"/>
              <w:jc w:val="both"/>
              <w:rPr>
                <w:rFonts w:ascii="Lato" w:hAnsi="Lato" w:cs="Arial"/>
              </w:rPr>
            </w:pPr>
            <w:r w:rsidRPr="00B23119">
              <w:rPr>
                <w:rFonts w:ascii="Lato" w:hAnsi="Lato" w:cs="Arial"/>
              </w:rPr>
              <w:t>0.314959</w:t>
            </w:r>
          </w:p>
        </w:tc>
        <w:tc>
          <w:tcPr>
            <w:tcW w:w="960" w:type="dxa"/>
            <w:tcBorders>
              <w:top w:val="nil"/>
              <w:left w:val="nil"/>
              <w:bottom w:val="nil"/>
              <w:right w:val="nil"/>
            </w:tcBorders>
            <w:shd w:val="clear" w:color="auto" w:fill="auto"/>
            <w:noWrap/>
            <w:vAlign w:val="bottom"/>
          </w:tcPr>
          <w:p w14:paraId="15F6BB4A" w14:textId="77777777" w:rsidR="00C077ED" w:rsidRPr="00B23119" w:rsidRDefault="00C077ED" w:rsidP="005A04D6">
            <w:pPr>
              <w:spacing w:line="360" w:lineRule="auto"/>
              <w:jc w:val="both"/>
              <w:rPr>
                <w:rFonts w:ascii="Lato" w:hAnsi="Lato" w:cs="Arial"/>
              </w:rPr>
            </w:pPr>
            <w:r w:rsidRPr="00B23119">
              <w:rPr>
                <w:rFonts w:ascii="Lato" w:hAnsi="Lato" w:cs="Arial"/>
              </w:rPr>
              <w:t>0.464513</w:t>
            </w:r>
          </w:p>
        </w:tc>
        <w:tc>
          <w:tcPr>
            <w:tcW w:w="960" w:type="dxa"/>
            <w:tcBorders>
              <w:top w:val="nil"/>
              <w:left w:val="nil"/>
              <w:bottom w:val="nil"/>
              <w:right w:val="nil"/>
            </w:tcBorders>
            <w:shd w:val="clear" w:color="auto" w:fill="auto"/>
            <w:noWrap/>
            <w:vAlign w:val="bottom"/>
          </w:tcPr>
          <w:p w14:paraId="357BBE9B" w14:textId="77777777" w:rsidR="00C077ED" w:rsidRPr="00B23119" w:rsidRDefault="00C077ED" w:rsidP="005A04D6">
            <w:pPr>
              <w:spacing w:line="360" w:lineRule="auto"/>
              <w:jc w:val="both"/>
              <w:rPr>
                <w:rFonts w:ascii="Lato" w:hAnsi="Lato" w:cs="Arial"/>
              </w:rPr>
            </w:pPr>
            <w:r w:rsidRPr="00B23119">
              <w:rPr>
                <w:rFonts w:ascii="Lato" w:hAnsi="Lato" w:cs="Arial"/>
              </w:rPr>
              <w:t>0.341225</w:t>
            </w:r>
          </w:p>
        </w:tc>
        <w:tc>
          <w:tcPr>
            <w:tcW w:w="960" w:type="dxa"/>
            <w:tcBorders>
              <w:top w:val="nil"/>
              <w:left w:val="nil"/>
              <w:bottom w:val="nil"/>
              <w:right w:val="nil"/>
            </w:tcBorders>
            <w:shd w:val="clear" w:color="auto" w:fill="auto"/>
            <w:noWrap/>
            <w:vAlign w:val="bottom"/>
          </w:tcPr>
          <w:p w14:paraId="674C070A" w14:textId="77777777" w:rsidR="00C077ED" w:rsidRPr="00B23119" w:rsidRDefault="00C077ED" w:rsidP="005A04D6">
            <w:pPr>
              <w:spacing w:line="360" w:lineRule="auto"/>
              <w:jc w:val="both"/>
              <w:rPr>
                <w:rFonts w:ascii="Lato" w:hAnsi="Lato" w:cs="Arial"/>
              </w:rPr>
            </w:pPr>
            <w:r w:rsidRPr="00B23119">
              <w:rPr>
                <w:rFonts w:ascii="Lato" w:hAnsi="Lato" w:cs="Arial"/>
              </w:rPr>
              <w:t>0.474143</w:t>
            </w:r>
          </w:p>
        </w:tc>
        <w:tc>
          <w:tcPr>
            <w:tcW w:w="960" w:type="dxa"/>
            <w:tcBorders>
              <w:top w:val="nil"/>
              <w:left w:val="nil"/>
              <w:bottom w:val="nil"/>
              <w:right w:val="nil"/>
            </w:tcBorders>
            <w:shd w:val="clear" w:color="auto" w:fill="auto"/>
            <w:noWrap/>
            <w:vAlign w:val="bottom"/>
          </w:tcPr>
          <w:p w14:paraId="6AB6F674" w14:textId="77777777" w:rsidR="00C077ED" w:rsidRPr="00B23119" w:rsidRDefault="00C077ED" w:rsidP="005A04D6">
            <w:pPr>
              <w:spacing w:line="360" w:lineRule="auto"/>
              <w:jc w:val="both"/>
              <w:rPr>
                <w:rFonts w:ascii="Lato" w:hAnsi="Lato" w:cs="Arial"/>
              </w:rPr>
            </w:pPr>
            <w:r w:rsidRPr="00B23119">
              <w:rPr>
                <w:rFonts w:ascii="Lato" w:hAnsi="Lato" w:cs="Arial"/>
              </w:rPr>
              <w:t>0.388012</w:t>
            </w:r>
          </w:p>
        </w:tc>
        <w:tc>
          <w:tcPr>
            <w:tcW w:w="960" w:type="dxa"/>
            <w:tcBorders>
              <w:top w:val="nil"/>
              <w:left w:val="nil"/>
              <w:bottom w:val="nil"/>
              <w:right w:val="nil"/>
            </w:tcBorders>
            <w:shd w:val="clear" w:color="auto" w:fill="auto"/>
            <w:noWrap/>
            <w:vAlign w:val="bottom"/>
          </w:tcPr>
          <w:p w14:paraId="0819A898" w14:textId="77777777" w:rsidR="00C077ED" w:rsidRPr="00B23119" w:rsidRDefault="00C077ED" w:rsidP="005A04D6">
            <w:pPr>
              <w:spacing w:line="360" w:lineRule="auto"/>
              <w:jc w:val="both"/>
              <w:rPr>
                <w:rFonts w:ascii="Lato" w:hAnsi="Lato" w:cs="Arial"/>
              </w:rPr>
            </w:pPr>
            <w:r w:rsidRPr="00B23119">
              <w:rPr>
                <w:rFonts w:ascii="Lato" w:hAnsi="Lato" w:cs="Arial"/>
              </w:rPr>
              <w:t>0.487346</w:t>
            </w:r>
          </w:p>
        </w:tc>
      </w:tr>
      <w:tr w:rsidR="00C077ED" w:rsidRPr="00B23119" w14:paraId="23814CF1" w14:textId="77777777">
        <w:trPr>
          <w:trHeight w:val="255"/>
        </w:trPr>
        <w:tc>
          <w:tcPr>
            <w:tcW w:w="2080" w:type="dxa"/>
            <w:tcBorders>
              <w:top w:val="nil"/>
              <w:left w:val="nil"/>
              <w:bottom w:val="nil"/>
              <w:right w:val="nil"/>
            </w:tcBorders>
            <w:shd w:val="clear" w:color="auto" w:fill="auto"/>
            <w:noWrap/>
            <w:vAlign w:val="bottom"/>
          </w:tcPr>
          <w:p w14:paraId="61846AA0" w14:textId="77777777" w:rsidR="00C077ED" w:rsidRPr="00B23119" w:rsidRDefault="00C077ED" w:rsidP="005A04D6">
            <w:pPr>
              <w:spacing w:line="360" w:lineRule="auto"/>
              <w:jc w:val="both"/>
              <w:rPr>
                <w:rFonts w:ascii="Lato" w:hAnsi="Lato" w:cs="Arial"/>
                <w:b/>
                <w:bCs/>
              </w:rPr>
            </w:pPr>
            <w:r w:rsidRPr="00B23119">
              <w:rPr>
                <w:rFonts w:ascii="Lato" w:hAnsi="Lato" w:cs="Arial"/>
                <w:b/>
                <w:bCs/>
              </w:rPr>
              <w:t>empreg10</w:t>
            </w:r>
          </w:p>
        </w:tc>
        <w:tc>
          <w:tcPr>
            <w:tcW w:w="960" w:type="dxa"/>
            <w:tcBorders>
              <w:top w:val="nil"/>
              <w:left w:val="nil"/>
              <w:bottom w:val="nil"/>
              <w:right w:val="nil"/>
            </w:tcBorders>
            <w:shd w:val="clear" w:color="auto" w:fill="auto"/>
            <w:noWrap/>
            <w:vAlign w:val="bottom"/>
          </w:tcPr>
          <w:p w14:paraId="2FFB6D0B" w14:textId="77777777" w:rsidR="00C077ED" w:rsidRPr="00B23119" w:rsidRDefault="00C077ED" w:rsidP="005A04D6">
            <w:pPr>
              <w:spacing w:line="360" w:lineRule="auto"/>
              <w:jc w:val="both"/>
              <w:rPr>
                <w:rFonts w:ascii="Lato" w:hAnsi="Lato" w:cs="Arial"/>
              </w:rPr>
            </w:pPr>
            <w:r w:rsidRPr="00B23119">
              <w:rPr>
                <w:rFonts w:ascii="Lato" w:hAnsi="Lato" w:cs="Arial"/>
              </w:rPr>
              <w:t>0.106185</w:t>
            </w:r>
          </w:p>
        </w:tc>
        <w:tc>
          <w:tcPr>
            <w:tcW w:w="960" w:type="dxa"/>
            <w:tcBorders>
              <w:top w:val="nil"/>
              <w:left w:val="nil"/>
              <w:bottom w:val="nil"/>
              <w:right w:val="nil"/>
            </w:tcBorders>
            <w:shd w:val="clear" w:color="auto" w:fill="auto"/>
            <w:noWrap/>
            <w:vAlign w:val="bottom"/>
          </w:tcPr>
          <w:p w14:paraId="5B930E92" w14:textId="77777777" w:rsidR="00C077ED" w:rsidRPr="00B23119" w:rsidRDefault="00C077ED" w:rsidP="005A04D6">
            <w:pPr>
              <w:spacing w:line="360" w:lineRule="auto"/>
              <w:jc w:val="both"/>
              <w:rPr>
                <w:rFonts w:ascii="Lato" w:hAnsi="Lato" w:cs="Arial"/>
              </w:rPr>
            </w:pPr>
            <w:r w:rsidRPr="00B23119">
              <w:rPr>
                <w:rFonts w:ascii="Lato" w:hAnsi="Lato" w:cs="Arial"/>
              </w:rPr>
              <w:t>0.308084</w:t>
            </w:r>
          </w:p>
        </w:tc>
        <w:tc>
          <w:tcPr>
            <w:tcW w:w="960" w:type="dxa"/>
            <w:tcBorders>
              <w:top w:val="nil"/>
              <w:left w:val="nil"/>
              <w:bottom w:val="nil"/>
              <w:right w:val="nil"/>
            </w:tcBorders>
            <w:shd w:val="clear" w:color="auto" w:fill="auto"/>
            <w:noWrap/>
            <w:vAlign w:val="bottom"/>
          </w:tcPr>
          <w:p w14:paraId="33A2CD22" w14:textId="77777777" w:rsidR="00C077ED" w:rsidRPr="00B23119" w:rsidRDefault="00C077ED" w:rsidP="005A04D6">
            <w:pPr>
              <w:spacing w:line="360" w:lineRule="auto"/>
              <w:jc w:val="both"/>
              <w:rPr>
                <w:rFonts w:ascii="Lato" w:hAnsi="Lato" w:cs="Arial"/>
              </w:rPr>
            </w:pPr>
            <w:r w:rsidRPr="00B23119">
              <w:rPr>
                <w:rFonts w:ascii="Lato" w:hAnsi="Lato" w:cs="Arial"/>
              </w:rPr>
              <w:t>0.098145</w:t>
            </w:r>
          </w:p>
        </w:tc>
        <w:tc>
          <w:tcPr>
            <w:tcW w:w="960" w:type="dxa"/>
            <w:tcBorders>
              <w:top w:val="nil"/>
              <w:left w:val="nil"/>
              <w:bottom w:val="nil"/>
              <w:right w:val="nil"/>
            </w:tcBorders>
            <w:shd w:val="clear" w:color="auto" w:fill="auto"/>
            <w:noWrap/>
            <w:vAlign w:val="bottom"/>
          </w:tcPr>
          <w:p w14:paraId="07A45FE1" w14:textId="77777777" w:rsidR="00C077ED" w:rsidRPr="00B23119" w:rsidRDefault="00C077ED" w:rsidP="005A04D6">
            <w:pPr>
              <w:spacing w:line="360" w:lineRule="auto"/>
              <w:jc w:val="both"/>
              <w:rPr>
                <w:rFonts w:ascii="Lato" w:hAnsi="Lato" w:cs="Arial"/>
              </w:rPr>
            </w:pPr>
            <w:r w:rsidRPr="00B23119">
              <w:rPr>
                <w:rFonts w:ascii="Lato" w:hAnsi="Lato" w:cs="Arial"/>
              </w:rPr>
              <w:t>0.297525</w:t>
            </w:r>
          </w:p>
        </w:tc>
        <w:tc>
          <w:tcPr>
            <w:tcW w:w="960" w:type="dxa"/>
            <w:tcBorders>
              <w:top w:val="nil"/>
              <w:left w:val="nil"/>
              <w:bottom w:val="nil"/>
              <w:right w:val="nil"/>
            </w:tcBorders>
            <w:shd w:val="clear" w:color="auto" w:fill="auto"/>
            <w:noWrap/>
            <w:vAlign w:val="bottom"/>
          </w:tcPr>
          <w:p w14:paraId="47FEFC00" w14:textId="77777777" w:rsidR="00C077ED" w:rsidRPr="00B23119" w:rsidRDefault="00C077ED" w:rsidP="005A04D6">
            <w:pPr>
              <w:spacing w:line="360" w:lineRule="auto"/>
              <w:jc w:val="both"/>
              <w:rPr>
                <w:rFonts w:ascii="Lato" w:hAnsi="Lato" w:cs="Arial"/>
              </w:rPr>
            </w:pPr>
            <w:r w:rsidRPr="00B23119">
              <w:rPr>
                <w:rFonts w:ascii="Lato" w:hAnsi="Lato" w:cs="Arial"/>
              </w:rPr>
              <w:t>0.11009</w:t>
            </w:r>
          </w:p>
        </w:tc>
        <w:tc>
          <w:tcPr>
            <w:tcW w:w="960" w:type="dxa"/>
            <w:tcBorders>
              <w:top w:val="nil"/>
              <w:left w:val="nil"/>
              <w:bottom w:val="nil"/>
              <w:right w:val="nil"/>
            </w:tcBorders>
            <w:shd w:val="clear" w:color="auto" w:fill="auto"/>
            <w:noWrap/>
            <w:vAlign w:val="bottom"/>
          </w:tcPr>
          <w:p w14:paraId="1C166DDC" w14:textId="77777777" w:rsidR="00C077ED" w:rsidRPr="00B23119" w:rsidRDefault="00C077ED" w:rsidP="005A04D6">
            <w:pPr>
              <w:spacing w:line="360" w:lineRule="auto"/>
              <w:jc w:val="both"/>
              <w:rPr>
                <w:rFonts w:ascii="Lato" w:hAnsi="Lato" w:cs="Arial"/>
              </w:rPr>
            </w:pPr>
            <w:r w:rsidRPr="00B23119">
              <w:rPr>
                <w:rFonts w:ascii="Lato" w:hAnsi="Lato" w:cs="Arial"/>
              </w:rPr>
              <w:t>0.313033</w:t>
            </w:r>
          </w:p>
        </w:tc>
      </w:tr>
      <w:tr w:rsidR="00C077ED" w:rsidRPr="00B23119" w14:paraId="4EE12D86" w14:textId="77777777">
        <w:trPr>
          <w:trHeight w:val="255"/>
        </w:trPr>
        <w:tc>
          <w:tcPr>
            <w:tcW w:w="2080" w:type="dxa"/>
            <w:tcBorders>
              <w:top w:val="nil"/>
              <w:left w:val="nil"/>
              <w:bottom w:val="nil"/>
              <w:right w:val="nil"/>
            </w:tcBorders>
            <w:shd w:val="clear" w:color="auto" w:fill="auto"/>
            <w:noWrap/>
            <w:vAlign w:val="bottom"/>
          </w:tcPr>
          <w:p w14:paraId="32717FFC" w14:textId="77777777" w:rsidR="00C077ED" w:rsidRPr="00B23119" w:rsidRDefault="00C077ED" w:rsidP="005A04D6">
            <w:pPr>
              <w:spacing w:line="360" w:lineRule="auto"/>
              <w:jc w:val="both"/>
              <w:rPr>
                <w:rFonts w:ascii="Lato" w:hAnsi="Lato" w:cs="Arial"/>
                <w:b/>
                <w:bCs/>
              </w:rPr>
            </w:pPr>
            <w:r w:rsidRPr="00B23119">
              <w:rPr>
                <w:rFonts w:ascii="Lato" w:hAnsi="Lato" w:cs="Arial"/>
                <w:b/>
                <w:bCs/>
              </w:rPr>
              <w:t>empreg01</w:t>
            </w:r>
          </w:p>
        </w:tc>
        <w:tc>
          <w:tcPr>
            <w:tcW w:w="960" w:type="dxa"/>
            <w:tcBorders>
              <w:top w:val="nil"/>
              <w:left w:val="nil"/>
              <w:bottom w:val="nil"/>
              <w:right w:val="nil"/>
            </w:tcBorders>
            <w:shd w:val="clear" w:color="auto" w:fill="auto"/>
            <w:noWrap/>
            <w:vAlign w:val="bottom"/>
          </w:tcPr>
          <w:p w14:paraId="4747B67F" w14:textId="77777777" w:rsidR="00C077ED" w:rsidRPr="00B23119" w:rsidRDefault="00C077ED" w:rsidP="005A04D6">
            <w:pPr>
              <w:spacing w:line="360" w:lineRule="auto"/>
              <w:jc w:val="both"/>
              <w:rPr>
                <w:rFonts w:ascii="Lato" w:hAnsi="Lato" w:cs="Arial"/>
              </w:rPr>
            </w:pPr>
            <w:r w:rsidRPr="00B23119">
              <w:rPr>
                <w:rFonts w:ascii="Lato" w:hAnsi="Lato" w:cs="Arial"/>
              </w:rPr>
              <w:t>0.101369</w:t>
            </w:r>
          </w:p>
        </w:tc>
        <w:tc>
          <w:tcPr>
            <w:tcW w:w="960" w:type="dxa"/>
            <w:tcBorders>
              <w:top w:val="nil"/>
              <w:left w:val="nil"/>
              <w:bottom w:val="nil"/>
              <w:right w:val="nil"/>
            </w:tcBorders>
            <w:shd w:val="clear" w:color="auto" w:fill="auto"/>
            <w:noWrap/>
            <w:vAlign w:val="bottom"/>
          </w:tcPr>
          <w:p w14:paraId="2530F8B6" w14:textId="77777777" w:rsidR="00C077ED" w:rsidRPr="00B23119" w:rsidRDefault="00C077ED" w:rsidP="005A04D6">
            <w:pPr>
              <w:spacing w:line="360" w:lineRule="auto"/>
              <w:jc w:val="both"/>
              <w:rPr>
                <w:rFonts w:ascii="Lato" w:hAnsi="Lato" w:cs="Arial"/>
              </w:rPr>
            </w:pPr>
            <w:r w:rsidRPr="00B23119">
              <w:rPr>
                <w:rFonts w:ascii="Lato" w:hAnsi="Lato" w:cs="Arial"/>
              </w:rPr>
              <w:t>0.301826</w:t>
            </w:r>
          </w:p>
        </w:tc>
        <w:tc>
          <w:tcPr>
            <w:tcW w:w="960" w:type="dxa"/>
            <w:tcBorders>
              <w:top w:val="nil"/>
              <w:left w:val="nil"/>
              <w:bottom w:val="nil"/>
              <w:right w:val="nil"/>
            </w:tcBorders>
            <w:shd w:val="clear" w:color="auto" w:fill="auto"/>
            <w:noWrap/>
            <w:vAlign w:val="bottom"/>
          </w:tcPr>
          <w:p w14:paraId="62C21809" w14:textId="77777777" w:rsidR="00C077ED" w:rsidRPr="00B23119" w:rsidRDefault="00C077ED" w:rsidP="005A04D6">
            <w:pPr>
              <w:spacing w:line="360" w:lineRule="auto"/>
              <w:jc w:val="both"/>
              <w:rPr>
                <w:rFonts w:ascii="Lato" w:hAnsi="Lato" w:cs="Arial"/>
              </w:rPr>
            </w:pPr>
            <w:r w:rsidRPr="00B23119">
              <w:rPr>
                <w:rFonts w:ascii="Lato" w:hAnsi="Lato" w:cs="Arial"/>
              </w:rPr>
              <w:t>0.093671</w:t>
            </w:r>
          </w:p>
        </w:tc>
        <w:tc>
          <w:tcPr>
            <w:tcW w:w="960" w:type="dxa"/>
            <w:tcBorders>
              <w:top w:val="nil"/>
              <w:left w:val="nil"/>
              <w:bottom w:val="nil"/>
              <w:right w:val="nil"/>
            </w:tcBorders>
            <w:shd w:val="clear" w:color="auto" w:fill="auto"/>
            <w:noWrap/>
            <w:vAlign w:val="bottom"/>
          </w:tcPr>
          <w:p w14:paraId="4B20FAC5" w14:textId="77777777" w:rsidR="00C077ED" w:rsidRPr="00B23119" w:rsidRDefault="00C077ED" w:rsidP="005A04D6">
            <w:pPr>
              <w:spacing w:line="360" w:lineRule="auto"/>
              <w:jc w:val="both"/>
              <w:rPr>
                <w:rFonts w:ascii="Lato" w:hAnsi="Lato" w:cs="Arial"/>
              </w:rPr>
            </w:pPr>
            <w:r w:rsidRPr="00B23119">
              <w:rPr>
                <w:rFonts w:ascii="Lato" w:hAnsi="Lato" w:cs="Arial"/>
              </w:rPr>
              <w:t>0.291385</w:t>
            </w:r>
          </w:p>
        </w:tc>
        <w:tc>
          <w:tcPr>
            <w:tcW w:w="960" w:type="dxa"/>
            <w:tcBorders>
              <w:top w:val="nil"/>
              <w:left w:val="nil"/>
              <w:bottom w:val="nil"/>
              <w:right w:val="nil"/>
            </w:tcBorders>
            <w:shd w:val="clear" w:color="auto" w:fill="auto"/>
            <w:noWrap/>
            <w:vAlign w:val="bottom"/>
          </w:tcPr>
          <w:p w14:paraId="4B4127D0" w14:textId="77777777" w:rsidR="00C077ED" w:rsidRPr="00B23119" w:rsidRDefault="00C077ED" w:rsidP="005A04D6">
            <w:pPr>
              <w:spacing w:line="360" w:lineRule="auto"/>
              <w:jc w:val="both"/>
              <w:rPr>
                <w:rFonts w:ascii="Lato" w:hAnsi="Lato" w:cs="Arial"/>
              </w:rPr>
            </w:pPr>
            <w:r w:rsidRPr="00B23119">
              <w:rPr>
                <w:rFonts w:ascii="Lato" w:hAnsi="Lato" w:cs="Arial"/>
              </w:rPr>
              <w:t>0.095105</w:t>
            </w:r>
          </w:p>
        </w:tc>
        <w:tc>
          <w:tcPr>
            <w:tcW w:w="960" w:type="dxa"/>
            <w:tcBorders>
              <w:top w:val="nil"/>
              <w:left w:val="nil"/>
              <w:bottom w:val="nil"/>
              <w:right w:val="nil"/>
            </w:tcBorders>
            <w:shd w:val="clear" w:color="auto" w:fill="auto"/>
            <w:noWrap/>
            <w:vAlign w:val="bottom"/>
          </w:tcPr>
          <w:p w14:paraId="1DA14502" w14:textId="77777777" w:rsidR="00C077ED" w:rsidRPr="00B23119" w:rsidRDefault="00C077ED" w:rsidP="005A04D6">
            <w:pPr>
              <w:spacing w:line="360" w:lineRule="auto"/>
              <w:jc w:val="both"/>
              <w:rPr>
                <w:rFonts w:ascii="Lato" w:hAnsi="Lato" w:cs="Arial"/>
              </w:rPr>
            </w:pPr>
            <w:r w:rsidRPr="00B23119">
              <w:rPr>
                <w:rFonts w:ascii="Lato" w:hAnsi="Lato" w:cs="Arial"/>
              </w:rPr>
              <w:t>0.293389</w:t>
            </w:r>
          </w:p>
        </w:tc>
      </w:tr>
      <w:tr w:rsidR="00C077ED" w:rsidRPr="00B23119" w14:paraId="305CA594" w14:textId="77777777">
        <w:trPr>
          <w:trHeight w:val="255"/>
        </w:trPr>
        <w:tc>
          <w:tcPr>
            <w:tcW w:w="2080" w:type="dxa"/>
            <w:tcBorders>
              <w:top w:val="nil"/>
              <w:left w:val="nil"/>
              <w:bottom w:val="nil"/>
              <w:right w:val="nil"/>
            </w:tcBorders>
            <w:shd w:val="clear" w:color="auto" w:fill="auto"/>
            <w:noWrap/>
            <w:vAlign w:val="bottom"/>
          </w:tcPr>
          <w:p w14:paraId="2F9C58AE" w14:textId="77777777" w:rsidR="00C077ED" w:rsidRPr="00B23119" w:rsidRDefault="00C077ED" w:rsidP="005A04D6">
            <w:pPr>
              <w:spacing w:line="360" w:lineRule="auto"/>
              <w:jc w:val="both"/>
              <w:rPr>
                <w:rFonts w:ascii="Lato" w:hAnsi="Lato" w:cs="Arial"/>
                <w:b/>
                <w:bCs/>
              </w:rPr>
            </w:pPr>
            <w:r w:rsidRPr="00B23119">
              <w:rPr>
                <w:rFonts w:ascii="Lato" w:hAnsi="Lato" w:cs="Arial"/>
                <w:b/>
                <w:bCs/>
              </w:rPr>
              <w:t>wp</w:t>
            </w:r>
          </w:p>
        </w:tc>
        <w:tc>
          <w:tcPr>
            <w:tcW w:w="960" w:type="dxa"/>
            <w:tcBorders>
              <w:top w:val="nil"/>
              <w:left w:val="nil"/>
              <w:bottom w:val="nil"/>
              <w:right w:val="nil"/>
            </w:tcBorders>
            <w:shd w:val="clear" w:color="auto" w:fill="auto"/>
            <w:noWrap/>
            <w:vAlign w:val="bottom"/>
          </w:tcPr>
          <w:p w14:paraId="1C02CD60" w14:textId="77777777" w:rsidR="00C077ED" w:rsidRPr="00B23119" w:rsidRDefault="00C077ED" w:rsidP="005A04D6">
            <w:pPr>
              <w:spacing w:line="360" w:lineRule="auto"/>
              <w:jc w:val="both"/>
              <w:rPr>
                <w:rFonts w:ascii="Lato" w:hAnsi="Lato" w:cs="Arial"/>
              </w:rPr>
            </w:pPr>
            <w:r w:rsidRPr="00B23119">
              <w:rPr>
                <w:rFonts w:ascii="Lato" w:hAnsi="Lato" w:cs="Arial"/>
              </w:rPr>
              <w:t>0.657596</w:t>
            </w:r>
          </w:p>
        </w:tc>
        <w:tc>
          <w:tcPr>
            <w:tcW w:w="960" w:type="dxa"/>
            <w:tcBorders>
              <w:top w:val="nil"/>
              <w:left w:val="nil"/>
              <w:bottom w:val="nil"/>
              <w:right w:val="nil"/>
            </w:tcBorders>
            <w:shd w:val="clear" w:color="auto" w:fill="auto"/>
            <w:noWrap/>
            <w:vAlign w:val="bottom"/>
          </w:tcPr>
          <w:p w14:paraId="328D9E43" w14:textId="77777777" w:rsidR="00C077ED" w:rsidRPr="00B23119" w:rsidRDefault="00C077ED" w:rsidP="005A04D6">
            <w:pPr>
              <w:spacing w:line="360" w:lineRule="auto"/>
              <w:jc w:val="both"/>
              <w:rPr>
                <w:rFonts w:ascii="Lato" w:hAnsi="Lato" w:cs="Arial"/>
              </w:rPr>
            </w:pPr>
            <w:r w:rsidRPr="00B23119">
              <w:rPr>
                <w:rFonts w:ascii="Lato" w:hAnsi="Lato" w:cs="Arial"/>
              </w:rPr>
              <w:t>0.474528</w:t>
            </w:r>
          </w:p>
        </w:tc>
        <w:tc>
          <w:tcPr>
            <w:tcW w:w="960" w:type="dxa"/>
            <w:tcBorders>
              <w:top w:val="nil"/>
              <w:left w:val="nil"/>
              <w:bottom w:val="nil"/>
              <w:right w:val="nil"/>
            </w:tcBorders>
            <w:shd w:val="clear" w:color="auto" w:fill="auto"/>
            <w:noWrap/>
            <w:vAlign w:val="bottom"/>
          </w:tcPr>
          <w:p w14:paraId="7DFD47A1" w14:textId="77777777" w:rsidR="00C077ED" w:rsidRPr="00B23119" w:rsidRDefault="00C077ED" w:rsidP="005A04D6">
            <w:pPr>
              <w:spacing w:line="360" w:lineRule="auto"/>
              <w:jc w:val="both"/>
              <w:rPr>
                <w:rFonts w:ascii="Lato" w:hAnsi="Lato" w:cs="Arial"/>
              </w:rPr>
            </w:pPr>
            <w:r w:rsidRPr="00B23119">
              <w:rPr>
                <w:rFonts w:ascii="Lato" w:hAnsi="Lato" w:cs="Arial"/>
              </w:rPr>
              <w:t>0.657191</w:t>
            </w:r>
          </w:p>
        </w:tc>
        <w:tc>
          <w:tcPr>
            <w:tcW w:w="960" w:type="dxa"/>
            <w:tcBorders>
              <w:top w:val="nil"/>
              <w:left w:val="nil"/>
              <w:bottom w:val="nil"/>
              <w:right w:val="nil"/>
            </w:tcBorders>
            <w:shd w:val="clear" w:color="auto" w:fill="auto"/>
            <w:noWrap/>
            <w:vAlign w:val="bottom"/>
          </w:tcPr>
          <w:p w14:paraId="78B1DCC7" w14:textId="77777777" w:rsidR="00C077ED" w:rsidRPr="00B23119" w:rsidRDefault="00C077ED" w:rsidP="005A04D6">
            <w:pPr>
              <w:spacing w:line="360" w:lineRule="auto"/>
              <w:jc w:val="both"/>
              <w:rPr>
                <w:rFonts w:ascii="Lato" w:hAnsi="Lato" w:cs="Arial"/>
              </w:rPr>
            </w:pPr>
            <w:r w:rsidRPr="00B23119">
              <w:rPr>
                <w:rFonts w:ascii="Lato" w:hAnsi="Lato" w:cs="Arial"/>
              </w:rPr>
              <w:t>0.474671</w:t>
            </w:r>
          </w:p>
        </w:tc>
        <w:tc>
          <w:tcPr>
            <w:tcW w:w="960" w:type="dxa"/>
            <w:tcBorders>
              <w:top w:val="nil"/>
              <w:left w:val="nil"/>
              <w:bottom w:val="nil"/>
              <w:right w:val="nil"/>
            </w:tcBorders>
            <w:shd w:val="clear" w:color="auto" w:fill="auto"/>
            <w:noWrap/>
            <w:vAlign w:val="bottom"/>
          </w:tcPr>
          <w:p w14:paraId="5A6FB0B5" w14:textId="77777777" w:rsidR="00C077ED" w:rsidRPr="00B23119" w:rsidRDefault="00C077ED" w:rsidP="005A04D6">
            <w:pPr>
              <w:spacing w:line="360" w:lineRule="auto"/>
              <w:jc w:val="both"/>
              <w:rPr>
                <w:rFonts w:ascii="Lato" w:hAnsi="Lato" w:cs="Arial"/>
              </w:rPr>
            </w:pPr>
            <w:r w:rsidRPr="00B23119">
              <w:rPr>
                <w:rFonts w:ascii="Lato" w:hAnsi="Lato" w:cs="Arial"/>
              </w:rPr>
              <w:t>0.725674</w:t>
            </w:r>
          </w:p>
        </w:tc>
        <w:tc>
          <w:tcPr>
            <w:tcW w:w="960" w:type="dxa"/>
            <w:tcBorders>
              <w:top w:val="nil"/>
              <w:left w:val="nil"/>
              <w:bottom w:val="nil"/>
              <w:right w:val="nil"/>
            </w:tcBorders>
            <w:shd w:val="clear" w:color="auto" w:fill="auto"/>
            <w:noWrap/>
            <w:vAlign w:val="bottom"/>
          </w:tcPr>
          <w:p w14:paraId="09DAF7AF" w14:textId="77777777" w:rsidR="00C077ED" w:rsidRPr="00B23119" w:rsidRDefault="00C077ED" w:rsidP="005A04D6">
            <w:pPr>
              <w:spacing w:line="360" w:lineRule="auto"/>
              <w:jc w:val="both"/>
              <w:rPr>
                <w:rFonts w:ascii="Lato" w:hAnsi="Lato" w:cs="Arial"/>
              </w:rPr>
            </w:pPr>
            <w:r w:rsidRPr="00B23119">
              <w:rPr>
                <w:rFonts w:ascii="Lato" w:hAnsi="Lato" w:cs="Arial"/>
              </w:rPr>
              <w:t>0.446218</w:t>
            </w:r>
          </w:p>
        </w:tc>
      </w:tr>
      <w:tr w:rsidR="00C077ED" w:rsidRPr="00B23119" w14:paraId="61A6CD58" w14:textId="77777777">
        <w:trPr>
          <w:trHeight w:val="255"/>
        </w:trPr>
        <w:tc>
          <w:tcPr>
            <w:tcW w:w="2080" w:type="dxa"/>
            <w:tcBorders>
              <w:top w:val="nil"/>
              <w:left w:val="nil"/>
              <w:bottom w:val="nil"/>
              <w:right w:val="nil"/>
            </w:tcBorders>
            <w:shd w:val="clear" w:color="auto" w:fill="auto"/>
            <w:noWrap/>
            <w:vAlign w:val="bottom"/>
          </w:tcPr>
          <w:p w14:paraId="6D48F0A9" w14:textId="77777777" w:rsidR="00C077ED" w:rsidRPr="00B23119" w:rsidRDefault="00C077ED" w:rsidP="005A04D6">
            <w:pPr>
              <w:spacing w:line="360" w:lineRule="auto"/>
              <w:jc w:val="both"/>
              <w:rPr>
                <w:rFonts w:ascii="Lato" w:hAnsi="Lato" w:cs="Arial"/>
                <w:b/>
                <w:bCs/>
              </w:rPr>
            </w:pPr>
            <w:r w:rsidRPr="00B23119">
              <w:rPr>
                <w:rFonts w:ascii="Lato" w:hAnsi="Lato" w:cs="Arial"/>
                <w:b/>
                <w:bCs/>
              </w:rPr>
              <w:t>f1_wib_ur</w:t>
            </w:r>
          </w:p>
        </w:tc>
        <w:tc>
          <w:tcPr>
            <w:tcW w:w="960" w:type="dxa"/>
            <w:tcBorders>
              <w:top w:val="nil"/>
              <w:left w:val="nil"/>
              <w:bottom w:val="nil"/>
              <w:right w:val="nil"/>
            </w:tcBorders>
            <w:shd w:val="clear" w:color="auto" w:fill="auto"/>
            <w:noWrap/>
            <w:vAlign w:val="bottom"/>
          </w:tcPr>
          <w:p w14:paraId="224571B1" w14:textId="77777777" w:rsidR="00C077ED" w:rsidRPr="00B23119" w:rsidRDefault="00C077ED" w:rsidP="005A04D6">
            <w:pPr>
              <w:spacing w:line="360" w:lineRule="auto"/>
              <w:jc w:val="both"/>
              <w:rPr>
                <w:rFonts w:ascii="Lato" w:hAnsi="Lato" w:cs="Arial"/>
              </w:rPr>
            </w:pPr>
            <w:r w:rsidRPr="00B23119">
              <w:rPr>
                <w:rFonts w:ascii="Lato" w:hAnsi="Lato" w:cs="Arial"/>
              </w:rPr>
              <w:t>5.590768</w:t>
            </w:r>
          </w:p>
        </w:tc>
        <w:tc>
          <w:tcPr>
            <w:tcW w:w="960" w:type="dxa"/>
            <w:tcBorders>
              <w:top w:val="nil"/>
              <w:left w:val="nil"/>
              <w:bottom w:val="nil"/>
              <w:right w:val="nil"/>
            </w:tcBorders>
            <w:shd w:val="clear" w:color="auto" w:fill="auto"/>
            <w:noWrap/>
            <w:vAlign w:val="bottom"/>
          </w:tcPr>
          <w:p w14:paraId="5D275529" w14:textId="77777777" w:rsidR="00C077ED" w:rsidRPr="00B23119" w:rsidRDefault="00C077ED" w:rsidP="005A04D6">
            <w:pPr>
              <w:spacing w:line="360" w:lineRule="auto"/>
              <w:jc w:val="both"/>
              <w:rPr>
                <w:rFonts w:ascii="Lato" w:hAnsi="Lato" w:cs="Arial"/>
              </w:rPr>
            </w:pPr>
            <w:r w:rsidRPr="00B23119">
              <w:rPr>
                <w:rFonts w:ascii="Lato" w:hAnsi="Lato" w:cs="Arial"/>
              </w:rPr>
              <w:t>2.023818</w:t>
            </w:r>
          </w:p>
        </w:tc>
        <w:tc>
          <w:tcPr>
            <w:tcW w:w="960" w:type="dxa"/>
            <w:tcBorders>
              <w:top w:val="nil"/>
              <w:left w:val="nil"/>
              <w:bottom w:val="nil"/>
              <w:right w:val="nil"/>
            </w:tcBorders>
            <w:shd w:val="clear" w:color="auto" w:fill="auto"/>
            <w:noWrap/>
            <w:vAlign w:val="bottom"/>
          </w:tcPr>
          <w:p w14:paraId="48FAF922" w14:textId="77777777" w:rsidR="00C077ED" w:rsidRPr="00B23119" w:rsidRDefault="00C077ED" w:rsidP="005A04D6">
            <w:pPr>
              <w:spacing w:line="360" w:lineRule="auto"/>
              <w:jc w:val="both"/>
              <w:rPr>
                <w:rFonts w:ascii="Lato" w:hAnsi="Lato" w:cs="Arial"/>
              </w:rPr>
            </w:pPr>
            <w:r w:rsidRPr="00B23119">
              <w:rPr>
                <w:rFonts w:ascii="Lato" w:hAnsi="Lato" w:cs="Arial"/>
              </w:rPr>
              <w:t>5.144113</w:t>
            </w:r>
          </w:p>
        </w:tc>
        <w:tc>
          <w:tcPr>
            <w:tcW w:w="960" w:type="dxa"/>
            <w:tcBorders>
              <w:top w:val="nil"/>
              <w:left w:val="nil"/>
              <w:bottom w:val="nil"/>
              <w:right w:val="nil"/>
            </w:tcBorders>
            <w:shd w:val="clear" w:color="auto" w:fill="auto"/>
            <w:noWrap/>
            <w:vAlign w:val="bottom"/>
          </w:tcPr>
          <w:p w14:paraId="5F347520" w14:textId="77777777" w:rsidR="00C077ED" w:rsidRPr="00B23119" w:rsidRDefault="00C077ED" w:rsidP="005A04D6">
            <w:pPr>
              <w:spacing w:line="360" w:lineRule="auto"/>
              <w:jc w:val="both"/>
              <w:rPr>
                <w:rFonts w:ascii="Lato" w:hAnsi="Lato" w:cs="Arial"/>
              </w:rPr>
            </w:pPr>
            <w:r w:rsidRPr="00B23119">
              <w:rPr>
                <w:rFonts w:ascii="Lato" w:hAnsi="Lato" w:cs="Arial"/>
              </w:rPr>
              <w:t>1.521858</w:t>
            </w:r>
          </w:p>
        </w:tc>
        <w:tc>
          <w:tcPr>
            <w:tcW w:w="960" w:type="dxa"/>
            <w:tcBorders>
              <w:top w:val="nil"/>
              <w:left w:val="nil"/>
              <w:bottom w:val="nil"/>
              <w:right w:val="nil"/>
            </w:tcBorders>
            <w:shd w:val="clear" w:color="auto" w:fill="auto"/>
            <w:noWrap/>
            <w:vAlign w:val="bottom"/>
          </w:tcPr>
          <w:p w14:paraId="7A7E3C6A" w14:textId="77777777" w:rsidR="00C077ED" w:rsidRPr="00B23119" w:rsidRDefault="00C077ED" w:rsidP="005A04D6">
            <w:pPr>
              <w:spacing w:line="360" w:lineRule="auto"/>
              <w:jc w:val="both"/>
              <w:rPr>
                <w:rFonts w:ascii="Lato" w:hAnsi="Lato" w:cs="Arial"/>
              </w:rPr>
            </w:pPr>
            <w:r w:rsidRPr="00B23119">
              <w:rPr>
                <w:rFonts w:ascii="Lato" w:hAnsi="Lato" w:cs="Arial"/>
              </w:rPr>
              <w:t>6.070886</w:t>
            </w:r>
          </w:p>
        </w:tc>
        <w:tc>
          <w:tcPr>
            <w:tcW w:w="960" w:type="dxa"/>
            <w:tcBorders>
              <w:top w:val="nil"/>
              <w:left w:val="nil"/>
              <w:bottom w:val="nil"/>
              <w:right w:val="nil"/>
            </w:tcBorders>
            <w:shd w:val="clear" w:color="auto" w:fill="auto"/>
            <w:noWrap/>
            <w:vAlign w:val="bottom"/>
          </w:tcPr>
          <w:p w14:paraId="57E0AF02" w14:textId="77777777" w:rsidR="00C077ED" w:rsidRPr="00B23119" w:rsidRDefault="00C077ED" w:rsidP="005A04D6">
            <w:pPr>
              <w:spacing w:line="360" w:lineRule="auto"/>
              <w:jc w:val="both"/>
              <w:rPr>
                <w:rFonts w:ascii="Lato" w:hAnsi="Lato" w:cs="Arial"/>
              </w:rPr>
            </w:pPr>
            <w:r w:rsidRPr="00B23119">
              <w:rPr>
                <w:rFonts w:ascii="Lato" w:hAnsi="Lato" w:cs="Arial"/>
              </w:rPr>
              <w:t>2.226985</w:t>
            </w:r>
          </w:p>
        </w:tc>
      </w:tr>
      <w:tr w:rsidR="00C077ED" w:rsidRPr="00B23119" w14:paraId="36ADCB3E" w14:textId="77777777">
        <w:trPr>
          <w:trHeight w:val="255"/>
        </w:trPr>
        <w:tc>
          <w:tcPr>
            <w:tcW w:w="2080" w:type="dxa"/>
            <w:tcBorders>
              <w:top w:val="nil"/>
              <w:left w:val="nil"/>
              <w:bottom w:val="nil"/>
              <w:right w:val="nil"/>
            </w:tcBorders>
            <w:shd w:val="clear" w:color="auto" w:fill="auto"/>
            <w:noWrap/>
            <w:vAlign w:val="bottom"/>
          </w:tcPr>
          <w:p w14:paraId="57209F34" w14:textId="77777777" w:rsidR="00C077ED" w:rsidRPr="00B23119" w:rsidRDefault="00C077ED" w:rsidP="005A04D6">
            <w:pPr>
              <w:spacing w:line="360" w:lineRule="auto"/>
              <w:jc w:val="both"/>
              <w:rPr>
                <w:rFonts w:ascii="Lato" w:hAnsi="Lato" w:cs="Arial"/>
                <w:b/>
                <w:bCs/>
              </w:rPr>
            </w:pPr>
            <w:r w:rsidRPr="00B23119">
              <w:rPr>
                <w:rFonts w:ascii="Lato" w:hAnsi="Lato" w:cs="Arial"/>
                <w:b/>
                <w:bCs/>
              </w:rPr>
              <w:lastRenderedPageBreak/>
              <w:t>f2_wib_ur</w:t>
            </w:r>
          </w:p>
        </w:tc>
        <w:tc>
          <w:tcPr>
            <w:tcW w:w="960" w:type="dxa"/>
            <w:tcBorders>
              <w:top w:val="nil"/>
              <w:left w:val="nil"/>
              <w:bottom w:val="nil"/>
              <w:right w:val="nil"/>
            </w:tcBorders>
            <w:shd w:val="clear" w:color="auto" w:fill="auto"/>
            <w:noWrap/>
            <w:vAlign w:val="bottom"/>
          </w:tcPr>
          <w:p w14:paraId="19887FDC"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249DD8F7"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56993E7E" w14:textId="77777777" w:rsidR="00C077ED" w:rsidRPr="00B23119" w:rsidRDefault="00C077ED" w:rsidP="005A04D6">
            <w:pPr>
              <w:spacing w:line="360" w:lineRule="auto"/>
              <w:jc w:val="both"/>
              <w:rPr>
                <w:rFonts w:ascii="Lato" w:hAnsi="Lato" w:cs="Arial"/>
              </w:rPr>
            </w:pPr>
            <w:r w:rsidRPr="00B23119">
              <w:rPr>
                <w:rFonts w:ascii="Lato" w:hAnsi="Lato" w:cs="Arial"/>
              </w:rPr>
              <w:t>5.225524</w:t>
            </w:r>
          </w:p>
        </w:tc>
        <w:tc>
          <w:tcPr>
            <w:tcW w:w="960" w:type="dxa"/>
            <w:tcBorders>
              <w:top w:val="nil"/>
              <w:left w:val="nil"/>
              <w:bottom w:val="nil"/>
              <w:right w:val="nil"/>
            </w:tcBorders>
            <w:shd w:val="clear" w:color="auto" w:fill="auto"/>
            <w:noWrap/>
            <w:vAlign w:val="bottom"/>
          </w:tcPr>
          <w:p w14:paraId="4FFF3B8B" w14:textId="77777777" w:rsidR="00C077ED" w:rsidRPr="00B23119" w:rsidRDefault="00C077ED" w:rsidP="005A04D6">
            <w:pPr>
              <w:spacing w:line="360" w:lineRule="auto"/>
              <w:jc w:val="both"/>
              <w:rPr>
                <w:rFonts w:ascii="Lato" w:hAnsi="Lato" w:cs="Arial"/>
              </w:rPr>
            </w:pPr>
            <w:r w:rsidRPr="00B23119">
              <w:rPr>
                <w:rFonts w:ascii="Lato" w:hAnsi="Lato" w:cs="Arial"/>
              </w:rPr>
              <w:t>1.672888</w:t>
            </w:r>
          </w:p>
        </w:tc>
        <w:tc>
          <w:tcPr>
            <w:tcW w:w="960" w:type="dxa"/>
            <w:tcBorders>
              <w:top w:val="nil"/>
              <w:left w:val="nil"/>
              <w:bottom w:val="nil"/>
              <w:right w:val="nil"/>
            </w:tcBorders>
            <w:shd w:val="clear" w:color="auto" w:fill="auto"/>
            <w:noWrap/>
            <w:vAlign w:val="bottom"/>
          </w:tcPr>
          <w:p w14:paraId="0D9C2030"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398B7900" w14:textId="77777777" w:rsidR="00C077ED" w:rsidRPr="00B23119" w:rsidRDefault="00C077ED" w:rsidP="005A04D6">
            <w:pPr>
              <w:spacing w:line="360" w:lineRule="auto"/>
              <w:jc w:val="both"/>
              <w:rPr>
                <w:rFonts w:ascii="Lato" w:hAnsi="Lato" w:cs="Arial"/>
              </w:rPr>
            </w:pPr>
          </w:p>
        </w:tc>
      </w:tr>
      <w:tr w:rsidR="00C077ED" w:rsidRPr="00B23119" w14:paraId="58332B58" w14:textId="77777777">
        <w:trPr>
          <w:trHeight w:val="255"/>
        </w:trPr>
        <w:tc>
          <w:tcPr>
            <w:tcW w:w="2080" w:type="dxa"/>
            <w:tcBorders>
              <w:top w:val="nil"/>
              <w:left w:val="nil"/>
              <w:bottom w:val="nil"/>
              <w:right w:val="nil"/>
            </w:tcBorders>
            <w:shd w:val="clear" w:color="auto" w:fill="auto"/>
            <w:noWrap/>
            <w:vAlign w:val="bottom"/>
          </w:tcPr>
          <w:p w14:paraId="445AE5FC" w14:textId="77777777" w:rsidR="00C077ED" w:rsidRPr="00B23119" w:rsidRDefault="00C077ED" w:rsidP="005A04D6">
            <w:pPr>
              <w:spacing w:line="360" w:lineRule="auto"/>
              <w:jc w:val="both"/>
              <w:rPr>
                <w:rFonts w:ascii="Lato" w:hAnsi="Lato" w:cs="Arial"/>
                <w:b/>
                <w:bCs/>
              </w:rPr>
            </w:pPr>
            <w:r w:rsidRPr="00B23119">
              <w:rPr>
                <w:rFonts w:ascii="Lato" w:hAnsi="Lato" w:cs="Arial"/>
                <w:b/>
                <w:bCs/>
              </w:rPr>
              <w:t>f3_wib_ur</w:t>
            </w:r>
          </w:p>
        </w:tc>
        <w:tc>
          <w:tcPr>
            <w:tcW w:w="960" w:type="dxa"/>
            <w:tcBorders>
              <w:top w:val="nil"/>
              <w:left w:val="nil"/>
              <w:bottom w:val="nil"/>
              <w:right w:val="nil"/>
            </w:tcBorders>
            <w:shd w:val="clear" w:color="auto" w:fill="auto"/>
            <w:noWrap/>
            <w:vAlign w:val="bottom"/>
          </w:tcPr>
          <w:p w14:paraId="6E35D3EE"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22103412"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62AA4B83" w14:textId="77777777" w:rsidR="00C077ED" w:rsidRPr="00B23119" w:rsidRDefault="00C077ED" w:rsidP="005A04D6">
            <w:pPr>
              <w:spacing w:line="360" w:lineRule="auto"/>
              <w:jc w:val="both"/>
              <w:rPr>
                <w:rFonts w:ascii="Lato" w:hAnsi="Lato" w:cs="Arial"/>
              </w:rPr>
            </w:pPr>
            <w:r w:rsidRPr="00B23119">
              <w:rPr>
                <w:rFonts w:ascii="Lato" w:hAnsi="Lato" w:cs="Arial"/>
              </w:rPr>
              <w:t>5.32956</w:t>
            </w:r>
          </w:p>
        </w:tc>
        <w:tc>
          <w:tcPr>
            <w:tcW w:w="960" w:type="dxa"/>
            <w:tcBorders>
              <w:top w:val="nil"/>
              <w:left w:val="nil"/>
              <w:bottom w:val="nil"/>
              <w:right w:val="nil"/>
            </w:tcBorders>
            <w:shd w:val="clear" w:color="auto" w:fill="auto"/>
            <w:noWrap/>
            <w:vAlign w:val="bottom"/>
          </w:tcPr>
          <w:p w14:paraId="3A1FCA8A" w14:textId="77777777" w:rsidR="00C077ED" w:rsidRPr="00B23119" w:rsidRDefault="00C077ED" w:rsidP="005A04D6">
            <w:pPr>
              <w:spacing w:line="360" w:lineRule="auto"/>
              <w:jc w:val="both"/>
              <w:rPr>
                <w:rFonts w:ascii="Lato" w:hAnsi="Lato" w:cs="Arial"/>
              </w:rPr>
            </w:pPr>
            <w:r w:rsidRPr="00B23119">
              <w:rPr>
                <w:rFonts w:ascii="Lato" w:hAnsi="Lato" w:cs="Arial"/>
              </w:rPr>
              <w:t>1.737144</w:t>
            </w:r>
          </w:p>
        </w:tc>
        <w:tc>
          <w:tcPr>
            <w:tcW w:w="960" w:type="dxa"/>
            <w:tcBorders>
              <w:top w:val="nil"/>
              <w:left w:val="nil"/>
              <w:bottom w:val="nil"/>
              <w:right w:val="nil"/>
            </w:tcBorders>
            <w:shd w:val="clear" w:color="auto" w:fill="auto"/>
            <w:noWrap/>
            <w:vAlign w:val="bottom"/>
          </w:tcPr>
          <w:p w14:paraId="70A9E3D3"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409611BC" w14:textId="77777777" w:rsidR="00C077ED" w:rsidRPr="00B23119" w:rsidRDefault="00C077ED" w:rsidP="005A04D6">
            <w:pPr>
              <w:spacing w:line="360" w:lineRule="auto"/>
              <w:jc w:val="both"/>
              <w:rPr>
                <w:rFonts w:ascii="Lato" w:hAnsi="Lato" w:cs="Arial"/>
              </w:rPr>
            </w:pPr>
          </w:p>
        </w:tc>
      </w:tr>
      <w:tr w:rsidR="00C077ED" w:rsidRPr="00B23119" w14:paraId="764216E4" w14:textId="77777777">
        <w:trPr>
          <w:trHeight w:val="255"/>
        </w:trPr>
        <w:tc>
          <w:tcPr>
            <w:tcW w:w="2080" w:type="dxa"/>
            <w:tcBorders>
              <w:top w:val="nil"/>
              <w:left w:val="nil"/>
              <w:bottom w:val="nil"/>
              <w:right w:val="nil"/>
            </w:tcBorders>
            <w:shd w:val="clear" w:color="auto" w:fill="auto"/>
            <w:noWrap/>
            <w:vAlign w:val="bottom"/>
          </w:tcPr>
          <w:p w14:paraId="3E12A4D6" w14:textId="77777777" w:rsidR="00C077ED" w:rsidRPr="00B23119" w:rsidRDefault="00C077ED" w:rsidP="005A04D6">
            <w:pPr>
              <w:spacing w:line="360" w:lineRule="auto"/>
              <w:jc w:val="both"/>
              <w:rPr>
                <w:rFonts w:ascii="Lato" w:hAnsi="Lato" w:cs="Arial"/>
                <w:b/>
                <w:bCs/>
              </w:rPr>
            </w:pPr>
          </w:p>
        </w:tc>
        <w:tc>
          <w:tcPr>
            <w:tcW w:w="960" w:type="dxa"/>
            <w:tcBorders>
              <w:top w:val="nil"/>
              <w:left w:val="nil"/>
              <w:bottom w:val="nil"/>
              <w:right w:val="nil"/>
            </w:tcBorders>
            <w:shd w:val="clear" w:color="auto" w:fill="auto"/>
            <w:noWrap/>
            <w:vAlign w:val="bottom"/>
          </w:tcPr>
          <w:p w14:paraId="6C4A85B9"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01F8FE33"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483CA4E5"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598ED223"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57207D9A"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147F6493" w14:textId="77777777" w:rsidR="00C077ED" w:rsidRPr="00B23119" w:rsidRDefault="00C077ED" w:rsidP="005A04D6">
            <w:pPr>
              <w:spacing w:line="360" w:lineRule="auto"/>
              <w:jc w:val="both"/>
              <w:rPr>
                <w:rFonts w:ascii="Lato" w:hAnsi="Lato" w:cs="Arial"/>
              </w:rPr>
            </w:pPr>
          </w:p>
        </w:tc>
      </w:tr>
      <w:tr w:rsidR="00C077ED" w:rsidRPr="00B23119" w14:paraId="229214A8" w14:textId="77777777">
        <w:trPr>
          <w:trHeight w:val="255"/>
        </w:trPr>
        <w:tc>
          <w:tcPr>
            <w:tcW w:w="2080" w:type="dxa"/>
            <w:tcBorders>
              <w:top w:val="nil"/>
              <w:left w:val="nil"/>
              <w:bottom w:val="nil"/>
              <w:right w:val="nil"/>
            </w:tcBorders>
            <w:shd w:val="clear" w:color="auto" w:fill="auto"/>
            <w:noWrap/>
            <w:vAlign w:val="bottom"/>
          </w:tcPr>
          <w:p w14:paraId="60753192" w14:textId="77777777" w:rsidR="00C077ED" w:rsidRPr="00B23119" w:rsidRDefault="00C077ED" w:rsidP="005A04D6">
            <w:pPr>
              <w:spacing w:line="360" w:lineRule="auto"/>
              <w:jc w:val="both"/>
              <w:rPr>
                <w:rFonts w:ascii="Lato" w:hAnsi="Lato" w:cs="Arial"/>
                <w:b/>
                <w:bCs/>
              </w:rPr>
            </w:pPr>
          </w:p>
        </w:tc>
        <w:tc>
          <w:tcPr>
            <w:tcW w:w="960" w:type="dxa"/>
            <w:tcBorders>
              <w:top w:val="nil"/>
              <w:left w:val="nil"/>
              <w:bottom w:val="nil"/>
              <w:right w:val="nil"/>
            </w:tcBorders>
            <w:shd w:val="clear" w:color="auto" w:fill="auto"/>
            <w:noWrap/>
            <w:vAlign w:val="bottom"/>
          </w:tcPr>
          <w:p w14:paraId="0AFB9AEA"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7172B38F"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585F69C3"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5F693E92"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639253FC"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7FACC86E" w14:textId="77777777" w:rsidR="00C077ED" w:rsidRPr="00B23119" w:rsidRDefault="00C077ED" w:rsidP="005A04D6">
            <w:pPr>
              <w:spacing w:line="360" w:lineRule="auto"/>
              <w:jc w:val="both"/>
              <w:rPr>
                <w:rFonts w:ascii="Lato" w:hAnsi="Lato" w:cs="Arial"/>
              </w:rPr>
            </w:pPr>
          </w:p>
        </w:tc>
      </w:tr>
      <w:tr w:rsidR="00C077ED" w:rsidRPr="00B23119" w14:paraId="647750EF" w14:textId="77777777">
        <w:trPr>
          <w:trHeight w:val="255"/>
        </w:trPr>
        <w:tc>
          <w:tcPr>
            <w:tcW w:w="2080" w:type="dxa"/>
            <w:tcBorders>
              <w:top w:val="nil"/>
              <w:left w:val="nil"/>
              <w:bottom w:val="nil"/>
              <w:right w:val="nil"/>
            </w:tcBorders>
            <w:shd w:val="clear" w:color="auto" w:fill="auto"/>
            <w:noWrap/>
            <w:vAlign w:val="bottom"/>
          </w:tcPr>
          <w:p w14:paraId="592F2BB3" w14:textId="77777777" w:rsidR="00C077ED" w:rsidRPr="00B23119" w:rsidRDefault="00C077ED" w:rsidP="005A04D6">
            <w:pPr>
              <w:spacing w:line="360" w:lineRule="auto"/>
              <w:jc w:val="both"/>
              <w:rPr>
                <w:rFonts w:ascii="Lato" w:hAnsi="Lato" w:cs="Arial"/>
                <w:b/>
                <w:bCs/>
              </w:rPr>
            </w:pPr>
            <w:r w:rsidRPr="00B23119">
              <w:rPr>
                <w:rFonts w:ascii="Lato" w:hAnsi="Lato" w:cs="Arial"/>
                <w:b/>
                <w:bCs/>
              </w:rPr>
              <w:t>N</w:t>
            </w:r>
          </w:p>
        </w:tc>
        <w:tc>
          <w:tcPr>
            <w:tcW w:w="960" w:type="dxa"/>
            <w:tcBorders>
              <w:top w:val="nil"/>
              <w:left w:val="nil"/>
              <w:bottom w:val="nil"/>
              <w:right w:val="nil"/>
            </w:tcBorders>
            <w:shd w:val="clear" w:color="auto" w:fill="auto"/>
            <w:noWrap/>
            <w:vAlign w:val="bottom"/>
          </w:tcPr>
          <w:p w14:paraId="01AC547D" w14:textId="77777777" w:rsidR="00C077ED" w:rsidRPr="00B23119" w:rsidRDefault="00C077ED" w:rsidP="005A04D6">
            <w:pPr>
              <w:spacing w:line="360" w:lineRule="auto"/>
              <w:jc w:val="both"/>
              <w:rPr>
                <w:rFonts w:ascii="Lato" w:hAnsi="Lato" w:cs="Arial"/>
              </w:rPr>
            </w:pPr>
            <w:r w:rsidRPr="00B23119">
              <w:rPr>
                <w:rFonts w:ascii="Lato" w:hAnsi="Lato" w:cs="Arial"/>
              </w:rPr>
              <w:t>17234</w:t>
            </w:r>
          </w:p>
        </w:tc>
        <w:tc>
          <w:tcPr>
            <w:tcW w:w="960" w:type="dxa"/>
            <w:tcBorders>
              <w:top w:val="nil"/>
              <w:left w:val="nil"/>
              <w:bottom w:val="nil"/>
              <w:right w:val="nil"/>
            </w:tcBorders>
            <w:shd w:val="clear" w:color="auto" w:fill="auto"/>
            <w:noWrap/>
            <w:vAlign w:val="bottom"/>
          </w:tcPr>
          <w:p w14:paraId="4B31E673"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5462959B" w14:textId="77777777" w:rsidR="00C077ED" w:rsidRPr="00B23119" w:rsidRDefault="00C077ED" w:rsidP="005A04D6">
            <w:pPr>
              <w:spacing w:line="360" w:lineRule="auto"/>
              <w:jc w:val="both"/>
              <w:rPr>
                <w:rFonts w:ascii="Lato" w:hAnsi="Lato" w:cs="Arial"/>
              </w:rPr>
            </w:pPr>
            <w:r w:rsidRPr="00B23119">
              <w:rPr>
                <w:rFonts w:ascii="Lato" w:hAnsi="Lato" w:cs="Arial"/>
              </w:rPr>
              <w:t>10729</w:t>
            </w:r>
          </w:p>
        </w:tc>
        <w:tc>
          <w:tcPr>
            <w:tcW w:w="960" w:type="dxa"/>
            <w:tcBorders>
              <w:top w:val="nil"/>
              <w:left w:val="nil"/>
              <w:bottom w:val="nil"/>
              <w:right w:val="nil"/>
            </w:tcBorders>
            <w:shd w:val="clear" w:color="auto" w:fill="auto"/>
            <w:noWrap/>
            <w:vAlign w:val="bottom"/>
          </w:tcPr>
          <w:p w14:paraId="65124541"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08F7C8AD" w14:textId="77777777" w:rsidR="00C077ED" w:rsidRPr="00B23119" w:rsidRDefault="00C077ED" w:rsidP="005A04D6">
            <w:pPr>
              <w:spacing w:line="360" w:lineRule="auto"/>
              <w:jc w:val="both"/>
              <w:rPr>
                <w:rFonts w:ascii="Lato" w:hAnsi="Lato" w:cs="Arial"/>
              </w:rPr>
            </w:pPr>
            <w:r w:rsidRPr="00B23119">
              <w:rPr>
                <w:rFonts w:ascii="Lato" w:hAnsi="Lato" w:cs="Arial"/>
              </w:rPr>
              <w:t>5005</w:t>
            </w:r>
          </w:p>
        </w:tc>
        <w:tc>
          <w:tcPr>
            <w:tcW w:w="960" w:type="dxa"/>
            <w:tcBorders>
              <w:top w:val="nil"/>
              <w:left w:val="nil"/>
              <w:bottom w:val="nil"/>
              <w:right w:val="nil"/>
            </w:tcBorders>
            <w:shd w:val="clear" w:color="auto" w:fill="auto"/>
            <w:noWrap/>
            <w:vAlign w:val="bottom"/>
          </w:tcPr>
          <w:p w14:paraId="24DA4434" w14:textId="77777777" w:rsidR="00C077ED" w:rsidRPr="00B23119" w:rsidRDefault="00C077ED" w:rsidP="005A04D6">
            <w:pPr>
              <w:spacing w:line="360" w:lineRule="auto"/>
              <w:jc w:val="both"/>
              <w:rPr>
                <w:rFonts w:ascii="Lato" w:hAnsi="Lato" w:cs="Arial"/>
              </w:rPr>
            </w:pPr>
          </w:p>
        </w:tc>
      </w:tr>
    </w:tbl>
    <w:p w14:paraId="5068DD0E" w14:textId="77777777" w:rsidR="00C077ED" w:rsidRPr="00B23119" w:rsidRDefault="00C077ED" w:rsidP="005A04D6">
      <w:pPr>
        <w:spacing w:line="360" w:lineRule="auto"/>
        <w:jc w:val="both"/>
        <w:rPr>
          <w:rFonts w:ascii="Lato" w:hAnsi="Lato"/>
        </w:rPr>
      </w:pPr>
    </w:p>
    <w:p w14:paraId="61F54211" w14:textId="77777777" w:rsidR="00822876" w:rsidRPr="00B23119" w:rsidRDefault="00822876" w:rsidP="005A04D6">
      <w:pPr>
        <w:spacing w:line="360" w:lineRule="auto"/>
        <w:jc w:val="both"/>
        <w:rPr>
          <w:rFonts w:ascii="Lato" w:hAnsi="Lato"/>
        </w:rPr>
      </w:pPr>
    </w:p>
    <w:p w14:paraId="18F47A2B" w14:textId="77777777" w:rsidR="00822876" w:rsidRPr="00B23119" w:rsidRDefault="00822876" w:rsidP="005A04D6">
      <w:pPr>
        <w:spacing w:line="360" w:lineRule="auto"/>
        <w:jc w:val="both"/>
        <w:rPr>
          <w:rFonts w:ascii="Lato" w:hAnsi="Lato"/>
        </w:rPr>
      </w:pPr>
    </w:p>
    <w:p w14:paraId="75FF7DFD" w14:textId="77777777" w:rsidR="00C06D35" w:rsidRPr="00B23119" w:rsidRDefault="00822876" w:rsidP="005A04D6">
      <w:pPr>
        <w:spacing w:line="360" w:lineRule="auto"/>
        <w:jc w:val="both"/>
        <w:rPr>
          <w:rFonts w:ascii="Lato" w:hAnsi="Lato"/>
        </w:rPr>
      </w:pPr>
      <w:r w:rsidRPr="00B23119">
        <w:rPr>
          <w:rFonts w:ascii="Lato" w:hAnsi="Lato"/>
        </w:rPr>
        <w:t>Table 11</w:t>
      </w:r>
      <w:r w:rsidR="008205EB" w:rsidRPr="00B23119">
        <w:rPr>
          <w:rFonts w:ascii="Lato" w:hAnsi="Lato"/>
        </w:rPr>
        <w:t xml:space="preserve">:  Estimates of the Effect of Unemployment Rates </w:t>
      </w:r>
      <w:r w:rsidR="00C06D35" w:rsidRPr="00B23119">
        <w:rPr>
          <w:rFonts w:ascii="Lato" w:hAnsi="Lato"/>
        </w:rPr>
        <w:t xml:space="preserve">and other Factors </w:t>
      </w:r>
      <w:r w:rsidR="008205EB" w:rsidRPr="00B23119">
        <w:rPr>
          <w:rFonts w:ascii="Lato" w:hAnsi="Lato"/>
        </w:rPr>
        <w:t xml:space="preserve">on </w:t>
      </w:r>
      <w:r w:rsidR="00C06D35" w:rsidRPr="00B23119">
        <w:rPr>
          <w:rFonts w:ascii="Lato" w:hAnsi="Lato"/>
        </w:rPr>
        <w:t>the</w:t>
      </w:r>
    </w:p>
    <w:p w14:paraId="65913FDB" w14:textId="77777777" w:rsidR="008205EB" w:rsidRPr="00B23119" w:rsidRDefault="00C06D35" w:rsidP="005A04D6">
      <w:pPr>
        <w:spacing w:line="360" w:lineRule="auto"/>
        <w:jc w:val="both"/>
        <w:rPr>
          <w:rFonts w:ascii="Lato" w:hAnsi="Lato"/>
        </w:rPr>
      </w:pPr>
      <w:r w:rsidRPr="00B23119">
        <w:rPr>
          <w:rFonts w:ascii="Lato" w:hAnsi="Lato"/>
        </w:rPr>
        <w:t xml:space="preserve">                  </w:t>
      </w:r>
      <w:r w:rsidR="008205EB" w:rsidRPr="00B23119">
        <w:rPr>
          <w:rFonts w:ascii="Lato" w:hAnsi="Lato"/>
        </w:rPr>
        <w:t>WIA Youth Program Performance</w:t>
      </w:r>
      <w:r w:rsidRPr="00B23119">
        <w:rPr>
          <w:rFonts w:ascii="Lato" w:hAnsi="Lato"/>
        </w:rPr>
        <w:t xml:space="preserve"> Measures</w:t>
      </w:r>
    </w:p>
    <w:tbl>
      <w:tblPr>
        <w:tblW w:w="5958" w:type="dxa"/>
        <w:tblInd w:w="93" w:type="dxa"/>
        <w:tblLook w:val="0000" w:firstRow="0" w:lastRow="0" w:firstColumn="0" w:lastColumn="0" w:noHBand="0" w:noVBand="0"/>
      </w:tblPr>
      <w:tblGrid>
        <w:gridCol w:w="2101"/>
        <w:gridCol w:w="1581"/>
        <w:gridCol w:w="1459"/>
        <w:gridCol w:w="1340"/>
      </w:tblGrid>
      <w:tr w:rsidR="00EB3677" w:rsidRPr="00B23119" w14:paraId="573DB6A2" w14:textId="77777777">
        <w:trPr>
          <w:trHeight w:val="255"/>
        </w:trPr>
        <w:tc>
          <w:tcPr>
            <w:tcW w:w="1861" w:type="dxa"/>
            <w:tcBorders>
              <w:top w:val="nil"/>
              <w:left w:val="nil"/>
              <w:bottom w:val="nil"/>
              <w:right w:val="nil"/>
            </w:tcBorders>
            <w:shd w:val="clear" w:color="auto" w:fill="auto"/>
            <w:noWrap/>
            <w:vAlign w:val="bottom"/>
          </w:tcPr>
          <w:p w14:paraId="104B9299" w14:textId="77777777" w:rsidR="00EB3677" w:rsidRPr="00B23119" w:rsidRDefault="00EB3677" w:rsidP="005A04D6">
            <w:pPr>
              <w:spacing w:line="360" w:lineRule="auto"/>
              <w:jc w:val="both"/>
              <w:rPr>
                <w:rFonts w:ascii="Lato" w:hAnsi="Lato" w:cs="Arial"/>
                <w:b/>
                <w:bCs/>
              </w:rPr>
            </w:pPr>
            <w:r w:rsidRPr="00B23119">
              <w:rPr>
                <w:rFonts w:ascii="Lato" w:hAnsi="Lato" w:cs="Arial"/>
                <w:b/>
                <w:bCs/>
              </w:rPr>
              <w:t>Youth</w:t>
            </w:r>
          </w:p>
        </w:tc>
        <w:tc>
          <w:tcPr>
            <w:tcW w:w="1417" w:type="dxa"/>
            <w:tcBorders>
              <w:top w:val="nil"/>
              <w:left w:val="nil"/>
              <w:bottom w:val="nil"/>
              <w:right w:val="nil"/>
            </w:tcBorders>
            <w:shd w:val="clear" w:color="auto" w:fill="auto"/>
            <w:noWrap/>
            <w:vAlign w:val="bottom"/>
          </w:tcPr>
          <w:p w14:paraId="3E43A97C" w14:textId="77777777" w:rsidR="00EB3677" w:rsidRPr="00B23119" w:rsidRDefault="00EB3677" w:rsidP="005A04D6">
            <w:pPr>
              <w:spacing w:line="360" w:lineRule="auto"/>
              <w:jc w:val="both"/>
              <w:rPr>
                <w:rFonts w:ascii="Lato" w:hAnsi="Lato" w:cs="Arial"/>
                <w:b/>
                <w:bCs/>
              </w:rPr>
            </w:pPr>
            <w:r w:rsidRPr="00B23119">
              <w:rPr>
                <w:rFonts w:ascii="Lato" w:hAnsi="Lato" w:cs="Arial"/>
                <w:b/>
                <w:bCs/>
              </w:rPr>
              <w:t>(1)</w:t>
            </w:r>
          </w:p>
        </w:tc>
        <w:tc>
          <w:tcPr>
            <w:tcW w:w="1340" w:type="dxa"/>
            <w:tcBorders>
              <w:top w:val="nil"/>
              <w:left w:val="nil"/>
              <w:bottom w:val="nil"/>
              <w:right w:val="nil"/>
            </w:tcBorders>
            <w:shd w:val="clear" w:color="auto" w:fill="auto"/>
            <w:noWrap/>
            <w:vAlign w:val="bottom"/>
          </w:tcPr>
          <w:p w14:paraId="44C9D2D6" w14:textId="77777777" w:rsidR="00EB3677" w:rsidRPr="00B23119" w:rsidRDefault="00EB3677" w:rsidP="005A04D6">
            <w:pPr>
              <w:spacing w:line="360" w:lineRule="auto"/>
              <w:jc w:val="both"/>
              <w:rPr>
                <w:rFonts w:ascii="Lato" w:hAnsi="Lato" w:cs="Arial"/>
                <w:b/>
                <w:bCs/>
              </w:rPr>
            </w:pPr>
            <w:r w:rsidRPr="00B23119">
              <w:rPr>
                <w:rFonts w:ascii="Lato" w:hAnsi="Lato" w:cs="Arial"/>
                <w:b/>
                <w:bCs/>
              </w:rPr>
              <w:t>(2)</w:t>
            </w:r>
          </w:p>
        </w:tc>
        <w:tc>
          <w:tcPr>
            <w:tcW w:w="1340" w:type="dxa"/>
            <w:tcBorders>
              <w:top w:val="nil"/>
              <w:left w:val="nil"/>
              <w:bottom w:val="nil"/>
              <w:right w:val="nil"/>
            </w:tcBorders>
            <w:shd w:val="clear" w:color="auto" w:fill="auto"/>
            <w:noWrap/>
            <w:vAlign w:val="bottom"/>
          </w:tcPr>
          <w:p w14:paraId="0DAA3EF3" w14:textId="77777777" w:rsidR="00EB3677" w:rsidRPr="00B23119" w:rsidRDefault="00EB3677" w:rsidP="005A04D6">
            <w:pPr>
              <w:spacing w:line="360" w:lineRule="auto"/>
              <w:jc w:val="both"/>
              <w:rPr>
                <w:rFonts w:ascii="Lato" w:hAnsi="Lato" w:cs="Arial"/>
                <w:b/>
                <w:bCs/>
              </w:rPr>
            </w:pPr>
            <w:r w:rsidRPr="00B23119">
              <w:rPr>
                <w:rFonts w:ascii="Lato" w:hAnsi="Lato" w:cs="Arial"/>
                <w:b/>
                <w:bCs/>
              </w:rPr>
              <w:t>(3)</w:t>
            </w:r>
          </w:p>
        </w:tc>
      </w:tr>
      <w:tr w:rsidR="00EB3677" w:rsidRPr="00B23119" w14:paraId="66CC90FE" w14:textId="77777777">
        <w:trPr>
          <w:trHeight w:val="1020"/>
        </w:trPr>
        <w:tc>
          <w:tcPr>
            <w:tcW w:w="1861" w:type="dxa"/>
            <w:tcBorders>
              <w:top w:val="nil"/>
              <w:left w:val="nil"/>
              <w:bottom w:val="nil"/>
              <w:right w:val="nil"/>
            </w:tcBorders>
            <w:shd w:val="clear" w:color="auto" w:fill="auto"/>
            <w:noWrap/>
            <w:vAlign w:val="bottom"/>
          </w:tcPr>
          <w:p w14:paraId="75945431" w14:textId="77777777" w:rsidR="00EB3677" w:rsidRPr="00B23119" w:rsidRDefault="00EB3677" w:rsidP="005A04D6">
            <w:pPr>
              <w:spacing w:line="360" w:lineRule="auto"/>
              <w:jc w:val="both"/>
              <w:rPr>
                <w:rFonts w:ascii="Lato" w:hAnsi="Lato" w:cs="Arial"/>
              </w:rPr>
            </w:pPr>
          </w:p>
        </w:tc>
        <w:tc>
          <w:tcPr>
            <w:tcW w:w="1417" w:type="dxa"/>
            <w:tcBorders>
              <w:top w:val="nil"/>
              <w:left w:val="nil"/>
              <w:bottom w:val="nil"/>
              <w:right w:val="nil"/>
            </w:tcBorders>
            <w:shd w:val="clear" w:color="auto" w:fill="auto"/>
            <w:vAlign w:val="bottom"/>
          </w:tcPr>
          <w:p w14:paraId="566ED8DB" w14:textId="77777777" w:rsidR="00EB3677" w:rsidRPr="00B23119" w:rsidRDefault="00EB3677" w:rsidP="005A04D6">
            <w:pPr>
              <w:spacing w:line="360" w:lineRule="auto"/>
              <w:jc w:val="both"/>
              <w:rPr>
                <w:rFonts w:ascii="Lato" w:hAnsi="Lato" w:cs="Arial"/>
                <w:b/>
                <w:bCs/>
              </w:rPr>
            </w:pPr>
            <w:r w:rsidRPr="00B23119">
              <w:rPr>
                <w:rFonts w:ascii="Lato" w:hAnsi="Lato" w:cs="Arial"/>
                <w:b/>
                <w:bCs/>
              </w:rPr>
              <w:t>Placement in Employment or Education</w:t>
            </w:r>
          </w:p>
        </w:tc>
        <w:tc>
          <w:tcPr>
            <w:tcW w:w="1340" w:type="dxa"/>
            <w:tcBorders>
              <w:top w:val="nil"/>
              <w:left w:val="nil"/>
              <w:bottom w:val="nil"/>
              <w:right w:val="nil"/>
            </w:tcBorders>
            <w:shd w:val="clear" w:color="auto" w:fill="auto"/>
            <w:vAlign w:val="bottom"/>
          </w:tcPr>
          <w:p w14:paraId="7582298A" w14:textId="77777777" w:rsidR="00EB3677" w:rsidRPr="00B23119" w:rsidRDefault="00EB3677" w:rsidP="005A04D6">
            <w:pPr>
              <w:spacing w:line="360" w:lineRule="auto"/>
              <w:jc w:val="both"/>
              <w:rPr>
                <w:rFonts w:ascii="Lato" w:hAnsi="Lato" w:cs="Arial"/>
                <w:b/>
                <w:bCs/>
              </w:rPr>
            </w:pPr>
            <w:r w:rsidRPr="00B23119">
              <w:rPr>
                <w:rFonts w:ascii="Lato" w:hAnsi="Lato" w:cs="Arial"/>
                <w:b/>
                <w:bCs/>
              </w:rPr>
              <w:t>Attainment of a Degree or Certificate</w:t>
            </w:r>
          </w:p>
        </w:tc>
        <w:tc>
          <w:tcPr>
            <w:tcW w:w="1340" w:type="dxa"/>
            <w:tcBorders>
              <w:top w:val="nil"/>
              <w:left w:val="nil"/>
              <w:bottom w:val="nil"/>
              <w:right w:val="nil"/>
            </w:tcBorders>
            <w:shd w:val="clear" w:color="auto" w:fill="auto"/>
            <w:vAlign w:val="bottom"/>
          </w:tcPr>
          <w:p w14:paraId="1D808720" w14:textId="77777777" w:rsidR="00EB3677" w:rsidRPr="00B23119" w:rsidRDefault="00EB3677" w:rsidP="005A04D6">
            <w:pPr>
              <w:spacing w:line="360" w:lineRule="auto"/>
              <w:jc w:val="both"/>
              <w:rPr>
                <w:rFonts w:ascii="Lato" w:hAnsi="Lato" w:cs="Arial"/>
                <w:b/>
                <w:bCs/>
              </w:rPr>
            </w:pPr>
            <w:r w:rsidRPr="00B23119">
              <w:rPr>
                <w:rFonts w:ascii="Lato" w:hAnsi="Lato" w:cs="Arial"/>
                <w:b/>
                <w:bCs/>
              </w:rPr>
              <w:t>Literacy and Numeracy Gains</w:t>
            </w:r>
          </w:p>
        </w:tc>
      </w:tr>
      <w:tr w:rsidR="00EB3677" w:rsidRPr="00B23119" w14:paraId="3A8EF278" w14:textId="77777777">
        <w:trPr>
          <w:trHeight w:val="255"/>
        </w:trPr>
        <w:tc>
          <w:tcPr>
            <w:tcW w:w="1861" w:type="dxa"/>
            <w:tcBorders>
              <w:top w:val="nil"/>
              <w:left w:val="nil"/>
              <w:bottom w:val="nil"/>
              <w:right w:val="nil"/>
            </w:tcBorders>
            <w:shd w:val="clear" w:color="auto" w:fill="auto"/>
            <w:noWrap/>
            <w:vAlign w:val="bottom"/>
          </w:tcPr>
          <w:p w14:paraId="50E34D38" w14:textId="77777777" w:rsidR="00EB3677" w:rsidRPr="00B23119" w:rsidRDefault="00EB3677" w:rsidP="005A04D6">
            <w:pPr>
              <w:spacing w:line="360" w:lineRule="auto"/>
              <w:jc w:val="both"/>
              <w:rPr>
                <w:rFonts w:ascii="Lato" w:hAnsi="Lato" w:cs="Arial"/>
              </w:rPr>
            </w:pPr>
          </w:p>
        </w:tc>
        <w:tc>
          <w:tcPr>
            <w:tcW w:w="1417" w:type="dxa"/>
            <w:tcBorders>
              <w:top w:val="nil"/>
              <w:left w:val="nil"/>
              <w:bottom w:val="nil"/>
              <w:right w:val="nil"/>
            </w:tcBorders>
            <w:shd w:val="clear" w:color="auto" w:fill="auto"/>
            <w:noWrap/>
            <w:vAlign w:val="bottom"/>
          </w:tcPr>
          <w:p w14:paraId="3B163B3B" w14:textId="77777777" w:rsidR="00EB3677" w:rsidRPr="00B23119" w:rsidRDefault="00EB3677"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5EEB10C3" w14:textId="77777777" w:rsidR="00EB3677" w:rsidRPr="00B23119" w:rsidRDefault="00EB3677"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7AEEE9DE" w14:textId="77777777" w:rsidR="00EB3677" w:rsidRPr="00B23119" w:rsidRDefault="00EB3677" w:rsidP="005A04D6">
            <w:pPr>
              <w:spacing w:line="360" w:lineRule="auto"/>
              <w:jc w:val="both"/>
              <w:rPr>
                <w:rFonts w:ascii="Lato" w:hAnsi="Lato" w:cs="Arial"/>
              </w:rPr>
            </w:pPr>
          </w:p>
        </w:tc>
      </w:tr>
      <w:tr w:rsidR="00EB3677" w:rsidRPr="00B23119" w14:paraId="66C448CD" w14:textId="77777777">
        <w:trPr>
          <w:trHeight w:val="255"/>
        </w:trPr>
        <w:tc>
          <w:tcPr>
            <w:tcW w:w="1861" w:type="dxa"/>
            <w:tcBorders>
              <w:top w:val="nil"/>
              <w:left w:val="nil"/>
              <w:bottom w:val="nil"/>
              <w:right w:val="nil"/>
            </w:tcBorders>
            <w:shd w:val="clear" w:color="auto" w:fill="auto"/>
            <w:noWrap/>
            <w:vAlign w:val="bottom"/>
          </w:tcPr>
          <w:p w14:paraId="18F8B326" w14:textId="77777777" w:rsidR="00EB3677" w:rsidRPr="00B23119" w:rsidRDefault="00EB3677" w:rsidP="005A04D6">
            <w:pPr>
              <w:spacing w:line="360" w:lineRule="auto"/>
              <w:jc w:val="both"/>
              <w:rPr>
                <w:rFonts w:ascii="Lato" w:hAnsi="Lato" w:cs="Arial"/>
                <w:b/>
                <w:bCs/>
              </w:rPr>
            </w:pPr>
            <w:r w:rsidRPr="00B23119">
              <w:rPr>
                <w:rFonts w:ascii="Lato" w:hAnsi="Lato" w:cs="Arial"/>
                <w:b/>
                <w:bCs/>
              </w:rPr>
              <w:t>female</w:t>
            </w:r>
          </w:p>
        </w:tc>
        <w:tc>
          <w:tcPr>
            <w:tcW w:w="1417" w:type="dxa"/>
            <w:tcBorders>
              <w:top w:val="nil"/>
              <w:left w:val="nil"/>
              <w:bottom w:val="nil"/>
              <w:right w:val="nil"/>
            </w:tcBorders>
            <w:shd w:val="clear" w:color="auto" w:fill="auto"/>
            <w:noWrap/>
            <w:vAlign w:val="bottom"/>
          </w:tcPr>
          <w:p w14:paraId="17FD6C35" w14:textId="77777777" w:rsidR="00EB3677" w:rsidRPr="00B23119" w:rsidRDefault="00EB3677" w:rsidP="005A04D6">
            <w:pPr>
              <w:spacing w:line="360" w:lineRule="auto"/>
              <w:jc w:val="both"/>
              <w:rPr>
                <w:rFonts w:ascii="Lato" w:hAnsi="Lato" w:cs="Arial"/>
              </w:rPr>
            </w:pPr>
            <w:r w:rsidRPr="00B23119">
              <w:rPr>
                <w:rFonts w:ascii="Lato" w:hAnsi="Lato" w:cs="Arial"/>
              </w:rPr>
              <w:t>-0.0282***</w:t>
            </w:r>
          </w:p>
        </w:tc>
        <w:tc>
          <w:tcPr>
            <w:tcW w:w="1340" w:type="dxa"/>
            <w:tcBorders>
              <w:top w:val="nil"/>
              <w:left w:val="nil"/>
              <w:bottom w:val="nil"/>
              <w:right w:val="nil"/>
            </w:tcBorders>
            <w:shd w:val="clear" w:color="auto" w:fill="auto"/>
            <w:noWrap/>
            <w:vAlign w:val="bottom"/>
          </w:tcPr>
          <w:p w14:paraId="702CF7F4" w14:textId="77777777" w:rsidR="00EB3677" w:rsidRPr="00B23119" w:rsidRDefault="00EB3677" w:rsidP="005A04D6">
            <w:pPr>
              <w:spacing w:line="360" w:lineRule="auto"/>
              <w:jc w:val="both"/>
              <w:rPr>
                <w:rFonts w:ascii="Lato" w:hAnsi="Lato" w:cs="Arial"/>
              </w:rPr>
            </w:pPr>
            <w:r w:rsidRPr="00B23119">
              <w:rPr>
                <w:rFonts w:ascii="Lato" w:hAnsi="Lato" w:cs="Arial"/>
              </w:rPr>
              <w:t>0.00162</w:t>
            </w:r>
          </w:p>
        </w:tc>
        <w:tc>
          <w:tcPr>
            <w:tcW w:w="1340" w:type="dxa"/>
            <w:tcBorders>
              <w:top w:val="nil"/>
              <w:left w:val="nil"/>
              <w:bottom w:val="nil"/>
              <w:right w:val="nil"/>
            </w:tcBorders>
            <w:shd w:val="clear" w:color="auto" w:fill="auto"/>
            <w:noWrap/>
            <w:vAlign w:val="bottom"/>
          </w:tcPr>
          <w:p w14:paraId="08314F85" w14:textId="77777777" w:rsidR="00EB3677" w:rsidRPr="00B23119" w:rsidRDefault="00EB3677" w:rsidP="005A04D6">
            <w:pPr>
              <w:spacing w:line="360" w:lineRule="auto"/>
              <w:jc w:val="both"/>
              <w:rPr>
                <w:rFonts w:ascii="Lato" w:hAnsi="Lato" w:cs="Arial"/>
              </w:rPr>
            </w:pPr>
            <w:r w:rsidRPr="00B23119">
              <w:rPr>
                <w:rFonts w:ascii="Lato" w:hAnsi="Lato" w:cs="Arial"/>
              </w:rPr>
              <w:t>0.0338</w:t>
            </w:r>
          </w:p>
        </w:tc>
      </w:tr>
      <w:tr w:rsidR="00EB3677" w:rsidRPr="00B23119" w14:paraId="1C73B7E9" w14:textId="77777777">
        <w:trPr>
          <w:trHeight w:val="255"/>
        </w:trPr>
        <w:tc>
          <w:tcPr>
            <w:tcW w:w="1861" w:type="dxa"/>
            <w:tcBorders>
              <w:top w:val="nil"/>
              <w:left w:val="nil"/>
              <w:bottom w:val="nil"/>
              <w:right w:val="nil"/>
            </w:tcBorders>
            <w:shd w:val="clear" w:color="auto" w:fill="auto"/>
            <w:noWrap/>
            <w:vAlign w:val="bottom"/>
          </w:tcPr>
          <w:p w14:paraId="1329D61D"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4707D0C1" w14:textId="77777777" w:rsidR="00EB3677" w:rsidRPr="00B23119" w:rsidRDefault="00EB3677" w:rsidP="005A04D6">
            <w:pPr>
              <w:spacing w:line="360" w:lineRule="auto"/>
              <w:jc w:val="both"/>
              <w:rPr>
                <w:rFonts w:ascii="Lato" w:hAnsi="Lato" w:cs="Arial"/>
              </w:rPr>
            </w:pPr>
            <w:r w:rsidRPr="00B23119">
              <w:rPr>
                <w:rFonts w:ascii="Lato" w:hAnsi="Lato" w:cs="Arial"/>
              </w:rPr>
              <w:t>(-3.33)</w:t>
            </w:r>
          </w:p>
        </w:tc>
        <w:tc>
          <w:tcPr>
            <w:tcW w:w="1340" w:type="dxa"/>
            <w:tcBorders>
              <w:top w:val="nil"/>
              <w:left w:val="nil"/>
              <w:bottom w:val="nil"/>
              <w:right w:val="nil"/>
            </w:tcBorders>
            <w:shd w:val="clear" w:color="auto" w:fill="auto"/>
            <w:noWrap/>
            <w:vAlign w:val="bottom"/>
          </w:tcPr>
          <w:p w14:paraId="11E05B20" w14:textId="77777777" w:rsidR="00EB3677" w:rsidRPr="00B23119" w:rsidRDefault="00EB3677" w:rsidP="005A04D6">
            <w:pPr>
              <w:spacing w:line="360" w:lineRule="auto"/>
              <w:jc w:val="both"/>
              <w:rPr>
                <w:rFonts w:ascii="Lato" w:hAnsi="Lato" w:cs="Arial"/>
              </w:rPr>
            </w:pPr>
            <w:r w:rsidRPr="00B23119">
              <w:rPr>
                <w:rFonts w:ascii="Lato" w:hAnsi="Lato" w:cs="Arial"/>
              </w:rPr>
              <w:t>(0.12)</w:t>
            </w:r>
          </w:p>
        </w:tc>
        <w:tc>
          <w:tcPr>
            <w:tcW w:w="1340" w:type="dxa"/>
            <w:tcBorders>
              <w:top w:val="nil"/>
              <w:left w:val="nil"/>
              <w:bottom w:val="nil"/>
              <w:right w:val="nil"/>
            </w:tcBorders>
            <w:shd w:val="clear" w:color="auto" w:fill="auto"/>
            <w:noWrap/>
            <w:vAlign w:val="bottom"/>
          </w:tcPr>
          <w:p w14:paraId="67149A63" w14:textId="77777777" w:rsidR="00EB3677" w:rsidRPr="00B23119" w:rsidRDefault="00EB3677" w:rsidP="005A04D6">
            <w:pPr>
              <w:spacing w:line="360" w:lineRule="auto"/>
              <w:jc w:val="both"/>
              <w:rPr>
                <w:rFonts w:ascii="Lato" w:hAnsi="Lato" w:cs="Arial"/>
              </w:rPr>
            </w:pPr>
            <w:r w:rsidRPr="00B23119">
              <w:rPr>
                <w:rFonts w:ascii="Lato" w:hAnsi="Lato" w:cs="Arial"/>
              </w:rPr>
              <w:t>(1.80)</w:t>
            </w:r>
          </w:p>
        </w:tc>
      </w:tr>
      <w:tr w:rsidR="00EB3677" w:rsidRPr="00B23119" w14:paraId="5517221D" w14:textId="77777777">
        <w:trPr>
          <w:trHeight w:val="255"/>
        </w:trPr>
        <w:tc>
          <w:tcPr>
            <w:tcW w:w="1861" w:type="dxa"/>
            <w:tcBorders>
              <w:top w:val="nil"/>
              <w:left w:val="nil"/>
              <w:bottom w:val="nil"/>
              <w:right w:val="nil"/>
            </w:tcBorders>
            <w:shd w:val="clear" w:color="auto" w:fill="auto"/>
            <w:noWrap/>
            <w:vAlign w:val="bottom"/>
          </w:tcPr>
          <w:p w14:paraId="1E63275C" w14:textId="77777777" w:rsidR="00EB3677" w:rsidRPr="00B23119" w:rsidRDefault="00EB3677" w:rsidP="005A04D6">
            <w:pPr>
              <w:spacing w:line="360" w:lineRule="auto"/>
              <w:jc w:val="both"/>
              <w:rPr>
                <w:rFonts w:ascii="Lato" w:hAnsi="Lato" w:cs="Arial"/>
                <w:b/>
                <w:bCs/>
              </w:rPr>
            </w:pPr>
            <w:r w:rsidRPr="00B23119">
              <w:rPr>
                <w:rFonts w:ascii="Lato" w:hAnsi="Lato" w:cs="Arial"/>
                <w:b/>
                <w:bCs/>
              </w:rPr>
              <w:t>black_female</w:t>
            </w:r>
          </w:p>
        </w:tc>
        <w:tc>
          <w:tcPr>
            <w:tcW w:w="1417" w:type="dxa"/>
            <w:tcBorders>
              <w:top w:val="nil"/>
              <w:left w:val="nil"/>
              <w:bottom w:val="nil"/>
              <w:right w:val="nil"/>
            </w:tcBorders>
            <w:shd w:val="clear" w:color="auto" w:fill="auto"/>
            <w:noWrap/>
            <w:vAlign w:val="bottom"/>
          </w:tcPr>
          <w:p w14:paraId="5CE9B35C" w14:textId="77777777" w:rsidR="00EB3677" w:rsidRPr="00B23119" w:rsidRDefault="00EB3677" w:rsidP="005A04D6">
            <w:pPr>
              <w:spacing w:line="360" w:lineRule="auto"/>
              <w:jc w:val="both"/>
              <w:rPr>
                <w:rFonts w:ascii="Lato" w:hAnsi="Lato" w:cs="Arial"/>
              </w:rPr>
            </w:pPr>
            <w:r w:rsidRPr="00B23119">
              <w:rPr>
                <w:rFonts w:ascii="Lato" w:hAnsi="Lato" w:cs="Arial"/>
              </w:rPr>
              <w:t>0.0641***</w:t>
            </w:r>
          </w:p>
        </w:tc>
        <w:tc>
          <w:tcPr>
            <w:tcW w:w="1340" w:type="dxa"/>
            <w:tcBorders>
              <w:top w:val="nil"/>
              <w:left w:val="nil"/>
              <w:bottom w:val="nil"/>
              <w:right w:val="nil"/>
            </w:tcBorders>
            <w:shd w:val="clear" w:color="auto" w:fill="auto"/>
            <w:noWrap/>
            <w:vAlign w:val="bottom"/>
          </w:tcPr>
          <w:p w14:paraId="0C92C071" w14:textId="77777777" w:rsidR="00EB3677" w:rsidRPr="00B23119" w:rsidRDefault="00EB3677" w:rsidP="005A04D6">
            <w:pPr>
              <w:spacing w:line="360" w:lineRule="auto"/>
              <w:jc w:val="both"/>
              <w:rPr>
                <w:rFonts w:ascii="Lato" w:hAnsi="Lato" w:cs="Arial"/>
              </w:rPr>
            </w:pPr>
            <w:r w:rsidRPr="00B23119">
              <w:rPr>
                <w:rFonts w:ascii="Lato" w:hAnsi="Lato" w:cs="Arial"/>
              </w:rPr>
              <w:t>-0.00483</w:t>
            </w:r>
          </w:p>
        </w:tc>
        <w:tc>
          <w:tcPr>
            <w:tcW w:w="1340" w:type="dxa"/>
            <w:tcBorders>
              <w:top w:val="nil"/>
              <w:left w:val="nil"/>
              <w:bottom w:val="nil"/>
              <w:right w:val="nil"/>
            </w:tcBorders>
            <w:shd w:val="clear" w:color="auto" w:fill="auto"/>
            <w:noWrap/>
            <w:vAlign w:val="bottom"/>
          </w:tcPr>
          <w:p w14:paraId="74ED77BA" w14:textId="77777777" w:rsidR="00EB3677" w:rsidRPr="00B23119" w:rsidRDefault="00EB3677" w:rsidP="005A04D6">
            <w:pPr>
              <w:spacing w:line="360" w:lineRule="auto"/>
              <w:jc w:val="both"/>
              <w:rPr>
                <w:rFonts w:ascii="Lato" w:hAnsi="Lato" w:cs="Arial"/>
              </w:rPr>
            </w:pPr>
            <w:r w:rsidRPr="00B23119">
              <w:rPr>
                <w:rFonts w:ascii="Lato" w:hAnsi="Lato" w:cs="Arial"/>
              </w:rPr>
              <w:t>-0.0217</w:t>
            </w:r>
          </w:p>
        </w:tc>
      </w:tr>
      <w:tr w:rsidR="00EB3677" w:rsidRPr="00B23119" w14:paraId="51C39A82" w14:textId="77777777">
        <w:trPr>
          <w:trHeight w:val="255"/>
        </w:trPr>
        <w:tc>
          <w:tcPr>
            <w:tcW w:w="1861" w:type="dxa"/>
            <w:tcBorders>
              <w:top w:val="nil"/>
              <w:left w:val="nil"/>
              <w:bottom w:val="nil"/>
              <w:right w:val="nil"/>
            </w:tcBorders>
            <w:shd w:val="clear" w:color="auto" w:fill="auto"/>
            <w:noWrap/>
            <w:vAlign w:val="bottom"/>
          </w:tcPr>
          <w:p w14:paraId="7384A300"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426E297E" w14:textId="77777777" w:rsidR="00EB3677" w:rsidRPr="00B23119" w:rsidRDefault="00EB3677" w:rsidP="005A04D6">
            <w:pPr>
              <w:spacing w:line="360" w:lineRule="auto"/>
              <w:jc w:val="both"/>
              <w:rPr>
                <w:rFonts w:ascii="Lato" w:hAnsi="Lato" w:cs="Arial"/>
              </w:rPr>
            </w:pPr>
            <w:r w:rsidRPr="00B23119">
              <w:rPr>
                <w:rFonts w:ascii="Lato" w:hAnsi="Lato" w:cs="Arial"/>
              </w:rPr>
              <w:t>(4.54)</w:t>
            </w:r>
          </w:p>
        </w:tc>
        <w:tc>
          <w:tcPr>
            <w:tcW w:w="1340" w:type="dxa"/>
            <w:tcBorders>
              <w:top w:val="nil"/>
              <w:left w:val="nil"/>
              <w:bottom w:val="nil"/>
              <w:right w:val="nil"/>
            </w:tcBorders>
            <w:shd w:val="clear" w:color="auto" w:fill="auto"/>
            <w:noWrap/>
            <w:vAlign w:val="bottom"/>
          </w:tcPr>
          <w:p w14:paraId="173A8F3B" w14:textId="77777777" w:rsidR="00EB3677" w:rsidRPr="00B23119" w:rsidRDefault="00EB3677" w:rsidP="005A04D6">
            <w:pPr>
              <w:spacing w:line="360" w:lineRule="auto"/>
              <w:jc w:val="both"/>
              <w:rPr>
                <w:rFonts w:ascii="Lato" w:hAnsi="Lato" w:cs="Arial"/>
              </w:rPr>
            </w:pPr>
            <w:r w:rsidRPr="00B23119">
              <w:rPr>
                <w:rFonts w:ascii="Lato" w:hAnsi="Lato" w:cs="Arial"/>
              </w:rPr>
              <w:t>(-0.23)</w:t>
            </w:r>
          </w:p>
        </w:tc>
        <w:tc>
          <w:tcPr>
            <w:tcW w:w="1340" w:type="dxa"/>
            <w:tcBorders>
              <w:top w:val="nil"/>
              <w:left w:val="nil"/>
              <w:bottom w:val="nil"/>
              <w:right w:val="nil"/>
            </w:tcBorders>
            <w:shd w:val="clear" w:color="auto" w:fill="auto"/>
            <w:noWrap/>
            <w:vAlign w:val="bottom"/>
          </w:tcPr>
          <w:p w14:paraId="3C9596B6" w14:textId="77777777" w:rsidR="00EB3677" w:rsidRPr="00B23119" w:rsidRDefault="00EB3677" w:rsidP="005A04D6">
            <w:pPr>
              <w:spacing w:line="360" w:lineRule="auto"/>
              <w:jc w:val="both"/>
              <w:rPr>
                <w:rFonts w:ascii="Lato" w:hAnsi="Lato" w:cs="Arial"/>
              </w:rPr>
            </w:pPr>
            <w:r w:rsidRPr="00B23119">
              <w:rPr>
                <w:rFonts w:ascii="Lato" w:hAnsi="Lato" w:cs="Arial"/>
              </w:rPr>
              <w:t>(-0.87)</w:t>
            </w:r>
          </w:p>
        </w:tc>
      </w:tr>
      <w:tr w:rsidR="00EB3677" w:rsidRPr="00B23119" w14:paraId="469B1720" w14:textId="77777777">
        <w:trPr>
          <w:trHeight w:val="255"/>
        </w:trPr>
        <w:tc>
          <w:tcPr>
            <w:tcW w:w="1861" w:type="dxa"/>
            <w:tcBorders>
              <w:top w:val="nil"/>
              <w:left w:val="nil"/>
              <w:bottom w:val="nil"/>
              <w:right w:val="nil"/>
            </w:tcBorders>
            <w:shd w:val="clear" w:color="auto" w:fill="auto"/>
            <w:noWrap/>
            <w:vAlign w:val="bottom"/>
          </w:tcPr>
          <w:p w14:paraId="580B57A0" w14:textId="77777777" w:rsidR="00EB3677" w:rsidRPr="00B23119" w:rsidRDefault="00EB3677" w:rsidP="005A04D6">
            <w:pPr>
              <w:spacing w:line="360" w:lineRule="auto"/>
              <w:jc w:val="both"/>
              <w:rPr>
                <w:rFonts w:ascii="Lato" w:hAnsi="Lato" w:cs="Arial"/>
                <w:b/>
                <w:bCs/>
              </w:rPr>
            </w:pPr>
            <w:r w:rsidRPr="00B23119">
              <w:rPr>
                <w:rFonts w:ascii="Lato" w:hAnsi="Lato" w:cs="Arial"/>
                <w:b/>
                <w:bCs/>
              </w:rPr>
              <w:t>age20</w:t>
            </w:r>
          </w:p>
        </w:tc>
        <w:tc>
          <w:tcPr>
            <w:tcW w:w="1417" w:type="dxa"/>
            <w:tcBorders>
              <w:top w:val="nil"/>
              <w:left w:val="nil"/>
              <w:bottom w:val="nil"/>
              <w:right w:val="nil"/>
            </w:tcBorders>
            <w:shd w:val="clear" w:color="auto" w:fill="auto"/>
            <w:noWrap/>
            <w:vAlign w:val="bottom"/>
          </w:tcPr>
          <w:p w14:paraId="462D6C44" w14:textId="77777777" w:rsidR="00EB3677" w:rsidRPr="00B23119" w:rsidRDefault="00EB3677" w:rsidP="005A04D6">
            <w:pPr>
              <w:spacing w:line="360" w:lineRule="auto"/>
              <w:jc w:val="both"/>
              <w:rPr>
                <w:rFonts w:ascii="Lato" w:hAnsi="Lato" w:cs="Arial"/>
              </w:rPr>
            </w:pPr>
            <w:r w:rsidRPr="00B23119">
              <w:rPr>
                <w:rFonts w:ascii="Lato" w:hAnsi="Lato" w:cs="Arial"/>
              </w:rPr>
              <w:t>-0.00987</w:t>
            </w:r>
          </w:p>
        </w:tc>
        <w:tc>
          <w:tcPr>
            <w:tcW w:w="1340" w:type="dxa"/>
            <w:tcBorders>
              <w:top w:val="nil"/>
              <w:left w:val="nil"/>
              <w:bottom w:val="nil"/>
              <w:right w:val="nil"/>
            </w:tcBorders>
            <w:shd w:val="clear" w:color="auto" w:fill="auto"/>
            <w:noWrap/>
            <w:vAlign w:val="bottom"/>
          </w:tcPr>
          <w:p w14:paraId="579F500F" w14:textId="77777777" w:rsidR="00EB3677" w:rsidRPr="00B23119" w:rsidRDefault="00EB3677" w:rsidP="005A04D6">
            <w:pPr>
              <w:spacing w:line="360" w:lineRule="auto"/>
              <w:jc w:val="both"/>
              <w:rPr>
                <w:rFonts w:ascii="Lato" w:hAnsi="Lato" w:cs="Arial"/>
              </w:rPr>
            </w:pPr>
            <w:r w:rsidRPr="00B23119">
              <w:rPr>
                <w:rFonts w:ascii="Lato" w:hAnsi="Lato" w:cs="Arial"/>
              </w:rPr>
              <w:t>-0.0144</w:t>
            </w:r>
          </w:p>
        </w:tc>
        <w:tc>
          <w:tcPr>
            <w:tcW w:w="1340" w:type="dxa"/>
            <w:tcBorders>
              <w:top w:val="nil"/>
              <w:left w:val="nil"/>
              <w:bottom w:val="nil"/>
              <w:right w:val="nil"/>
            </w:tcBorders>
            <w:shd w:val="clear" w:color="auto" w:fill="auto"/>
            <w:noWrap/>
            <w:vAlign w:val="bottom"/>
          </w:tcPr>
          <w:p w14:paraId="15CF23BF" w14:textId="77777777" w:rsidR="00EB3677" w:rsidRPr="00B23119" w:rsidRDefault="00EB3677" w:rsidP="005A04D6">
            <w:pPr>
              <w:spacing w:line="360" w:lineRule="auto"/>
              <w:jc w:val="both"/>
              <w:rPr>
                <w:rFonts w:ascii="Lato" w:hAnsi="Lato" w:cs="Arial"/>
              </w:rPr>
            </w:pPr>
            <w:r w:rsidRPr="00B23119">
              <w:rPr>
                <w:rFonts w:ascii="Lato" w:hAnsi="Lato" w:cs="Arial"/>
              </w:rPr>
              <w:t>-0.0120</w:t>
            </w:r>
          </w:p>
        </w:tc>
      </w:tr>
      <w:tr w:rsidR="00EB3677" w:rsidRPr="00B23119" w14:paraId="760CA50A" w14:textId="77777777">
        <w:trPr>
          <w:trHeight w:val="255"/>
        </w:trPr>
        <w:tc>
          <w:tcPr>
            <w:tcW w:w="1861" w:type="dxa"/>
            <w:tcBorders>
              <w:top w:val="nil"/>
              <w:left w:val="nil"/>
              <w:bottom w:val="nil"/>
              <w:right w:val="nil"/>
            </w:tcBorders>
            <w:shd w:val="clear" w:color="auto" w:fill="auto"/>
            <w:noWrap/>
            <w:vAlign w:val="bottom"/>
          </w:tcPr>
          <w:p w14:paraId="46D2FE11"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2769AB0B" w14:textId="77777777" w:rsidR="00EB3677" w:rsidRPr="00B23119" w:rsidRDefault="00EB3677" w:rsidP="005A04D6">
            <w:pPr>
              <w:spacing w:line="360" w:lineRule="auto"/>
              <w:jc w:val="both"/>
              <w:rPr>
                <w:rFonts w:ascii="Lato" w:hAnsi="Lato" w:cs="Arial"/>
              </w:rPr>
            </w:pPr>
            <w:r w:rsidRPr="00B23119">
              <w:rPr>
                <w:rFonts w:ascii="Lato" w:hAnsi="Lato" w:cs="Arial"/>
              </w:rPr>
              <w:t>(-1.30)</w:t>
            </w:r>
          </w:p>
        </w:tc>
        <w:tc>
          <w:tcPr>
            <w:tcW w:w="1340" w:type="dxa"/>
            <w:tcBorders>
              <w:top w:val="nil"/>
              <w:left w:val="nil"/>
              <w:bottom w:val="nil"/>
              <w:right w:val="nil"/>
            </w:tcBorders>
            <w:shd w:val="clear" w:color="auto" w:fill="auto"/>
            <w:noWrap/>
            <w:vAlign w:val="bottom"/>
          </w:tcPr>
          <w:p w14:paraId="1BD388CF" w14:textId="77777777" w:rsidR="00EB3677" w:rsidRPr="00B23119" w:rsidRDefault="00EB3677" w:rsidP="005A04D6">
            <w:pPr>
              <w:spacing w:line="360" w:lineRule="auto"/>
              <w:jc w:val="both"/>
              <w:rPr>
                <w:rFonts w:ascii="Lato" w:hAnsi="Lato" w:cs="Arial"/>
              </w:rPr>
            </w:pPr>
            <w:r w:rsidRPr="00B23119">
              <w:rPr>
                <w:rFonts w:ascii="Lato" w:hAnsi="Lato" w:cs="Arial"/>
              </w:rPr>
              <w:t>(-1.32)</w:t>
            </w:r>
          </w:p>
        </w:tc>
        <w:tc>
          <w:tcPr>
            <w:tcW w:w="1340" w:type="dxa"/>
            <w:tcBorders>
              <w:top w:val="nil"/>
              <w:left w:val="nil"/>
              <w:bottom w:val="nil"/>
              <w:right w:val="nil"/>
            </w:tcBorders>
            <w:shd w:val="clear" w:color="auto" w:fill="auto"/>
            <w:noWrap/>
            <w:vAlign w:val="bottom"/>
          </w:tcPr>
          <w:p w14:paraId="1D342F70" w14:textId="77777777" w:rsidR="00EB3677" w:rsidRPr="00B23119" w:rsidRDefault="00EB3677" w:rsidP="005A04D6">
            <w:pPr>
              <w:spacing w:line="360" w:lineRule="auto"/>
              <w:jc w:val="both"/>
              <w:rPr>
                <w:rFonts w:ascii="Lato" w:hAnsi="Lato" w:cs="Arial"/>
              </w:rPr>
            </w:pPr>
            <w:r w:rsidRPr="00B23119">
              <w:rPr>
                <w:rFonts w:ascii="Lato" w:hAnsi="Lato" w:cs="Arial"/>
              </w:rPr>
              <w:t>(-0.84)</w:t>
            </w:r>
          </w:p>
        </w:tc>
      </w:tr>
      <w:tr w:rsidR="00EB3677" w:rsidRPr="00B23119" w14:paraId="73E847F9" w14:textId="77777777">
        <w:trPr>
          <w:trHeight w:val="255"/>
        </w:trPr>
        <w:tc>
          <w:tcPr>
            <w:tcW w:w="1861" w:type="dxa"/>
            <w:tcBorders>
              <w:top w:val="nil"/>
              <w:left w:val="nil"/>
              <w:bottom w:val="nil"/>
              <w:right w:val="nil"/>
            </w:tcBorders>
            <w:shd w:val="clear" w:color="auto" w:fill="auto"/>
            <w:noWrap/>
            <w:vAlign w:val="bottom"/>
          </w:tcPr>
          <w:p w14:paraId="5E246A2A" w14:textId="77777777" w:rsidR="00EB3677" w:rsidRPr="00B23119" w:rsidRDefault="00EB3677" w:rsidP="005A04D6">
            <w:pPr>
              <w:spacing w:line="360" w:lineRule="auto"/>
              <w:jc w:val="both"/>
              <w:rPr>
                <w:rFonts w:ascii="Lato" w:hAnsi="Lato" w:cs="Arial"/>
                <w:b/>
                <w:bCs/>
              </w:rPr>
            </w:pPr>
            <w:r w:rsidRPr="00B23119">
              <w:rPr>
                <w:rFonts w:ascii="Lato" w:hAnsi="Lato" w:cs="Arial"/>
                <w:b/>
                <w:bCs/>
              </w:rPr>
              <w:t>age21</w:t>
            </w:r>
          </w:p>
        </w:tc>
        <w:tc>
          <w:tcPr>
            <w:tcW w:w="1417" w:type="dxa"/>
            <w:tcBorders>
              <w:top w:val="nil"/>
              <w:left w:val="nil"/>
              <w:bottom w:val="nil"/>
              <w:right w:val="nil"/>
            </w:tcBorders>
            <w:shd w:val="clear" w:color="auto" w:fill="auto"/>
            <w:noWrap/>
            <w:vAlign w:val="bottom"/>
          </w:tcPr>
          <w:p w14:paraId="3609BF13" w14:textId="77777777" w:rsidR="00EB3677" w:rsidRPr="00B23119" w:rsidRDefault="00EB3677" w:rsidP="005A04D6">
            <w:pPr>
              <w:spacing w:line="360" w:lineRule="auto"/>
              <w:jc w:val="both"/>
              <w:rPr>
                <w:rFonts w:ascii="Lato" w:hAnsi="Lato" w:cs="Arial"/>
              </w:rPr>
            </w:pPr>
            <w:r w:rsidRPr="00B23119">
              <w:rPr>
                <w:rFonts w:ascii="Lato" w:hAnsi="Lato" w:cs="Arial"/>
              </w:rPr>
              <w:t>-0.00427</w:t>
            </w:r>
          </w:p>
        </w:tc>
        <w:tc>
          <w:tcPr>
            <w:tcW w:w="1340" w:type="dxa"/>
            <w:tcBorders>
              <w:top w:val="nil"/>
              <w:left w:val="nil"/>
              <w:bottom w:val="nil"/>
              <w:right w:val="nil"/>
            </w:tcBorders>
            <w:shd w:val="clear" w:color="auto" w:fill="auto"/>
            <w:noWrap/>
            <w:vAlign w:val="bottom"/>
          </w:tcPr>
          <w:p w14:paraId="2EF4125F" w14:textId="77777777" w:rsidR="00EB3677" w:rsidRPr="00B23119" w:rsidRDefault="00EB3677" w:rsidP="005A04D6">
            <w:pPr>
              <w:spacing w:line="360" w:lineRule="auto"/>
              <w:jc w:val="both"/>
              <w:rPr>
                <w:rFonts w:ascii="Lato" w:hAnsi="Lato" w:cs="Arial"/>
              </w:rPr>
            </w:pPr>
            <w:r w:rsidRPr="00B23119">
              <w:rPr>
                <w:rFonts w:ascii="Lato" w:hAnsi="Lato" w:cs="Arial"/>
              </w:rPr>
              <w:t>0.0112</w:t>
            </w:r>
          </w:p>
        </w:tc>
        <w:tc>
          <w:tcPr>
            <w:tcW w:w="1340" w:type="dxa"/>
            <w:tcBorders>
              <w:top w:val="nil"/>
              <w:left w:val="nil"/>
              <w:bottom w:val="nil"/>
              <w:right w:val="nil"/>
            </w:tcBorders>
            <w:shd w:val="clear" w:color="auto" w:fill="auto"/>
            <w:noWrap/>
            <w:vAlign w:val="bottom"/>
          </w:tcPr>
          <w:p w14:paraId="64719183" w14:textId="77777777" w:rsidR="00EB3677" w:rsidRPr="00B23119" w:rsidRDefault="00EB3677" w:rsidP="005A04D6">
            <w:pPr>
              <w:spacing w:line="360" w:lineRule="auto"/>
              <w:jc w:val="both"/>
              <w:rPr>
                <w:rFonts w:ascii="Lato" w:hAnsi="Lato" w:cs="Arial"/>
              </w:rPr>
            </w:pPr>
            <w:r w:rsidRPr="00B23119">
              <w:rPr>
                <w:rFonts w:ascii="Lato" w:hAnsi="Lato" w:cs="Arial"/>
              </w:rPr>
              <w:t>-0.000103</w:t>
            </w:r>
          </w:p>
        </w:tc>
      </w:tr>
      <w:tr w:rsidR="00EB3677" w:rsidRPr="00B23119" w14:paraId="253682A8" w14:textId="77777777">
        <w:trPr>
          <w:trHeight w:val="255"/>
        </w:trPr>
        <w:tc>
          <w:tcPr>
            <w:tcW w:w="1861" w:type="dxa"/>
            <w:tcBorders>
              <w:top w:val="nil"/>
              <w:left w:val="nil"/>
              <w:bottom w:val="nil"/>
              <w:right w:val="nil"/>
            </w:tcBorders>
            <w:shd w:val="clear" w:color="auto" w:fill="auto"/>
            <w:noWrap/>
            <w:vAlign w:val="bottom"/>
          </w:tcPr>
          <w:p w14:paraId="311DFF30"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66D3A548" w14:textId="77777777" w:rsidR="00EB3677" w:rsidRPr="00B23119" w:rsidRDefault="00EB3677" w:rsidP="005A04D6">
            <w:pPr>
              <w:spacing w:line="360" w:lineRule="auto"/>
              <w:jc w:val="both"/>
              <w:rPr>
                <w:rFonts w:ascii="Lato" w:hAnsi="Lato" w:cs="Arial"/>
              </w:rPr>
            </w:pPr>
            <w:r w:rsidRPr="00B23119">
              <w:rPr>
                <w:rFonts w:ascii="Lato" w:hAnsi="Lato" w:cs="Arial"/>
              </w:rPr>
              <w:t>(-0.54)</w:t>
            </w:r>
          </w:p>
        </w:tc>
        <w:tc>
          <w:tcPr>
            <w:tcW w:w="1340" w:type="dxa"/>
            <w:tcBorders>
              <w:top w:val="nil"/>
              <w:left w:val="nil"/>
              <w:bottom w:val="nil"/>
              <w:right w:val="nil"/>
            </w:tcBorders>
            <w:shd w:val="clear" w:color="auto" w:fill="auto"/>
            <w:noWrap/>
            <w:vAlign w:val="bottom"/>
          </w:tcPr>
          <w:p w14:paraId="6078BAFB" w14:textId="77777777" w:rsidR="00EB3677" w:rsidRPr="00B23119" w:rsidRDefault="00EB3677" w:rsidP="005A04D6">
            <w:pPr>
              <w:spacing w:line="360" w:lineRule="auto"/>
              <w:jc w:val="both"/>
              <w:rPr>
                <w:rFonts w:ascii="Lato" w:hAnsi="Lato" w:cs="Arial"/>
              </w:rPr>
            </w:pPr>
            <w:r w:rsidRPr="00B23119">
              <w:rPr>
                <w:rFonts w:ascii="Lato" w:hAnsi="Lato" w:cs="Arial"/>
              </w:rPr>
              <w:t>(0.87)</w:t>
            </w:r>
          </w:p>
        </w:tc>
        <w:tc>
          <w:tcPr>
            <w:tcW w:w="1340" w:type="dxa"/>
            <w:tcBorders>
              <w:top w:val="nil"/>
              <w:left w:val="nil"/>
              <w:bottom w:val="nil"/>
              <w:right w:val="nil"/>
            </w:tcBorders>
            <w:shd w:val="clear" w:color="auto" w:fill="auto"/>
            <w:noWrap/>
            <w:vAlign w:val="bottom"/>
          </w:tcPr>
          <w:p w14:paraId="12AA2ABE" w14:textId="77777777" w:rsidR="00EB3677" w:rsidRPr="00B23119" w:rsidRDefault="00EB3677" w:rsidP="005A04D6">
            <w:pPr>
              <w:spacing w:line="360" w:lineRule="auto"/>
              <w:jc w:val="both"/>
              <w:rPr>
                <w:rFonts w:ascii="Lato" w:hAnsi="Lato" w:cs="Arial"/>
              </w:rPr>
            </w:pPr>
            <w:r w:rsidRPr="00B23119">
              <w:rPr>
                <w:rFonts w:ascii="Lato" w:hAnsi="Lato" w:cs="Arial"/>
              </w:rPr>
              <w:t>(-0.01)</w:t>
            </w:r>
          </w:p>
        </w:tc>
      </w:tr>
      <w:tr w:rsidR="00EB3677" w:rsidRPr="00B23119" w14:paraId="785A8F56" w14:textId="77777777">
        <w:trPr>
          <w:trHeight w:val="255"/>
        </w:trPr>
        <w:tc>
          <w:tcPr>
            <w:tcW w:w="1861" w:type="dxa"/>
            <w:tcBorders>
              <w:top w:val="nil"/>
              <w:left w:val="nil"/>
              <w:bottom w:val="nil"/>
              <w:right w:val="nil"/>
            </w:tcBorders>
            <w:shd w:val="clear" w:color="auto" w:fill="auto"/>
            <w:noWrap/>
            <w:vAlign w:val="bottom"/>
          </w:tcPr>
          <w:p w14:paraId="373F3362" w14:textId="77777777" w:rsidR="00EB3677" w:rsidRPr="00B23119" w:rsidRDefault="00EB3677" w:rsidP="005A04D6">
            <w:pPr>
              <w:spacing w:line="360" w:lineRule="auto"/>
              <w:jc w:val="both"/>
              <w:rPr>
                <w:rFonts w:ascii="Lato" w:hAnsi="Lato" w:cs="Arial"/>
                <w:b/>
                <w:bCs/>
              </w:rPr>
            </w:pPr>
            <w:r w:rsidRPr="00B23119">
              <w:rPr>
                <w:rFonts w:ascii="Lato" w:hAnsi="Lato" w:cs="Arial"/>
                <w:b/>
                <w:bCs/>
              </w:rPr>
              <w:t>hispanic</w:t>
            </w:r>
          </w:p>
        </w:tc>
        <w:tc>
          <w:tcPr>
            <w:tcW w:w="1417" w:type="dxa"/>
            <w:tcBorders>
              <w:top w:val="nil"/>
              <w:left w:val="nil"/>
              <w:bottom w:val="nil"/>
              <w:right w:val="nil"/>
            </w:tcBorders>
            <w:shd w:val="clear" w:color="auto" w:fill="auto"/>
            <w:noWrap/>
            <w:vAlign w:val="bottom"/>
          </w:tcPr>
          <w:p w14:paraId="0EA313F7" w14:textId="77777777" w:rsidR="00EB3677" w:rsidRPr="00B23119" w:rsidRDefault="00EB3677" w:rsidP="005A04D6">
            <w:pPr>
              <w:spacing w:line="360" w:lineRule="auto"/>
              <w:jc w:val="both"/>
              <w:rPr>
                <w:rFonts w:ascii="Lato" w:hAnsi="Lato" w:cs="Arial"/>
              </w:rPr>
            </w:pPr>
            <w:r w:rsidRPr="00B23119">
              <w:rPr>
                <w:rFonts w:ascii="Lato" w:hAnsi="Lato" w:cs="Arial"/>
              </w:rPr>
              <w:t>0.0201</w:t>
            </w:r>
          </w:p>
        </w:tc>
        <w:tc>
          <w:tcPr>
            <w:tcW w:w="1340" w:type="dxa"/>
            <w:tcBorders>
              <w:top w:val="nil"/>
              <w:left w:val="nil"/>
              <w:bottom w:val="nil"/>
              <w:right w:val="nil"/>
            </w:tcBorders>
            <w:shd w:val="clear" w:color="auto" w:fill="auto"/>
            <w:noWrap/>
            <w:vAlign w:val="bottom"/>
          </w:tcPr>
          <w:p w14:paraId="2141AAA6" w14:textId="77777777" w:rsidR="00EB3677" w:rsidRPr="00B23119" w:rsidRDefault="00EB3677" w:rsidP="005A04D6">
            <w:pPr>
              <w:spacing w:line="360" w:lineRule="auto"/>
              <w:jc w:val="both"/>
              <w:rPr>
                <w:rFonts w:ascii="Lato" w:hAnsi="Lato" w:cs="Arial"/>
              </w:rPr>
            </w:pPr>
            <w:r w:rsidRPr="00B23119">
              <w:rPr>
                <w:rFonts w:ascii="Lato" w:hAnsi="Lato" w:cs="Arial"/>
              </w:rPr>
              <w:t>-0.0371*</w:t>
            </w:r>
          </w:p>
        </w:tc>
        <w:tc>
          <w:tcPr>
            <w:tcW w:w="1340" w:type="dxa"/>
            <w:tcBorders>
              <w:top w:val="nil"/>
              <w:left w:val="nil"/>
              <w:bottom w:val="nil"/>
              <w:right w:val="nil"/>
            </w:tcBorders>
            <w:shd w:val="clear" w:color="auto" w:fill="auto"/>
            <w:noWrap/>
            <w:vAlign w:val="bottom"/>
          </w:tcPr>
          <w:p w14:paraId="6F3C5375" w14:textId="77777777" w:rsidR="00EB3677" w:rsidRPr="00B23119" w:rsidRDefault="00EB3677" w:rsidP="005A04D6">
            <w:pPr>
              <w:spacing w:line="360" w:lineRule="auto"/>
              <w:jc w:val="both"/>
              <w:rPr>
                <w:rFonts w:ascii="Lato" w:hAnsi="Lato" w:cs="Arial"/>
              </w:rPr>
            </w:pPr>
            <w:r w:rsidRPr="00B23119">
              <w:rPr>
                <w:rFonts w:ascii="Lato" w:hAnsi="Lato" w:cs="Arial"/>
              </w:rPr>
              <w:t>0.0437</w:t>
            </w:r>
          </w:p>
        </w:tc>
      </w:tr>
      <w:tr w:rsidR="00EB3677" w:rsidRPr="00B23119" w14:paraId="21BBCB90" w14:textId="77777777">
        <w:trPr>
          <w:trHeight w:val="255"/>
        </w:trPr>
        <w:tc>
          <w:tcPr>
            <w:tcW w:w="1861" w:type="dxa"/>
            <w:tcBorders>
              <w:top w:val="nil"/>
              <w:left w:val="nil"/>
              <w:bottom w:val="nil"/>
              <w:right w:val="nil"/>
            </w:tcBorders>
            <w:shd w:val="clear" w:color="auto" w:fill="auto"/>
            <w:noWrap/>
            <w:vAlign w:val="bottom"/>
          </w:tcPr>
          <w:p w14:paraId="4539BC5F"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52FC522A" w14:textId="77777777" w:rsidR="00EB3677" w:rsidRPr="00B23119" w:rsidRDefault="00EB3677" w:rsidP="005A04D6">
            <w:pPr>
              <w:spacing w:line="360" w:lineRule="auto"/>
              <w:jc w:val="both"/>
              <w:rPr>
                <w:rFonts w:ascii="Lato" w:hAnsi="Lato" w:cs="Arial"/>
              </w:rPr>
            </w:pPr>
            <w:r w:rsidRPr="00B23119">
              <w:rPr>
                <w:rFonts w:ascii="Lato" w:hAnsi="Lato" w:cs="Arial"/>
              </w:rPr>
              <w:t>(1.64)</w:t>
            </w:r>
          </w:p>
        </w:tc>
        <w:tc>
          <w:tcPr>
            <w:tcW w:w="1340" w:type="dxa"/>
            <w:tcBorders>
              <w:top w:val="nil"/>
              <w:left w:val="nil"/>
              <w:bottom w:val="nil"/>
              <w:right w:val="nil"/>
            </w:tcBorders>
            <w:shd w:val="clear" w:color="auto" w:fill="auto"/>
            <w:noWrap/>
            <w:vAlign w:val="bottom"/>
          </w:tcPr>
          <w:p w14:paraId="34E9044D" w14:textId="77777777" w:rsidR="00EB3677" w:rsidRPr="00B23119" w:rsidRDefault="00EB3677" w:rsidP="005A04D6">
            <w:pPr>
              <w:spacing w:line="360" w:lineRule="auto"/>
              <w:jc w:val="both"/>
              <w:rPr>
                <w:rFonts w:ascii="Lato" w:hAnsi="Lato" w:cs="Arial"/>
              </w:rPr>
            </w:pPr>
            <w:r w:rsidRPr="00B23119">
              <w:rPr>
                <w:rFonts w:ascii="Lato" w:hAnsi="Lato" w:cs="Arial"/>
              </w:rPr>
              <w:t>(-2.27)</w:t>
            </w:r>
          </w:p>
        </w:tc>
        <w:tc>
          <w:tcPr>
            <w:tcW w:w="1340" w:type="dxa"/>
            <w:tcBorders>
              <w:top w:val="nil"/>
              <w:left w:val="nil"/>
              <w:bottom w:val="nil"/>
              <w:right w:val="nil"/>
            </w:tcBorders>
            <w:shd w:val="clear" w:color="auto" w:fill="auto"/>
            <w:noWrap/>
            <w:vAlign w:val="bottom"/>
          </w:tcPr>
          <w:p w14:paraId="6A56DF27" w14:textId="77777777" w:rsidR="00EB3677" w:rsidRPr="00B23119" w:rsidRDefault="00EB3677" w:rsidP="005A04D6">
            <w:pPr>
              <w:spacing w:line="360" w:lineRule="auto"/>
              <w:jc w:val="both"/>
              <w:rPr>
                <w:rFonts w:ascii="Lato" w:hAnsi="Lato" w:cs="Arial"/>
              </w:rPr>
            </w:pPr>
            <w:r w:rsidRPr="00B23119">
              <w:rPr>
                <w:rFonts w:ascii="Lato" w:hAnsi="Lato" w:cs="Arial"/>
              </w:rPr>
              <w:t>(1.17)</w:t>
            </w:r>
          </w:p>
        </w:tc>
      </w:tr>
      <w:tr w:rsidR="00EB3677" w:rsidRPr="00B23119" w14:paraId="1AA8AAB3" w14:textId="77777777">
        <w:trPr>
          <w:trHeight w:val="255"/>
        </w:trPr>
        <w:tc>
          <w:tcPr>
            <w:tcW w:w="1861" w:type="dxa"/>
            <w:tcBorders>
              <w:top w:val="nil"/>
              <w:left w:val="nil"/>
              <w:bottom w:val="nil"/>
              <w:right w:val="nil"/>
            </w:tcBorders>
            <w:shd w:val="clear" w:color="auto" w:fill="auto"/>
            <w:noWrap/>
            <w:vAlign w:val="bottom"/>
          </w:tcPr>
          <w:p w14:paraId="3C7D1879" w14:textId="77777777" w:rsidR="00EB3677" w:rsidRPr="00B23119" w:rsidRDefault="00EB3677" w:rsidP="005A04D6">
            <w:pPr>
              <w:spacing w:line="360" w:lineRule="auto"/>
              <w:jc w:val="both"/>
              <w:rPr>
                <w:rFonts w:ascii="Lato" w:hAnsi="Lato" w:cs="Arial"/>
                <w:b/>
                <w:bCs/>
              </w:rPr>
            </w:pPr>
            <w:r w:rsidRPr="00B23119">
              <w:rPr>
                <w:rFonts w:ascii="Lato" w:hAnsi="Lato" w:cs="Arial"/>
                <w:b/>
                <w:bCs/>
              </w:rPr>
              <w:t>asian</w:t>
            </w:r>
          </w:p>
        </w:tc>
        <w:tc>
          <w:tcPr>
            <w:tcW w:w="1417" w:type="dxa"/>
            <w:tcBorders>
              <w:top w:val="nil"/>
              <w:left w:val="nil"/>
              <w:bottom w:val="nil"/>
              <w:right w:val="nil"/>
            </w:tcBorders>
            <w:shd w:val="clear" w:color="auto" w:fill="auto"/>
            <w:noWrap/>
            <w:vAlign w:val="bottom"/>
          </w:tcPr>
          <w:p w14:paraId="2620A689" w14:textId="77777777" w:rsidR="00EB3677" w:rsidRPr="00B23119" w:rsidRDefault="00EB3677" w:rsidP="005A04D6">
            <w:pPr>
              <w:spacing w:line="360" w:lineRule="auto"/>
              <w:jc w:val="both"/>
              <w:rPr>
                <w:rFonts w:ascii="Lato" w:hAnsi="Lato" w:cs="Arial"/>
              </w:rPr>
            </w:pPr>
            <w:r w:rsidRPr="00B23119">
              <w:rPr>
                <w:rFonts w:ascii="Lato" w:hAnsi="Lato" w:cs="Arial"/>
              </w:rPr>
              <w:t>0.0477</w:t>
            </w:r>
          </w:p>
        </w:tc>
        <w:tc>
          <w:tcPr>
            <w:tcW w:w="1340" w:type="dxa"/>
            <w:tcBorders>
              <w:top w:val="nil"/>
              <w:left w:val="nil"/>
              <w:bottom w:val="nil"/>
              <w:right w:val="nil"/>
            </w:tcBorders>
            <w:shd w:val="clear" w:color="auto" w:fill="auto"/>
            <w:noWrap/>
            <w:vAlign w:val="bottom"/>
          </w:tcPr>
          <w:p w14:paraId="4DA1A1AC" w14:textId="77777777" w:rsidR="00EB3677" w:rsidRPr="00B23119" w:rsidRDefault="00EB3677" w:rsidP="005A04D6">
            <w:pPr>
              <w:spacing w:line="360" w:lineRule="auto"/>
              <w:jc w:val="both"/>
              <w:rPr>
                <w:rFonts w:ascii="Lato" w:hAnsi="Lato" w:cs="Arial"/>
              </w:rPr>
            </w:pPr>
            <w:r w:rsidRPr="00B23119">
              <w:rPr>
                <w:rFonts w:ascii="Lato" w:hAnsi="Lato" w:cs="Arial"/>
              </w:rPr>
              <w:t>-0.0453</w:t>
            </w:r>
          </w:p>
        </w:tc>
        <w:tc>
          <w:tcPr>
            <w:tcW w:w="1340" w:type="dxa"/>
            <w:tcBorders>
              <w:top w:val="nil"/>
              <w:left w:val="nil"/>
              <w:bottom w:val="nil"/>
              <w:right w:val="nil"/>
            </w:tcBorders>
            <w:shd w:val="clear" w:color="auto" w:fill="auto"/>
            <w:noWrap/>
            <w:vAlign w:val="bottom"/>
          </w:tcPr>
          <w:p w14:paraId="4CC41D66" w14:textId="77777777" w:rsidR="00EB3677" w:rsidRPr="00B23119" w:rsidRDefault="00EB3677" w:rsidP="005A04D6">
            <w:pPr>
              <w:spacing w:line="360" w:lineRule="auto"/>
              <w:jc w:val="both"/>
              <w:rPr>
                <w:rFonts w:ascii="Lato" w:hAnsi="Lato" w:cs="Arial"/>
              </w:rPr>
            </w:pPr>
            <w:r w:rsidRPr="00B23119">
              <w:rPr>
                <w:rFonts w:ascii="Lato" w:hAnsi="Lato" w:cs="Arial"/>
              </w:rPr>
              <w:t>0.123</w:t>
            </w:r>
          </w:p>
        </w:tc>
      </w:tr>
      <w:tr w:rsidR="00EB3677" w:rsidRPr="00B23119" w14:paraId="5E011581" w14:textId="77777777">
        <w:trPr>
          <w:trHeight w:val="255"/>
        </w:trPr>
        <w:tc>
          <w:tcPr>
            <w:tcW w:w="1861" w:type="dxa"/>
            <w:tcBorders>
              <w:top w:val="nil"/>
              <w:left w:val="nil"/>
              <w:bottom w:val="nil"/>
              <w:right w:val="nil"/>
            </w:tcBorders>
            <w:shd w:val="clear" w:color="auto" w:fill="auto"/>
            <w:noWrap/>
            <w:vAlign w:val="bottom"/>
          </w:tcPr>
          <w:p w14:paraId="53A943EE"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F9FF66D" w14:textId="77777777" w:rsidR="00EB3677" w:rsidRPr="00B23119" w:rsidRDefault="00EB3677" w:rsidP="005A04D6">
            <w:pPr>
              <w:spacing w:line="360" w:lineRule="auto"/>
              <w:jc w:val="both"/>
              <w:rPr>
                <w:rFonts w:ascii="Lato" w:hAnsi="Lato" w:cs="Arial"/>
              </w:rPr>
            </w:pPr>
            <w:r w:rsidRPr="00B23119">
              <w:rPr>
                <w:rFonts w:ascii="Lato" w:hAnsi="Lato" w:cs="Arial"/>
              </w:rPr>
              <w:t>(1.93)</w:t>
            </w:r>
          </w:p>
        </w:tc>
        <w:tc>
          <w:tcPr>
            <w:tcW w:w="1340" w:type="dxa"/>
            <w:tcBorders>
              <w:top w:val="nil"/>
              <w:left w:val="nil"/>
              <w:bottom w:val="nil"/>
              <w:right w:val="nil"/>
            </w:tcBorders>
            <w:shd w:val="clear" w:color="auto" w:fill="auto"/>
            <w:noWrap/>
            <w:vAlign w:val="bottom"/>
          </w:tcPr>
          <w:p w14:paraId="56BD7BD4" w14:textId="77777777" w:rsidR="00EB3677" w:rsidRPr="00B23119" w:rsidRDefault="00EB3677" w:rsidP="005A04D6">
            <w:pPr>
              <w:spacing w:line="360" w:lineRule="auto"/>
              <w:jc w:val="both"/>
              <w:rPr>
                <w:rFonts w:ascii="Lato" w:hAnsi="Lato" w:cs="Arial"/>
              </w:rPr>
            </w:pPr>
            <w:r w:rsidRPr="00B23119">
              <w:rPr>
                <w:rFonts w:ascii="Lato" w:hAnsi="Lato" w:cs="Arial"/>
              </w:rPr>
              <w:t>(-1.28)</w:t>
            </w:r>
          </w:p>
        </w:tc>
        <w:tc>
          <w:tcPr>
            <w:tcW w:w="1340" w:type="dxa"/>
            <w:tcBorders>
              <w:top w:val="nil"/>
              <w:left w:val="nil"/>
              <w:bottom w:val="nil"/>
              <w:right w:val="nil"/>
            </w:tcBorders>
            <w:shd w:val="clear" w:color="auto" w:fill="auto"/>
            <w:noWrap/>
            <w:vAlign w:val="bottom"/>
          </w:tcPr>
          <w:p w14:paraId="3E4451C0" w14:textId="77777777" w:rsidR="00EB3677" w:rsidRPr="00B23119" w:rsidRDefault="00EB3677" w:rsidP="005A04D6">
            <w:pPr>
              <w:spacing w:line="360" w:lineRule="auto"/>
              <w:jc w:val="both"/>
              <w:rPr>
                <w:rFonts w:ascii="Lato" w:hAnsi="Lato" w:cs="Arial"/>
              </w:rPr>
            </w:pPr>
            <w:r w:rsidRPr="00B23119">
              <w:rPr>
                <w:rFonts w:ascii="Lato" w:hAnsi="Lato" w:cs="Arial"/>
              </w:rPr>
              <w:t>(1.91)</w:t>
            </w:r>
          </w:p>
        </w:tc>
      </w:tr>
      <w:tr w:rsidR="00EB3677" w:rsidRPr="00B23119" w14:paraId="36BE9AD1" w14:textId="77777777">
        <w:trPr>
          <w:trHeight w:val="255"/>
        </w:trPr>
        <w:tc>
          <w:tcPr>
            <w:tcW w:w="1861" w:type="dxa"/>
            <w:tcBorders>
              <w:top w:val="nil"/>
              <w:left w:val="nil"/>
              <w:bottom w:val="nil"/>
              <w:right w:val="nil"/>
            </w:tcBorders>
            <w:shd w:val="clear" w:color="auto" w:fill="auto"/>
            <w:noWrap/>
            <w:vAlign w:val="bottom"/>
          </w:tcPr>
          <w:p w14:paraId="6AA2DF23" w14:textId="77777777" w:rsidR="00EB3677" w:rsidRPr="00B23119" w:rsidRDefault="00EB3677" w:rsidP="005A04D6">
            <w:pPr>
              <w:spacing w:line="360" w:lineRule="auto"/>
              <w:jc w:val="both"/>
              <w:rPr>
                <w:rFonts w:ascii="Lato" w:hAnsi="Lato" w:cs="Arial"/>
                <w:b/>
                <w:bCs/>
              </w:rPr>
            </w:pPr>
            <w:r w:rsidRPr="00B23119">
              <w:rPr>
                <w:rFonts w:ascii="Lato" w:hAnsi="Lato" w:cs="Arial"/>
                <w:b/>
                <w:bCs/>
              </w:rPr>
              <w:lastRenderedPageBreak/>
              <w:t>black</w:t>
            </w:r>
          </w:p>
        </w:tc>
        <w:tc>
          <w:tcPr>
            <w:tcW w:w="1417" w:type="dxa"/>
            <w:tcBorders>
              <w:top w:val="nil"/>
              <w:left w:val="nil"/>
              <w:bottom w:val="nil"/>
              <w:right w:val="nil"/>
            </w:tcBorders>
            <w:shd w:val="clear" w:color="auto" w:fill="auto"/>
            <w:noWrap/>
            <w:vAlign w:val="bottom"/>
          </w:tcPr>
          <w:p w14:paraId="0557236D" w14:textId="77777777" w:rsidR="00EB3677" w:rsidRPr="00B23119" w:rsidRDefault="00EB3677" w:rsidP="005A04D6">
            <w:pPr>
              <w:spacing w:line="360" w:lineRule="auto"/>
              <w:jc w:val="both"/>
              <w:rPr>
                <w:rFonts w:ascii="Lato" w:hAnsi="Lato" w:cs="Arial"/>
              </w:rPr>
            </w:pPr>
            <w:r w:rsidRPr="00B23119">
              <w:rPr>
                <w:rFonts w:ascii="Lato" w:hAnsi="Lato" w:cs="Arial"/>
              </w:rPr>
              <w:t>-0.0510***</w:t>
            </w:r>
          </w:p>
        </w:tc>
        <w:tc>
          <w:tcPr>
            <w:tcW w:w="1340" w:type="dxa"/>
            <w:tcBorders>
              <w:top w:val="nil"/>
              <w:left w:val="nil"/>
              <w:bottom w:val="nil"/>
              <w:right w:val="nil"/>
            </w:tcBorders>
            <w:shd w:val="clear" w:color="auto" w:fill="auto"/>
            <w:noWrap/>
            <w:vAlign w:val="bottom"/>
          </w:tcPr>
          <w:p w14:paraId="7AF6BAAD" w14:textId="77777777" w:rsidR="00EB3677" w:rsidRPr="00B23119" w:rsidRDefault="00EB3677" w:rsidP="005A04D6">
            <w:pPr>
              <w:spacing w:line="360" w:lineRule="auto"/>
              <w:jc w:val="both"/>
              <w:rPr>
                <w:rFonts w:ascii="Lato" w:hAnsi="Lato" w:cs="Arial"/>
              </w:rPr>
            </w:pPr>
            <w:r w:rsidRPr="00B23119">
              <w:rPr>
                <w:rFonts w:ascii="Lato" w:hAnsi="Lato" w:cs="Arial"/>
              </w:rPr>
              <w:t>-0.0788***</w:t>
            </w:r>
          </w:p>
        </w:tc>
        <w:tc>
          <w:tcPr>
            <w:tcW w:w="1340" w:type="dxa"/>
            <w:tcBorders>
              <w:top w:val="nil"/>
              <w:left w:val="nil"/>
              <w:bottom w:val="nil"/>
              <w:right w:val="nil"/>
            </w:tcBorders>
            <w:shd w:val="clear" w:color="auto" w:fill="auto"/>
            <w:noWrap/>
            <w:vAlign w:val="bottom"/>
          </w:tcPr>
          <w:p w14:paraId="666473E2" w14:textId="77777777" w:rsidR="00EB3677" w:rsidRPr="00B23119" w:rsidRDefault="00EB3677" w:rsidP="005A04D6">
            <w:pPr>
              <w:spacing w:line="360" w:lineRule="auto"/>
              <w:jc w:val="both"/>
              <w:rPr>
                <w:rFonts w:ascii="Lato" w:hAnsi="Lato" w:cs="Arial"/>
              </w:rPr>
            </w:pPr>
            <w:r w:rsidRPr="00B23119">
              <w:rPr>
                <w:rFonts w:ascii="Lato" w:hAnsi="Lato" w:cs="Arial"/>
              </w:rPr>
              <w:t>-0.0281</w:t>
            </w:r>
          </w:p>
        </w:tc>
      </w:tr>
      <w:tr w:rsidR="00EB3677" w:rsidRPr="00B23119" w14:paraId="1E57AF64" w14:textId="77777777">
        <w:trPr>
          <w:trHeight w:val="255"/>
        </w:trPr>
        <w:tc>
          <w:tcPr>
            <w:tcW w:w="1861" w:type="dxa"/>
            <w:tcBorders>
              <w:top w:val="nil"/>
              <w:left w:val="nil"/>
              <w:bottom w:val="nil"/>
              <w:right w:val="nil"/>
            </w:tcBorders>
            <w:shd w:val="clear" w:color="auto" w:fill="auto"/>
            <w:noWrap/>
            <w:vAlign w:val="bottom"/>
          </w:tcPr>
          <w:p w14:paraId="4946051D"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E3F046D" w14:textId="77777777" w:rsidR="00EB3677" w:rsidRPr="00B23119" w:rsidRDefault="00EB3677" w:rsidP="005A04D6">
            <w:pPr>
              <w:spacing w:line="360" w:lineRule="auto"/>
              <w:jc w:val="both"/>
              <w:rPr>
                <w:rFonts w:ascii="Lato" w:hAnsi="Lato" w:cs="Arial"/>
              </w:rPr>
            </w:pPr>
            <w:r w:rsidRPr="00B23119">
              <w:rPr>
                <w:rFonts w:ascii="Lato" w:hAnsi="Lato" w:cs="Arial"/>
              </w:rPr>
              <w:t>(-3.70)</w:t>
            </w:r>
          </w:p>
        </w:tc>
        <w:tc>
          <w:tcPr>
            <w:tcW w:w="1340" w:type="dxa"/>
            <w:tcBorders>
              <w:top w:val="nil"/>
              <w:left w:val="nil"/>
              <w:bottom w:val="nil"/>
              <w:right w:val="nil"/>
            </w:tcBorders>
            <w:shd w:val="clear" w:color="auto" w:fill="auto"/>
            <w:noWrap/>
            <w:vAlign w:val="bottom"/>
          </w:tcPr>
          <w:p w14:paraId="729989BC" w14:textId="77777777" w:rsidR="00EB3677" w:rsidRPr="00B23119" w:rsidRDefault="00EB3677" w:rsidP="005A04D6">
            <w:pPr>
              <w:spacing w:line="360" w:lineRule="auto"/>
              <w:jc w:val="both"/>
              <w:rPr>
                <w:rFonts w:ascii="Lato" w:hAnsi="Lato" w:cs="Arial"/>
              </w:rPr>
            </w:pPr>
            <w:r w:rsidRPr="00B23119">
              <w:rPr>
                <w:rFonts w:ascii="Lato" w:hAnsi="Lato" w:cs="Arial"/>
              </w:rPr>
              <w:t>(-3.93)</w:t>
            </w:r>
          </w:p>
        </w:tc>
        <w:tc>
          <w:tcPr>
            <w:tcW w:w="1340" w:type="dxa"/>
            <w:tcBorders>
              <w:top w:val="nil"/>
              <w:left w:val="nil"/>
              <w:bottom w:val="nil"/>
              <w:right w:val="nil"/>
            </w:tcBorders>
            <w:shd w:val="clear" w:color="auto" w:fill="auto"/>
            <w:noWrap/>
            <w:vAlign w:val="bottom"/>
          </w:tcPr>
          <w:p w14:paraId="0745DDB9" w14:textId="77777777" w:rsidR="00EB3677" w:rsidRPr="00B23119" w:rsidRDefault="00EB3677" w:rsidP="005A04D6">
            <w:pPr>
              <w:spacing w:line="360" w:lineRule="auto"/>
              <w:jc w:val="both"/>
              <w:rPr>
                <w:rFonts w:ascii="Lato" w:hAnsi="Lato" w:cs="Arial"/>
              </w:rPr>
            </w:pPr>
            <w:r w:rsidRPr="00B23119">
              <w:rPr>
                <w:rFonts w:ascii="Lato" w:hAnsi="Lato" w:cs="Arial"/>
              </w:rPr>
              <w:t>(-1.04)</w:t>
            </w:r>
          </w:p>
        </w:tc>
      </w:tr>
      <w:tr w:rsidR="00EB3677" w:rsidRPr="00B23119" w14:paraId="085FB7E1" w14:textId="77777777">
        <w:trPr>
          <w:trHeight w:val="255"/>
        </w:trPr>
        <w:tc>
          <w:tcPr>
            <w:tcW w:w="1861" w:type="dxa"/>
            <w:tcBorders>
              <w:top w:val="nil"/>
              <w:left w:val="nil"/>
              <w:bottom w:val="nil"/>
              <w:right w:val="nil"/>
            </w:tcBorders>
            <w:shd w:val="clear" w:color="auto" w:fill="auto"/>
            <w:noWrap/>
            <w:vAlign w:val="bottom"/>
          </w:tcPr>
          <w:p w14:paraId="24F0571D" w14:textId="77777777" w:rsidR="00EB3677" w:rsidRPr="00B23119" w:rsidRDefault="00EB3677" w:rsidP="005A04D6">
            <w:pPr>
              <w:spacing w:line="360" w:lineRule="auto"/>
              <w:jc w:val="both"/>
              <w:rPr>
                <w:rFonts w:ascii="Lato" w:hAnsi="Lato" w:cs="Arial"/>
                <w:b/>
                <w:bCs/>
              </w:rPr>
            </w:pPr>
            <w:r w:rsidRPr="00B23119">
              <w:rPr>
                <w:rFonts w:ascii="Lato" w:hAnsi="Lato" w:cs="Arial"/>
                <w:b/>
                <w:bCs/>
              </w:rPr>
              <w:t>hi_pacific</w:t>
            </w:r>
          </w:p>
        </w:tc>
        <w:tc>
          <w:tcPr>
            <w:tcW w:w="1417" w:type="dxa"/>
            <w:tcBorders>
              <w:top w:val="nil"/>
              <w:left w:val="nil"/>
              <w:bottom w:val="nil"/>
              <w:right w:val="nil"/>
            </w:tcBorders>
            <w:shd w:val="clear" w:color="auto" w:fill="auto"/>
            <w:noWrap/>
            <w:vAlign w:val="bottom"/>
          </w:tcPr>
          <w:p w14:paraId="334AA776" w14:textId="77777777" w:rsidR="00EB3677" w:rsidRPr="00B23119" w:rsidRDefault="00EB3677" w:rsidP="005A04D6">
            <w:pPr>
              <w:spacing w:line="360" w:lineRule="auto"/>
              <w:jc w:val="both"/>
              <w:rPr>
                <w:rFonts w:ascii="Lato" w:hAnsi="Lato" w:cs="Arial"/>
              </w:rPr>
            </w:pPr>
            <w:r w:rsidRPr="00B23119">
              <w:rPr>
                <w:rFonts w:ascii="Lato" w:hAnsi="Lato" w:cs="Arial"/>
              </w:rPr>
              <w:t>-0.0618</w:t>
            </w:r>
          </w:p>
        </w:tc>
        <w:tc>
          <w:tcPr>
            <w:tcW w:w="1340" w:type="dxa"/>
            <w:tcBorders>
              <w:top w:val="nil"/>
              <w:left w:val="nil"/>
              <w:bottom w:val="nil"/>
              <w:right w:val="nil"/>
            </w:tcBorders>
            <w:shd w:val="clear" w:color="auto" w:fill="auto"/>
            <w:noWrap/>
            <w:vAlign w:val="bottom"/>
          </w:tcPr>
          <w:p w14:paraId="52072EFC" w14:textId="77777777" w:rsidR="00EB3677" w:rsidRPr="00B23119" w:rsidRDefault="00EB3677" w:rsidP="005A04D6">
            <w:pPr>
              <w:spacing w:line="360" w:lineRule="auto"/>
              <w:jc w:val="both"/>
              <w:rPr>
                <w:rFonts w:ascii="Lato" w:hAnsi="Lato" w:cs="Arial"/>
              </w:rPr>
            </w:pPr>
            <w:r w:rsidRPr="00B23119">
              <w:rPr>
                <w:rFonts w:ascii="Lato" w:hAnsi="Lato" w:cs="Arial"/>
              </w:rPr>
              <w:t>-0.0516</w:t>
            </w:r>
          </w:p>
        </w:tc>
        <w:tc>
          <w:tcPr>
            <w:tcW w:w="1340" w:type="dxa"/>
            <w:tcBorders>
              <w:top w:val="nil"/>
              <w:left w:val="nil"/>
              <w:bottom w:val="nil"/>
              <w:right w:val="nil"/>
            </w:tcBorders>
            <w:shd w:val="clear" w:color="auto" w:fill="auto"/>
            <w:noWrap/>
            <w:vAlign w:val="bottom"/>
          </w:tcPr>
          <w:p w14:paraId="78A26092" w14:textId="77777777" w:rsidR="00EB3677" w:rsidRPr="00B23119" w:rsidRDefault="00EB3677" w:rsidP="005A04D6">
            <w:pPr>
              <w:spacing w:line="360" w:lineRule="auto"/>
              <w:jc w:val="both"/>
              <w:rPr>
                <w:rFonts w:ascii="Lato" w:hAnsi="Lato" w:cs="Arial"/>
              </w:rPr>
            </w:pPr>
            <w:r w:rsidRPr="00B23119">
              <w:rPr>
                <w:rFonts w:ascii="Lato" w:hAnsi="Lato" w:cs="Arial"/>
              </w:rPr>
              <w:t>-0.0338</w:t>
            </w:r>
          </w:p>
        </w:tc>
      </w:tr>
      <w:tr w:rsidR="00EB3677" w:rsidRPr="00B23119" w14:paraId="396266D6" w14:textId="77777777">
        <w:trPr>
          <w:trHeight w:val="255"/>
        </w:trPr>
        <w:tc>
          <w:tcPr>
            <w:tcW w:w="1861" w:type="dxa"/>
            <w:tcBorders>
              <w:top w:val="nil"/>
              <w:left w:val="nil"/>
              <w:bottom w:val="nil"/>
              <w:right w:val="nil"/>
            </w:tcBorders>
            <w:shd w:val="clear" w:color="auto" w:fill="auto"/>
            <w:noWrap/>
            <w:vAlign w:val="bottom"/>
          </w:tcPr>
          <w:p w14:paraId="5B1DE982"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259417F7" w14:textId="77777777" w:rsidR="00EB3677" w:rsidRPr="00B23119" w:rsidRDefault="00EB3677" w:rsidP="005A04D6">
            <w:pPr>
              <w:spacing w:line="360" w:lineRule="auto"/>
              <w:jc w:val="both"/>
              <w:rPr>
                <w:rFonts w:ascii="Lato" w:hAnsi="Lato" w:cs="Arial"/>
              </w:rPr>
            </w:pPr>
            <w:r w:rsidRPr="00B23119">
              <w:rPr>
                <w:rFonts w:ascii="Lato" w:hAnsi="Lato" w:cs="Arial"/>
              </w:rPr>
              <w:t>(-0.99)</w:t>
            </w:r>
          </w:p>
        </w:tc>
        <w:tc>
          <w:tcPr>
            <w:tcW w:w="1340" w:type="dxa"/>
            <w:tcBorders>
              <w:top w:val="nil"/>
              <w:left w:val="nil"/>
              <w:bottom w:val="nil"/>
              <w:right w:val="nil"/>
            </w:tcBorders>
            <w:shd w:val="clear" w:color="auto" w:fill="auto"/>
            <w:noWrap/>
            <w:vAlign w:val="bottom"/>
          </w:tcPr>
          <w:p w14:paraId="3D681C3F" w14:textId="77777777" w:rsidR="00EB3677" w:rsidRPr="00B23119" w:rsidRDefault="00EB3677" w:rsidP="005A04D6">
            <w:pPr>
              <w:spacing w:line="360" w:lineRule="auto"/>
              <w:jc w:val="both"/>
              <w:rPr>
                <w:rFonts w:ascii="Lato" w:hAnsi="Lato" w:cs="Arial"/>
              </w:rPr>
            </w:pPr>
            <w:r w:rsidRPr="00B23119">
              <w:rPr>
                <w:rFonts w:ascii="Lato" w:hAnsi="Lato" w:cs="Arial"/>
              </w:rPr>
              <w:t>(-0.80)</w:t>
            </w:r>
          </w:p>
        </w:tc>
        <w:tc>
          <w:tcPr>
            <w:tcW w:w="1340" w:type="dxa"/>
            <w:tcBorders>
              <w:top w:val="nil"/>
              <w:left w:val="nil"/>
              <w:bottom w:val="nil"/>
              <w:right w:val="nil"/>
            </w:tcBorders>
            <w:shd w:val="clear" w:color="auto" w:fill="auto"/>
            <w:noWrap/>
            <w:vAlign w:val="bottom"/>
          </w:tcPr>
          <w:p w14:paraId="5E107B98" w14:textId="77777777" w:rsidR="00EB3677" w:rsidRPr="00B23119" w:rsidRDefault="00EB3677" w:rsidP="005A04D6">
            <w:pPr>
              <w:spacing w:line="360" w:lineRule="auto"/>
              <w:jc w:val="both"/>
              <w:rPr>
                <w:rFonts w:ascii="Lato" w:hAnsi="Lato" w:cs="Arial"/>
              </w:rPr>
            </w:pPr>
            <w:r w:rsidRPr="00B23119">
              <w:rPr>
                <w:rFonts w:ascii="Lato" w:hAnsi="Lato" w:cs="Arial"/>
              </w:rPr>
              <w:t>(-0.37)</w:t>
            </w:r>
          </w:p>
        </w:tc>
      </w:tr>
      <w:tr w:rsidR="00EB3677" w:rsidRPr="00B23119" w14:paraId="62CC8A73" w14:textId="77777777">
        <w:trPr>
          <w:trHeight w:val="255"/>
        </w:trPr>
        <w:tc>
          <w:tcPr>
            <w:tcW w:w="1861" w:type="dxa"/>
            <w:tcBorders>
              <w:top w:val="nil"/>
              <w:left w:val="nil"/>
              <w:bottom w:val="nil"/>
              <w:right w:val="nil"/>
            </w:tcBorders>
            <w:shd w:val="clear" w:color="auto" w:fill="auto"/>
            <w:noWrap/>
            <w:vAlign w:val="bottom"/>
          </w:tcPr>
          <w:p w14:paraId="0F0FF9CF" w14:textId="77777777" w:rsidR="00EB3677" w:rsidRPr="00B23119" w:rsidRDefault="00EB3677" w:rsidP="005A04D6">
            <w:pPr>
              <w:spacing w:line="360" w:lineRule="auto"/>
              <w:jc w:val="both"/>
              <w:rPr>
                <w:rFonts w:ascii="Lato" w:hAnsi="Lato" w:cs="Arial"/>
                <w:b/>
                <w:bCs/>
              </w:rPr>
            </w:pPr>
            <w:r w:rsidRPr="00B23119">
              <w:rPr>
                <w:rFonts w:ascii="Lato" w:hAnsi="Lato" w:cs="Arial"/>
                <w:b/>
                <w:bCs/>
              </w:rPr>
              <w:t>indian</w:t>
            </w:r>
          </w:p>
        </w:tc>
        <w:tc>
          <w:tcPr>
            <w:tcW w:w="1417" w:type="dxa"/>
            <w:tcBorders>
              <w:top w:val="nil"/>
              <w:left w:val="nil"/>
              <w:bottom w:val="nil"/>
              <w:right w:val="nil"/>
            </w:tcBorders>
            <w:shd w:val="clear" w:color="auto" w:fill="auto"/>
            <w:noWrap/>
            <w:vAlign w:val="bottom"/>
          </w:tcPr>
          <w:p w14:paraId="72EF3A69" w14:textId="77777777" w:rsidR="00EB3677" w:rsidRPr="00B23119" w:rsidRDefault="00EB3677" w:rsidP="005A04D6">
            <w:pPr>
              <w:spacing w:line="360" w:lineRule="auto"/>
              <w:jc w:val="both"/>
              <w:rPr>
                <w:rFonts w:ascii="Lato" w:hAnsi="Lato" w:cs="Arial"/>
              </w:rPr>
            </w:pPr>
            <w:r w:rsidRPr="00B23119">
              <w:rPr>
                <w:rFonts w:ascii="Lato" w:hAnsi="Lato" w:cs="Arial"/>
              </w:rPr>
              <w:t>-0.0130</w:t>
            </w:r>
          </w:p>
        </w:tc>
        <w:tc>
          <w:tcPr>
            <w:tcW w:w="1340" w:type="dxa"/>
            <w:tcBorders>
              <w:top w:val="nil"/>
              <w:left w:val="nil"/>
              <w:bottom w:val="nil"/>
              <w:right w:val="nil"/>
            </w:tcBorders>
            <w:shd w:val="clear" w:color="auto" w:fill="auto"/>
            <w:noWrap/>
            <w:vAlign w:val="bottom"/>
          </w:tcPr>
          <w:p w14:paraId="5EA0C188" w14:textId="77777777" w:rsidR="00EB3677" w:rsidRPr="00B23119" w:rsidRDefault="00EB3677" w:rsidP="005A04D6">
            <w:pPr>
              <w:spacing w:line="360" w:lineRule="auto"/>
              <w:jc w:val="both"/>
              <w:rPr>
                <w:rFonts w:ascii="Lato" w:hAnsi="Lato" w:cs="Arial"/>
              </w:rPr>
            </w:pPr>
            <w:r w:rsidRPr="00B23119">
              <w:rPr>
                <w:rFonts w:ascii="Lato" w:hAnsi="Lato" w:cs="Arial"/>
              </w:rPr>
              <w:t>0.0111</w:t>
            </w:r>
          </w:p>
        </w:tc>
        <w:tc>
          <w:tcPr>
            <w:tcW w:w="1340" w:type="dxa"/>
            <w:tcBorders>
              <w:top w:val="nil"/>
              <w:left w:val="nil"/>
              <w:bottom w:val="nil"/>
              <w:right w:val="nil"/>
            </w:tcBorders>
            <w:shd w:val="clear" w:color="auto" w:fill="auto"/>
            <w:noWrap/>
            <w:vAlign w:val="bottom"/>
          </w:tcPr>
          <w:p w14:paraId="582D741E" w14:textId="77777777" w:rsidR="00EB3677" w:rsidRPr="00B23119" w:rsidRDefault="00EB3677" w:rsidP="005A04D6">
            <w:pPr>
              <w:spacing w:line="360" w:lineRule="auto"/>
              <w:jc w:val="both"/>
              <w:rPr>
                <w:rFonts w:ascii="Lato" w:hAnsi="Lato" w:cs="Arial"/>
              </w:rPr>
            </w:pPr>
            <w:r w:rsidRPr="00B23119">
              <w:rPr>
                <w:rFonts w:ascii="Lato" w:hAnsi="Lato" w:cs="Arial"/>
              </w:rPr>
              <w:t>-0.0412</w:t>
            </w:r>
          </w:p>
        </w:tc>
      </w:tr>
      <w:tr w:rsidR="00EB3677" w:rsidRPr="00B23119" w14:paraId="06D8EFBB" w14:textId="77777777">
        <w:trPr>
          <w:trHeight w:val="255"/>
        </w:trPr>
        <w:tc>
          <w:tcPr>
            <w:tcW w:w="1861" w:type="dxa"/>
            <w:tcBorders>
              <w:top w:val="nil"/>
              <w:left w:val="nil"/>
              <w:bottom w:val="nil"/>
              <w:right w:val="nil"/>
            </w:tcBorders>
            <w:shd w:val="clear" w:color="auto" w:fill="auto"/>
            <w:noWrap/>
            <w:vAlign w:val="bottom"/>
          </w:tcPr>
          <w:p w14:paraId="5BE838AA"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76D2B842" w14:textId="77777777" w:rsidR="00EB3677" w:rsidRPr="00B23119" w:rsidRDefault="00EB3677" w:rsidP="005A04D6">
            <w:pPr>
              <w:spacing w:line="360" w:lineRule="auto"/>
              <w:jc w:val="both"/>
              <w:rPr>
                <w:rFonts w:ascii="Lato" w:hAnsi="Lato" w:cs="Arial"/>
              </w:rPr>
            </w:pPr>
            <w:r w:rsidRPr="00B23119">
              <w:rPr>
                <w:rFonts w:ascii="Lato" w:hAnsi="Lato" w:cs="Arial"/>
              </w:rPr>
              <w:t>(-0.36)</w:t>
            </w:r>
          </w:p>
        </w:tc>
        <w:tc>
          <w:tcPr>
            <w:tcW w:w="1340" w:type="dxa"/>
            <w:tcBorders>
              <w:top w:val="nil"/>
              <w:left w:val="nil"/>
              <w:bottom w:val="nil"/>
              <w:right w:val="nil"/>
            </w:tcBorders>
            <w:shd w:val="clear" w:color="auto" w:fill="auto"/>
            <w:noWrap/>
            <w:vAlign w:val="bottom"/>
          </w:tcPr>
          <w:p w14:paraId="0CF3A867" w14:textId="77777777" w:rsidR="00EB3677" w:rsidRPr="00B23119" w:rsidRDefault="00EB3677" w:rsidP="005A04D6">
            <w:pPr>
              <w:spacing w:line="360" w:lineRule="auto"/>
              <w:jc w:val="both"/>
              <w:rPr>
                <w:rFonts w:ascii="Lato" w:hAnsi="Lato" w:cs="Arial"/>
              </w:rPr>
            </w:pPr>
            <w:r w:rsidRPr="00B23119">
              <w:rPr>
                <w:rFonts w:ascii="Lato" w:hAnsi="Lato" w:cs="Arial"/>
              </w:rPr>
              <w:t>(0.15)</w:t>
            </w:r>
          </w:p>
        </w:tc>
        <w:tc>
          <w:tcPr>
            <w:tcW w:w="1340" w:type="dxa"/>
            <w:tcBorders>
              <w:top w:val="nil"/>
              <w:left w:val="nil"/>
              <w:bottom w:val="nil"/>
              <w:right w:val="nil"/>
            </w:tcBorders>
            <w:shd w:val="clear" w:color="auto" w:fill="auto"/>
            <w:noWrap/>
            <w:vAlign w:val="bottom"/>
          </w:tcPr>
          <w:p w14:paraId="7A902499" w14:textId="77777777" w:rsidR="00EB3677" w:rsidRPr="00B23119" w:rsidRDefault="00EB3677" w:rsidP="005A04D6">
            <w:pPr>
              <w:spacing w:line="360" w:lineRule="auto"/>
              <w:jc w:val="both"/>
              <w:rPr>
                <w:rFonts w:ascii="Lato" w:hAnsi="Lato" w:cs="Arial"/>
              </w:rPr>
            </w:pPr>
            <w:r w:rsidRPr="00B23119">
              <w:rPr>
                <w:rFonts w:ascii="Lato" w:hAnsi="Lato" w:cs="Arial"/>
              </w:rPr>
              <w:t>(-0.50)</w:t>
            </w:r>
          </w:p>
        </w:tc>
      </w:tr>
      <w:tr w:rsidR="00EB3677" w:rsidRPr="00B23119" w14:paraId="362CEA60" w14:textId="77777777">
        <w:trPr>
          <w:trHeight w:val="255"/>
        </w:trPr>
        <w:tc>
          <w:tcPr>
            <w:tcW w:w="1861" w:type="dxa"/>
            <w:tcBorders>
              <w:top w:val="nil"/>
              <w:left w:val="nil"/>
              <w:bottom w:val="nil"/>
              <w:right w:val="nil"/>
            </w:tcBorders>
            <w:shd w:val="clear" w:color="auto" w:fill="auto"/>
            <w:noWrap/>
            <w:vAlign w:val="bottom"/>
          </w:tcPr>
          <w:p w14:paraId="4B718D02" w14:textId="77777777" w:rsidR="00EB3677" w:rsidRPr="00B23119" w:rsidRDefault="00EB3677" w:rsidP="005A04D6">
            <w:pPr>
              <w:spacing w:line="360" w:lineRule="auto"/>
              <w:jc w:val="both"/>
              <w:rPr>
                <w:rFonts w:ascii="Lato" w:hAnsi="Lato" w:cs="Arial"/>
                <w:b/>
                <w:bCs/>
              </w:rPr>
            </w:pPr>
            <w:r w:rsidRPr="00B23119">
              <w:rPr>
                <w:rFonts w:ascii="Lato" w:hAnsi="Lato" w:cs="Arial"/>
                <w:b/>
                <w:bCs/>
              </w:rPr>
              <w:t>multi</w:t>
            </w:r>
          </w:p>
        </w:tc>
        <w:tc>
          <w:tcPr>
            <w:tcW w:w="1417" w:type="dxa"/>
            <w:tcBorders>
              <w:top w:val="nil"/>
              <w:left w:val="nil"/>
              <w:bottom w:val="nil"/>
              <w:right w:val="nil"/>
            </w:tcBorders>
            <w:shd w:val="clear" w:color="auto" w:fill="auto"/>
            <w:noWrap/>
            <w:vAlign w:val="bottom"/>
          </w:tcPr>
          <w:p w14:paraId="5E3B68C8" w14:textId="77777777" w:rsidR="00EB3677" w:rsidRPr="00B23119" w:rsidRDefault="00EB3677" w:rsidP="005A04D6">
            <w:pPr>
              <w:spacing w:line="360" w:lineRule="auto"/>
              <w:jc w:val="both"/>
              <w:rPr>
                <w:rFonts w:ascii="Lato" w:hAnsi="Lato" w:cs="Arial"/>
              </w:rPr>
            </w:pPr>
            <w:r w:rsidRPr="00B23119">
              <w:rPr>
                <w:rFonts w:ascii="Lato" w:hAnsi="Lato" w:cs="Arial"/>
              </w:rPr>
              <w:t>0.00305</w:t>
            </w:r>
          </w:p>
        </w:tc>
        <w:tc>
          <w:tcPr>
            <w:tcW w:w="1340" w:type="dxa"/>
            <w:tcBorders>
              <w:top w:val="nil"/>
              <w:left w:val="nil"/>
              <w:bottom w:val="nil"/>
              <w:right w:val="nil"/>
            </w:tcBorders>
            <w:shd w:val="clear" w:color="auto" w:fill="auto"/>
            <w:noWrap/>
            <w:vAlign w:val="bottom"/>
          </w:tcPr>
          <w:p w14:paraId="282F9F71" w14:textId="77777777" w:rsidR="00EB3677" w:rsidRPr="00B23119" w:rsidRDefault="00EB3677" w:rsidP="005A04D6">
            <w:pPr>
              <w:spacing w:line="360" w:lineRule="auto"/>
              <w:jc w:val="both"/>
              <w:rPr>
                <w:rFonts w:ascii="Lato" w:hAnsi="Lato" w:cs="Arial"/>
              </w:rPr>
            </w:pPr>
            <w:r w:rsidRPr="00B23119">
              <w:rPr>
                <w:rFonts w:ascii="Lato" w:hAnsi="Lato" w:cs="Arial"/>
              </w:rPr>
              <w:t>-0.0261</w:t>
            </w:r>
          </w:p>
        </w:tc>
        <w:tc>
          <w:tcPr>
            <w:tcW w:w="1340" w:type="dxa"/>
            <w:tcBorders>
              <w:top w:val="nil"/>
              <w:left w:val="nil"/>
              <w:bottom w:val="nil"/>
              <w:right w:val="nil"/>
            </w:tcBorders>
            <w:shd w:val="clear" w:color="auto" w:fill="auto"/>
            <w:noWrap/>
            <w:vAlign w:val="bottom"/>
          </w:tcPr>
          <w:p w14:paraId="46048346" w14:textId="77777777" w:rsidR="00EB3677" w:rsidRPr="00B23119" w:rsidRDefault="00EB3677" w:rsidP="005A04D6">
            <w:pPr>
              <w:spacing w:line="360" w:lineRule="auto"/>
              <w:jc w:val="both"/>
              <w:rPr>
                <w:rFonts w:ascii="Lato" w:hAnsi="Lato" w:cs="Arial"/>
              </w:rPr>
            </w:pPr>
            <w:r w:rsidRPr="00B23119">
              <w:rPr>
                <w:rFonts w:ascii="Lato" w:hAnsi="Lato" w:cs="Arial"/>
              </w:rPr>
              <w:t>-0.0578</w:t>
            </w:r>
          </w:p>
        </w:tc>
      </w:tr>
      <w:tr w:rsidR="00EB3677" w:rsidRPr="00B23119" w14:paraId="355609A4" w14:textId="77777777">
        <w:trPr>
          <w:trHeight w:val="255"/>
        </w:trPr>
        <w:tc>
          <w:tcPr>
            <w:tcW w:w="1861" w:type="dxa"/>
            <w:tcBorders>
              <w:top w:val="nil"/>
              <w:left w:val="nil"/>
              <w:bottom w:val="nil"/>
              <w:right w:val="nil"/>
            </w:tcBorders>
            <w:shd w:val="clear" w:color="auto" w:fill="auto"/>
            <w:noWrap/>
            <w:vAlign w:val="bottom"/>
          </w:tcPr>
          <w:p w14:paraId="74282576"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43320FBC" w14:textId="77777777" w:rsidR="00EB3677" w:rsidRPr="00B23119" w:rsidRDefault="00EB3677" w:rsidP="005A04D6">
            <w:pPr>
              <w:spacing w:line="360" w:lineRule="auto"/>
              <w:jc w:val="both"/>
              <w:rPr>
                <w:rFonts w:ascii="Lato" w:hAnsi="Lato" w:cs="Arial"/>
              </w:rPr>
            </w:pPr>
            <w:r w:rsidRPr="00B23119">
              <w:rPr>
                <w:rFonts w:ascii="Lato" w:hAnsi="Lato" w:cs="Arial"/>
              </w:rPr>
              <w:t>(0.11)</w:t>
            </w:r>
          </w:p>
        </w:tc>
        <w:tc>
          <w:tcPr>
            <w:tcW w:w="1340" w:type="dxa"/>
            <w:tcBorders>
              <w:top w:val="nil"/>
              <w:left w:val="nil"/>
              <w:bottom w:val="nil"/>
              <w:right w:val="nil"/>
            </w:tcBorders>
            <w:shd w:val="clear" w:color="auto" w:fill="auto"/>
            <w:noWrap/>
            <w:vAlign w:val="bottom"/>
          </w:tcPr>
          <w:p w14:paraId="7292807A" w14:textId="77777777" w:rsidR="00EB3677" w:rsidRPr="00B23119" w:rsidRDefault="00EB3677" w:rsidP="005A04D6">
            <w:pPr>
              <w:spacing w:line="360" w:lineRule="auto"/>
              <w:jc w:val="both"/>
              <w:rPr>
                <w:rFonts w:ascii="Lato" w:hAnsi="Lato" w:cs="Arial"/>
              </w:rPr>
            </w:pPr>
            <w:r w:rsidRPr="00B23119">
              <w:rPr>
                <w:rFonts w:ascii="Lato" w:hAnsi="Lato" w:cs="Arial"/>
              </w:rPr>
              <w:t>(-0.68)</w:t>
            </w:r>
          </w:p>
        </w:tc>
        <w:tc>
          <w:tcPr>
            <w:tcW w:w="1340" w:type="dxa"/>
            <w:tcBorders>
              <w:top w:val="nil"/>
              <w:left w:val="nil"/>
              <w:bottom w:val="nil"/>
              <w:right w:val="nil"/>
            </w:tcBorders>
            <w:shd w:val="clear" w:color="auto" w:fill="auto"/>
            <w:noWrap/>
            <w:vAlign w:val="bottom"/>
          </w:tcPr>
          <w:p w14:paraId="7957B8B6" w14:textId="77777777" w:rsidR="00EB3677" w:rsidRPr="00B23119" w:rsidRDefault="00EB3677" w:rsidP="005A04D6">
            <w:pPr>
              <w:spacing w:line="360" w:lineRule="auto"/>
              <w:jc w:val="both"/>
              <w:rPr>
                <w:rFonts w:ascii="Lato" w:hAnsi="Lato" w:cs="Arial"/>
              </w:rPr>
            </w:pPr>
            <w:r w:rsidRPr="00B23119">
              <w:rPr>
                <w:rFonts w:ascii="Lato" w:hAnsi="Lato" w:cs="Arial"/>
              </w:rPr>
              <w:t>(-1.16)</w:t>
            </w:r>
          </w:p>
        </w:tc>
      </w:tr>
      <w:tr w:rsidR="00EB3677" w:rsidRPr="00B23119" w14:paraId="6276F41C" w14:textId="77777777">
        <w:trPr>
          <w:trHeight w:val="255"/>
        </w:trPr>
        <w:tc>
          <w:tcPr>
            <w:tcW w:w="1861" w:type="dxa"/>
            <w:tcBorders>
              <w:top w:val="nil"/>
              <w:left w:val="nil"/>
              <w:bottom w:val="nil"/>
              <w:right w:val="nil"/>
            </w:tcBorders>
            <w:shd w:val="clear" w:color="auto" w:fill="auto"/>
            <w:noWrap/>
            <w:vAlign w:val="bottom"/>
          </w:tcPr>
          <w:p w14:paraId="40BCA53B" w14:textId="77777777" w:rsidR="00EB3677" w:rsidRPr="00B23119" w:rsidRDefault="00EB3677" w:rsidP="005A04D6">
            <w:pPr>
              <w:spacing w:line="360" w:lineRule="auto"/>
              <w:jc w:val="both"/>
              <w:rPr>
                <w:rFonts w:ascii="Lato" w:hAnsi="Lato" w:cs="Arial"/>
                <w:b/>
                <w:bCs/>
              </w:rPr>
            </w:pPr>
            <w:r w:rsidRPr="00B23119">
              <w:rPr>
                <w:rFonts w:ascii="Lato" w:hAnsi="Lato" w:cs="Arial"/>
                <w:b/>
                <w:bCs/>
              </w:rPr>
              <w:t>lths</w:t>
            </w:r>
          </w:p>
        </w:tc>
        <w:tc>
          <w:tcPr>
            <w:tcW w:w="1417" w:type="dxa"/>
            <w:tcBorders>
              <w:top w:val="nil"/>
              <w:left w:val="nil"/>
              <w:bottom w:val="nil"/>
              <w:right w:val="nil"/>
            </w:tcBorders>
            <w:shd w:val="clear" w:color="auto" w:fill="auto"/>
            <w:noWrap/>
            <w:vAlign w:val="bottom"/>
          </w:tcPr>
          <w:p w14:paraId="201B9B4E" w14:textId="77777777" w:rsidR="00EB3677" w:rsidRPr="00B23119" w:rsidRDefault="00EB3677" w:rsidP="005A04D6">
            <w:pPr>
              <w:spacing w:line="360" w:lineRule="auto"/>
              <w:jc w:val="both"/>
              <w:rPr>
                <w:rFonts w:ascii="Lato" w:hAnsi="Lato" w:cs="Arial"/>
              </w:rPr>
            </w:pPr>
            <w:r w:rsidRPr="00B23119">
              <w:rPr>
                <w:rFonts w:ascii="Lato" w:hAnsi="Lato" w:cs="Arial"/>
              </w:rPr>
              <w:t>-0.0846***</w:t>
            </w:r>
          </w:p>
        </w:tc>
        <w:tc>
          <w:tcPr>
            <w:tcW w:w="1340" w:type="dxa"/>
            <w:tcBorders>
              <w:top w:val="nil"/>
              <w:left w:val="nil"/>
              <w:bottom w:val="nil"/>
              <w:right w:val="nil"/>
            </w:tcBorders>
            <w:shd w:val="clear" w:color="auto" w:fill="auto"/>
            <w:noWrap/>
            <w:vAlign w:val="bottom"/>
          </w:tcPr>
          <w:p w14:paraId="5E21D521" w14:textId="77777777" w:rsidR="00EB3677" w:rsidRPr="00B23119" w:rsidRDefault="00EB3677" w:rsidP="005A04D6">
            <w:pPr>
              <w:spacing w:line="360" w:lineRule="auto"/>
              <w:jc w:val="both"/>
              <w:rPr>
                <w:rFonts w:ascii="Lato" w:hAnsi="Lato" w:cs="Arial"/>
              </w:rPr>
            </w:pPr>
            <w:r w:rsidRPr="00B23119">
              <w:rPr>
                <w:rFonts w:ascii="Lato" w:hAnsi="Lato" w:cs="Arial"/>
              </w:rPr>
              <w:t>0.120***</w:t>
            </w:r>
          </w:p>
        </w:tc>
        <w:tc>
          <w:tcPr>
            <w:tcW w:w="1340" w:type="dxa"/>
            <w:tcBorders>
              <w:top w:val="nil"/>
              <w:left w:val="nil"/>
              <w:bottom w:val="nil"/>
              <w:right w:val="nil"/>
            </w:tcBorders>
            <w:shd w:val="clear" w:color="auto" w:fill="auto"/>
            <w:noWrap/>
            <w:vAlign w:val="bottom"/>
          </w:tcPr>
          <w:p w14:paraId="52FA2C01" w14:textId="77777777" w:rsidR="00EB3677" w:rsidRPr="00B23119" w:rsidRDefault="00EB3677" w:rsidP="005A04D6">
            <w:pPr>
              <w:spacing w:line="360" w:lineRule="auto"/>
              <w:jc w:val="both"/>
              <w:rPr>
                <w:rFonts w:ascii="Lato" w:hAnsi="Lato" w:cs="Arial"/>
              </w:rPr>
            </w:pPr>
            <w:r w:rsidRPr="00B23119">
              <w:rPr>
                <w:rFonts w:ascii="Lato" w:hAnsi="Lato" w:cs="Arial"/>
              </w:rPr>
              <w:t>0.00813</w:t>
            </w:r>
          </w:p>
        </w:tc>
      </w:tr>
      <w:tr w:rsidR="00EB3677" w:rsidRPr="00B23119" w14:paraId="7AED673F" w14:textId="77777777">
        <w:trPr>
          <w:trHeight w:val="255"/>
        </w:trPr>
        <w:tc>
          <w:tcPr>
            <w:tcW w:w="1861" w:type="dxa"/>
            <w:tcBorders>
              <w:top w:val="nil"/>
              <w:left w:val="nil"/>
              <w:bottom w:val="nil"/>
              <w:right w:val="nil"/>
            </w:tcBorders>
            <w:shd w:val="clear" w:color="auto" w:fill="auto"/>
            <w:noWrap/>
            <w:vAlign w:val="bottom"/>
          </w:tcPr>
          <w:p w14:paraId="087FB689"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268A4983" w14:textId="77777777" w:rsidR="00EB3677" w:rsidRPr="00B23119" w:rsidRDefault="00EB3677" w:rsidP="005A04D6">
            <w:pPr>
              <w:spacing w:line="360" w:lineRule="auto"/>
              <w:jc w:val="both"/>
              <w:rPr>
                <w:rFonts w:ascii="Lato" w:hAnsi="Lato" w:cs="Arial"/>
              </w:rPr>
            </w:pPr>
            <w:r w:rsidRPr="00B23119">
              <w:rPr>
                <w:rFonts w:ascii="Lato" w:hAnsi="Lato" w:cs="Arial"/>
              </w:rPr>
              <w:t>(-11.49)</w:t>
            </w:r>
          </w:p>
        </w:tc>
        <w:tc>
          <w:tcPr>
            <w:tcW w:w="1340" w:type="dxa"/>
            <w:tcBorders>
              <w:top w:val="nil"/>
              <w:left w:val="nil"/>
              <w:bottom w:val="nil"/>
              <w:right w:val="nil"/>
            </w:tcBorders>
            <w:shd w:val="clear" w:color="auto" w:fill="auto"/>
            <w:noWrap/>
            <w:vAlign w:val="bottom"/>
          </w:tcPr>
          <w:p w14:paraId="2232F2B8" w14:textId="77777777" w:rsidR="00EB3677" w:rsidRPr="00B23119" w:rsidRDefault="00EB3677" w:rsidP="005A04D6">
            <w:pPr>
              <w:spacing w:line="360" w:lineRule="auto"/>
              <w:jc w:val="both"/>
              <w:rPr>
                <w:rFonts w:ascii="Lato" w:hAnsi="Lato" w:cs="Arial"/>
              </w:rPr>
            </w:pPr>
            <w:r w:rsidRPr="00B23119">
              <w:rPr>
                <w:rFonts w:ascii="Lato" w:hAnsi="Lato" w:cs="Arial"/>
              </w:rPr>
              <w:t>(6.29)</w:t>
            </w:r>
          </w:p>
        </w:tc>
        <w:tc>
          <w:tcPr>
            <w:tcW w:w="1340" w:type="dxa"/>
            <w:tcBorders>
              <w:top w:val="nil"/>
              <w:left w:val="nil"/>
              <w:bottom w:val="nil"/>
              <w:right w:val="nil"/>
            </w:tcBorders>
            <w:shd w:val="clear" w:color="auto" w:fill="auto"/>
            <w:noWrap/>
            <w:vAlign w:val="bottom"/>
          </w:tcPr>
          <w:p w14:paraId="1796454D" w14:textId="77777777" w:rsidR="00EB3677" w:rsidRPr="00B23119" w:rsidRDefault="00EB3677" w:rsidP="005A04D6">
            <w:pPr>
              <w:spacing w:line="360" w:lineRule="auto"/>
              <w:jc w:val="both"/>
              <w:rPr>
                <w:rFonts w:ascii="Lato" w:hAnsi="Lato" w:cs="Arial"/>
              </w:rPr>
            </w:pPr>
            <w:r w:rsidRPr="00B23119">
              <w:rPr>
                <w:rFonts w:ascii="Lato" w:hAnsi="Lato" w:cs="Arial"/>
              </w:rPr>
              <w:t>(0.57)</w:t>
            </w:r>
          </w:p>
        </w:tc>
      </w:tr>
      <w:tr w:rsidR="00EB3677" w:rsidRPr="00B23119" w14:paraId="1710A7EC" w14:textId="77777777">
        <w:trPr>
          <w:trHeight w:val="255"/>
        </w:trPr>
        <w:tc>
          <w:tcPr>
            <w:tcW w:w="1861" w:type="dxa"/>
            <w:tcBorders>
              <w:top w:val="nil"/>
              <w:left w:val="nil"/>
              <w:bottom w:val="nil"/>
              <w:right w:val="nil"/>
            </w:tcBorders>
            <w:shd w:val="clear" w:color="auto" w:fill="auto"/>
            <w:noWrap/>
            <w:vAlign w:val="bottom"/>
          </w:tcPr>
          <w:p w14:paraId="009ED8A6" w14:textId="77777777" w:rsidR="00EB3677" w:rsidRPr="00B23119" w:rsidRDefault="00EB3677" w:rsidP="005A04D6">
            <w:pPr>
              <w:spacing w:line="360" w:lineRule="auto"/>
              <w:jc w:val="both"/>
              <w:rPr>
                <w:rFonts w:ascii="Lato" w:hAnsi="Lato" w:cs="Arial"/>
                <w:b/>
                <w:bCs/>
              </w:rPr>
            </w:pPr>
            <w:r w:rsidRPr="00B23119">
              <w:rPr>
                <w:rFonts w:ascii="Lato" w:hAnsi="Lato" w:cs="Arial"/>
                <w:b/>
                <w:bCs/>
              </w:rPr>
              <w:t>ba</w:t>
            </w:r>
          </w:p>
        </w:tc>
        <w:tc>
          <w:tcPr>
            <w:tcW w:w="1417" w:type="dxa"/>
            <w:tcBorders>
              <w:top w:val="nil"/>
              <w:left w:val="nil"/>
              <w:bottom w:val="nil"/>
              <w:right w:val="nil"/>
            </w:tcBorders>
            <w:shd w:val="clear" w:color="auto" w:fill="auto"/>
            <w:noWrap/>
            <w:vAlign w:val="bottom"/>
          </w:tcPr>
          <w:p w14:paraId="68E9F60D" w14:textId="77777777" w:rsidR="00EB3677" w:rsidRPr="00B23119" w:rsidRDefault="00EB3677" w:rsidP="005A04D6">
            <w:pPr>
              <w:spacing w:line="360" w:lineRule="auto"/>
              <w:jc w:val="both"/>
              <w:rPr>
                <w:rFonts w:ascii="Lato" w:hAnsi="Lato" w:cs="Arial"/>
              </w:rPr>
            </w:pPr>
            <w:r w:rsidRPr="00B23119">
              <w:rPr>
                <w:rFonts w:ascii="Lato" w:hAnsi="Lato" w:cs="Arial"/>
              </w:rPr>
              <w:t>0.0381</w:t>
            </w:r>
          </w:p>
        </w:tc>
        <w:tc>
          <w:tcPr>
            <w:tcW w:w="1340" w:type="dxa"/>
            <w:tcBorders>
              <w:top w:val="nil"/>
              <w:left w:val="nil"/>
              <w:bottom w:val="nil"/>
              <w:right w:val="nil"/>
            </w:tcBorders>
            <w:shd w:val="clear" w:color="auto" w:fill="auto"/>
            <w:noWrap/>
            <w:vAlign w:val="bottom"/>
          </w:tcPr>
          <w:p w14:paraId="72912ED5" w14:textId="77777777" w:rsidR="00EB3677" w:rsidRPr="00B23119" w:rsidRDefault="00EB3677" w:rsidP="005A04D6">
            <w:pPr>
              <w:spacing w:line="360" w:lineRule="auto"/>
              <w:jc w:val="both"/>
              <w:rPr>
                <w:rFonts w:ascii="Lato" w:hAnsi="Lato" w:cs="Arial"/>
              </w:rPr>
            </w:pPr>
            <w:r w:rsidRPr="00B23119">
              <w:rPr>
                <w:rFonts w:ascii="Lato" w:hAnsi="Lato" w:cs="Arial"/>
              </w:rPr>
              <w:t>-0.0545</w:t>
            </w:r>
          </w:p>
        </w:tc>
        <w:tc>
          <w:tcPr>
            <w:tcW w:w="1340" w:type="dxa"/>
            <w:tcBorders>
              <w:top w:val="nil"/>
              <w:left w:val="nil"/>
              <w:bottom w:val="nil"/>
              <w:right w:val="nil"/>
            </w:tcBorders>
            <w:shd w:val="clear" w:color="auto" w:fill="auto"/>
            <w:noWrap/>
            <w:vAlign w:val="bottom"/>
          </w:tcPr>
          <w:p w14:paraId="46BE8C14" w14:textId="77777777" w:rsidR="00EB3677" w:rsidRPr="00B23119" w:rsidRDefault="00EB3677" w:rsidP="005A04D6">
            <w:pPr>
              <w:spacing w:line="360" w:lineRule="auto"/>
              <w:jc w:val="both"/>
              <w:rPr>
                <w:rFonts w:ascii="Lato" w:hAnsi="Lato" w:cs="Arial"/>
              </w:rPr>
            </w:pPr>
            <w:r w:rsidRPr="00B23119">
              <w:rPr>
                <w:rFonts w:ascii="Lato" w:hAnsi="Lato" w:cs="Arial"/>
              </w:rPr>
              <w:t>-0.186***</w:t>
            </w:r>
          </w:p>
        </w:tc>
      </w:tr>
      <w:tr w:rsidR="00EB3677" w:rsidRPr="00B23119" w14:paraId="1825DD5C" w14:textId="77777777">
        <w:trPr>
          <w:trHeight w:val="255"/>
        </w:trPr>
        <w:tc>
          <w:tcPr>
            <w:tcW w:w="1861" w:type="dxa"/>
            <w:tcBorders>
              <w:top w:val="nil"/>
              <w:left w:val="nil"/>
              <w:bottom w:val="nil"/>
              <w:right w:val="nil"/>
            </w:tcBorders>
            <w:shd w:val="clear" w:color="auto" w:fill="auto"/>
            <w:noWrap/>
            <w:vAlign w:val="bottom"/>
          </w:tcPr>
          <w:p w14:paraId="7506B53D"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D63E152" w14:textId="77777777" w:rsidR="00EB3677" w:rsidRPr="00B23119" w:rsidRDefault="00EB3677" w:rsidP="005A04D6">
            <w:pPr>
              <w:spacing w:line="360" w:lineRule="auto"/>
              <w:jc w:val="both"/>
              <w:rPr>
                <w:rFonts w:ascii="Lato" w:hAnsi="Lato" w:cs="Arial"/>
              </w:rPr>
            </w:pPr>
            <w:r w:rsidRPr="00B23119">
              <w:rPr>
                <w:rFonts w:ascii="Lato" w:hAnsi="Lato" w:cs="Arial"/>
              </w:rPr>
              <w:t>(0.69)</w:t>
            </w:r>
          </w:p>
        </w:tc>
        <w:tc>
          <w:tcPr>
            <w:tcW w:w="1340" w:type="dxa"/>
            <w:tcBorders>
              <w:top w:val="nil"/>
              <w:left w:val="nil"/>
              <w:bottom w:val="nil"/>
              <w:right w:val="nil"/>
            </w:tcBorders>
            <w:shd w:val="clear" w:color="auto" w:fill="auto"/>
            <w:noWrap/>
            <w:vAlign w:val="bottom"/>
          </w:tcPr>
          <w:p w14:paraId="1BC7B985" w14:textId="77777777" w:rsidR="00EB3677" w:rsidRPr="00B23119" w:rsidRDefault="00EB3677" w:rsidP="005A04D6">
            <w:pPr>
              <w:spacing w:line="360" w:lineRule="auto"/>
              <w:jc w:val="both"/>
              <w:rPr>
                <w:rFonts w:ascii="Lato" w:hAnsi="Lato" w:cs="Arial"/>
              </w:rPr>
            </w:pPr>
            <w:r w:rsidRPr="00B23119">
              <w:rPr>
                <w:rFonts w:ascii="Lato" w:hAnsi="Lato" w:cs="Arial"/>
              </w:rPr>
              <w:t>(-0.72)</w:t>
            </w:r>
          </w:p>
        </w:tc>
        <w:tc>
          <w:tcPr>
            <w:tcW w:w="1340" w:type="dxa"/>
            <w:tcBorders>
              <w:top w:val="nil"/>
              <w:left w:val="nil"/>
              <w:bottom w:val="nil"/>
              <w:right w:val="nil"/>
            </w:tcBorders>
            <w:shd w:val="clear" w:color="auto" w:fill="auto"/>
            <w:noWrap/>
            <w:vAlign w:val="bottom"/>
          </w:tcPr>
          <w:p w14:paraId="5824D5AB" w14:textId="77777777" w:rsidR="00EB3677" w:rsidRPr="00B23119" w:rsidRDefault="00EB3677" w:rsidP="005A04D6">
            <w:pPr>
              <w:spacing w:line="360" w:lineRule="auto"/>
              <w:jc w:val="both"/>
              <w:rPr>
                <w:rFonts w:ascii="Lato" w:hAnsi="Lato" w:cs="Arial"/>
              </w:rPr>
            </w:pPr>
            <w:r w:rsidRPr="00B23119">
              <w:rPr>
                <w:rFonts w:ascii="Lato" w:hAnsi="Lato" w:cs="Arial"/>
              </w:rPr>
              <w:t>(-4.12)</w:t>
            </w:r>
          </w:p>
        </w:tc>
      </w:tr>
      <w:tr w:rsidR="00EB3677" w:rsidRPr="00B23119" w14:paraId="497719A5" w14:textId="77777777">
        <w:trPr>
          <w:trHeight w:val="255"/>
        </w:trPr>
        <w:tc>
          <w:tcPr>
            <w:tcW w:w="1861" w:type="dxa"/>
            <w:tcBorders>
              <w:top w:val="nil"/>
              <w:left w:val="nil"/>
              <w:bottom w:val="nil"/>
              <w:right w:val="nil"/>
            </w:tcBorders>
            <w:shd w:val="clear" w:color="auto" w:fill="auto"/>
            <w:noWrap/>
            <w:vAlign w:val="bottom"/>
          </w:tcPr>
          <w:p w14:paraId="7FA9DCE6" w14:textId="77777777" w:rsidR="00EB3677" w:rsidRPr="00B23119" w:rsidRDefault="00EB3677" w:rsidP="005A04D6">
            <w:pPr>
              <w:spacing w:line="360" w:lineRule="auto"/>
              <w:jc w:val="both"/>
              <w:rPr>
                <w:rFonts w:ascii="Lato" w:hAnsi="Lato" w:cs="Arial"/>
                <w:b/>
                <w:bCs/>
              </w:rPr>
            </w:pPr>
            <w:r w:rsidRPr="00B23119">
              <w:rPr>
                <w:rFonts w:ascii="Lato" w:hAnsi="Lato" w:cs="Arial"/>
                <w:b/>
                <w:bCs/>
              </w:rPr>
              <w:t>beyondba</w:t>
            </w:r>
          </w:p>
        </w:tc>
        <w:tc>
          <w:tcPr>
            <w:tcW w:w="1417" w:type="dxa"/>
            <w:tcBorders>
              <w:top w:val="nil"/>
              <w:left w:val="nil"/>
              <w:bottom w:val="nil"/>
              <w:right w:val="nil"/>
            </w:tcBorders>
            <w:shd w:val="clear" w:color="auto" w:fill="auto"/>
            <w:noWrap/>
            <w:vAlign w:val="bottom"/>
          </w:tcPr>
          <w:p w14:paraId="328C5286" w14:textId="77777777" w:rsidR="00EB3677" w:rsidRPr="00B23119" w:rsidRDefault="00EB3677" w:rsidP="005A04D6">
            <w:pPr>
              <w:spacing w:line="360" w:lineRule="auto"/>
              <w:jc w:val="both"/>
              <w:rPr>
                <w:rFonts w:ascii="Lato" w:hAnsi="Lato" w:cs="Arial"/>
              </w:rPr>
            </w:pPr>
            <w:r w:rsidRPr="00B23119">
              <w:rPr>
                <w:rFonts w:ascii="Lato" w:hAnsi="Lato" w:cs="Arial"/>
              </w:rPr>
              <w:t>0.00601</w:t>
            </w:r>
          </w:p>
        </w:tc>
        <w:tc>
          <w:tcPr>
            <w:tcW w:w="1340" w:type="dxa"/>
            <w:tcBorders>
              <w:top w:val="nil"/>
              <w:left w:val="nil"/>
              <w:bottom w:val="nil"/>
              <w:right w:val="nil"/>
            </w:tcBorders>
            <w:shd w:val="clear" w:color="auto" w:fill="auto"/>
            <w:noWrap/>
            <w:vAlign w:val="bottom"/>
          </w:tcPr>
          <w:p w14:paraId="4C46B8F8" w14:textId="77777777" w:rsidR="00EB3677" w:rsidRPr="00B23119" w:rsidRDefault="00EB3677" w:rsidP="005A04D6">
            <w:pPr>
              <w:spacing w:line="360" w:lineRule="auto"/>
              <w:jc w:val="both"/>
              <w:rPr>
                <w:rFonts w:ascii="Lato" w:hAnsi="Lato" w:cs="Arial"/>
              </w:rPr>
            </w:pPr>
            <w:r w:rsidRPr="00B23119">
              <w:rPr>
                <w:rFonts w:ascii="Lato" w:hAnsi="Lato" w:cs="Arial"/>
              </w:rPr>
              <w:t>-0.190**</w:t>
            </w:r>
          </w:p>
        </w:tc>
        <w:tc>
          <w:tcPr>
            <w:tcW w:w="1340" w:type="dxa"/>
            <w:tcBorders>
              <w:top w:val="nil"/>
              <w:left w:val="nil"/>
              <w:bottom w:val="nil"/>
              <w:right w:val="nil"/>
            </w:tcBorders>
            <w:shd w:val="clear" w:color="auto" w:fill="auto"/>
            <w:noWrap/>
            <w:vAlign w:val="bottom"/>
          </w:tcPr>
          <w:p w14:paraId="5032D736" w14:textId="77777777" w:rsidR="00EB3677" w:rsidRPr="00B23119" w:rsidRDefault="00EB3677" w:rsidP="005A04D6">
            <w:pPr>
              <w:spacing w:line="360" w:lineRule="auto"/>
              <w:jc w:val="both"/>
              <w:rPr>
                <w:rFonts w:ascii="Lato" w:hAnsi="Lato" w:cs="Arial"/>
              </w:rPr>
            </w:pPr>
            <w:r w:rsidRPr="00B23119">
              <w:rPr>
                <w:rFonts w:ascii="Lato" w:hAnsi="Lato" w:cs="Arial"/>
              </w:rPr>
              <w:t>0.321</w:t>
            </w:r>
          </w:p>
        </w:tc>
      </w:tr>
      <w:tr w:rsidR="00EB3677" w:rsidRPr="00B23119" w14:paraId="2ED2D2BF" w14:textId="77777777">
        <w:trPr>
          <w:trHeight w:val="255"/>
        </w:trPr>
        <w:tc>
          <w:tcPr>
            <w:tcW w:w="1861" w:type="dxa"/>
            <w:tcBorders>
              <w:top w:val="nil"/>
              <w:left w:val="nil"/>
              <w:bottom w:val="nil"/>
              <w:right w:val="nil"/>
            </w:tcBorders>
            <w:shd w:val="clear" w:color="auto" w:fill="auto"/>
            <w:noWrap/>
            <w:vAlign w:val="bottom"/>
          </w:tcPr>
          <w:p w14:paraId="791F9F69"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4D33827E" w14:textId="77777777" w:rsidR="00EB3677" w:rsidRPr="00B23119" w:rsidRDefault="00EB3677" w:rsidP="005A04D6">
            <w:pPr>
              <w:spacing w:line="360" w:lineRule="auto"/>
              <w:jc w:val="both"/>
              <w:rPr>
                <w:rFonts w:ascii="Lato" w:hAnsi="Lato" w:cs="Arial"/>
              </w:rPr>
            </w:pPr>
            <w:r w:rsidRPr="00B23119">
              <w:rPr>
                <w:rFonts w:ascii="Lato" w:hAnsi="Lato" w:cs="Arial"/>
              </w:rPr>
              <w:t>(0.06)</w:t>
            </w:r>
          </w:p>
        </w:tc>
        <w:tc>
          <w:tcPr>
            <w:tcW w:w="1340" w:type="dxa"/>
            <w:tcBorders>
              <w:top w:val="nil"/>
              <w:left w:val="nil"/>
              <w:bottom w:val="nil"/>
              <w:right w:val="nil"/>
            </w:tcBorders>
            <w:shd w:val="clear" w:color="auto" w:fill="auto"/>
            <w:noWrap/>
            <w:vAlign w:val="bottom"/>
          </w:tcPr>
          <w:p w14:paraId="4C2205A6" w14:textId="77777777" w:rsidR="00EB3677" w:rsidRPr="00B23119" w:rsidRDefault="00EB3677" w:rsidP="005A04D6">
            <w:pPr>
              <w:spacing w:line="360" w:lineRule="auto"/>
              <w:jc w:val="both"/>
              <w:rPr>
                <w:rFonts w:ascii="Lato" w:hAnsi="Lato" w:cs="Arial"/>
              </w:rPr>
            </w:pPr>
            <w:r w:rsidRPr="00B23119">
              <w:rPr>
                <w:rFonts w:ascii="Lato" w:hAnsi="Lato" w:cs="Arial"/>
              </w:rPr>
              <w:t>(-2.80)</w:t>
            </w:r>
          </w:p>
        </w:tc>
        <w:tc>
          <w:tcPr>
            <w:tcW w:w="1340" w:type="dxa"/>
            <w:tcBorders>
              <w:top w:val="nil"/>
              <w:left w:val="nil"/>
              <w:bottom w:val="nil"/>
              <w:right w:val="nil"/>
            </w:tcBorders>
            <w:shd w:val="clear" w:color="auto" w:fill="auto"/>
            <w:noWrap/>
            <w:vAlign w:val="bottom"/>
          </w:tcPr>
          <w:p w14:paraId="503F7E08" w14:textId="77777777" w:rsidR="00EB3677" w:rsidRPr="00B23119" w:rsidRDefault="00EB3677" w:rsidP="005A04D6">
            <w:pPr>
              <w:spacing w:line="360" w:lineRule="auto"/>
              <w:jc w:val="both"/>
              <w:rPr>
                <w:rFonts w:ascii="Lato" w:hAnsi="Lato" w:cs="Arial"/>
              </w:rPr>
            </w:pPr>
            <w:r w:rsidRPr="00B23119">
              <w:rPr>
                <w:rFonts w:ascii="Lato" w:hAnsi="Lato" w:cs="Arial"/>
              </w:rPr>
              <w:t>(1.21)</w:t>
            </w:r>
          </w:p>
        </w:tc>
      </w:tr>
      <w:tr w:rsidR="00EB3677" w:rsidRPr="00B23119" w14:paraId="461F53D4" w14:textId="77777777">
        <w:trPr>
          <w:trHeight w:val="255"/>
        </w:trPr>
        <w:tc>
          <w:tcPr>
            <w:tcW w:w="1861" w:type="dxa"/>
            <w:tcBorders>
              <w:top w:val="nil"/>
              <w:left w:val="nil"/>
              <w:bottom w:val="nil"/>
              <w:right w:val="nil"/>
            </w:tcBorders>
            <w:shd w:val="clear" w:color="auto" w:fill="auto"/>
            <w:noWrap/>
            <w:vAlign w:val="bottom"/>
          </w:tcPr>
          <w:p w14:paraId="68EBBB0E" w14:textId="77777777" w:rsidR="00EB3677" w:rsidRPr="00B23119" w:rsidRDefault="00EB3677" w:rsidP="005A04D6">
            <w:pPr>
              <w:spacing w:line="360" w:lineRule="auto"/>
              <w:jc w:val="both"/>
              <w:rPr>
                <w:rFonts w:ascii="Lato" w:hAnsi="Lato" w:cs="Arial"/>
                <w:b/>
                <w:bCs/>
              </w:rPr>
            </w:pPr>
            <w:r w:rsidRPr="00B23119">
              <w:rPr>
                <w:rFonts w:ascii="Lato" w:hAnsi="Lato" w:cs="Arial"/>
                <w:b/>
                <w:bCs/>
              </w:rPr>
              <w:t>somecoll</w:t>
            </w:r>
          </w:p>
        </w:tc>
        <w:tc>
          <w:tcPr>
            <w:tcW w:w="1417" w:type="dxa"/>
            <w:tcBorders>
              <w:top w:val="nil"/>
              <w:left w:val="nil"/>
              <w:bottom w:val="nil"/>
              <w:right w:val="nil"/>
            </w:tcBorders>
            <w:shd w:val="clear" w:color="auto" w:fill="auto"/>
            <w:noWrap/>
            <w:vAlign w:val="bottom"/>
          </w:tcPr>
          <w:p w14:paraId="367407D7" w14:textId="77777777" w:rsidR="00EB3677" w:rsidRPr="00B23119" w:rsidRDefault="00EB3677" w:rsidP="005A04D6">
            <w:pPr>
              <w:spacing w:line="360" w:lineRule="auto"/>
              <w:jc w:val="both"/>
              <w:rPr>
                <w:rFonts w:ascii="Lato" w:hAnsi="Lato" w:cs="Arial"/>
              </w:rPr>
            </w:pPr>
            <w:r w:rsidRPr="00B23119">
              <w:rPr>
                <w:rFonts w:ascii="Lato" w:hAnsi="Lato" w:cs="Arial"/>
              </w:rPr>
              <w:t>0.0648***</w:t>
            </w:r>
          </w:p>
        </w:tc>
        <w:tc>
          <w:tcPr>
            <w:tcW w:w="1340" w:type="dxa"/>
            <w:tcBorders>
              <w:top w:val="nil"/>
              <w:left w:val="nil"/>
              <w:bottom w:val="nil"/>
              <w:right w:val="nil"/>
            </w:tcBorders>
            <w:shd w:val="clear" w:color="auto" w:fill="auto"/>
            <w:noWrap/>
            <w:vAlign w:val="bottom"/>
          </w:tcPr>
          <w:p w14:paraId="1C5D9155" w14:textId="77777777" w:rsidR="00EB3677" w:rsidRPr="00B23119" w:rsidRDefault="00EB3677" w:rsidP="005A04D6">
            <w:pPr>
              <w:spacing w:line="360" w:lineRule="auto"/>
              <w:jc w:val="both"/>
              <w:rPr>
                <w:rFonts w:ascii="Lato" w:hAnsi="Lato" w:cs="Arial"/>
              </w:rPr>
            </w:pPr>
            <w:r w:rsidRPr="00B23119">
              <w:rPr>
                <w:rFonts w:ascii="Lato" w:hAnsi="Lato" w:cs="Arial"/>
              </w:rPr>
              <w:t>0.0128</w:t>
            </w:r>
          </w:p>
        </w:tc>
        <w:tc>
          <w:tcPr>
            <w:tcW w:w="1340" w:type="dxa"/>
            <w:tcBorders>
              <w:top w:val="nil"/>
              <w:left w:val="nil"/>
              <w:bottom w:val="nil"/>
              <w:right w:val="nil"/>
            </w:tcBorders>
            <w:shd w:val="clear" w:color="auto" w:fill="auto"/>
            <w:noWrap/>
            <w:vAlign w:val="bottom"/>
          </w:tcPr>
          <w:p w14:paraId="4C9D35A2" w14:textId="77777777" w:rsidR="00EB3677" w:rsidRPr="00B23119" w:rsidRDefault="00EB3677" w:rsidP="005A04D6">
            <w:pPr>
              <w:spacing w:line="360" w:lineRule="auto"/>
              <w:jc w:val="both"/>
              <w:rPr>
                <w:rFonts w:ascii="Lato" w:hAnsi="Lato" w:cs="Arial"/>
              </w:rPr>
            </w:pPr>
            <w:r w:rsidRPr="00B23119">
              <w:rPr>
                <w:rFonts w:ascii="Lato" w:hAnsi="Lato" w:cs="Arial"/>
              </w:rPr>
              <w:t>-0.0436</w:t>
            </w:r>
          </w:p>
        </w:tc>
      </w:tr>
      <w:tr w:rsidR="00EB3677" w:rsidRPr="00B23119" w14:paraId="598F082D" w14:textId="77777777">
        <w:trPr>
          <w:trHeight w:val="255"/>
        </w:trPr>
        <w:tc>
          <w:tcPr>
            <w:tcW w:w="1861" w:type="dxa"/>
            <w:tcBorders>
              <w:top w:val="nil"/>
              <w:left w:val="nil"/>
              <w:bottom w:val="nil"/>
              <w:right w:val="nil"/>
            </w:tcBorders>
            <w:shd w:val="clear" w:color="auto" w:fill="auto"/>
            <w:noWrap/>
            <w:vAlign w:val="bottom"/>
          </w:tcPr>
          <w:p w14:paraId="3ADFCCE6"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36C46813" w14:textId="77777777" w:rsidR="00EB3677" w:rsidRPr="00B23119" w:rsidRDefault="00EB3677" w:rsidP="005A04D6">
            <w:pPr>
              <w:spacing w:line="360" w:lineRule="auto"/>
              <w:jc w:val="both"/>
              <w:rPr>
                <w:rFonts w:ascii="Lato" w:hAnsi="Lato" w:cs="Arial"/>
              </w:rPr>
            </w:pPr>
            <w:r w:rsidRPr="00B23119">
              <w:rPr>
                <w:rFonts w:ascii="Lato" w:hAnsi="Lato" w:cs="Arial"/>
              </w:rPr>
              <w:t>(4.40)</w:t>
            </w:r>
          </w:p>
        </w:tc>
        <w:tc>
          <w:tcPr>
            <w:tcW w:w="1340" w:type="dxa"/>
            <w:tcBorders>
              <w:top w:val="nil"/>
              <w:left w:val="nil"/>
              <w:bottom w:val="nil"/>
              <w:right w:val="nil"/>
            </w:tcBorders>
            <w:shd w:val="clear" w:color="auto" w:fill="auto"/>
            <w:noWrap/>
            <w:vAlign w:val="bottom"/>
          </w:tcPr>
          <w:p w14:paraId="27D9768C" w14:textId="77777777" w:rsidR="00EB3677" w:rsidRPr="00B23119" w:rsidRDefault="00EB3677" w:rsidP="005A04D6">
            <w:pPr>
              <w:spacing w:line="360" w:lineRule="auto"/>
              <w:jc w:val="both"/>
              <w:rPr>
                <w:rFonts w:ascii="Lato" w:hAnsi="Lato" w:cs="Arial"/>
              </w:rPr>
            </w:pPr>
            <w:r w:rsidRPr="00B23119">
              <w:rPr>
                <w:rFonts w:ascii="Lato" w:hAnsi="Lato" w:cs="Arial"/>
              </w:rPr>
              <w:t>(0.61)</w:t>
            </w:r>
          </w:p>
        </w:tc>
        <w:tc>
          <w:tcPr>
            <w:tcW w:w="1340" w:type="dxa"/>
            <w:tcBorders>
              <w:top w:val="nil"/>
              <w:left w:val="nil"/>
              <w:bottom w:val="nil"/>
              <w:right w:val="nil"/>
            </w:tcBorders>
            <w:shd w:val="clear" w:color="auto" w:fill="auto"/>
            <w:noWrap/>
            <w:vAlign w:val="bottom"/>
          </w:tcPr>
          <w:p w14:paraId="5CA5A3F0" w14:textId="77777777" w:rsidR="00EB3677" w:rsidRPr="00B23119" w:rsidRDefault="00EB3677" w:rsidP="005A04D6">
            <w:pPr>
              <w:spacing w:line="360" w:lineRule="auto"/>
              <w:jc w:val="both"/>
              <w:rPr>
                <w:rFonts w:ascii="Lato" w:hAnsi="Lato" w:cs="Arial"/>
              </w:rPr>
            </w:pPr>
            <w:r w:rsidRPr="00B23119">
              <w:rPr>
                <w:rFonts w:ascii="Lato" w:hAnsi="Lato" w:cs="Arial"/>
              </w:rPr>
              <w:t>(-1.16)</w:t>
            </w:r>
          </w:p>
        </w:tc>
      </w:tr>
      <w:tr w:rsidR="00EB3677" w:rsidRPr="00B23119" w14:paraId="1D3A0D4D" w14:textId="77777777">
        <w:trPr>
          <w:trHeight w:val="255"/>
        </w:trPr>
        <w:tc>
          <w:tcPr>
            <w:tcW w:w="1861" w:type="dxa"/>
            <w:tcBorders>
              <w:top w:val="nil"/>
              <w:left w:val="nil"/>
              <w:bottom w:val="nil"/>
              <w:right w:val="nil"/>
            </w:tcBorders>
            <w:shd w:val="clear" w:color="auto" w:fill="auto"/>
            <w:noWrap/>
            <w:vAlign w:val="bottom"/>
          </w:tcPr>
          <w:p w14:paraId="5F3985F4" w14:textId="77777777" w:rsidR="00EB3677" w:rsidRPr="00B23119" w:rsidRDefault="00EB3677" w:rsidP="005A04D6">
            <w:pPr>
              <w:spacing w:line="360" w:lineRule="auto"/>
              <w:jc w:val="both"/>
              <w:rPr>
                <w:rFonts w:ascii="Lato" w:hAnsi="Lato" w:cs="Arial"/>
                <w:b/>
                <w:bCs/>
              </w:rPr>
            </w:pPr>
            <w:r w:rsidRPr="00B23119">
              <w:rPr>
                <w:rFonts w:ascii="Lato" w:hAnsi="Lato" w:cs="Arial"/>
                <w:b/>
                <w:bCs/>
              </w:rPr>
              <w:t>ged</w:t>
            </w:r>
          </w:p>
        </w:tc>
        <w:tc>
          <w:tcPr>
            <w:tcW w:w="1417" w:type="dxa"/>
            <w:tcBorders>
              <w:top w:val="nil"/>
              <w:left w:val="nil"/>
              <w:bottom w:val="nil"/>
              <w:right w:val="nil"/>
            </w:tcBorders>
            <w:shd w:val="clear" w:color="auto" w:fill="auto"/>
            <w:noWrap/>
            <w:vAlign w:val="bottom"/>
          </w:tcPr>
          <w:p w14:paraId="3CD4D927" w14:textId="77777777" w:rsidR="00EB3677" w:rsidRPr="00B23119" w:rsidRDefault="00EB3677" w:rsidP="005A04D6">
            <w:pPr>
              <w:spacing w:line="360" w:lineRule="auto"/>
              <w:jc w:val="both"/>
              <w:rPr>
                <w:rFonts w:ascii="Lato" w:hAnsi="Lato" w:cs="Arial"/>
              </w:rPr>
            </w:pPr>
            <w:r w:rsidRPr="00B23119">
              <w:rPr>
                <w:rFonts w:ascii="Lato" w:hAnsi="Lato" w:cs="Arial"/>
              </w:rPr>
              <w:t>-0.0455**</w:t>
            </w:r>
          </w:p>
        </w:tc>
        <w:tc>
          <w:tcPr>
            <w:tcW w:w="1340" w:type="dxa"/>
            <w:tcBorders>
              <w:top w:val="nil"/>
              <w:left w:val="nil"/>
              <w:bottom w:val="nil"/>
              <w:right w:val="nil"/>
            </w:tcBorders>
            <w:shd w:val="clear" w:color="auto" w:fill="auto"/>
            <w:noWrap/>
            <w:vAlign w:val="bottom"/>
          </w:tcPr>
          <w:p w14:paraId="4C9B7C24" w14:textId="77777777" w:rsidR="00EB3677" w:rsidRPr="00B23119" w:rsidRDefault="00EB3677" w:rsidP="005A04D6">
            <w:pPr>
              <w:spacing w:line="360" w:lineRule="auto"/>
              <w:jc w:val="both"/>
              <w:rPr>
                <w:rFonts w:ascii="Lato" w:hAnsi="Lato" w:cs="Arial"/>
              </w:rPr>
            </w:pPr>
            <w:r w:rsidRPr="00B23119">
              <w:rPr>
                <w:rFonts w:ascii="Lato" w:hAnsi="Lato" w:cs="Arial"/>
              </w:rPr>
              <w:t>-0.121***</w:t>
            </w:r>
          </w:p>
        </w:tc>
        <w:tc>
          <w:tcPr>
            <w:tcW w:w="1340" w:type="dxa"/>
            <w:tcBorders>
              <w:top w:val="nil"/>
              <w:left w:val="nil"/>
              <w:bottom w:val="nil"/>
              <w:right w:val="nil"/>
            </w:tcBorders>
            <w:shd w:val="clear" w:color="auto" w:fill="auto"/>
            <w:noWrap/>
            <w:vAlign w:val="bottom"/>
          </w:tcPr>
          <w:p w14:paraId="03F65C28" w14:textId="77777777" w:rsidR="00EB3677" w:rsidRPr="00B23119" w:rsidRDefault="00EB3677" w:rsidP="005A04D6">
            <w:pPr>
              <w:spacing w:line="360" w:lineRule="auto"/>
              <w:jc w:val="both"/>
              <w:rPr>
                <w:rFonts w:ascii="Lato" w:hAnsi="Lato" w:cs="Arial"/>
              </w:rPr>
            </w:pPr>
            <w:r w:rsidRPr="00B23119">
              <w:rPr>
                <w:rFonts w:ascii="Lato" w:hAnsi="Lato" w:cs="Arial"/>
              </w:rPr>
              <w:t>0.0279</w:t>
            </w:r>
          </w:p>
        </w:tc>
      </w:tr>
      <w:tr w:rsidR="00EB3677" w:rsidRPr="00B23119" w14:paraId="707AECB8" w14:textId="77777777">
        <w:trPr>
          <w:trHeight w:val="255"/>
        </w:trPr>
        <w:tc>
          <w:tcPr>
            <w:tcW w:w="1861" w:type="dxa"/>
            <w:tcBorders>
              <w:top w:val="nil"/>
              <w:left w:val="nil"/>
              <w:bottom w:val="nil"/>
              <w:right w:val="nil"/>
            </w:tcBorders>
            <w:shd w:val="clear" w:color="auto" w:fill="auto"/>
            <w:noWrap/>
            <w:vAlign w:val="bottom"/>
          </w:tcPr>
          <w:p w14:paraId="571D013D"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0EC558D4" w14:textId="77777777" w:rsidR="00EB3677" w:rsidRPr="00B23119" w:rsidRDefault="00EB3677" w:rsidP="005A04D6">
            <w:pPr>
              <w:spacing w:line="360" w:lineRule="auto"/>
              <w:jc w:val="both"/>
              <w:rPr>
                <w:rFonts w:ascii="Lato" w:hAnsi="Lato" w:cs="Arial"/>
              </w:rPr>
            </w:pPr>
            <w:r w:rsidRPr="00B23119">
              <w:rPr>
                <w:rFonts w:ascii="Lato" w:hAnsi="Lato" w:cs="Arial"/>
              </w:rPr>
              <w:t>(-2.85)</w:t>
            </w:r>
          </w:p>
        </w:tc>
        <w:tc>
          <w:tcPr>
            <w:tcW w:w="1340" w:type="dxa"/>
            <w:tcBorders>
              <w:top w:val="nil"/>
              <w:left w:val="nil"/>
              <w:bottom w:val="nil"/>
              <w:right w:val="nil"/>
            </w:tcBorders>
            <w:shd w:val="clear" w:color="auto" w:fill="auto"/>
            <w:noWrap/>
            <w:vAlign w:val="bottom"/>
          </w:tcPr>
          <w:p w14:paraId="43ED846C" w14:textId="77777777" w:rsidR="00EB3677" w:rsidRPr="00B23119" w:rsidRDefault="00EB3677" w:rsidP="005A04D6">
            <w:pPr>
              <w:spacing w:line="360" w:lineRule="auto"/>
              <w:jc w:val="both"/>
              <w:rPr>
                <w:rFonts w:ascii="Lato" w:hAnsi="Lato" w:cs="Arial"/>
              </w:rPr>
            </w:pPr>
            <w:r w:rsidRPr="00B23119">
              <w:rPr>
                <w:rFonts w:ascii="Lato" w:hAnsi="Lato" w:cs="Arial"/>
              </w:rPr>
              <w:t>(-4.17)</w:t>
            </w:r>
          </w:p>
        </w:tc>
        <w:tc>
          <w:tcPr>
            <w:tcW w:w="1340" w:type="dxa"/>
            <w:tcBorders>
              <w:top w:val="nil"/>
              <w:left w:val="nil"/>
              <w:bottom w:val="nil"/>
              <w:right w:val="nil"/>
            </w:tcBorders>
            <w:shd w:val="clear" w:color="auto" w:fill="auto"/>
            <w:noWrap/>
            <w:vAlign w:val="bottom"/>
          </w:tcPr>
          <w:p w14:paraId="09FE010C" w14:textId="77777777" w:rsidR="00EB3677" w:rsidRPr="00B23119" w:rsidRDefault="00EB3677" w:rsidP="005A04D6">
            <w:pPr>
              <w:spacing w:line="360" w:lineRule="auto"/>
              <w:jc w:val="both"/>
              <w:rPr>
                <w:rFonts w:ascii="Lato" w:hAnsi="Lato" w:cs="Arial"/>
              </w:rPr>
            </w:pPr>
            <w:r w:rsidRPr="00B23119">
              <w:rPr>
                <w:rFonts w:ascii="Lato" w:hAnsi="Lato" w:cs="Arial"/>
              </w:rPr>
              <w:t>(0.75)</w:t>
            </w:r>
          </w:p>
        </w:tc>
      </w:tr>
      <w:tr w:rsidR="00EB3677" w:rsidRPr="00B23119" w14:paraId="240397B2" w14:textId="77777777">
        <w:trPr>
          <w:trHeight w:val="255"/>
        </w:trPr>
        <w:tc>
          <w:tcPr>
            <w:tcW w:w="1861" w:type="dxa"/>
            <w:tcBorders>
              <w:top w:val="nil"/>
              <w:left w:val="nil"/>
              <w:bottom w:val="nil"/>
              <w:right w:val="nil"/>
            </w:tcBorders>
            <w:shd w:val="clear" w:color="auto" w:fill="auto"/>
            <w:noWrap/>
            <w:vAlign w:val="bottom"/>
          </w:tcPr>
          <w:p w14:paraId="36D833FF" w14:textId="77777777" w:rsidR="00EB3677" w:rsidRPr="00B23119" w:rsidRDefault="00EB3677" w:rsidP="005A04D6">
            <w:pPr>
              <w:spacing w:line="360" w:lineRule="auto"/>
              <w:jc w:val="both"/>
              <w:rPr>
                <w:rFonts w:ascii="Lato" w:hAnsi="Lato" w:cs="Arial"/>
                <w:b/>
                <w:bCs/>
              </w:rPr>
            </w:pPr>
            <w:r w:rsidRPr="00B23119">
              <w:rPr>
                <w:rFonts w:ascii="Lato" w:hAnsi="Lato" w:cs="Arial"/>
                <w:b/>
                <w:bCs/>
              </w:rPr>
              <w:t>cert</w:t>
            </w:r>
          </w:p>
        </w:tc>
        <w:tc>
          <w:tcPr>
            <w:tcW w:w="1417" w:type="dxa"/>
            <w:tcBorders>
              <w:top w:val="nil"/>
              <w:left w:val="nil"/>
              <w:bottom w:val="nil"/>
              <w:right w:val="nil"/>
            </w:tcBorders>
            <w:shd w:val="clear" w:color="auto" w:fill="auto"/>
            <w:noWrap/>
            <w:vAlign w:val="bottom"/>
          </w:tcPr>
          <w:p w14:paraId="1F4F9FDF" w14:textId="77777777" w:rsidR="00EB3677" w:rsidRPr="00B23119" w:rsidRDefault="00EB3677" w:rsidP="005A04D6">
            <w:pPr>
              <w:spacing w:line="360" w:lineRule="auto"/>
              <w:jc w:val="both"/>
              <w:rPr>
                <w:rFonts w:ascii="Lato" w:hAnsi="Lato" w:cs="Arial"/>
              </w:rPr>
            </w:pPr>
            <w:r w:rsidRPr="00B23119">
              <w:rPr>
                <w:rFonts w:ascii="Lato" w:hAnsi="Lato" w:cs="Arial"/>
              </w:rPr>
              <w:t>-0.132</w:t>
            </w:r>
          </w:p>
        </w:tc>
        <w:tc>
          <w:tcPr>
            <w:tcW w:w="1340" w:type="dxa"/>
            <w:tcBorders>
              <w:top w:val="nil"/>
              <w:left w:val="nil"/>
              <w:bottom w:val="nil"/>
              <w:right w:val="nil"/>
            </w:tcBorders>
            <w:shd w:val="clear" w:color="auto" w:fill="auto"/>
            <w:noWrap/>
            <w:vAlign w:val="bottom"/>
          </w:tcPr>
          <w:p w14:paraId="4CB4E682" w14:textId="77777777" w:rsidR="00EB3677" w:rsidRPr="00B23119" w:rsidRDefault="00EB3677" w:rsidP="005A04D6">
            <w:pPr>
              <w:spacing w:line="360" w:lineRule="auto"/>
              <w:jc w:val="both"/>
              <w:rPr>
                <w:rFonts w:ascii="Lato" w:hAnsi="Lato" w:cs="Arial"/>
              </w:rPr>
            </w:pPr>
            <w:r w:rsidRPr="00B23119">
              <w:rPr>
                <w:rFonts w:ascii="Lato" w:hAnsi="Lato" w:cs="Arial"/>
              </w:rPr>
              <w:t>-0.139</w:t>
            </w:r>
          </w:p>
        </w:tc>
        <w:tc>
          <w:tcPr>
            <w:tcW w:w="1340" w:type="dxa"/>
            <w:tcBorders>
              <w:top w:val="nil"/>
              <w:left w:val="nil"/>
              <w:bottom w:val="nil"/>
              <w:right w:val="nil"/>
            </w:tcBorders>
            <w:shd w:val="clear" w:color="auto" w:fill="auto"/>
            <w:noWrap/>
            <w:vAlign w:val="bottom"/>
          </w:tcPr>
          <w:p w14:paraId="52FBE16B" w14:textId="77777777" w:rsidR="00EB3677" w:rsidRPr="00B23119" w:rsidRDefault="00EB3677" w:rsidP="005A04D6">
            <w:pPr>
              <w:spacing w:line="360" w:lineRule="auto"/>
              <w:jc w:val="both"/>
              <w:rPr>
                <w:rFonts w:ascii="Lato" w:hAnsi="Lato" w:cs="Arial"/>
              </w:rPr>
            </w:pPr>
            <w:r w:rsidRPr="00B23119">
              <w:rPr>
                <w:rFonts w:ascii="Lato" w:hAnsi="Lato" w:cs="Arial"/>
              </w:rPr>
              <w:t>0.255</w:t>
            </w:r>
          </w:p>
        </w:tc>
      </w:tr>
      <w:tr w:rsidR="00EB3677" w:rsidRPr="00B23119" w14:paraId="5EF68182" w14:textId="77777777">
        <w:trPr>
          <w:trHeight w:val="255"/>
        </w:trPr>
        <w:tc>
          <w:tcPr>
            <w:tcW w:w="1861" w:type="dxa"/>
            <w:tcBorders>
              <w:top w:val="nil"/>
              <w:left w:val="nil"/>
              <w:bottom w:val="nil"/>
              <w:right w:val="nil"/>
            </w:tcBorders>
            <w:shd w:val="clear" w:color="auto" w:fill="auto"/>
            <w:noWrap/>
            <w:vAlign w:val="bottom"/>
          </w:tcPr>
          <w:p w14:paraId="38DF48A1"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68F20E78" w14:textId="77777777" w:rsidR="00EB3677" w:rsidRPr="00B23119" w:rsidRDefault="00EB3677" w:rsidP="005A04D6">
            <w:pPr>
              <w:spacing w:line="360" w:lineRule="auto"/>
              <w:jc w:val="both"/>
              <w:rPr>
                <w:rFonts w:ascii="Lato" w:hAnsi="Lato" w:cs="Arial"/>
              </w:rPr>
            </w:pPr>
            <w:r w:rsidRPr="00B23119">
              <w:rPr>
                <w:rFonts w:ascii="Lato" w:hAnsi="Lato" w:cs="Arial"/>
              </w:rPr>
              <w:t>(-1.41)</w:t>
            </w:r>
          </w:p>
        </w:tc>
        <w:tc>
          <w:tcPr>
            <w:tcW w:w="1340" w:type="dxa"/>
            <w:tcBorders>
              <w:top w:val="nil"/>
              <w:left w:val="nil"/>
              <w:bottom w:val="nil"/>
              <w:right w:val="nil"/>
            </w:tcBorders>
            <w:shd w:val="clear" w:color="auto" w:fill="auto"/>
            <w:noWrap/>
            <w:vAlign w:val="bottom"/>
          </w:tcPr>
          <w:p w14:paraId="29220476" w14:textId="77777777" w:rsidR="00EB3677" w:rsidRPr="00B23119" w:rsidRDefault="00EB3677" w:rsidP="005A04D6">
            <w:pPr>
              <w:spacing w:line="360" w:lineRule="auto"/>
              <w:jc w:val="both"/>
              <w:rPr>
                <w:rFonts w:ascii="Lato" w:hAnsi="Lato" w:cs="Arial"/>
              </w:rPr>
            </w:pPr>
            <w:r w:rsidRPr="00B23119">
              <w:rPr>
                <w:rFonts w:ascii="Lato" w:hAnsi="Lato" w:cs="Arial"/>
              </w:rPr>
              <w:t>(-0.90)</w:t>
            </w:r>
          </w:p>
        </w:tc>
        <w:tc>
          <w:tcPr>
            <w:tcW w:w="1340" w:type="dxa"/>
            <w:tcBorders>
              <w:top w:val="nil"/>
              <w:left w:val="nil"/>
              <w:bottom w:val="nil"/>
              <w:right w:val="nil"/>
            </w:tcBorders>
            <w:shd w:val="clear" w:color="auto" w:fill="auto"/>
            <w:noWrap/>
            <w:vAlign w:val="bottom"/>
          </w:tcPr>
          <w:p w14:paraId="1911E7CE" w14:textId="77777777" w:rsidR="00EB3677" w:rsidRPr="00B23119" w:rsidRDefault="00EB3677" w:rsidP="005A04D6">
            <w:pPr>
              <w:spacing w:line="360" w:lineRule="auto"/>
              <w:jc w:val="both"/>
              <w:rPr>
                <w:rFonts w:ascii="Lato" w:hAnsi="Lato" w:cs="Arial"/>
              </w:rPr>
            </w:pPr>
            <w:r w:rsidRPr="00B23119">
              <w:rPr>
                <w:rFonts w:ascii="Lato" w:hAnsi="Lato" w:cs="Arial"/>
              </w:rPr>
              <w:t>(1.57)</w:t>
            </w:r>
          </w:p>
        </w:tc>
      </w:tr>
      <w:tr w:rsidR="00EB3677" w:rsidRPr="00B23119" w14:paraId="1E535AD5" w14:textId="77777777">
        <w:trPr>
          <w:trHeight w:val="255"/>
        </w:trPr>
        <w:tc>
          <w:tcPr>
            <w:tcW w:w="1861" w:type="dxa"/>
            <w:tcBorders>
              <w:top w:val="nil"/>
              <w:left w:val="nil"/>
              <w:bottom w:val="nil"/>
              <w:right w:val="nil"/>
            </w:tcBorders>
            <w:shd w:val="clear" w:color="auto" w:fill="auto"/>
            <w:noWrap/>
            <w:vAlign w:val="bottom"/>
          </w:tcPr>
          <w:p w14:paraId="31D3307E" w14:textId="77777777" w:rsidR="00EB3677" w:rsidRPr="00B23119" w:rsidRDefault="00EB3677" w:rsidP="005A04D6">
            <w:pPr>
              <w:spacing w:line="360" w:lineRule="auto"/>
              <w:jc w:val="both"/>
              <w:rPr>
                <w:rFonts w:ascii="Lato" w:hAnsi="Lato" w:cs="Arial"/>
                <w:b/>
                <w:bCs/>
              </w:rPr>
            </w:pPr>
            <w:r w:rsidRPr="00B23119">
              <w:rPr>
                <w:rFonts w:ascii="Lato" w:hAnsi="Lato" w:cs="Arial"/>
                <w:b/>
                <w:bCs/>
              </w:rPr>
              <w:t>otherpostdegcert</w:t>
            </w:r>
          </w:p>
        </w:tc>
        <w:tc>
          <w:tcPr>
            <w:tcW w:w="1417" w:type="dxa"/>
            <w:tcBorders>
              <w:top w:val="nil"/>
              <w:left w:val="nil"/>
              <w:bottom w:val="nil"/>
              <w:right w:val="nil"/>
            </w:tcBorders>
            <w:shd w:val="clear" w:color="auto" w:fill="auto"/>
            <w:noWrap/>
            <w:vAlign w:val="bottom"/>
          </w:tcPr>
          <w:p w14:paraId="0DF82A91" w14:textId="77777777" w:rsidR="00EB3677" w:rsidRPr="00B23119" w:rsidRDefault="00EB3677" w:rsidP="005A04D6">
            <w:pPr>
              <w:spacing w:line="360" w:lineRule="auto"/>
              <w:jc w:val="both"/>
              <w:rPr>
                <w:rFonts w:ascii="Lato" w:hAnsi="Lato" w:cs="Arial"/>
              </w:rPr>
            </w:pPr>
            <w:r w:rsidRPr="00B23119">
              <w:rPr>
                <w:rFonts w:ascii="Lato" w:hAnsi="Lato" w:cs="Arial"/>
              </w:rPr>
              <w:t>0.175***</w:t>
            </w:r>
          </w:p>
        </w:tc>
        <w:tc>
          <w:tcPr>
            <w:tcW w:w="1340" w:type="dxa"/>
            <w:tcBorders>
              <w:top w:val="nil"/>
              <w:left w:val="nil"/>
              <w:bottom w:val="nil"/>
              <w:right w:val="nil"/>
            </w:tcBorders>
            <w:shd w:val="clear" w:color="auto" w:fill="auto"/>
            <w:noWrap/>
            <w:vAlign w:val="bottom"/>
          </w:tcPr>
          <w:p w14:paraId="0485B986" w14:textId="77777777" w:rsidR="00EB3677" w:rsidRPr="00B23119" w:rsidRDefault="00EB3677" w:rsidP="005A04D6">
            <w:pPr>
              <w:spacing w:line="360" w:lineRule="auto"/>
              <w:jc w:val="both"/>
              <w:rPr>
                <w:rFonts w:ascii="Lato" w:hAnsi="Lato" w:cs="Arial"/>
              </w:rPr>
            </w:pPr>
            <w:r w:rsidRPr="00B23119">
              <w:rPr>
                <w:rFonts w:ascii="Lato" w:hAnsi="Lato" w:cs="Arial"/>
              </w:rPr>
              <w:t>0.402***</w:t>
            </w:r>
          </w:p>
        </w:tc>
        <w:tc>
          <w:tcPr>
            <w:tcW w:w="1340" w:type="dxa"/>
            <w:tcBorders>
              <w:top w:val="nil"/>
              <w:left w:val="nil"/>
              <w:bottom w:val="nil"/>
              <w:right w:val="nil"/>
            </w:tcBorders>
            <w:shd w:val="clear" w:color="auto" w:fill="auto"/>
            <w:noWrap/>
            <w:vAlign w:val="bottom"/>
          </w:tcPr>
          <w:p w14:paraId="192AE9AD" w14:textId="77777777" w:rsidR="00EB3677" w:rsidRPr="00B23119" w:rsidRDefault="00EB3677" w:rsidP="005A04D6">
            <w:pPr>
              <w:spacing w:line="360" w:lineRule="auto"/>
              <w:jc w:val="both"/>
              <w:rPr>
                <w:rFonts w:ascii="Lato" w:hAnsi="Lato" w:cs="Arial"/>
              </w:rPr>
            </w:pPr>
            <w:r w:rsidRPr="00B23119">
              <w:rPr>
                <w:rFonts w:ascii="Lato" w:hAnsi="Lato" w:cs="Arial"/>
              </w:rPr>
              <w:t>-0.0518</w:t>
            </w:r>
          </w:p>
        </w:tc>
      </w:tr>
      <w:tr w:rsidR="00EB3677" w:rsidRPr="00B23119" w14:paraId="736B18FD" w14:textId="77777777">
        <w:trPr>
          <w:trHeight w:val="255"/>
        </w:trPr>
        <w:tc>
          <w:tcPr>
            <w:tcW w:w="1861" w:type="dxa"/>
            <w:tcBorders>
              <w:top w:val="nil"/>
              <w:left w:val="nil"/>
              <w:bottom w:val="nil"/>
              <w:right w:val="nil"/>
            </w:tcBorders>
            <w:shd w:val="clear" w:color="auto" w:fill="auto"/>
            <w:noWrap/>
            <w:vAlign w:val="bottom"/>
          </w:tcPr>
          <w:p w14:paraId="7ED04DB4"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841F8AA" w14:textId="77777777" w:rsidR="00EB3677" w:rsidRPr="00B23119" w:rsidRDefault="00EB3677" w:rsidP="005A04D6">
            <w:pPr>
              <w:spacing w:line="360" w:lineRule="auto"/>
              <w:jc w:val="both"/>
              <w:rPr>
                <w:rFonts w:ascii="Lato" w:hAnsi="Lato" w:cs="Arial"/>
              </w:rPr>
            </w:pPr>
            <w:r w:rsidRPr="00B23119">
              <w:rPr>
                <w:rFonts w:ascii="Lato" w:hAnsi="Lato" w:cs="Arial"/>
              </w:rPr>
              <w:t>(3.98)</w:t>
            </w:r>
          </w:p>
        </w:tc>
        <w:tc>
          <w:tcPr>
            <w:tcW w:w="1340" w:type="dxa"/>
            <w:tcBorders>
              <w:top w:val="nil"/>
              <w:left w:val="nil"/>
              <w:bottom w:val="nil"/>
              <w:right w:val="nil"/>
            </w:tcBorders>
            <w:shd w:val="clear" w:color="auto" w:fill="auto"/>
            <w:noWrap/>
            <w:vAlign w:val="bottom"/>
          </w:tcPr>
          <w:p w14:paraId="35ED586B" w14:textId="77777777" w:rsidR="00EB3677" w:rsidRPr="00B23119" w:rsidRDefault="00EB3677" w:rsidP="005A04D6">
            <w:pPr>
              <w:spacing w:line="360" w:lineRule="auto"/>
              <w:jc w:val="both"/>
              <w:rPr>
                <w:rFonts w:ascii="Lato" w:hAnsi="Lato" w:cs="Arial"/>
              </w:rPr>
            </w:pPr>
            <w:r w:rsidRPr="00B23119">
              <w:rPr>
                <w:rFonts w:ascii="Lato" w:hAnsi="Lato" w:cs="Arial"/>
              </w:rPr>
              <w:t>(7.65)</w:t>
            </w:r>
          </w:p>
        </w:tc>
        <w:tc>
          <w:tcPr>
            <w:tcW w:w="1340" w:type="dxa"/>
            <w:tcBorders>
              <w:top w:val="nil"/>
              <w:left w:val="nil"/>
              <w:bottom w:val="nil"/>
              <w:right w:val="nil"/>
            </w:tcBorders>
            <w:shd w:val="clear" w:color="auto" w:fill="auto"/>
            <w:noWrap/>
            <w:vAlign w:val="bottom"/>
          </w:tcPr>
          <w:p w14:paraId="6D65BF5C" w14:textId="77777777" w:rsidR="00EB3677" w:rsidRPr="00B23119" w:rsidRDefault="00EB3677" w:rsidP="005A04D6">
            <w:pPr>
              <w:spacing w:line="360" w:lineRule="auto"/>
              <w:jc w:val="both"/>
              <w:rPr>
                <w:rFonts w:ascii="Lato" w:hAnsi="Lato" w:cs="Arial"/>
              </w:rPr>
            </w:pPr>
            <w:r w:rsidRPr="00B23119">
              <w:rPr>
                <w:rFonts w:ascii="Lato" w:hAnsi="Lato" w:cs="Arial"/>
              </w:rPr>
              <w:t>(-0.37)</w:t>
            </w:r>
          </w:p>
        </w:tc>
      </w:tr>
      <w:tr w:rsidR="00EB3677" w:rsidRPr="00B23119" w14:paraId="40A4DD1B" w14:textId="77777777">
        <w:trPr>
          <w:trHeight w:val="255"/>
        </w:trPr>
        <w:tc>
          <w:tcPr>
            <w:tcW w:w="1861" w:type="dxa"/>
            <w:tcBorders>
              <w:top w:val="nil"/>
              <w:left w:val="nil"/>
              <w:bottom w:val="nil"/>
              <w:right w:val="nil"/>
            </w:tcBorders>
            <w:shd w:val="clear" w:color="auto" w:fill="auto"/>
            <w:noWrap/>
            <w:vAlign w:val="bottom"/>
          </w:tcPr>
          <w:p w14:paraId="6EAAA9C1" w14:textId="77777777" w:rsidR="00EB3677" w:rsidRPr="00B23119" w:rsidRDefault="00EB3677" w:rsidP="005A04D6">
            <w:pPr>
              <w:spacing w:line="360" w:lineRule="auto"/>
              <w:jc w:val="both"/>
              <w:rPr>
                <w:rFonts w:ascii="Lato" w:hAnsi="Lato" w:cs="Arial"/>
                <w:b/>
                <w:bCs/>
              </w:rPr>
            </w:pPr>
            <w:r w:rsidRPr="00B23119">
              <w:rPr>
                <w:rFonts w:ascii="Lato" w:hAnsi="Lato" w:cs="Arial"/>
                <w:b/>
                <w:bCs/>
              </w:rPr>
              <w:t>assoc</w:t>
            </w:r>
          </w:p>
        </w:tc>
        <w:tc>
          <w:tcPr>
            <w:tcW w:w="1417" w:type="dxa"/>
            <w:tcBorders>
              <w:top w:val="nil"/>
              <w:left w:val="nil"/>
              <w:bottom w:val="nil"/>
              <w:right w:val="nil"/>
            </w:tcBorders>
            <w:shd w:val="clear" w:color="auto" w:fill="auto"/>
            <w:noWrap/>
            <w:vAlign w:val="bottom"/>
          </w:tcPr>
          <w:p w14:paraId="243F3718" w14:textId="77777777" w:rsidR="00EB3677" w:rsidRPr="00B23119" w:rsidRDefault="00EB3677" w:rsidP="005A04D6">
            <w:pPr>
              <w:spacing w:line="360" w:lineRule="auto"/>
              <w:jc w:val="both"/>
              <w:rPr>
                <w:rFonts w:ascii="Lato" w:hAnsi="Lato" w:cs="Arial"/>
              </w:rPr>
            </w:pPr>
            <w:r w:rsidRPr="00B23119">
              <w:rPr>
                <w:rFonts w:ascii="Lato" w:hAnsi="Lato" w:cs="Arial"/>
              </w:rPr>
              <w:t>0.111</w:t>
            </w:r>
          </w:p>
        </w:tc>
        <w:tc>
          <w:tcPr>
            <w:tcW w:w="1340" w:type="dxa"/>
            <w:tcBorders>
              <w:top w:val="nil"/>
              <w:left w:val="nil"/>
              <w:bottom w:val="nil"/>
              <w:right w:val="nil"/>
            </w:tcBorders>
            <w:shd w:val="clear" w:color="auto" w:fill="auto"/>
            <w:noWrap/>
            <w:vAlign w:val="bottom"/>
          </w:tcPr>
          <w:p w14:paraId="28314F70" w14:textId="77777777" w:rsidR="00EB3677" w:rsidRPr="00B23119" w:rsidRDefault="00EB3677" w:rsidP="005A04D6">
            <w:pPr>
              <w:spacing w:line="360" w:lineRule="auto"/>
              <w:jc w:val="both"/>
              <w:rPr>
                <w:rFonts w:ascii="Lato" w:hAnsi="Lato" w:cs="Arial"/>
              </w:rPr>
            </w:pPr>
            <w:r w:rsidRPr="00B23119">
              <w:rPr>
                <w:rFonts w:ascii="Lato" w:hAnsi="Lato" w:cs="Arial"/>
              </w:rPr>
              <w:t>0.111</w:t>
            </w:r>
          </w:p>
        </w:tc>
        <w:tc>
          <w:tcPr>
            <w:tcW w:w="1340" w:type="dxa"/>
            <w:tcBorders>
              <w:top w:val="nil"/>
              <w:left w:val="nil"/>
              <w:bottom w:val="nil"/>
              <w:right w:val="nil"/>
            </w:tcBorders>
            <w:shd w:val="clear" w:color="auto" w:fill="auto"/>
            <w:noWrap/>
            <w:vAlign w:val="bottom"/>
          </w:tcPr>
          <w:p w14:paraId="06C14C9D" w14:textId="77777777" w:rsidR="00EB3677" w:rsidRPr="00B23119" w:rsidRDefault="00EB3677" w:rsidP="005A04D6">
            <w:pPr>
              <w:spacing w:line="360" w:lineRule="auto"/>
              <w:jc w:val="both"/>
              <w:rPr>
                <w:rFonts w:ascii="Lato" w:hAnsi="Lato" w:cs="Arial"/>
              </w:rPr>
            </w:pPr>
            <w:r w:rsidRPr="00B23119">
              <w:rPr>
                <w:rFonts w:ascii="Lato" w:hAnsi="Lato" w:cs="Arial"/>
              </w:rPr>
              <w:t>-0.202***</w:t>
            </w:r>
          </w:p>
        </w:tc>
      </w:tr>
      <w:tr w:rsidR="00EB3677" w:rsidRPr="00B23119" w14:paraId="36AFC020" w14:textId="77777777">
        <w:trPr>
          <w:trHeight w:val="255"/>
        </w:trPr>
        <w:tc>
          <w:tcPr>
            <w:tcW w:w="1861" w:type="dxa"/>
            <w:tcBorders>
              <w:top w:val="nil"/>
              <w:left w:val="nil"/>
              <w:bottom w:val="nil"/>
              <w:right w:val="nil"/>
            </w:tcBorders>
            <w:shd w:val="clear" w:color="auto" w:fill="auto"/>
            <w:noWrap/>
            <w:vAlign w:val="bottom"/>
          </w:tcPr>
          <w:p w14:paraId="0FC325E2"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4C91171B" w14:textId="77777777" w:rsidR="00EB3677" w:rsidRPr="00B23119" w:rsidRDefault="00EB3677" w:rsidP="005A04D6">
            <w:pPr>
              <w:spacing w:line="360" w:lineRule="auto"/>
              <w:jc w:val="both"/>
              <w:rPr>
                <w:rFonts w:ascii="Lato" w:hAnsi="Lato" w:cs="Arial"/>
              </w:rPr>
            </w:pPr>
            <w:r w:rsidRPr="00B23119">
              <w:rPr>
                <w:rFonts w:ascii="Lato" w:hAnsi="Lato" w:cs="Arial"/>
              </w:rPr>
              <w:t>(1.12)</w:t>
            </w:r>
          </w:p>
        </w:tc>
        <w:tc>
          <w:tcPr>
            <w:tcW w:w="1340" w:type="dxa"/>
            <w:tcBorders>
              <w:top w:val="nil"/>
              <w:left w:val="nil"/>
              <w:bottom w:val="nil"/>
              <w:right w:val="nil"/>
            </w:tcBorders>
            <w:shd w:val="clear" w:color="auto" w:fill="auto"/>
            <w:noWrap/>
            <w:vAlign w:val="bottom"/>
          </w:tcPr>
          <w:p w14:paraId="75305600" w14:textId="77777777" w:rsidR="00EB3677" w:rsidRPr="00B23119" w:rsidRDefault="00EB3677" w:rsidP="005A04D6">
            <w:pPr>
              <w:spacing w:line="360" w:lineRule="auto"/>
              <w:jc w:val="both"/>
              <w:rPr>
                <w:rFonts w:ascii="Lato" w:hAnsi="Lato" w:cs="Arial"/>
              </w:rPr>
            </w:pPr>
            <w:r w:rsidRPr="00B23119">
              <w:rPr>
                <w:rFonts w:ascii="Lato" w:hAnsi="Lato" w:cs="Arial"/>
              </w:rPr>
              <w:t>(1.42)</w:t>
            </w:r>
          </w:p>
        </w:tc>
        <w:tc>
          <w:tcPr>
            <w:tcW w:w="1340" w:type="dxa"/>
            <w:tcBorders>
              <w:top w:val="nil"/>
              <w:left w:val="nil"/>
              <w:bottom w:val="nil"/>
              <w:right w:val="nil"/>
            </w:tcBorders>
            <w:shd w:val="clear" w:color="auto" w:fill="auto"/>
            <w:noWrap/>
            <w:vAlign w:val="bottom"/>
          </w:tcPr>
          <w:p w14:paraId="5A602D1E" w14:textId="77777777" w:rsidR="00EB3677" w:rsidRPr="00B23119" w:rsidRDefault="00EB3677" w:rsidP="005A04D6">
            <w:pPr>
              <w:spacing w:line="360" w:lineRule="auto"/>
              <w:jc w:val="both"/>
              <w:rPr>
                <w:rFonts w:ascii="Lato" w:hAnsi="Lato" w:cs="Arial"/>
              </w:rPr>
            </w:pPr>
            <w:r w:rsidRPr="00B23119">
              <w:rPr>
                <w:rFonts w:ascii="Lato" w:hAnsi="Lato" w:cs="Arial"/>
              </w:rPr>
              <w:t>(-3.66)</w:t>
            </w:r>
          </w:p>
        </w:tc>
      </w:tr>
      <w:tr w:rsidR="00EB3677" w:rsidRPr="00B23119" w14:paraId="1CB27B17" w14:textId="77777777">
        <w:trPr>
          <w:trHeight w:val="255"/>
        </w:trPr>
        <w:tc>
          <w:tcPr>
            <w:tcW w:w="1861" w:type="dxa"/>
            <w:tcBorders>
              <w:top w:val="nil"/>
              <w:left w:val="nil"/>
              <w:bottom w:val="nil"/>
              <w:right w:val="nil"/>
            </w:tcBorders>
            <w:shd w:val="clear" w:color="auto" w:fill="auto"/>
            <w:noWrap/>
            <w:vAlign w:val="bottom"/>
          </w:tcPr>
          <w:p w14:paraId="0F6A5881" w14:textId="77777777" w:rsidR="00EB3677" w:rsidRPr="00B23119" w:rsidRDefault="00EB3677" w:rsidP="005A04D6">
            <w:pPr>
              <w:spacing w:line="360" w:lineRule="auto"/>
              <w:jc w:val="both"/>
              <w:rPr>
                <w:rFonts w:ascii="Lato" w:hAnsi="Lato" w:cs="Arial"/>
                <w:b/>
                <w:bCs/>
              </w:rPr>
            </w:pPr>
            <w:r w:rsidRPr="00B23119">
              <w:rPr>
                <w:rFonts w:ascii="Lato" w:hAnsi="Lato" w:cs="Arial"/>
                <w:b/>
                <w:bCs/>
              </w:rPr>
              <w:t>disabled</w:t>
            </w:r>
          </w:p>
        </w:tc>
        <w:tc>
          <w:tcPr>
            <w:tcW w:w="1417" w:type="dxa"/>
            <w:tcBorders>
              <w:top w:val="nil"/>
              <w:left w:val="nil"/>
              <w:bottom w:val="nil"/>
              <w:right w:val="nil"/>
            </w:tcBorders>
            <w:shd w:val="clear" w:color="auto" w:fill="auto"/>
            <w:noWrap/>
            <w:vAlign w:val="bottom"/>
          </w:tcPr>
          <w:p w14:paraId="7DD20E46" w14:textId="77777777" w:rsidR="00EB3677" w:rsidRPr="00B23119" w:rsidRDefault="00EB3677" w:rsidP="005A04D6">
            <w:pPr>
              <w:spacing w:line="360" w:lineRule="auto"/>
              <w:jc w:val="both"/>
              <w:rPr>
                <w:rFonts w:ascii="Lato" w:hAnsi="Lato" w:cs="Arial"/>
              </w:rPr>
            </w:pPr>
            <w:r w:rsidRPr="00B23119">
              <w:rPr>
                <w:rFonts w:ascii="Lato" w:hAnsi="Lato" w:cs="Arial"/>
              </w:rPr>
              <w:t>-0.0409**</w:t>
            </w:r>
          </w:p>
        </w:tc>
        <w:tc>
          <w:tcPr>
            <w:tcW w:w="1340" w:type="dxa"/>
            <w:tcBorders>
              <w:top w:val="nil"/>
              <w:left w:val="nil"/>
              <w:bottom w:val="nil"/>
              <w:right w:val="nil"/>
            </w:tcBorders>
            <w:shd w:val="clear" w:color="auto" w:fill="auto"/>
            <w:noWrap/>
            <w:vAlign w:val="bottom"/>
          </w:tcPr>
          <w:p w14:paraId="7E7A8338" w14:textId="77777777" w:rsidR="00EB3677" w:rsidRPr="00B23119" w:rsidRDefault="00EB3677" w:rsidP="005A04D6">
            <w:pPr>
              <w:spacing w:line="360" w:lineRule="auto"/>
              <w:jc w:val="both"/>
              <w:rPr>
                <w:rFonts w:ascii="Lato" w:hAnsi="Lato" w:cs="Arial"/>
              </w:rPr>
            </w:pPr>
            <w:r w:rsidRPr="00B23119">
              <w:rPr>
                <w:rFonts w:ascii="Lato" w:hAnsi="Lato" w:cs="Arial"/>
              </w:rPr>
              <w:t>0.0271</w:t>
            </w:r>
          </w:p>
        </w:tc>
        <w:tc>
          <w:tcPr>
            <w:tcW w:w="1340" w:type="dxa"/>
            <w:tcBorders>
              <w:top w:val="nil"/>
              <w:left w:val="nil"/>
              <w:bottom w:val="nil"/>
              <w:right w:val="nil"/>
            </w:tcBorders>
            <w:shd w:val="clear" w:color="auto" w:fill="auto"/>
            <w:noWrap/>
            <w:vAlign w:val="bottom"/>
          </w:tcPr>
          <w:p w14:paraId="3D08FBD9" w14:textId="77777777" w:rsidR="00EB3677" w:rsidRPr="00B23119" w:rsidRDefault="00EB3677" w:rsidP="005A04D6">
            <w:pPr>
              <w:spacing w:line="360" w:lineRule="auto"/>
              <w:jc w:val="both"/>
              <w:rPr>
                <w:rFonts w:ascii="Lato" w:hAnsi="Lato" w:cs="Arial"/>
              </w:rPr>
            </w:pPr>
            <w:r w:rsidRPr="00B23119">
              <w:rPr>
                <w:rFonts w:ascii="Lato" w:hAnsi="Lato" w:cs="Arial"/>
              </w:rPr>
              <w:t>-0.0729*</w:t>
            </w:r>
          </w:p>
        </w:tc>
      </w:tr>
      <w:tr w:rsidR="00EB3677" w:rsidRPr="00B23119" w14:paraId="628A9C71" w14:textId="77777777">
        <w:trPr>
          <w:trHeight w:val="255"/>
        </w:trPr>
        <w:tc>
          <w:tcPr>
            <w:tcW w:w="1861" w:type="dxa"/>
            <w:tcBorders>
              <w:top w:val="nil"/>
              <w:left w:val="nil"/>
              <w:bottom w:val="nil"/>
              <w:right w:val="nil"/>
            </w:tcBorders>
            <w:shd w:val="clear" w:color="auto" w:fill="auto"/>
            <w:noWrap/>
            <w:vAlign w:val="bottom"/>
          </w:tcPr>
          <w:p w14:paraId="0628F13C"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6BBB3009" w14:textId="77777777" w:rsidR="00EB3677" w:rsidRPr="00B23119" w:rsidRDefault="00EB3677" w:rsidP="005A04D6">
            <w:pPr>
              <w:spacing w:line="360" w:lineRule="auto"/>
              <w:jc w:val="both"/>
              <w:rPr>
                <w:rFonts w:ascii="Lato" w:hAnsi="Lato" w:cs="Arial"/>
              </w:rPr>
            </w:pPr>
            <w:r w:rsidRPr="00B23119">
              <w:rPr>
                <w:rFonts w:ascii="Lato" w:hAnsi="Lato" w:cs="Arial"/>
              </w:rPr>
              <w:t>(-2.63)</w:t>
            </w:r>
          </w:p>
        </w:tc>
        <w:tc>
          <w:tcPr>
            <w:tcW w:w="1340" w:type="dxa"/>
            <w:tcBorders>
              <w:top w:val="nil"/>
              <w:left w:val="nil"/>
              <w:bottom w:val="nil"/>
              <w:right w:val="nil"/>
            </w:tcBorders>
            <w:shd w:val="clear" w:color="auto" w:fill="auto"/>
            <w:noWrap/>
            <w:vAlign w:val="bottom"/>
          </w:tcPr>
          <w:p w14:paraId="072EADAD" w14:textId="77777777" w:rsidR="00EB3677" w:rsidRPr="00B23119" w:rsidRDefault="00EB3677" w:rsidP="005A04D6">
            <w:pPr>
              <w:spacing w:line="360" w:lineRule="auto"/>
              <w:jc w:val="both"/>
              <w:rPr>
                <w:rFonts w:ascii="Lato" w:hAnsi="Lato" w:cs="Arial"/>
              </w:rPr>
            </w:pPr>
            <w:r w:rsidRPr="00B23119">
              <w:rPr>
                <w:rFonts w:ascii="Lato" w:hAnsi="Lato" w:cs="Arial"/>
              </w:rPr>
              <w:t>(1.20)</w:t>
            </w:r>
          </w:p>
        </w:tc>
        <w:tc>
          <w:tcPr>
            <w:tcW w:w="1340" w:type="dxa"/>
            <w:tcBorders>
              <w:top w:val="nil"/>
              <w:left w:val="nil"/>
              <w:bottom w:val="nil"/>
              <w:right w:val="nil"/>
            </w:tcBorders>
            <w:shd w:val="clear" w:color="auto" w:fill="auto"/>
            <w:noWrap/>
            <w:vAlign w:val="bottom"/>
          </w:tcPr>
          <w:p w14:paraId="24C9889C" w14:textId="77777777" w:rsidR="00EB3677" w:rsidRPr="00B23119" w:rsidRDefault="00EB3677" w:rsidP="005A04D6">
            <w:pPr>
              <w:spacing w:line="360" w:lineRule="auto"/>
              <w:jc w:val="both"/>
              <w:rPr>
                <w:rFonts w:ascii="Lato" w:hAnsi="Lato" w:cs="Arial"/>
              </w:rPr>
            </w:pPr>
            <w:r w:rsidRPr="00B23119">
              <w:rPr>
                <w:rFonts w:ascii="Lato" w:hAnsi="Lato" w:cs="Arial"/>
              </w:rPr>
              <w:t>(-2.49)</w:t>
            </w:r>
          </w:p>
        </w:tc>
      </w:tr>
      <w:tr w:rsidR="00EB3677" w:rsidRPr="00B23119" w14:paraId="36BE50BB" w14:textId="77777777">
        <w:trPr>
          <w:trHeight w:val="255"/>
        </w:trPr>
        <w:tc>
          <w:tcPr>
            <w:tcW w:w="1861" w:type="dxa"/>
            <w:tcBorders>
              <w:top w:val="nil"/>
              <w:left w:val="nil"/>
              <w:bottom w:val="nil"/>
              <w:right w:val="nil"/>
            </w:tcBorders>
            <w:shd w:val="clear" w:color="auto" w:fill="auto"/>
            <w:noWrap/>
            <w:vAlign w:val="bottom"/>
          </w:tcPr>
          <w:p w14:paraId="7AA077BC" w14:textId="77777777" w:rsidR="00EB3677" w:rsidRPr="00B23119" w:rsidRDefault="00EB3677" w:rsidP="005A04D6">
            <w:pPr>
              <w:spacing w:line="360" w:lineRule="auto"/>
              <w:jc w:val="both"/>
              <w:rPr>
                <w:rFonts w:ascii="Lato" w:hAnsi="Lato" w:cs="Arial"/>
                <w:b/>
                <w:bCs/>
              </w:rPr>
            </w:pPr>
            <w:r w:rsidRPr="00B23119">
              <w:rPr>
                <w:rFonts w:ascii="Lato" w:hAnsi="Lato" w:cs="Arial"/>
                <w:b/>
                <w:bCs/>
              </w:rPr>
              <w:t>veteran</w:t>
            </w:r>
          </w:p>
        </w:tc>
        <w:tc>
          <w:tcPr>
            <w:tcW w:w="1417" w:type="dxa"/>
            <w:tcBorders>
              <w:top w:val="nil"/>
              <w:left w:val="nil"/>
              <w:bottom w:val="nil"/>
              <w:right w:val="nil"/>
            </w:tcBorders>
            <w:shd w:val="clear" w:color="auto" w:fill="auto"/>
            <w:noWrap/>
            <w:vAlign w:val="bottom"/>
          </w:tcPr>
          <w:p w14:paraId="791E5B95" w14:textId="77777777" w:rsidR="00EB3677" w:rsidRPr="00B23119" w:rsidRDefault="00EB3677" w:rsidP="005A04D6">
            <w:pPr>
              <w:spacing w:line="360" w:lineRule="auto"/>
              <w:jc w:val="both"/>
              <w:rPr>
                <w:rFonts w:ascii="Lato" w:hAnsi="Lato" w:cs="Arial"/>
              </w:rPr>
            </w:pPr>
            <w:r w:rsidRPr="00B23119">
              <w:rPr>
                <w:rFonts w:ascii="Lato" w:hAnsi="Lato" w:cs="Arial"/>
              </w:rPr>
              <w:t>0.0334</w:t>
            </w:r>
          </w:p>
        </w:tc>
        <w:tc>
          <w:tcPr>
            <w:tcW w:w="1340" w:type="dxa"/>
            <w:tcBorders>
              <w:top w:val="nil"/>
              <w:left w:val="nil"/>
              <w:bottom w:val="nil"/>
              <w:right w:val="nil"/>
            </w:tcBorders>
            <w:shd w:val="clear" w:color="auto" w:fill="auto"/>
            <w:noWrap/>
            <w:vAlign w:val="bottom"/>
          </w:tcPr>
          <w:p w14:paraId="1CAC5FBD" w14:textId="77777777" w:rsidR="00EB3677" w:rsidRPr="00B23119" w:rsidRDefault="00EB3677" w:rsidP="005A04D6">
            <w:pPr>
              <w:spacing w:line="360" w:lineRule="auto"/>
              <w:jc w:val="both"/>
              <w:rPr>
                <w:rFonts w:ascii="Lato" w:hAnsi="Lato" w:cs="Arial"/>
              </w:rPr>
            </w:pPr>
            <w:r w:rsidRPr="00B23119">
              <w:rPr>
                <w:rFonts w:ascii="Lato" w:hAnsi="Lato" w:cs="Arial"/>
              </w:rPr>
              <w:t>0.142</w:t>
            </w:r>
          </w:p>
        </w:tc>
        <w:tc>
          <w:tcPr>
            <w:tcW w:w="1340" w:type="dxa"/>
            <w:tcBorders>
              <w:top w:val="nil"/>
              <w:left w:val="nil"/>
              <w:bottom w:val="nil"/>
              <w:right w:val="nil"/>
            </w:tcBorders>
            <w:shd w:val="clear" w:color="auto" w:fill="auto"/>
            <w:noWrap/>
            <w:vAlign w:val="bottom"/>
          </w:tcPr>
          <w:p w14:paraId="1BE18BD6" w14:textId="77777777" w:rsidR="00EB3677" w:rsidRPr="00B23119" w:rsidRDefault="00EB3677" w:rsidP="005A04D6">
            <w:pPr>
              <w:spacing w:line="360" w:lineRule="auto"/>
              <w:jc w:val="both"/>
              <w:rPr>
                <w:rFonts w:ascii="Lato" w:hAnsi="Lato" w:cs="Arial"/>
              </w:rPr>
            </w:pPr>
            <w:r w:rsidRPr="00B23119">
              <w:rPr>
                <w:rFonts w:ascii="Lato" w:hAnsi="Lato" w:cs="Arial"/>
              </w:rPr>
              <w:t>-0.112</w:t>
            </w:r>
          </w:p>
        </w:tc>
      </w:tr>
      <w:tr w:rsidR="00EB3677" w:rsidRPr="00B23119" w14:paraId="165FE23A" w14:textId="77777777">
        <w:trPr>
          <w:trHeight w:val="255"/>
        </w:trPr>
        <w:tc>
          <w:tcPr>
            <w:tcW w:w="1861" w:type="dxa"/>
            <w:tcBorders>
              <w:top w:val="nil"/>
              <w:left w:val="nil"/>
              <w:bottom w:val="nil"/>
              <w:right w:val="nil"/>
            </w:tcBorders>
            <w:shd w:val="clear" w:color="auto" w:fill="auto"/>
            <w:noWrap/>
            <w:vAlign w:val="bottom"/>
          </w:tcPr>
          <w:p w14:paraId="3E2BF46B"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374C8896" w14:textId="77777777" w:rsidR="00EB3677" w:rsidRPr="00B23119" w:rsidRDefault="00EB3677" w:rsidP="005A04D6">
            <w:pPr>
              <w:spacing w:line="360" w:lineRule="auto"/>
              <w:jc w:val="both"/>
              <w:rPr>
                <w:rFonts w:ascii="Lato" w:hAnsi="Lato" w:cs="Arial"/>
              </w:rPr>
            </w:pPr>
            <w:r w:rsidRPr="00B23119">
              <w:rPr>
                <w:rFonts w:ascii="Lato" w:hAnsi="Lato" w:cs="Arial"/>
              </w:rPr>
              <w:t>(0.58)</w:t>
            </w:r>
          </w:p>
        </w:tc>
        <w:tc>
          <w:tcPr>
            <w:tcW w:w="1340" w:type="dxa"/>
            <w:tcBorders>
              <w:top w:val="nil"/>
              <w:left w:val="nil"/>
              <w:bottom w:val="nil"/>
              <w:right w:val="nil"/>
            </w:tcBorders>
            <w:shd w:val="clear" w:color="auto" w:fill="auto"/>
            <w:noWrap/>
            <w:vAlign w:val="bottom"/>
          </w:tcPr>
          <w:p w14:paraId="0E20A28F" w14:textId="77777777" w:rsidR="00EB3677" w:rsidRPr="00B23119" w:rsidRDefault="00EB3677" w:rsidP="005A04D6">
            <w:pPr>
              <w:spacing w:line="360" w:lineRule="auto"/>
              <w:jc w:val="both"/>
              <w:rPr>
                <w:rFonts w:ascii="Lato" w:hAnsi="Lato" w:cs="Arial"/>
              </w:rPr>
            </w:pPr>
            <w:r w:rsidRPr="00B23119">
              <w:rPr>
                <w:rFonts w:ascii="Lato" w:hAnsi="Lato" w:cs="Arial"/>
              </w:rPr>
              <w:t>(1.75)</w:t>
            </w:r>
          </w:p>
        </w:tc>
        <w:tc>
          <w:tcPr>
            <w:tcW w:w="1340" w:type="dxa"/>
            <w:tcBorders>
              <w:top w:val="nil"/>
              <w:left w:val="nil"/>
              <w:bottom w:val="nil"/>
              <w:right w:val="nil"/>
            </w:tcBorders>
            <w:shd w:val="clear" w:color="auto" w:fill="auto"/>
            <w:noWrap/>
            <w:vAlign w:val="bottom"/>
          </w:tcPr>
          <w:p w14:paraId="1509070B" w14:textId="77777777" w:rsidR="00EB3677" w:rsidRPr="00B23119" w:rsidRDefault="00EB3677" w:rsidP="005A04D6">
            <w:pPr>
              <w:spacing w:line="360" w:lineRule="auto"/>
              <w:jc w:val="both"/>
              <w:rPr>
                <w:rFonts w:ascii="Lato" w:hAnsi="Lato" w:cs="Arial"/>
              </w:rPr>
            </w:pPr>
            <w:r w:rsidRPr="00B23119">
              <w:rPr>
                <w:rFonts w:ascii="Lato" w:hAnsi="Lato" w:cs="Arial"/>
              </w:rPr>
              <w:t>(-0.84)</w:t>
            </w:r>
          </w:p>
        </w:tc>
      </w:tr>
      <w:tr w:rsidR="00EB3677" w:rsidRPr="00B23119" w14:paraId="7573E7B8" w14:textId="77777777">
        <w:trPr>
          <w:trHeight w:val="255"/>
        </w:trPr>
        <w:tc>
          <w:tcPr>
            <w:tcW w:w="1861" w:type="dxa"/>
            <w:tcBorders>
              <w:top w:val="nil"/>
              <w:left w:val="nil"/>
              <w:bottom w:val="nil"/>
              <w:right w:val="nil"/>
            </w:tcBorders>
            <w:shd w:val="clear" w:color="auto" w:fill="auto"/>
            <w:noWrap/>
            <w:vAlign w:val="bottom"/>
          </w:tcPr>
          <w:p w14:paraId="77768B81" w14:textId="77777777" w:rsidR="00EB3677" w:rsidRPr="00B23119" w:rsidRDefault="00EB3677" w:rsidP="005A04D6">
            <w:pPr>
              <w:spacing w:line="360" w:lineRule="auto"/>
              <w:jc w:val="both"/>
              <w:rPr>
                <w:rFonts w:ascii="Lato" w:hAnsi="Lato" w:cs="Arial"/>
                <w:b/>
                <w:bCs/>
              </w:rPr>
            </w:pPr>
            <w:r w:rsidRPr="00B23119">
              <w:rPr>
                <w:rFonts w:ascii="Lato" w:hAnsi="Lato" w:cs="Arial"/>
                <w:b/>
                <w:bCs/>
              </w:rPr>
              <w:t>empreg11</w:t>
            </w:r>
          </w:p>
        </w:tc>
        <w:tc>
          <w:tcPr>
            <w:tcW w:w="1417" w:type="dxa"/>
            <w:tcBorders>
              <w:top w:val="nil"/>
              <w:left w:val="nil"/>
              <w:bottom w:val="nil"/>
              <w:right w:val="nil"/>
            </w:tcBorders>
            <w:shd w:val="clear" w:color="auto" w:fill="auto"/>
            <w:noWrap/>
            <w:vAlign w:val="bottom"/>
          </w:tcPr>
          <w:p w14:paraId="19D2DC29" w14:textId="77777777" w:rsidR="00EB3677" w:rsidRPr="00B23119" w:rsidRDefault="00EB3677" w:rsidP="005A04D6">
            <w:pPr>
              <w:spacing w:line="360" w:lineRule="auto"/>
              <w:jc w:val="both"/>
              <w:rPr>
                <w:rFonts w:ascii="Lato" w:hAnsi="Lato" w:cs="Arial"/>
              </w:rPr>
            </w:pPr>
            <w:r w:rsidRPr="00B23119">
              <w:rPr>
                <w:rFonts w:ascii="Lato" w:hAnsi="Lato" w:cs="Arial"/>
              </w:rPr>
              <w:t>0.132***</w:t>
            </w:r>
          </w:p>
        </w:tc>
        <w:tc>
          <w:tcPr>
            <w:tcW w:w="1340" w:type="dxa"/>
            <w:tcBorders>
              <w:top w:val="nil"/>
              <w:left w:val="nil"/>
              <w:bottom w:val="nil"/>
              <w:right w:val="nil"/>
            </w:tcBorders>
            <w:shd w:val="clear" w:color="auto" w:fill="auto"/>
            <w:noWrap/>
            <w:vAlign w:val="bottom"/>
          </w:tcPr>
          <w:p w14:paraId="4954D3F5" w14:textId="77777777" w:rsidR="00EB3677" w:rsidRPr="00B23119" w:rsidRDefault="00EB3677" w:rsidP="005A04D6">
            <w:pPr>
              <w:spacing w:line="360" w:lineRule="auto"/>
              <w:jc w:val="both"/>
              <w:rPr>
                <w:rFonts w:ascii="Lato" w:hAnsi="Lato" w:cs="Arial"/>
              </w:rPr>
            </w:pPr>
            <w:r w:rsidRPr="00B23119">
              <w:rPr>
                <w:rFonts w:ascii="Lato" w:hAnsi="Lato" w:cs="Arial"/>
              </w:rPr>
              <w:t>0.0360**</w:t>
            </w:r>
          </w:p>
        </w:tc>
        <w:tc>
          <w:tcPr>
            <w:tcW w:w="1340" w:type="dxa"/>
            <w:tcBorders>
              <w:top w:val="nil"/>
              <w:left w:val="nil"/>
              <w:bottom w:val="nil"/>
              <w:right w:val="nil"/>
            </w:tcBorders>
            <w:shd w:val="clear" w:color="auto" w:fill="auto"/>
            <w:noWrap/>
            <w:vAlign w:val="bottom"/>
          </w:tcPr>
          <w:p w14:paraId="56542748" w14:textId="77777777" w:rsidR="00EB3677" w:rsidRPr="00B23119" w:rsidRDefault="00EB3677" w:rsidP="005A04D6">
            <w:pPr>
              <w:spacing w:line="360" w:lineRule="auto"/>
              <w:jc w:val="both"/>
              <w:rPr>
                <w:rFonts w:ascii="Lato" w:hAnsi="Lato" w:cs="Arial"/>
              </w:rPr>
            </w:pPr>
            <w:r w:rsidRPr="00B23119">
              <w:rPr>
                <w:rFonts w:ascii="Lato" w:hAnsi="Lato" w:cs="Arial"/>
              </w:rPr>
              <w:t>0.0330</w:t>
            </w:r>
          </w:p>
        </w:tc>
      </w:tr>
      <w:tr w:rsidR="00EB3677" w:rsidRPr="00B23119" w14:paraId="5800843E" w14:textId="77777777">
        <w:trPr>
          <w:trHeight w:val="255"/>
        </w:trPr>
        <w:tc>
          <w:tcPr>
            <w:tcW w:w="1861" w:type="dxa"/>
            <w:tcBorders>
              <w:top w:val="nil"/>
              <w:left w:val="nil"/>
              <w:bottom w:val="nil"/>
              <w:right w:val="nil"/>
            </w:tcBorders>
            <w:shd w:val="clear" w:color="auto" w:fill="auto"/>
            <w:noWrap/>
            <w:vAlign w:val="bottom"/>
          </w:tcPr>
          <w:p w14:paraId="7A8D73A1"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F99D603" w14:textId="77777777" w:rsidR="00EB3677" w:rsidRPr="00B23119" w:rsidRDefault="00EB3677" w:rsidP="005A04D6">
            <w:pPr>
              <w:spacing w:line="360" w:lineRule="auto"/>
              <w:jc w:val="both"/>
              <w:rPr>
                <w:rFonts w:ascii="Lato" w:hAnsi="Lato" w:cs="Arial"/>
              </w:rPr>
            </w:pPr>
            <w:r w:rsidRPr="00B23119">
              <w:rPr>
                <w:rFonts w:ascii="Lato" w:hAnsi="Lato" w:cs="Arial"/>
              </w:rPr>
              <w:t>(15.59)</w:t>
            </w:r>
          </w:p>
        </w:tc>
        <w:tc>
          <w:tcPr>
            <w:tcW w:w="1340" w:type="dxa"/>
            <w:tcBorders>
              <w:top w:val="nil"/>
              <w:left w:val="nil"/>
              <w:bottom w:val="nil"/>
              <w:right w:val="nil"/>
            </w:tcBorders>
            <w:shd w:val="clear" w:color="auto" w:fill="auto"/>
            <w:noWrap/>
            <w:vAlign w:val="bottom"/>
          </w:tcPr>
          <w:p w14:paraId="6BB3E191" w14:textId="77777777" w:rsidR="00EB3677" w:rsidRPr="00B23119" w:rsidRDefault="00EB3677" w:rsidP="005A04D6">
            <w:pPr>
              <w:spacing w:line="360" w:lineRule="auto"/>
              <w:jc w:val="both"/>
              <w:rPr>
                <w:rFonts w:ascii="Lato" w:hAnsi="Lato" w:cs="Arial"/>
              </w:rPr>
            </w:pPr>
            <w:r w:rsidRPr="00B23119">
              <w:rPr>
                <w:rFonts w:ascii="Lato" w:hAnsi="Lato" w:cs="Arial"/>
              </w:rPr>
              <w:t>(3.13)</w:t>
            </w:r>
          </w:p>
        </w:tc>
        <w:tc>
          <w:tcPr>
            <w:tcW w:w="1340" w:type="dxa"/>
            <w:tcBorders>
              <w:top w:val="nil"/>
              <w:left w:val="nil"/>
              <w:bottom w:val="nil"/>
              <w:right w:val="nil"/>
            </w:tcBorders>
            <w:shd w:val="clear" w:color="auto" w:fill="auto"/>
            <w:noWrap/>
            <w:vAlign w:val="bottom"/>
          </w:tcPr>
          <w:p w14:paraId="6EE16585" w14:textId="77777777" w:rsidR="00EB3677" w:rsidRPr="00B23119" w:rsidRDefault="00EB3677" w:rsidP="005A04D6">
            <w:pPr>
              <w:spacing w:line="360" w:lineRule="auto"/>
              <w:jc w:val="both"/>
              <w:rPr>
                <w:rFonts w:ascii="Lato" w:hAnsi="Lato" w:cs="Arial"/>
              </w:rPr>
            </w:pPr>
            <w:r w:rsidRPr="00B23119">
              <w:rPr>
                <w:rFonts w:ascii="Lato" w:hAnsi="Lato" w:cs="Arial"/>
              </w:rPr>
              <w:t>(1.92)</w:t>
            </w:r>
          </w:p>
        </w:tc>
      </w:tr>
      <w:tr w:rsidR="00EB3677" w:rsidRPr="00B23119" w14:paraId="11B50490" w14:textId="77777777">
        <w:trPr>
          <w:trHeight w:val="255"/>
        </w:trPr>
        <w:tc>
          <w:tcPr>
            <w:tcW w:w="1861" w:type="dxa"/>
            <w:tcBorders>
              <w:top w:val="nil"/>
              <w:left w:val="nil"/>
              <w:bottom w:val="nil"/>
              <w:right w:val="nil"/>
            </w:tcBorders>
            <w:shd w:val="clear" w:color="auto" w:fill="auto"/>
            <w:noWrap/>
            <w:vAlign w:val="bottom"/>
          </w:tcPr>
          <w:p w14:paraId="26DE3224" w14:textId="77777777" w:rsidR="00EB3677" w:rsidRPr="00B23119" w:rsidRDefault="00EB3677" w:rsidP="005A04D6">
            <w:pPr>
              <w:spacing w:line="360" w:lineRule="auto"/>
              <w:jc w:val="both"/>
              <w:rPr>
                <w:rFonts w:ascii="Lato" w:hAnsi="Lato" w:cs="Arial"/>
                <w:b/>
                <w:bCs/>
              </w:rPr>
            </w:pPr>
            <w:r w:rsidRPr="00B23119">
              <w:rPr>
                <w:rFonts w:ascii="Lato" w:hAnsi="Lato" w:cs="Arial"/>
                <w:b/>
                <w:bCs/>
              </w:rPr>
              <w:lastRenderedPageBreak/>
              <w:t>empreg10</w:t>
            </w:r>
          </w:p>
        </w:tc>
        <w:tc>
          <w:tcPr>
            <w:tcW w:w="1417" w:type="dxa"/>
            <w:tcBorders>
              <w:top w:val="nil"/>
              <w:left w:val="nil"/>
              <w:bottom w:val="nil"/>
              <w:right w:val="nil"/>
            </w:tcBorders>
            <w:shd w:val="clear" w:color="auto" w:fill="auto"/>
            <w:noWrap/>
            <w:vAlign w:val="bottom"/>
          </w:tcPr>
          <w:p w14:paraId="35364CF8" w14:textId="77777777" w:rsidR="00EB3677" w:rsidRPr="00B23119" w:rsidRDefault="00EB3677" w:rsidP="005A04D6">
            <w:pPr>
              <w:spacing w:line="360" w:lineRule="auto"/>
              <w:jc w:val="both"/>
              <w:rPr>
                <w:rFonts w:ascii="Lato" w:hAnsi="Lato" w:cs="Arial"/>
              </w:rPr>
            </w:pPr>
            <w:r w:rsidRPr="00B23119">
              <w:rPr>
                <w:rFonts w:ascii="Lato" w:hAnsi="Lato" w:cs="Arial"/>
              </w:rPr>
              <w:t>0.0660***</w:t>
            </w:r>
          </w:p>
        </w:tc>
        <w:tc>
          <w:tcPr>
            <w:tcW w:w="1340" w:type="dxa"/>
            <w:tcBorders>
              <w:top w:val="nil"/>
              <w:left w:val="nil"/>
              <w:bottom w:val="nil"/>
              <w:right w:val="nil"/>
            </w:tcBorders>
            <w:shd w:val="clear" w:color="auto" w:fill="auto"/>
            <w:noWrap/>
            <w:vAlign w:val="bottom"/>
          </w:tcPr>
          <w:p w14:paraId="7F33A147" w14:textId="77777777" w:rsidR="00EB3677" w:rsidRPr="00B23119" w:rsidRDefault="00EB3677" w:rsidP="005A04D6">
            <w:pPr>
              <w:spacing w:line="360" w:lineRule="auto"/>
              <w:jc w:val="both"/>
              <w:rPr>
                <w:rFonts w:ascii="Lato" w:hAnsi="Lato" w:cs="Arial"/>
              </w:rPr>
            </w:pPr>
            <w:r w:rsidRPr="00B23119">
              <w:rPr>
                <w:rFonts w:ascii="Lato" w:hAnsi="Lato" w:cs="Arial"/>
              </w:rPr>
              <w:t>0.000644</w:t>
            </w:r>
          </w:p>
        </w:tc>
        <w:tc>
          <w:tcPr>
            <w:tcW w:w="1340" w:type="dxa"/>
            <w:tcBorders>
              <w:top w:val="nil"/>
              <w:left w:val="nil"/>
              <w:bottom w:val="nil"/>
              <w:right w:val="nil"/>
            </w:tcBorders>
            <w:shd w:val="clear" w:color="auto" w:fill="auto"/>
            <w:noWrap/>
            <w:vAlign w:val="bottom"/>
          </w:tcPr>
          <w:p w14:paraId="7ABF232A" w14:textId="77777777" w:rsidR="00EB3677" w:rsidRPr="00B23119" w:rsidRDefault="00EB3677" w:rsidP="005A04D6">
            <w:pPr>
              <w:spacing w:line="360" w:lineRule="auto"/>
              <w:jc w:val="both"/>
              <w:rPr>
                <w:rFonts w:ascii="Lato" w:hAnsi="Lato" w:cs="Arial"/>
              </w:rPr>
            </w:pPr>
            <w:r w:rsidRPr="00B23119">
              <w:rPr>
                <w:rFonts w:ascii="Lato" w:hAnsi="Lato" w:cs="Arial"/>
              </w:rPr>
              <w:t>0.00982</w:t>
            </w:r>
          </w:p>
        </w:tc>
      </w:tr>
      <w:tr w:rsidR="00EB3677" w:rsidRPr="00B23119" w14:paraId="43C20CFF" w14:textId="77777777">
        <w:trPr>
          <w:trHeight w:val="255"/>
        </w:trPr>
        <w:tc>
          <w:tcPr>
            <w:tcW w:w="1861" w:type="dxa"/>
            <w:tcBorders>
              <w:top w:val="nil"/>
              <w:left w:val="nil"/>
              <w:bottom w:val="nil"/>
              <w:right w:val="nil"/>
            </w:tcBorders>
            <w:shd w:val="clear" w:color="auto" w:fill="auto"/>
            <w:noWrap/>
            <w:vAlign w:val="bottom"/>
          </w:tcPr>
          <w:p w14:paraId="687CB6FE"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3850E56" w14:textId="77777777" w:rsidR="00EB3677" w:rsidRPr="00B23119" w:rsidRDefault="00EB3677" w:rsidP="005A04D6">
            <w:pPr>
              <w:spacing w:line="360" w:lineRule="auto"/>
              <w:jc w:val="both"/>
              <w:rPr>
                <w:rFonts w:ascii="Lato" w:hAnsi="Lato" w:cs="Arial"/>
              </w:rPr>
            </w:pPr>
            <w:r w:rsidRPr="00B23119">
              <w:rPr>
                <w:rFonts w:ascii="Lato" w:hAnsi="Lato" w:cs="Arial"/>
              </w:rPr>
              <w:t>(6.41)</w:t>
            </w:r>
          </w:p>
        </w:tc>
        <w:tc>
          <w:tcPr>
            <w:tcW w:w="1340" w:type="dxa"/>
            <w:tcBorders>
              <w:top w:val="nil"/>
              <w:left w:val="nil"/>
              <w:bottom w:val="nil"/>
              <w:right w:val="nil"/>
            </w:tcBorders>
            <w:shd w:val="clear" w:color="auto" w:fill="auto"/>
            <w:noWrap/>
            <w:vAlign w:val="bottom"/>
          </w:tcPr>
          <w:p w14:paraId="7283A778" w14:textId="77777777" w:rsidR="00EB3677" w:rsidRPr="00B23119" w:rsidRDefault="00EB3677" w:rsidP="005A04D6">
            <w:pPr>
              <w:spacing w:line="360" w:lineRule="auto"/>
              <w:jc w:val="both"/>
              <w:rPr>
                <w:rFonts w:ascii="Lato" w:hAnsi="Lato" w:cs="Arial"/>
              </w:rPr>
            </w:pPr>
            <w:r w:rsidRPr="00B23119">
              <w:rPr>
                <w:rFonts w:ascii="Lato" w:hAnsi="Lato" w:cs="Arial"/>
              </w:rPr>
              <w:t>(0.04)</w:t>
            </w:r>
          </w:p>
        </w:tc>
        <w:tc>
          <w:tcPr>
            <w:tcW w:w="1340" w:type="dxa"/>
            <w:tcBorders>
              <w:top w:val="nil"/>
              <w:left w:val="nil"/>
              <w:bottom w:val="nil"/>
              <w:right w:val="nil"/>
            </w:tcBorders>
            <w:shd w:val="clear" w:color="auto" w:fill="auto"/>
            <w:noWrap/>
            <w:vAlign w:val="bottom"/>
          </w:tcPr>
          <w:p w14:paraId="3FBCA992" w14:textId="77777777" w:rsidR="00EB3677" w:rsidRPr="00B23119" w:rsidRDefault="00EB3677" w:rsidP="005A04D6">
            <w:pPr>
              <w:spacing w:line="360" w:lineRule="auto"/>
              <w:jc w:val="both"/>
              <w:rPr>
                <w:rFonts w:ascii="Lato" w:hAnsi="Lato" w:cs="Arial"/>
              </w:rPr>
            </w:pPr>
            <w:r w:rsidRPr="00B23119">
              <w:rPr>
                <w:rFonts w:ascii="Lato" w:hAnsi="Lato" w:cs="Arial"/>
              </w:rPr>
              <w:t>(0.48)</w:t>
            </w:r>
          </w:p>
        </w:tc>
      </w:tr>
      <w:tr w:rsidR="00EB3677" w:rsidRPr="00B23119" w14:paraId="2EC0D7E2" w14:textId="77777777">
        <w:trPr>
          <w:trHeight w:val="255"/>
        </w:trPr>
        <w:tc>
          <w:tcPr>
            <w:tcW w:w="1861" w:type="dxa"/>
            <w:tcBorders>
              <w:top w:val="nil"/>
              <w:left w:val="nil"/>
              <w:bottom w:val="nil"/>
              <w:right w:val="nil"/>
            </w:tcBorders>
            <w:shd w:val="clear" w:color="auto" w:fill="auto"/>
            <w:noWrap/>
            <w:vAlign w:val="bottom"/>
          </w:tcPr>
          <w:p w14:paraId="06796D01" w14:textId="77777777" w:rsidR="00EB3677" w:rsidRPr="00B23119" w:rsidRDefault="00EB3677" w:rsidP="005A04D6">
            <w:pPr>
              <w:spacing w:line="360" w:lineRule="auto"/>
              <w:jc w:val="both"/>
              <w:rPr>
                <w:rFonts w:ascii="Lato" w:hAnsi="Lato" w:cs="Arial"/>
                <w:b/>
                <w:bCs/>
              </w:rPr>
            </w:pPr>
            <w:r w:rsidRPr="00B23119">
              <w:rPr>
                <w:rFonts w:ascii="Lato" w:hAnsi="Lato" w:cs="Arial"/>
                <w:b/>
                <w:bCs/>
              </w:rPr>
              <w:t>empreg01</w:t>
            </w:r>
          </w:p>
        </w:tc>
        <w:tc>
          <w:tcPr>
            <w:tcW w:w="1417" w:type="dxa"/>
            <w:tcBorders>
              <w:top w:val="nil"/>
              <w:left w:val="nil"/>
              <w:bottom w:val="nil"/>
              <w:right w:val="nil"/>
            </w:tcBorders>
            <w:shd w:val="clear" w:color="auto" w:fill="auto"/>
            <w:noWrap/>
            <w:vAlign w:val="bottom"/>
          </w:tcPr>
          <w:p w14:paraId="7B577515" w14:textId="77777777" w:rsidR="00EB3677" w:rsidRPr="00B23119" w:rsidRDefault="00EB3677" w:rsidP="005A04D6">
            <w:pPr>
              <w:spacing w:line="360" w:lineRule="auto"/>
              <w:jc w:val="both"/>
              <w:rPr>
                <w:rFonts w:ascii="Lato" w:hAnsi="Lato" w:cs="Arial"/>
              </w:rPr>
            </w:pPr>
            <w:r w:rsidRPr="00B23119">
              <w:rPr>
                <w:rFonts w:ascii="Lato" w:hAnsi="Lato" w:cs="Arial"/>
              </w:rPr>
              <w:t>0.0742***</w:t>
            </w:r>
          </w:p>
        </w:tc>
        <w:tc>
          <w:tcPr>
            <w:tcW w:w="1340" w:type="dxa"/>
            <w:tcBorders>
              <w:top w:val="nil"/>
              <w:left w:val="nil"/>
              <w:bottom w:val="nil"/>
              <w:right w:val="nil"/>
            </w:tcBorders>
            <w:shd w:val="clear" w:color="auto" w:fill="auto"/>
            <w:noWrap/>
            <w:vAlign w:val="bottom"/>
          </w:tcPr>
          <w:p w14:paraId="6533AFE5" w14:textId="77777777" w:rsidR="00EB3677" w:rsidRPr="00B23119" w:rsidRDefault="00EB3677" w:rsidP="005A04D6">
            <w:pPr>
              <w:spacing w:line="360" w:lineRule="auto"/>
              <w:jc w:val="both"/>
              <w:rPr>
                <w:rFonts w:ascii="Lato" w:hAnsi="Lato" w:cs="Arial"/>
              </w:rPr>
            </w:pPr>
            <w:r w:rsidRPr="00B23119">
              <w:rPr>
                <w:rFonts w:ascii="Lato" w:hAnsi="Lato" w:cs="Arial"/>
              </w:rPr>
              <w:t>0.0149</w:t>
            </w:r>
          </w:p>
        </w:tc>
        <w:tc>
          <w:tcPr>
            <w:tcW w:w="1340" w:type="dxa"/>
            <w:tcBorders>
              <w:top w:val="nil"/>
              <w:left w:val="nil"/>
              <w:bottom w:val="nil"/>
              <w:right w:val="nil"/>
            </w:tcBorders>
            <w:shd w:val="clear" w:color="auto" w:fill="auto"/>
            <w:noWrap/>
            <w:vAlign w:val="bottom"/>
          </w:tcPr>
          <w:p w14:paraId="0AEFDB68" w14:textId="77777777" w:rsidR="00EB3677" w:rsidRPr="00B23119" w:rsidRDefault="00EB3677" w:rsidP="005A04D6">
            <w:pPr>
              <w:spacing w:line="360" w:lineRule="auto"/>
              <w:jc w:val="both"/>
              <w:rPr>
                <w:rFonts w:ascii="Lato" w:hAnsi="Lato" w:cs="Arial"/>
              </w:rPr>
            </w:pPr>
            <w:r w:rsidRPr="00B23119">
              <w:rPr>
                <w:rFonts w:ascii="Lato" w:hAnsi="Lato" w:cs="Arial"/>
              </w:rPr>
              <w:t>0.0128</w:t>
            </w:r>
          </w:p>
        </w:tc>
      </w:tr>
      <w:tr w:rsidR="00EB3677" w:rsidRPr="00B23119" w14:paraId="19915394" w14:textId="77777777">
        <w:trPr>
          <w:trHeight w:val="255"/>
        </w:trPr>
        <w:tc>
          <w:tcPr>
            <w:tcW w:w="1861" w:type="dxa"/>
            <w:tcBorders>
              <w:top w:val="nil"/>
              <w:left w:val="nil"/>
              <w:bottom w:val="nil"/>
              <w:right w:val="nil"/>
            </w:tcBorders>
            <w:shd w:val="clear" w:color="auto" w:fill="auto"/>
            <w:noWrap/>
            <w:vAlign w:val="bottom"/>
          </w:tcPr>
          <w:p w14:paraId="3726CE4C"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66C5013D" w14:textId="77777777" w:rsidR="00EB3677" w:rsidRPr="00B23119" w:rsidRDefault="00EB3677" w:rsidP="005A04D6">
            <w:pPr>
              <w:spacing w:line="360" w:lineRule="auto"/>
              <w:jc w:val="both"/>
              <w:rPr>
                <w:rFonts w:ascii="Lato" w:hAnsi="Lato" w:cs="Arial"/>
              </w:rPr>
            </w:pPr>
            <w:r w:rsidRPr="00B23119">
              <w:rPr>
                <w:rFonts w:ascii="Lato" w:hAnsi="Lato" w:cs="Arial"/>
              </w:rPr>
              <w:t>(6.85)</w:t>
            </w:r>
          </w:p>
        </w:tc>
        <w:tc>
          <w:tcPr>
            <w:tcW w:w="1340" w:type="dxa"/>
            <w:tcBorders>
              <w:top w:val="nil"/>
              <w:left w:val="nil"/>
              <w:bottom w:val="nil"/>
              <w:right w:val="nil"/>
            </w:tcBorders>
            <w:shd w:val="clear" w:color="auto" w:fill="auto"/>
            <w:noWrap/>
            <w:vAlign w:val="bottom"/>
          </w:tcPr>
          <w:p w14:paraId="2ECD73E0" w14:textId="77777777" w:rsidR="00EB3677" w:rsidRPr="00B23119" w:rsidRDefault="00EB3677" w:rsidP="005A04D6">
            <w:pPr>
              <w:spacing w:line="360" w:lineRule="auto"/>
              <w:jc w:val="both"/>
              <w:rPr>
                <w:rFonts w:ascii="Lato" w:hAnsi="Lato" w:cs="Arial"/>
              </w:rPr>
            </w:pPr>
            <w:r w:rsidRPr="00B23119">
              <w:rPr>
                <w:rFonts w:ascii="Lato" w:hAnsi="Lato" w:cs="Arial"/>
              </w:rPr>
              <w:t>(0.93)</w:t>
            </w:r>
          </w:p>
        </w:tc>
        <w:tc>
          <w:tcPr>
            <w:tcW w:w="1340" w:type="dxa"/>
            <w:tcBorders>
              <w:top w:val="nil"/>
              <w:left w:val="nil"/>
              <w:bottom w:val="nil"/>
              <w:right w:val="nil"/>
            </w:tcBorders>
            <w:shd w:val="clear" w:color="auto" w:fill="auto"/>
            <w:noWrap/>
            <w:vAlign w:val="bottom"/>
          </w:tcPr>
          <w:p w14:paraId="1AE335BD" w14:textId="77777777" w:rsidR="00EB3677" w:rsidRPr="00B23119" w:rsidRDefault="00EB3677" w:rsidP="005A04D6">
            <w:pPr>
              <w:spacing w:line="360" w:lineRule="auto"/>
              <w:jc w:val="both"/>
              <w:rPr>
                <w:rFonts w:ascii="Lato" w:hAnsi="Lato" w:cs="Arial"/>
              </w:rPr>
            </w:pPr>
            <w:r w:rsidRPr="00B23119">
              <w:rPr>
                <w:rFonts w:ascii="Lato" w:hAnsi="Lato" w:cs="Arial"/>
              </w:rPr>
              <w:t>(0.60)</w:t>
            </w:r>
          </w:p>
        </w:tc>
      </w:tr>
      <w:tr w:rsidR="00EB3677" w:rsidRPr="00B23119" w14:paraId="567B30A3" w14:textId="77777777">
        <w:trPr>
          <w:trHeight w:val="255"/>
        </w:trPr>
        <w:tc>
          <w:tcPr>
            <w:tcW w:w="1861" w:type="dxa"/>
            <w:tcBorders>
              <w:top w:val="nil"/>
              <w:left w:val="nil"/>
              <w:bottom w:val="nil"/>
              <w:right w:val="nil"/>
            </w:tcBorders>
            <w:shd w:val="clear" w:color="auto" w:fill="auto"/>
            <w:noWrap/>
            <w:vAlign w:val="bottom"/>
          </w:tcPr>
          <w:p w14:paraId="774005EA" w14:textId="77777777" w:rsidR="00EB3677" w:rsidRPr="00B23119" w:rsidRDefault="00EB3677" w:rsidP="005A04D6">
            <w:pPr>
              <w:spacing w:line="360" w:lineRule="auto"/>
              <w:jc w:val="both"/>
              <w:rPr>
                <w:rFonts w:ascii="Lato" w:hAnsi="Lato" w:cs="Arial"/>
                <w:b/>
                <w:bCs/>
              </w:rPr>
            </w:pPr>
            <w:r w:rsidRPr="00B23119">
              <w:rPr>
                <w:rFonts w:ascii="Lato" w:hAnsi="Lato" w:cs="Arial"/>
                <w:b/>
                <w:bCs/>
              </w:rPr>
              <w:t>wp</w:t>
            </w:r>
          </w:p>
        </w:tc>
        <w:tc>
          <w:tcPr>
            <w:tcW w:w="1417" w:type="dxa"/>
            <w:tcBorders>
              <w:top w:val="nil"/>
              <w:left w:val="nil"/>
              <w:bottom w:val="nil"/>
              <w:right w:val="nil"/>
            </w:tcBorders>
            <w:shd w:val="clear" w:color="auto" w:fill="auto"/>
            <w:noWrap/>
            <w:vAlign w:val="bottom"/>
          </w:tcPr>
          <w:p w14:paraId="6E2FE834" w14:textId="77777777" w:rsidR="00EB3677" w:rsidRPr="00B23119" w:rsidRDefault="00EB3677" w:rsidP="005A04D6">
            <w:pPr>
              <w:spacing w:line="360" w:lineRule="auto"/>
              <w:jc w:val="both"/>
              <w:rPr>
                <w:rFonts w:ascii="Lato" w:hAnsi="Lato" w:cs="Arial"/>
              </w:rPr>
            </w:pPr>
            <w:r w:rsidRPr="00B23119">
              <w:rPr>
                <w:rFonts w:ascii="Lato" w:hAnsi="Lato" w:cs="Arial"/>
              </w:rPr>
              <w:t>0.0558***</w:t>
            </w:r>
          </w:p>
        </w:tc>
        <w:tc>
          <w:tcPr>
            <w:tcW w:w="1340" w:type="dxa"/>
            <w:tcBorders>
              <w:top w:val="nil"/>
              <w:left w:val="nil"/>
              <w:bottom w:val="nil"/>
              <w:right w:val="nil"/>
            </w:tcBorders>
            <w:shd w:val="clear" w:color="auto" w:fill="auto"/>
            <w:noWrap/>
            <w:vAlign w:val="bottom"/>
          </w:tcPr>
          <w:p w14:paraId="3EEBF905" w14:textId="77777777" w:rsidR="00EB3677" w:rsidRPr="00B23119" w:rsidRDefault="00EB3677" w:rsidP="005A04D6">
            <w:pPr>
              <w:spacing w:line="360" w:lineRule="auto"/>
              <w:jc w:val="both"/>
              <w:rPr>
                <w:rFonts w:ascii="Lato" w:hAnsi="Lato" w:cs="Arial"/>
              </w:rPr>
            </w:pPr>
            <w:r w:rsidRPr="00B23119">
              <w:rPr>
                <w:rFonts w:ascii="Lato" w:hAnsi="Lato" w:cs="Arial"/>
              </w:rPr>
              <w:t>0.0232</w:t>
            </w:r>
          </w:p>
        </w:tc>
        <w:tc>
          <w:tcPr>
            <w:tcW w:w="1340" w:type="dxa"/>
            <w:tcBorders>
              <w:top w:val="nil"/>
              <w:left w:val="nil"/>
              <w:bottom w:val="nil"/>
              <w:right w:val="nil"/>
            </w:tcBorders>
            <w:shd w:val="clear" w:color="auto" w:fill="auto"/>
            <w:noWrap/>
            <w:vAlign w:val="bottom"/>
          </w:tcPr>
          <w:p w14:paraId="7DBCFE78" w14:textId="77777777" w:rsidR="00EB3677" w:rsidRPr="00B23119" w:rsidRDefault="00EB3677" w:rsidP="005A04D6">
            <w:pPr>
              <w:spacing w:line="360" w:lineRule="auto"/>
              <w:jc w:val="both"/>
              <w:rPr>
                <w:rFonts w:ascii="Lato" w:hAnsi="Lato" w:cs="Arial"/>
              </w:rPr>
            </w:pPr>
            <w:r w:rsidRPr="00B23119">
              <w:rPr>
                <w:rFonts w:ascii="Lato" w:hAnsi="Lato" w:cs="Arial"/>
              </w:rPr>
              <w:t>0.0141</w:t>
            </w:r>
          </w:p>
        </w:tc>
      </w:tr>
      <w:tr w:rsidR="00EB3677" w:rsidRPr="00B23119" w14:paraId="40398407" w14:textId="77777777">
        <w:trPr>
          <w:trHeight w:val="255"/>
        </w:trPr>
        <w:tc>
          <w:tcPr>
            <w:tcW w:w="1861" w:type="dxa"/>
            <w:tcBorders>
              <w:top w:val="nil"/>
              <w:left w:val="nil"/>
              <w:bottom w:val="nil"/>
              <w:right w:val="nil"/>
            </w:tcBorders>
            <w:shd w:val="clear" w:color="auto" w:fill="auto"/>
            <w:noWrap/>
            <w:vAlign w:val="bottom"/>
          </w:tcPr>
          <w:p w14:paraId="4F05BE8C"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2A6BD8D4" w14:textId="77777777" w:rsidR="00EB3677" w:rsidRPr="00B23119" w:rsidRDefault="00EB3677" w:rsidP="005A04D6">
            <w:pPr>
              <w:spacing w:line="360" w:lineRule="auto"/>
              <w:jc w:val="both"/>
              <w:rPr>
                <w:rFonts w:ascii="Lato" w:hAnsi="Lato" w:cs="Arial"/>
              </w:rPr>
            </w:pPr>
            <w:r w:rsidRPr="00B23119">
              <w:rPr>
                <w:rFonts w:ascii="Lato" w:hAnsi="Lato" w:cs="Arial"/>
              </w:rPr>
              <w:t>(3.85)</w:t>
            </w:r>
          </w:p>
        </w:tc>
        <w:tc>
          <w:tcPr>
            <w:tcW w:w="1340" w:type="dxa"/>
            <w:tcBorders>
              <w:top w:val="nil"/>
              <w:left w:val="nil"/>
              <w:bottom w:val="nil"/>
              <w:right w:val="nil"/>
            </w:tcBorders>
            <w:shd w:val="clear" w:color="auto" w:fill="auto"/>
            <w:noWrap/>
            <w:vAlign w:val="bottom"/>
          </w:tcPr>
          <w:p w14:paraId="0669F9F0" w14:textId="77777777" w:rsidR="00EB3677" w:rsidRPr="00B23119" w:rsidRDefault="00EB3677" w:rsidP="005A04D6">
            <w:pPr>
              <w:spacing w:line="360" w:lineRule="auto"/>
              <w:jc w:val="both"/>
              <w:rPr>
                <w:rFonts w:ascii="Lato" w:hAnsi="Lato" w:cs="Arial"/>
              </w:rPr>
            </w:pPr>
            <w:r w:rsidRPr="00B23119">
              <w:rPr>
                <w:rFonts w:ascii="Lato" w:hAnsi="Lato" w:cs="Arial"/>
              </w:rPr>
              <w:t>(1.32)</w:t>
            </w:r>
          </w:p>
        </w:tc>
        <w:tc>
          <w:tcPr>
            <w:tcW w:w="1340" w:type="dxa"/>
            <w:tcBorders>
              <w:top w:val="nil"/>
              <w:left w:val="nil"/>
              <w:bottom w:val="nil"/>
              <w:right w:val="nil"/>
            </w:tcBorders>
            <w:shd w:val="clear" w:color="auto" w:fill="auto"/>
            <w:noWrap/>
            <w:vAlign w:val="bottom"/>
          </w:tcPr>
          <w:p w14:paraId="2AA61327" w14:textId="77777777" w:rsidR="00EB3677" w:rsidRPr="00B23119" w:rsidRDefault="00EB3677" w:rsidP="005A04D6">
            <w:pPr>
              <w:spacing w:line="360" w:lineRule="auto"/>
              <w:jc w:val="both"/>
              <w:rPr>
                <w:rFonts w:ascii="Lato" w:hAnsi="Lato" w:cs="Arial"/>
              </w:rPr>
            </w:pPr>
            <w:r w:rsidRPr="00B23119">
              <w:rPr>
                <w:rFonts w:ascii="Lato" w:hAnsi="Lato" w:cs="Arial"/>
              </w:rPr>
              <w:t>(0.48)</w:t>
            </w:r>
          </w:p>
        </w:tc>
      </w:tr>
      <w:tr w:rsidR="00EB3677" w:rsidRPr="00B23119" w14:paraId="5ED54FF1" w14:textId="77777777">
        <w:trPr>
          <w:trHeight w:val="255"/>
        </w:trPr>
        <w:tc>
          <w:tcPr>
            <w:tcW w:w="1861" w:type="dxa"/>
            <w:tcBorders>
              <w:top w:val="nil"/>
              <w:left w:val="nil"/>
              <w:bottom w:val="nil"/>
              <w:right w:val="nil"/>
            </w:tcBorders>
            <w:shd w:val="clear" w:color="auto" w:fill="auto"/>
            <w:noWrap/>
            <w:vAlign w:val="bottom"/>
          </w:tcPr>
          <w:p w14:paraId="798AD79B" w14:textId="77777777" w:rsidR="00EB3677" w:rsidRPr="00B23119" w:rsidRDefault="00EB3677" w:rsidP="005A04D6">
            <w:pPr>
              <w:spacing w:line="360" w:lineRule="auto"/>
              <w:jc w:val="both"/>
              <w:rPr>
                <w:rFonts w:ascii="Lato" w:hAnsi="Lato" w:cs="Arial"/>
                <w:b/>
                <w:bCs/>
              </w:rPr>
            </w:pPr>
            <w:r w:rsidRPr="00B23119">
              <w:rPr>
                <w:rFonts w:ascii="Lato" w:hAnsi="Lato" w:cs="Arial"/>
                <w:b/>
                <w:bCs/>
              </w:rPr>
              <w:t>f1_wib_ur</w:t>
            </w:r>
          </w:p>
        </w:tc>
        <w:tc>
          <w:tcPr>
            <w:tcW w:w="1417" w:type="dxa"/>
            <w:tcBorders>
              <w:top w:val="nil"/>
              <w:left w:val="nil"/>
              <w:bottom w:val="nil"/>
              <w:right w:val="nil"/>
            </w:tcBorders>
            <w:shd w:val="clear" w:color="auto" w:fill="auto"/>
            <w:noWrap/>
            <w:vAlign w:val="bottom"/>
          </w:tcPr>
          <w:p w14:paraId="5E7E580F" w14:textId="77777777" w:rsidR="00EB3677" w:rsidRPr="00B23119" w:rsidRDefault="00EB3677" w:rsidP="005A04D6">
            <w:pPr>
              <w:spacing w:line="360" w:lineRule="auto"/>
              <w:jc w:val="both"/>
              <w:rPr>
                <w:rFonts w:ascii="Lato" w:hAnsi="Lato" w:cs="Arial"/>
              </w:rPr>
            </w:pPr>
            <w:r w:rsidRPr="00B23119">
              <w:rPr>
                <w:rFonts w:ascii="Lato" w:hAnsi="Lato" w:cs="Arial"/>
              </w:rPr>
              <w:t>-0.0141***</w:t>
            </w:r>
          </w:p>
        </w:tc>
        <w:tc>
          <w:tcPr>
            <w:tcW w:w="1340" w:type="dxa"/>
            <w:tcBorders>
              <w:top w:val="nil"/>
              <w:left w:val="nil"/>
              <w:bottom w:val="nil"/>
              <w:right w:val="nil"/>
            </w:tcBorders>
            <w:shd w:val="clear" w:color="auto" w:fill="auto"/>
            <w:noWrap/>
            <w:vAlign w:val="bottom"/>
          </w:tcPr>
          <w:p w14:paraId="30050FF1" w14:textId="77777777" w:rsidR="00EB3677" w:rsidRPr="00B23119" w:rsidRDefault="00EB3677" w:rsidP="005A04D6">
            <w:pPr>
              <w:spacing w:line="360" w:lineRule="auto"/>
              <w:jc w:val="both"/>
              <w:rPr>
                <w:rFonts w:ascii="Lato" w:hAnsi="Lato" w:cs="Arial"/>
              </w:rPr>
            </w:pPr>
            <w:r w:rsidRPr="00B23119">
              <w:rPr>
                <w:rFonts w:ascii="Lato" w:hAnsi="Lato" w:cs="Arial"/>
              </w:rPr>
              <w:t>-0.00303</w:t>
            </w:r>
          </w:p>
        </w:tc>
        <w:tc>
          <w:tcPr>
            <w:tcW w:w="1340" w:type="dxa"/>
            <w:tcBorders>
              <w:top w:val="nil"/>
              <w:left w:val="nil"/>
              <w:bottom w:val="nil"/>
              <w:right w:val="nil"/>
            </w:tcBorders>
            <w:shd w:val="clear" w:color="auto" w:fill="auto"/>
            <w:noWrap/>
            <w:vAlign w:val="bottom"/>
          </w:tcPr>
          <w:p w14:paraId="4D4157E2" w14:textId="77777777" w:rsidR="00EB3677" w:rsidRPr="00B23119" w:rsidRDefault="00EB3677" w:rsidP="005A04D6">
            <w:pPr>
              <w:spacing w:line="360" w:lineRule="auto"/>
              <w:jc w:val="both"/>
              <w:rPr>
                <w:rFonts w:ascii="Lato" w:hAnsi="Lato" w:cs="Arial"/>
              </w:rPr>
            </w:pPr>
            <w:r w:rsidRPr="00B23119">
              <w:rPr>
                <w:rFonts w:ascii="Lato" w:hAnsi="Lato" w:cs="Arial"/>
              </w:rPr>
              <w:t>-0.0241**</w:t>
            </w:r>
          </w:p>
        </w:tc>
      </w:tr>
      <w:tr w:rsidR="00EB3677" w:rsidRPr="00B23119" w14:paraId="129645F0" w14:textId="77777777">
        <w:trPr>
          <w:trHeight w:val="255"/>
        </w:trPr>
        <w:tc>
          <w:tcPr>
            <w:tcW w:w="1861" w:type="dxa"/>
            <w:tcBorders>
              <w:top w:val="nil"/>
              <w:left w:val="nil"/>
              <w:bottom w:val="nil"/>
              <w:right w:val="nil"/>
            </w:tcBorders>
            <w:shd w:val="clear" w:color="auto" w:fill="auto"/>
            <w:noWrap/>
            <w:vAlign w:val="bottom"/>
          </w:tcPr>
          <w:p w14:paraId="3868BE65"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255D0D79" w14:textId="77777777" w:rsidR="00EB3677" w:rsidRPr="00B23119" w:rsidRDefault="00EB3677" w:rsidP="005A04D6">
            <w:pPr>
              <w:spacing w:line="360" w:lineRule="auto"/>
              <w:jc w:val="both"/>
              <w:rPr>
                <w:rFonts w:ascii="Lato" w:hAnsi="Lato" w:cs="Arial"/>
              </w:rPr>
            </w:pPr>
            <w:r w:rsidRPr="00B23119">
              <w:rPr>
                <w:rFonts w:ascii="Lato" w:hAnsi="Lato" w:cs="Arial"/>
              </w:rPr>
              <w:t>(-4.27)</w:t>
            </w:r>
          </w:p>
        </w:tc>
        <w:tc>
          <w:tcPr>
            <w:tcW w:w="1340" w:type="dxa"/>
            <w:tcBorders>
              <w:top w:val="nil"/>
              <w:left w:val="nil"/>
              <w:bottom w:val="nil"/>
              <w:right w:val="nil"/>
            </w:tcBorders>
            <w:shd w:val="clear" w:color="auto" w:fill="auto"/>
            <w:noWrap/>
            <w:vAlign w:val="bottom"/>
          </w:tcPr>
          <w:p w14:paraId="7DDA9A31" w14:textId="77777777" w:rsidR="00EB3677" w:rsidRPr="00B23119" w:rsidRDefault="00EB3677" w:rsidP="005A04D6">
            <w:pPr>
              <w:spacing w:line="360" w:lineRule="auto"/>
              <w:jc w:val="both"/>
              <w:rPr>
                <w:rFonts w:ascii="Lato" w:hAnsi="Lato" w:cs="Arial"/>
              </w:rPr>
            </w:pPr>
            <w:r w:rsidRPr="00B23119">
              <w:rPr>
                <w:rFonts w:ascii="Lato" w:hAnsi="Lato" w:cs="Arial"/>
              </w:rPr>
              <w:t>(-0.21)</w:t>
            </w:r>
          </w:p>
        </w:tc>
        <w:tc>
          <w:tcPr>
            <w:tcW w:w="1340" w:type="dxa"/>
            <w:tcBorders>
              <w:top w:val="nil"/>
              <w:left w:val="nil"/>
              <w:bottom w:val="nil"/>
              <w:right w:val="nil"/>
            </w:tcBorders>
            <w:shd w:val="clear" w:color="auto" w:fill="auto"/>
            <w:noWrap/>
            <w:vAlign w:val="bottom"/>
          </w:tcPr>
          <w:p w14:paraId="465A55B1" w14:textId="77777777" w:rsidR="00EB3677" w:rsidRPr="00B23119" w:rsidRDefault="00EB3677" w:rsidP="005A04D6">
            <w:pPr>
              <w:spacing w:line="360" w:lineRule="auto"/>
              <w:jc w:val="both"/>
              <w:rPr>
                <w:rFonts w:ascii="Lato" w:hAnsi="Lato" w:cs="Arial"/>
              </w:rPr>
            </w:pPr>
            <w:r w:rsidRPr="00B23119">
              <w:rPr>
                <w:rFonts w:ascii="Lato" w:hAnsi="Lato" w:cs="Arial"/>
              </w:rPr>
              <w:t>(-3.29)</w:t>
            </w:r>
          </w:p>
        </w:tc>
      </w:tr>
      <w:tr w:rsidR="00EB3677" w:rsidRPr="00B23119" w14:paraId="6E556D58" w14:textId="77777777">
        <w:trPr>
          <w:trHeight w:val="255"/>
        </w:trPr>
        <w:tc>
          <w:tcPr>
            <w:tcW w:w="1861" w:type="dxa"/>
            <w:tcBorders>
              <w:top w:val="nil"/>
              <w:left w:val="nil"/>
              <w:bottom w:val="nil"/>
              <w:right w:val="nil"/>
            </w:tcBorders>
            <w:shd w:val="clear" w:color="auto" w:fill="auto"/>
            <w:noWrap/>
            <w:vAlign w:val="bottom"/>
          </w:tcPr>
          <w:p w14:paraId="2A05CB7A" w14:textId="77777777" w:rsidR="00EB3677" w:rsidRPr="00B23119" w:rsidRDefault="00EB3677" w:rsidP="005A04D6">
            <w:pPr>
              <w:spacing w:line="360" w:lineRule="auto"/>
              <w:jc w:val="both"/>
              <w:rPr>
                <w:rFonts w:ascii="Lato" w:hAnsi="Lato" w:cs="Arial"/>
                <w:b/>
                <w:bCs/>
              </w:rPr>
            </w:pPr>
            <w:r w:rsidRPr="00B23119">
              <w:rPr>
                <w:rFonts w:ascii="Lato" w:hAnsi="Lato" w:cs="Arial"/>
                <w:b/>
                <w:bCs/>
              </w:rPr>
              <w:t>f2_wib_ur</w:t>
            </w:r>
          </w:p>
        </w:tc>
        <w:tc>
          <w:tcPr>
            <w:tcW w:w="1417" w:type="dxa"/>
            <w:tcBorders>
              <w:top w:val="nil"/>
              <w:left w:val="nil"/>
              <w:bottom w:val="nil"/>
              <w:right w:val="nil"/>
            </w:tcBorders>
            <w:shd w:val="clear" w:color="auto" w:fill="auto"/>
            <w:noWrap/>
            <w:vAlign w:val="bottom"/>
          </w:tcPr>
          <w:p w14:paraId="3B5BBF24" w14:textId="77777777" w:rsidR="00EB3677" w:rsidRPr="00B23119" w:rsidRDefault="00EB3677"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49C0AE48" w14:textId="77777777" w:rsidR="00EB3677" w:rsidRPr="00B23119" w:rsidRDefault="00EB3677" w:rsidP="005A04D6">
            <w:pPr>
              <w:spacing w:line="360" w:lineRule="auto"/>
              <w:jc w:val="both"/>
              <w:rPr>
                <w:rFonts w:ascii="Lato" w:hAnsi="Lato" w:cs="Arial"/>
              </w:rPr>
            </w:pPr>
            <w:r w:rsidRPr="00B23119">
              <w:rPr>
                <w:rFonts w:ascii="Lato" w:hAnsi="Lato" w:cs="Arial"/>
              </w:rPr>
              <w:t>-0.0247</w:t>
            </w:r>
          </w:p>
        </w:tc>
        <w:tc>
          <w:tcPr>
            <w:tcW w:w="1340" w:type="dxa"/>
            <w:tcBorders>
              <w:top w:val="nil"/>
              <w:left w:val="nil"/>
              <w:bottom w:val="nil"/>
              <w:right w:val="nil"/>
            </w:tcBorders>
            <w:shd w:val="clear" w:color="auto" w:fill="auto"/>
            <w:noWrap/>
            <w:vAlign w:val="bottom"/>
          </w:tcPr>
          <w:p w14:paraId="7FEAD0B3" w14:textId="77777777" w:rsidR="00EB3677" w:rsidRPr="00B23119" w:rsidRDefault="00EB3677" w:rsidP="005A04D6">
            <w:pPr>
              <w:spacing w:line="360" w:lineRule="auto"/>
              <w:jc w:val="both"/>
              <w:rPr>
                <w:rFonts w:ascii="Lato" w:hAnsi="Lato" w:cs="Arial"/>
              </w:rPr>
            </w:pPr>
          </w:p>
        </w:tc>
      </w:tr>
      <w:tr w:rsidR="00EB3677" w:rsidRPr="00B23119" w14:paraId="62DD6DEF" w14:textId="77777777">
        <w:trPr>
          <w:trHeight w:val="255"/>
        </w:trPr>
        <w:tc>
          <w:tcPr>
            <w:tcW w:w="1861" w:type="dxa"/>
            <w:tcBorders>
              <w:top w:val="nil"/>
              <w:left w:val="nil"/>
              <w:bottom w:val="nil"/>
              <w:right w:val="nil"/>
            </w:tcBorders>
            <w:shd w:val="clear" w:color="auto" w:fill="auto"/>
            <w:noWrap/>
            <w:vAlign w:val="bottom"/>
          </w:tcPr>
          <w:p w14:paraId="5E50AECB"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584E9C41" w14:textId="77777777" w:rsidR="00EB3677" w:rsidRPr="00B23119" w:rsidRDefault="00EB3677"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5ACD42C7" w14:textId="77777777" w:rsidR="00EB3677" w:rsidRPr="00B23119" w:rsidRDefault="00EB3677" w:rsidP="005A04D6">
            <w:pPr>
              <w:spacing w:line="360" w:lineRule="auto"/>
              <w:jc w:val="both"/>
              <w:rPr>
                <w:rFonts w:ascii="Lato" w:hAnsi="Lato" w:cs="Arial"/>
              </w:rPr>
            </w:pPr>
            <w:r w:rsidRPr="00B23119">
              <w:rPr>
                <w:rFonts w:ascii="Lato" w:hAnsi="Lato" w:cs="Arial"/>
              </w:rPr>
              <w:t>(-1.54)</w:t>
            </w:r>
          </w:p>
        </w:tc>
        <w:tc>
          <w:tcPr>
            <w:tcW w:w="1340" w:type="dxa"/>
            <w:tcBorders>
              <w:top w:val="nil"/>
              <w:left w:val="nil"/>
              <w:bottom w:val="nil"/>
              <w:right w:val="nil"/>
            </w:tcBorders>
            <w:shd w:val="clear" w:color="auto" w:fill="auto"/>
            <w:noWrap/>
            <w:vAlign w:val="bottom"/>
          </w:tcPr>
          <w:p w14:paraId="0F87ABFB" w14:textId="77777777" w:rsidR="00EB3677" w:rsidRPr="00B23119" w:rsidRDefault="00EB3677" w:rsidP="005A04D6">
            <w:pPr>
              <w:spacing w:line="360" w:lineRule="auto"/>
              <w:jc w:val="both"/>
              <w:rPr>
                <w:rFonts w:ascii="Lato" w:hAnsi="Lato" w:cs="Arial"/>
              </w:rPr>
            </w:pPr>
          </w:p>
        </w:tc>
      </w:tr>
      <w:tr w:rsidR="00EB3677" w:rsidRPr="00B23119" w14:paraId="4F0A6D9D" w14:textId="77777777">
        <w:trPr>
          <w:trHeight w:val="255"/>
        </w:trPr>
        <w:tc>
          <w:tcPr>
            <w:tcW w:w="1861" w:type="dxa"/>
            <w:tcBorders>
              <w:top w:val="nil"/>
              <w:left w:val="nil"/>
              <w:bottom w:val="nil"/>
              <w:right w:val="nil"/>
            </w:tcBorders>
            <w:shd w:val="clear" w:color="auto" w:fill="auto"/>
            <w:noWrap/>
            <w:vAlign w:val="bottom"/>
          </w:tcPr>
          <w:p w14:paraId="63CF5B0A" w14:textId="77777777" w:rsidR="00EB3677" w:rsidRPr="00B23119" w:rsidRDefault="00EB3677" w:rsidP="005A04D6">
            <w:pPr>
              <w:spacing w:line="360" w:lineRule="auto"/>
              <w:jc w:val="both"/>
              <w:rPr>
                <w:rFonts w:ascii="Lato" w:hAnsi="Lato" w:cs="Arial"/>
                <w:b/>
                <w:bCs/>
              </w:rPr>
            </w:pPr>
            <w:r w:rsidRPr="00B23119">
              <w:rPr>
                <w:rFonts w:ascii="Lato" w:hAnsi="Lato" w:cs="Arial"/>
                <w:b/>
                <w:bCs/>
              </w:rPr>
              <w:t>f3_wib_ur</w:t>
            </w:r>
          </w:p>
        </w:tc>
        <w:tc>
          <w:tcPr>
            <w:tcW w:w="1417" w:type="dxa"/>
            <w:tcBorders>
              <w:top w:val="nil"/>
              <w:left w:val="nil"/>
              <w:bottom w:val="nil"/>
              <w:right w:val="nil"/>
            </w:tcBorders>
            <w:shd w:val="clear" w:color="auto" w:fill="auto"/>
            <w:noWrap/>
            <w:vAlign w:val="bottom"/>
          </w:tcPr>
          <w:p w14:paraId="24E47A15" w14:textId="77777777" w:rsidR="00EB3677" w:rsidRPr="00B23119" w:rsidRDefault="00EB3677"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6C2C3D3C" w14:textId="77777777" w:rsidR="00EB3677" w:rsidRPr="00B23119" w:rsidRDefault="00EB3677" w:rsidP="005A04D6">
            <w:pPr>
              <w:spacing w:line="360" w:lineRule="auto"/>
              <w:jc w:val="both"/>
              <w:rPr>
                <w:rFonts w:ascii="Lato" w:hAnsi="Lato" w:cs="Arial"/>
              </w:rPr>
            </w:pPr>
            <w:r w:rsidRPr="00B23119">
              <w:rPr>
                <w:rFonts w:ascii="Lato" w:hAnsi="Lato" w:cs="Arial"/>
              </w:rPr>
              <w:t>0.00820</w:t>
            </w:r>
          </w:p>
        </w:tc>
        <w:tc>
          <w:tcPr>
            <w:tcW w:w="1340" w:type="dxa"/>
            <w:tcBorders>
              <w:top w:val="nil"/>
              <w:left w:val="nil"/>
              <w:bottom w:val="nil"/>
              <w:right w:val="nil"/>
            </w:tcBorders>
            <w:shd w:val="clear" w:color="auto" w:fill="auto"/>
            <w:noWrap/>
            <w:vAlign w:val="bottom"/>
          </w:tcPr>
          <w:p w14:paraId="78361D2E" w14:textId="77777777" w:rsidR="00EB3677" w:rsidRPr="00B23119" w:rsidRDefault="00EB3677" w:rsidP="005A04D6">
            <w:pPr>
              <w:spacing w:line="360" w:lineRule="auto"/>
              <w:jc w:val="both"/>
              <w:rPr>
                <w:rFonts w:ascii="Lato" w:hAnsi="Lato" w:cs="Arial"/>
              </w:rPr>
            </w:pPr>
          </w:p>
        </w:tc>
      </w:tr>
      <w:tr w:rsidR="00EB3677" w:rsidRPr="00B23119" w14:paraId="36D23A54" w14:textId="77777777">
        <w:trPr>
          <w:trHeight w:val="255"/>
        </w:trPr>
        <w:tc>
          <w:tcPr>
            <w:tcW w:w="1861" w:type="dxa"/>
            <w:tcBorders>
              <w:top w:val="nil"/>
              <w:left w:val="nil"/>
              <w:bottom w:val="nil"/>
              <w:right w:val="nil"/>
            </w:tcBorders>
            <w:shd w:val="clear" w:color="auto" w:fill="auto"/>
            <w:noWrap/>
            <w:vAlign w:val="bottom"/>
          </w:tcPr>
          <w:p w14:paraId="5E1BFC45"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72A9D3E8" w14:textId="77777777" w:rsidR="00EB3677" w:rsidRPr="00B23119" w:rsidRDefault="00EB3677"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78335A3F" w14:textId="77777777" w:rsidR="00EB3677" w:rsidRPr="00B23119" w:rsidRDefault="00EB3677" w:rsidP="005A04D6">
            <w:pPr>
              <w:spacing w:line="360" w:lineRule="auto"/>
              <w:jc w:val="both"/>
              <w:rPr>
                <w:rFonts w:ascii="Lato" w:hAnsi="Lato" w:cs="Arial"/>
              </w:rPr>
            </w:pPr>
            <w:r w:rsidRPr="00B23119">
              <w:rPr>
                <w:rFonts w:ascii="Lato" w:hAnsi="Lato" w:cs="Arial"/>
              </w:rPr>
              <w:t>(0.67)</w:t>
            </w:r>
          </w:p>
        </w:tc>
        <w:tc>
          <w:tcPr>
            <w:tcW w:w="1340" w:type="dxa"/>
            <w:tcBorders>
              <w:top w:val="nil"/>
              <w:left w:val="nil"/>
              <w:bottom w:val="nil"/>
              <w:right w:val="nil"/>
            </w:tcBorders>
            <w:shd w:val="clear" w:color="auto" w:fill="auto"/>
            <w:noWrap/>
            <w:vAlign w:val="bottom"/>
          </w:tcPr>
          <w:p w14:paraId="651A2389" w14:textId="77777777" w:rsidR="00EB3677" w:rsidRPr="00B23119" w:rsidRDefault="00EB3677" w:rsidP="005A04D6">
            <w:pPr>
              <w:spacing w:line="360" w:lineRule="auto"/>
              <w:jc w:val="both"/>
              <w:rPr>
                <w:rFonts w:ascii="Lato" w:hAnsi="Lato" w:cs="Arial"/>
              </w:rPr>
            </w:pPr>
          </w:p>
        </w:tc>
      </w:tr>
      <w:tr w:rsidR="00EB3677" w:rsidRPr="00B23119" w14:paraId="01B8E967" w14:textId="77777777">
        <w:trPr>
          <w:trHeight w:val="255"/>
        </w:trPr>
        <w:tc>
          <w:tcPr>
            <w:tcW w:w="1861" w:type="dxa"/>
            <w:tcBorders>
              <w:top w:val="nil"/>
              <w:left w:val="nil"/>
              <w:bottom w:val="nil"/>
              <w:right w:val="nil"/>
            </w:tcBorders>
            <w:shd w:val="clear" w:color="auto" w:fill="auto"/>
            <w:noWrap/>
            <w:vAlign w:val="bottom"/>
          </w:tcPr>
          <w:p w14:paraId="3A147026" w14:textId="77777777" w:rsidR="00EB3677" w:rsidRPr="00B23119" w:rsidRDefault="00EB3677" w:rsidP="005A04D6">
            <w:pPr>
              <w:spacing w:line="360" w:lineRule="auto"/>
              <w:jc w:val="both"/>
              <w:rPr>
                <w:rFonts w:ascii="Lato" w:hAnsi="Lato" w:cs="Arial"/>
                <w:b/>
                <w:bCs/>
              </w:rPr>
            </w:pPr>
            <w:r w:rsidRPr="00B23119">
              <w:rPr>
                <w:rFonts w:ascii="Lato" w:hAnsi="Lato" w:cs="Arial"/>
                <w:b/>
                <w:bCs/>
              </w:rPr>
              <w:t>_cons</w:t>
            </w:r>
          </w:p>
        </w:tc>
        <w:tc>
          <w:tcPr>
            <w:tcW w:w="1417" w:type="dxa"/>
            <w:tcBorders>
              <w:top w:val="nil"/>
              <w:left w:val="nil"/>
              <w:bottom w:val="nil"/>
              <w:right w:val="nil"/>
            </w:tcBorders>
            <w:shd w:val="clear" w:color="auto" w:fill="auto"/>
            <w:noWrap/>
            <w:vAlign w:val="bottom"/>
          </w:tcPr>
          <w:p w14:paraId="3D1F2E28" w14:textId="77777777" w:rsidR="00EB3677" w:rsidRPr="00B23119" w:rsidRDefault="00EB3677" w:rsidP="005A04D6">
            <w:pPr>
              <w:spacing w:line="360" w:lineRule="auto"/>
              <w:jc w:val="both"/>
              <w:rPr>
                <w:rFonts w:ascii="Lato" w:hAnsi="Lato" w:cs="Arial"/>
              </w:rPr>
            </w:pPr>
            <w:r w:rsidRPr="00B23119">
              <w:rPr>
                <w:rFonts w:ascii="Lato" w:hAnsi="Lato" w:cs="Arial"/>
              </w:rPr>
              <w:t>0.880***</w:t>
            </w:r>
          </w:p>
        </w:tc>
        <w:tc>
          <w:tcPr>
            <w:tcW w:w="1340" w:type="dxa"/>
            <w:tcBorders>
              <w:top w:val="nil"/>
              <w:left w:val="nil"/>
              <w:bottom w:val="nil"/>
              <w:right w:val="nil"/>
            </w:tcBorders>
            <w:shd w:val="clear" w:color="auto" w:fill="auto"/>
            <w:noWrap/>
            <w:vAlign w:val="bottom"/>
          </w:tcPr>
          <w:p w14:paraId="703A91E4" w14:textId="77777777" w:rsidR="00EB3677" w:rsidRPr="00B23119" w:rsidRDefault="00EB3677" w:rsidP="005A04D6">
            <w:pPr>
              <w:spacing w:line="360" w:lineRule="auto"/>
              <w:jc w:val="both"/>
              <w:rPr>
                <w:rFonts w:ascii="Lato" w:hAnsi="Lato" w:cs="Arial"/>
              </w:rPr>
            </w:pPr>
            <w:r w:rsidRPr="00B23119">
              <w:rPr>
                <w:rFonts w:ascii="Lato" w:hAnsi="Lato" w:cs="Arial"/>
              </w:rPr>
              <w:t>0.276***</w:t>
            </w:r>
          </w:p>
        </w:tc>
        <w:tc>
          <w:tcPr>
            <w:tcW w:w="1340" w:type="dxa"/>
            <w:tcBorders>
              <w:top w:val="nil"/>
              <w:left w:val="nil"/>
              <w:bottom w:val="nil"/>
              <w:right w:val="nil"/>
            </w:tcBorders>
            <w:shd w:val="clear" w:color="auto" w:fill="auto"/>
            <w:noWrap/>
            <w:vAlign w:val="bottom"/>
          </w:tcPr>
          <w:p w14:paraId="11FBBE1C" w14:textId="77777777" w:rsidR="00EB3677" w:rsidRPr="00B23119" w:rsidRDefault="00EB3677" w:rsidP="005A04D6">
            <w:pPr>
              <w:spacing w:line="360" w:lineRule="auto"/>
              <w:jc w:val="both"/>
              <w:rPr>
                <w:rFonts w:ascii="Lato" w:hAnsi="Lato" w:cs="Arial"/>
              </w:rPr>
            </w:pPr>
            <w:r w:rsidRPr="00B23119">
              <w:rPr>
                <w:rFonts w:ascii="Lato" w:hAnsi="Lato" w:cs="Arial"/>
              </w:rPr>
              <w:t>0.397***</w:t>
            </w:r>
          </w:p>
        </w:tc>
      </w:tr>
      <w:tr w:rsidR="00EB3677" w:rsidRPr="00B23119" w14:paraId="55E52AEC" w14:textId="77777777">
        <w:trPr>
          <w:trHeight w:val="255"/>
        </w:trPr>
        <w:tc>
          <w:tcPr>
            <w:tcW w:w="1861" w:type="dxa"/>
            <w:tcBorders>
              <w:top w:val="nil"/>
              <w:left w:val="nil"/>
              <w:bottom w:val="nil"/>
              <w:right w:val="nil"/>
            </w:tcBorders>
            <w:shd w:val="clear" w:color="auto" w:fill="auto"/>
            <w:noWrap/>
            <w:vAlign w:val="bottom"/>
          </w:tcPr>
          <w:p w14:paraId="2DDED4DC"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5898B77E" w14:textId="77777777" w:rsidR="00EB3677" w:rsidRPr="00B23119" w:rsidRDefault="00EB3677" w:rsidP="005A04D6">
            <w:pPr>
              <w:spacing w:line="360" w:lineRule="auto"/>
              <w:jc w:val="both"/>
              <w:rPr>
                <w:rFonts w:ascii="Lato" w:hAnsi="Lato" w:cs="Arial"/>
              </w:rPr>
            </w:pPr>
            <w:r w:rsidRPr="00B23119">
              <w:rPr>
                <w:rFonts w:ascii="Lato" w:hAnsi="Lato" w:cs="Arial"/>
              </w:rPr>
              <w:t>(31.51)</w:t>
            </w:r>
          </w:p>
        </w:tc>
        <w:tc>
          <w:tcPr>
            <w:tcW w:w="1340" w:type="dxa"/>
            <w:tcBorders>
              <w:top w:val="nil"/>
              <w:left w:val="nil"/>
              <w:bottom w:val="nil"/>
              <w:right w:val="nil"/>
            </w:tcBorders>
            <w:shd w:val="clear" w:color="auto" w:fill="auto"/>
            <w:noWrap/>
            <w:vAlign w:val="bottom"/>
          </w:tcPr>
          <w:p w14:paraId="75C436C2" w14:textId="77777777" w:rsidR="00EB3677" w:rsidRPr="00B23119" w:rsidRDefault="00EB3677" w:rsidP="005A04D6">
            <w:pPr>
              <w:spacing w:line="360" w:lineRule="auto"/>
              <w:jc w:val="both"/>
              <w:rPr>
                <w:rFonts w:ascii="Lato" w:hAnsi="Lato" w:cs="Arial"/>
              </w:rPr>
            </w:pPr>
            <w:r w:rsidRPr="00B23119">
              <w:rPr>
                <w:rFonts w:ascii="Lato" w:hAnsi="Lato" w:cs="Arial"/>
              </w:rPr>
              <w:t>(5.32)</w:t>
            </w:r>
          </w:p>
        </w:tc>
        <w:tc>
          <w:tcPr>
            <w:tcW w:w="1340" w:type="dxa"/>
            <w:tcBorders>
              <w:top w:val="nil"/>
              <w:left w:val="nil"/>
              <w:bottom w:val="nil"/>
              <w:right w:val="nil"/>
            </w:tcBorders>
            <w:shd w:val="clear" w:color="auto" w:fill="auto"/>
            <w:noWrap/>
            <w:vAlign w:val="bottom"/>
          </w:tcPr>
          <w:p w14:paraId="0375B674" w14:textId="77777777" w:rsidR="00EB3677" w:rsidRPr="00B23119" w:rsidRDefault="00EB3677" w:rsidP="005A04D6">
            <w:pPr>
              <w:spacing w:line="360" w:lineRule="auto"/>
              <w:jc w:val="both"/>
              <w:rPr>
                <w:rFonts w:ascii="Lato" w:hAnsi="Lato" w:cs="Arial"/>
              </w:rPr>
            </w:pPr>
            <w:r w:rsidRPr="00B23119">
              <w:rPr>
                <w:rFonts w:ascii="Lato" w:hAnsi="Lato" w:cs="Arial"/>
              </w:rPr>
              <w:t>(5.02)</w:t>
            </w:r>
          </w:p>
        </w:tc>
      </w:tr>
      <w:tr w:rsidR="00EB3677" w:rsidRPr="00B23119" w14:paraId="19827522" w14:textId="77777777">
        <w:trPr>
          <w:trHeight w:val="255"/>
        </w:trPr>
        <w:tc>
          <w:tcPr>
            <w:tcW w:w="1861" w:type="dxa"/>
            <w:tcBorders>
              <w:top w:val="nil"/>
              <w:left w:val="nil"/>
              <w:bottom w:val="nil"/>
              <w:right w:val="nil"/>
            </w:tcBorders>
            <w:shd w:val="clear" w:color="auto" w:fill="auto"/>
            <w:noWrap/>
            <w:vAlign w:val="bottom"/>
          </w:tcPr>
          <w:p w14:paraId="53AC9512"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EDFBE9D" w14:textId="77777777" w:rsidR="00EB3677" w:rsidRPr="00B23119" w:rsidRDefault="00EB3677"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08A0562B" w14:textId="77777777" w:rsidR="00EB3677" w:rsidRPr="00B23119" w:rsidRDefault="00EB3677"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0A166DE4" w14:textId="77777777" w:rsidR="00EB3677" w:rsidRPr="00B23119" w:rsidRDefault="00EB3677" w:rsidP="005A04D6">
            <w:pPr>
              <w:spacing w:line="360" w:lineRule="auto"/>
              <w:jc w:val="both"/>
              <w:rPr>
                <w:rFonts w:ascii="Lato" w:hAnsi="Lato" w:cs="Arial"/>
              </w:rPr>
            </w:pPr>
          </w:p>
        </w:tc>
      </w:tr>
      <w:tr w:rsidR="00EB3677" w:rsidRPr="00B23119" w14:paraId="7C301BED" w14:textId="77777777">
        <w:trPr>
          <w:trHeight w:val="255"/>
        </w:trPr>
        <w:tc>
          <w:tcPr>
            <w:tcW w:w="1861" w:type="dxa"/>
            <w:tcBorders>
              <w:top w:val="nil"/>
              <w:left w:val="nil"/>
              <w:bottom w:val="nil"/>
              <w:right w:val="nil"/>
            </w:tcBorders>
            <w:shd w:val="clear" w:color="auto" w:fill="auto"/>
            <w:noWrap/>
            <w:vAlign w:val="bottom"/>
          </w:tcPr>
          <w:p w14:paraId="3CD460C2" w14:textId="77777777" w:rsidR="00EB3677" w:rsidRPr="00B23119" w:rsidRDefault="00EB3677" w:rsidP="005A04D6">
            <w:pPr>
              <w:spacing w:line="360" w:lineRule="auto"/>
              <w:jc w:val="both"/>
              <w:rPr>
                <w:rFonts w:ascii="Lato" w:hAnsi="Lato" w:cs="Arial"/>
                <w:b/>
                <w:bCs/>
              </w:rPr>
            </w:pPr>
            <w:r w:rsidRPr="00B23119">
              <w:rPr>
                <w:rFonts w:ascii="Lato" w:hAnsi="Lato" w:cs="Arial"/>
                <w:b/>
                <w:bCs/>
              </w:rPr>
              <w:t>N</w:t>
            </w:r>
          </w:p>
        </w:tc>
        <w:tc>
          <w:tcPr>
            <w:tcW w:w="1417" w:type="dxa"/>
            <w:tcBorders>
              <w:top w:val="nil"/>
              <w:left w:val="nil"/>
              <w:bottom w:val="nil"/>
              <w:right w:val="nil"/>
            </w:tcBorders>
            <w:shd w:val="clear" w:color="auto" w:fill="auto"/>
            <w:noWrap/>
            <w:vAlign w:val="bottom"/>
          </w:tcPr>
          <w:p w14:paraId="3A90D04A" w14:textId="77777777" w:rsidR="00EB3677" w:rsidRPr="00B23119" w:rsidRDefault="00EB3677" w:rsidP="005A04D6">
            <w:pPr>
              <w:spacing w:line="360" w:lineRule="auto"/>
              <w:jc w:val="both"/>
              <w:rPr>
                <w:rFonts w:ascii="Lato" w:hAnsi="Lato" w:cs="Arial"/>
              </w:rPr>
            </w:pPr>
            <w:r w:rsidRPr="00B23119">
              <w:rPr>
                <w:rFonts w:ascii="Lato" w:hAnsi="Lato" w:cs="Arial"/>
              </w:rPr>
              <w:t>17234</w:t>
            </w:r>
          </w:p>
        </w:tc>
        <w:tc>
          <w:tcPr>
            <w:tcW w:w="1340" w:type="dxa"/>
            <w:tcBorders>
              <w:top w:val="nil"/>
              <w:left w:val="nil"/>
              <w:bottom w:val="nil"/>
              <w:right w:val="nil"/>
            </w:tcBorders>
            <w:shd w:val="clear" w:color="auto" w:fill="auto"/>
            <w:noWrap/>
            <w:vAlign w:val="bottom"/>
          </w:tcPr>
          <w:p w14:paraId="60936A3E" w14:textId="77777777" w:rsidR="00EB3677" w:rsidRPr="00B23119" w:rsidRDefault="00EB3677" w:rsidP="005A04D6">
            <w:pPr>
              <w:spacing w:line="360" w:lineRule="auto"/>
              <w:jc w:val="both"/>
              <w:rPr>
                <w:rFonts w:ascii="Lato" w:hAnsi="Lato" w:cs="Arial"/>
              </w:rPr>
            </w:pPr>
            <w:r w:rsidRPr="00B23119">
              <w:rPr>
                <w:rFonts w:ascii="Lato" w:hAnsi="Lato" w:cs="Arial"/>
              </w:rPr>
              <w:t>10729</w:t>
            </w:r>
          </w:p>
        </w:tc>
        <w:tc>
          <w:tcPr>
            <w:tcW w:w="1340" w:type="dxa"/>
            <w:tcBorders>
              <w:top w:val="nil"/>
              <w:left w:val="nil"/>
              <w:bottom w:val="nil"/>
              <w:right w:val="nil"/>
            </w:tcBorders>
            <w:shd w:val="clear" w:color="auto" w:fill="auto"/>
            <w:noWrap/>
            <w:vAlign w:val="bottom"/>
          </w:tcPr>
          <w:p w14:paraId="125FB1AE" w14:textId="77777777" w:rsidR="00EB3677" w:rsidRPr="00B23119" w:rsidRDefault="00EB3677" w:rsidP="005A04D6">
            <w:pPr>
              <w:spacing w:line="360" w:lineRule="auto"/>
              <w:jc w:val="both"/>
              <w:rPr>
                <w:rFonts w:ascii="Lato" w:hAnsi="Lato" w:cs="Arial"/>
              </w:rPr>
            </w:pPr>
            <w:r w:rsidRPr="00B23119">
              <w:rPr>
                <w:rFonts w:ascii="Lato" w:hAnsi="Lato" w:cs="Arial"/>
              </w:rPr>
              <w:t>5005</w:t>
            </w:r>
          </w:p>
        </w:tc>
      </w:tr>
      <w:tr w:rsidR="00EB3677" w:rsidRPr="00B23119" w14:paraId="51E42EA6" w14:textId="77777777">
        <w:trPr>
          <w:trHeight w:val="255"/>
        </w:trPr>
        <w:tc>
          <w:tcPr>
            <w:tcW w:w="1861" w:type="dxa"/>
            <w:tcBorders>
              <w:top w:val="nil"/>
              <w:left w:val="nil"/>
              <w:bottom w:val="nil"/>
              <w:right w:val="nil"/>
            </w:tcBorders>
            <w:shd w:val="clear" w:color="auto" w:fill="auto"/>
            <w:noWrap/>
            <w:vAlign w:val="bottom"/>
          </w:tcPr>
          <w:p w14:paraId="5CAC4A62" w14:textId="77777777" w:rsidR="00EB3677" w:rsidRPr="00B23119" w:rsidRDefault="00EB3677" w:rsidP="005A04D6">
            <w:pPr>
              <w:spacing w:line="360" w:lineRule="auto"/>
              <w:jc w:val="both"/>
              <w:rPr>
                <w:rFonts w:ascii="Lato" w:hAnsi="Lato" w:cs="Arial"/>
                <w:b/>
                <w:bCs/>
              </w:rPr>
            </w:pPr>
            <w:r w:rsidRPr="00B23119">
              <w:rPr>
                <w:rFonts w:ascii="Lato" w:hAnsi="Lato" w:cs="Arial"/>
                <w:b/>
                <w:bCs/>
              </w:rPr>
              <w:t>adj. R-sq</w:t>
            </w:r>
          </w:p>
        </w:tc>
        <w:tc>
          <w:tcPr>
            <w:tcW w:w="1417" w:type="dxa"/>
            <w:tcBorders>
              <w:top w:val="nil"/>
              <w:left w:val="nil"/>
              <w:bottom w:val="nil"/>
              <w:right w:val="nil"/>
            </w:tcBorders>
            <w:shd w:val="clear" w:color="auto" w:fill="auto"/>
            <w:noWrap/>
            <w:vAlign w:val="bottom"/>
          </w:tcPr>
          <w:p w14:paraId="58AE7208" w14:textId="77777777" w:rsidR="00EB3677" w:rsidRPr="00B23119" w:rsidRDefault="00EB3677" w:rsidP="005A04D6">
            <w:pPr>
              <w:spacing w:line="360" w:lineRule="auto"/>
              <w:jc w:val="both"/>
              <w:rPr>
                <w:rFonts w:ascii="Lato" w:hAnsi="Lato" w:cs="Arial"/>
              </w:rPr>
            </w:pPr>
            <w:r w:rsidRPr="00B23119">
              <w:rPr>
                <w:rFonts w:ascii="Lato" w:hAnsi="Lato" w:cs="Arial"/>
              </w:rPr>
              <w:t>0.064</w:t>
            </w:r>
          </w:p>
        </w:tc>
        <w:tc>
          <w:tcPr>
            <w:tcW w:w="1340" w:type="dxa"/>
            <w:tcBorders>
              <w:top w:val="nil"/>
              <w:left w:val="nil"/>
              <w:bottom w:val="nil"/>
              <w:right w:val="nil"/>
            </w:tcBorders>
            <w:shd w:val="clear" w:color="auto" w:fill="auto"/>
            <w:noWrap/>
            <w:vAlign w:val="bottom"/>
          </w:tcPr>
          <w:p w14:paraId="37599458" w14:textId="77777777" w:rsidR="00EB3677" w:rsidRPr="00B23119" w:rsidRDefault="00EB3677" w:rsidP="005A04D6">
            <w:pPr>
              <w:spacing w:line="360" w:lineRule="auto"/>
              <w:jc w:val="both"/>
              <w:rPr>
                <w:rFonts w:ascii="Lato" w:hAnsi="Lato" w:cs="Arial"/>
              </w:rPr>
            </w:pPr>
            <w:r w:rsidRPr="00B23119">
              <w:rPr>
                <w:rFonts w:ascii="Lato" w:hAnsi="Lato" w:cs="Arial"/>
              </w:rPr>
              <w:t>0.125</w:t>
            </w:r>
          </w:p>
        </w:tc>
        <w:tc>
          <w:tcPr>
            <w:tcW w:w="1340" w:type="dxa"/>
            <w:tcBorders>
              <w:top w:val="nil"/>
              <w:left w:val="nil"/>
              <w:bottom w:val="nil"/>
              <w:right w:val="nil"/>
            </w:tcBorders>
            <w:shd w:val="clear" w:color="auto" w:fill="auto"/>
            <w:noWrap/>
            <w:vAlign w:val="bottom"/>
          </w:tcPr>
          <w:p w14:paraId="029CBBFB" w14:textId="77777777" w:rsidR="00EB3677" w:rsidRPr="00B23119" w:rsidRDefault="00EB3677" w:rsidP="005A04D6">
            <w:pPr>
              <w:spacing w:line="360" w:lineRule="auto"/>
              <w:jc w:val="both"/>
              <w:rPr>
                <w:rFonts w:ascii="Lato" w:hAnsi="Lato" w:cs="Arial"/>
              </w:rPr>
            </w:pPr>
            <w:r w:rsidRPr="00B23119">
              <w:rPr>
                <w:rFonts w:ascii="Lato" w:hAnsi="Lato" w:cs="Arial"/>
              </w:rPr>
              <w:t>0.048</w:t>
            </w:r>
          </w:p>
        </w:tc>
      </w:tr>
      <w:tr w:rsidR="00EB3677" w:rsidRPr="00B23119" w14:paraId="3C1FDAF3" w14:textId="77777777">
        <w:trPr>
          <w:trHeight w:val="255"/>
        </w:trPr>
        <w:tc>
          <w:tcPr>
            <w:tcW w:w="1861" w:type="dxa"/>
            <w:tcBorders>
              <w:top w:val="nil"/>
              <w:left w:val="nil"/>
              <w:bottom w:val="nil"/>
              <w:right w:val="nil"/>
            </w:tcBorders>
            <w:shd w:val="clear" w:color="auto" w:fill="auto"/>
            <w:noWrap/>
            <w:vAlign w:val="bottom"/>
          </w:tcPr>
          <w:p w14:paraId="39DE856D" w14:textId="77777777" w:rsidR="00EB3677" w:rsidRPr="00B23119" w:rsidRDefault="00EB3677"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28B17F64" w14:textId="77777777" w:rsidR="00EB3677" w:rsidRPr="00B23119" w:rsidRDefault="00EB3677"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3C70DC2C" w14:textId="77777777" w:rsidR="00EB3677" w:rsidRPr="00B23119" w:rsidRDefault="00EB3677"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50BB4A57" w14:textId="77777777" w:rsidR="00EB3677" w:rsidRPr="00B23119" w:rsidRDefault="00EB3677" w:rsidP="005A04D6">
            <w:pPr>
              <w:spacing w:line="360" w:lineRule="auto"/>
              <w:jc w:val="both"/>
              <w:rPr>
                <w:rFonts w:ascii="Lato" w:hAnsi="Lato" w:cs="Arial"/>
              </w:rPr>
            </w:pPr>
          </w:p>
        </w:tc>
      </w:tr>
      <w:tr w:rsidR="00EB3677" w:rsidRPr="00B23119" w14:paraId="2BE679B2" w14:textId="77777777">
        <w:trPr>
          <w:trHeight w:val="255"/>
        </w:trPr>
        <w:tc>
          <w:tcPr>
            <w:tcW w:w="1861" w:type="dxa"/>
            <w:tcBorders>
              <w:top w:val="nil"/>
              <w:left w:val="nil"/>
              <w:bottom w:val="nil"/>
              <w:right w:val="nil"/>
            </w:tcBorders>
            <w:shd w:val="clear" w:color="auto" w:fill="auto"/>
            <w:noWrap/>
            <w:vAlign w:val="bottom"/>
          </w:tcPr>
          <w:p w14:paraId="2D1F72F9" w14:textId="77777777" w:rsidR="00EB3677" w:rsidRPr="00B23119" w:rsidRDefault="00EB3677" w:rsidP="005A04D6">
            <w:pPr>
              <w:spacing w:line="360" w:lineRule="auto"/>
              <w:jc w:val="both"/>
              <w:rPr>
                <w:rFonts w:ascii="Lato" w:hAnsi="Lato" w:cs="Arial"/>
                <w:b/>
                <w:bCs/>
              </w:rPr>
            </w:pPr>
            <w:r w:rsidRPr="00B23119">
              <w:rPr>
                <w:rFonts w:ascii="Lato" w:hAnsi="Lato" w:cs="Arial"/>
                <w:b/>
                <w:bCs/>
              </w:rPr>
              <w:t>Combined UR</w:t>
            </w:r>
          </w:p>
        </w:tc>
        <w:tc>
          <w:tcPr>
            <w:tcW w:w="1417" w:type="dxa"/>
            <w:tcBorders>
              <w:top w:val="nil"/>
              <w:left w:val="nil"/>
              <w:bottom w:val="nil"/>
              <w:right w:val="nil"/>
            </w:tcBorders>
            <w:shd w:val="clear" w:color="auto" w:fill="auto"/>
            <w:noWrap/>
            <w:vAlign w:val="bottom"/>
          </w:tcPr>
          <w:p w14:paraId="2A8A7401" w14:textId="77777777" w:rsidR="00EB3677" w:rsidRPr="00B23119" w:rsidRDefault="00EB3677" w:rsidP="005A04D6">
            <w:pPr>
              <w:spacing w:line="360" w:lineRule="auto"/>
              <w:jc w:val="both"/>
              <w:rPr>
                <w:rFonts w:ascii="Lato" w:hAnsi="Lato" w:cs="Arial"/>
              </w:rPr>
            </w:pPr>
            <w:r w:rsidRPr="00B23119">
              <w:rPr>
                <w:rFonts w:ascii="Lato" w:hAnsi="Lato" w:cs="Arial"/>
              </w:rPr>
              <w:t>-0.0141***</w:t>
            </w:r>
          </w:p>
        </w:tc>
        <w:tc>
          <w:tcPr>
            <w:tcW w:w="1340" w:type="dxa"/>
            <w:tcBorders>
              <w:top w:val="nil"/>
              <w:left w:val="nil"/>
              <w:bottom w:val="nil"/>
              <w:right w:val="nil"/>
            </w:tcBorders>
            <w:shd w:val="clear" w:color="auto" w:fill="auto"/>
            <w:noWrap/>
            <w:vAlign w:val="bottom"/>
          </w:tcPr>
          <w:p w14:paraId="1C911106" w14:textId="77777777" w:rsidR="00EB3677" w:rsidRPr="00B23119" w:rsidRDefault="00035BF6" w:rsidP="005A04D6">
            <w:pPr>
              <w:spacing w:line="360" w:lineRule="auto"/>
              <w:jc w:val="both"/>
              <w:rPr>
                <w:rFonts w:ascii="Lato" w:hAnsi="Lato" w:cs="Arial"/>
              </w:rPr>
            </w:pPr>
            <w:r w:rsidRPr="00B23119">
              <w:rPr>
                <w:rFonts w:ascii="Lato" w:hAnsi="Lato" w:cs="Arial"/>
              </w:rPr>
              <w:t>-0.0241**</w:t>
            </w:r>
          </w:p>
        </w:tc>
        <w:tc>
          <w:tcPr>
            <w:tcW w:w="1340" w:type="dxa"/>
            <w:tcBorders>
              <w:top w:val="nil"/>
              <w:left w:val="nil"/>
              <w:bottom w:val="nil"/>
              <w:right w:val="nil"/>
            </w:tcBorders>
            <w:shd w:val="clear" w:color="auto" w:fill="auto"/>
            <w:noWrap/>
            <w:vAlign w:val="bottom"/>
          </w:tcPr>
          <w:p w14:paraId="0446D1AD" w14:textId="77777777" w:rsidR="00EB3677" w:rsidRPr="00B23119" w:rsidRDefault="00EB3677" w:rsidP="005A04D6">
            <w:pPr>
              <w:spacing w:line="360" w:lineRule="auto"/>
              <w:jc w:val="both"/>
              <w:rPr>
                <w:rFonts w:ascii="Lato" w:hAnsi="Lato" w:cs="Arial"/>
              </w:rPr>
            </w:pPr>
            <w:r w:rsidRPr="00B23119">
              <w:rPr>
                <w:rFonts w:ascii="Lato" w:hAnsi="Lato" w:cs="Arial"/>
              </w:rPr>
              <w:t>-0.0241**</w:t>
            </w:r>
          </w:p>
        </w:tc>
      </w:tr>
      <w:tr w:rsidR="00EB3677" w:rsidRPr="00B23119" w14:paraId="5A57455B" w14:textId="77777777">
        <w:trPr>
          <w:trHeight w:val="255"/>
        </w:trPr>
        <w:tc>
          <w:tcPr>
            <w:tcW w:w="1861" w:type="dxa"/>
            <w:tcBorders>
              <w:top w:val="nil"/>
              <w:left w:val="nil"/>
              <w:bottom w:val="nil"/>
              <w:right w:val="nil"/>
            </w:tcBorders>
            <w:shd w:val="clear" w:color="auto" w:fill="auto"/>
            <w:noWrap/>
            <w:vAlign w:val="bottom"/>
          </w:tcPr>
          <w:p w14:paraId="43D75CB5" w14:textId="77777777" w:rsidR="00EB3677" w:rsidRPr="00B23119" w:rsidRDefault="00EB3677" w:rsidP="005A04D6">
            <w:pPr>
              <w:spacing w:line="360" w:lineRule="auto"/>
              <w:jc w:val="both"/>
              <w:rPr>
                <w:rFonts w:ascii="Lato" w:hAnsi="Lato" w:cs="Arial"/>
                <w:b/>
                <w:bCs/>
              </w:rPr>
            </w:pPr>
            <w:r w:rsidRPr="00B23119">
              <w:rPr>
                <w:rFonts w:ascii="Lato" w:hAnsi="Lato" w:cs="Arial"/>
                <w:b/>
                <w:bCs/>
              </w:rPr>
              <w:t>Effect</w:t>
            </w:r>
          </w:p>
        </w:tc>
        <w:tc>
          <w:tcPr>
            <w:tcW w:w="1417" w:type="dxa"/>
            <w:tcBorders>
              <w:top w:val="nil"/>
              <w:left w:val="nil"/>
              <w:bottom w:val="nil"/>
              <w:right w:val="nil"/>
            </w:tcBorders>
            <w:shd w:val="clear" w:color="auto" w:fill="auto"/>
            <w:noWrap/>
            <w:vAlign w:val="bottom"/>
          </w:tcPr>
          <w:p w14:paraId="380C6AB0" w14:textId="77777777" w:rsidR="00EB3677" w:rsidRPr="00B23119" w:rsidRDefault="00EB3677" w:rsidP="005A04D6">
            <w:pPr>
              <w:spacing w:line="360" w:lineRule="auto"/>
              <w:jc w:val="both"/>
              <w:rPr>
                <w:rFonts w:ascii="Lato" w:hAnsi="Lato" w:cs="Arial"/>
              </w:rPr>
            </w:pPr>
            <w:r w:rsidRPr="00B23119">
              <w:rPr>
                <w:rFonts w:ascii="Lato" w:hAnsi="Lato" w:cs="Arial"/>
              </w:rPr>
              <w:t>(-4.27)</w:t>
            </w:r>
          </w:p>
        </w:tc>
        <w:tc>
          <w:tcPr>
            <w:tcW w:w="1340" w:type="dxa"/>
            <w:tcBorders>
              <w:top w:val="nil"/>
              <w:left w:val="nil"/>
              <w:bottom w:val="nil"/>
              <w:right w:val="nil"/>
            </w:tcBorders>
            <w:shd w:val="clear" w:color="auto" w:fill="auto"/>
            <w:noWrap/>
            <w:vAlign w:val="bottom"/>
          </w:tcPr>
          <w:p w14:paraId="4F65C119" w14:textId="77777777" w:rsidR="00EB3677" w:rsidRPr="00B23119" w:rsidRDefault="00035BF6" w:rsidP="005A04D6">
            <w:pPr>
              <w:spacing w:line="360" w:lineRule="auto"/>
              <w:jc w:val="both"/>
              <w:rPr>
                <w:rFonts w:ascii="Lato" w:hAnsi="Lato" w:cs="Arial"/>
              </w:rPr>
            </w:pPr>
            <w:r w:rsidRPr="00B23119">
              <w:rPr>
                <w:rFonts w:ascii="Lato" w:hAnsi="Lato" w:cs="Arial"/>
              </w:rPr>
              <w:t>(-3.61)</w:t>
            </w:r>
          </w:p>
        </w:tc>
        <w:tc>
          <w:tcPr>
            <w:tcW w:w="1340" w:type="dxa"/>
            <w:tcBorders>
              <w:top w:val="nil"/>
              <w:left w:val="nil"/>
              <w:bottom w:val="nil"/>
              <w:right w:val="nil"/>
            </w:tcBorders>
            <w:shd w:val="clear" w:color="auto" w:fill="auto"/>
            <w:noWrap/>
            <w:vAlign w:val="bottom"/>
          </w:tcPr>
          <w:p w14:paraId="0DADA9C9" w14:textId="77777777" w:rsidR="00EB3677" w:rsidRPr="00B23119" w:rsidRDefault="00EB3677" w:rsidP="005A04D6">
            <w:pPr>
              <w:spacing w:line="360" w:lineRule="auto"/>
              <w:jc w:val="both"/>
              <w:rPr>
                <w:rFonts w:ascii="Lato" w:hAnsi="Lato" w:cs="Arial"/>
              </w:rPr>
            </w:pPr>
            <w:r w:rsidRPr="00B23119">
              <w:rPr>
                <w:rFonts w:ascii="Lato" w:hAnsi="Lato" w:cs="Arial"/>
              </w:rPr>
              <w:t>(-3.29)</w:t>
            </w:r>
          </w:p>
        </w:tc>
      </w:tr>
    </w:tbl>
    <w:p w14:paraId="610C9CE2" w14:textId="77777777" w:rsidR="00B23119" w:rsidRDefault="00B23119" w:rsidP="005A04D6">
      <w:pPr>
        <w:spacing w:line="360" w:lineRule="auto"/>
        <w:jc w:val="both"/>
        <w:rPr>
          <w:rFonts w:ascii="Lato" w:hAnsi="Lato"/>
        </w:rPr>
      </w:pPr>
    </w:p>
    <w:p w14:paraId="3BEB685D" w14:textId="77777777" w:rsidR="00EB3677" w:rsidRPr="00B23119" w:rsidRDefault="00EB3677" w:rsidP="005A04D6">
      <w:pPr>
        <w:spacing w:line="360" w:lineRule="auto"/>
        <w:jc w:val="both"/>
        <w:rPr>
          <w:rFonts w:ascii="Lato" w:hAnsi="Lato"/>
        </w:rPr>
      </w:pPr>
      <w:r w:rsidRPr="00B23119">
        <w:rPr>
          <w:rFonts w:ascii="Lato" w:hAnsi="Lato"/>
        </w:rPr>
        <w:t>Source:  Authors’ analysis of WIASRD data and BLS unemployment rates.</w:t>
      </w:r>
    </w:p>
    <w:p w14:paraId="510F7E97" w14:textId="77777777" w:rsidR="00EB3677" w:rsidRPr="00B23119" w:rsidRDefault="00EB3677" w:rsidP="005A04D6">
      <w:pPr>
        <w:spacing w:line="360" w:lineRule="auto"/>
        <w:jc w:val="both"/>
        <w:rPr>
          <w:rFonts w:ascii="Lato" w:hAnsi="Lato"/>
        </w:rPr>
      </w:pPr>
      <w:r w:rsidRPr="00B23119">
        <w:rPr>
          <w:rFonts w:ascii="Lato" w:hAnsi="Lato"/>
        </w:rPr>
        <w:t xml:space="preserve">Note:  Asterisks indicate statistical significance in which p&lt;0.05 (*), p&lt;0.01 (**), and p&lt;0.001 (***).  Year-quarter time dummy variables, quarter time dummy variables, and WIB dummy variables are also included in the estimation, but the coefficient estimates are not shown to conserve space.  </w:t>
      </w:r>
    </w:p>
    <w:p w14:paraId="5A7859A5" w14:textId="77777777" w:rsidR="00EB3677" w:rsidRPr="00B23119" w:rsidRDefault="00EB3677" w:rsidP="005A04D6">
      <w:pPr>
        <w:spacing w:line="360" w:lineRule="auto"/>
        <w:jc w:val="both"/>
        <w:rPr>
          <w:rFonts w:ascii="Lato" w:hAnsi="Lato"/>
        </w:rPr>
      </w:pPr>
    </w:p>
    <w:p w14:paraId="5613F345" w14:textId="77777777" w:rsidR="00347ADC" w:rsidRDefault="00A24992" w:rsidP="005A04D6">
      <w:pPr>
        <w:spacing w:line="360" w:lineRule="auto"/>
        <w:jc w:val="both"/>
        <w:rPr>
          <w:rFonts w:ascii="Lato" w:hAnsi="Lato"/>
          <w:b/>
        </w:rPr>
      </w:pPr>
      <w:r w:rsidRPr="00B23119">
        <w:rPr>
          <w:rFonts w:ascii="Lato" w:hAnsi="Lato"/>
          <w:b/>
        </w:rPr>
        <w:t>B.  TAA</w:t>
      </w:r>
    </w:p>
    <w:p w14:paraId="56688039" w14:textId="77777777" w:rsidR="00B23119" w:rsidRDefault="00B23119" w:rsidP="005A04D6">
      <w:pPr>
        <w:spacing w:line="360" w:lineRule="auto"/>
        <w:jc w:val="both"/>
        <w:rPr>
          <w:rFonts w:ascii="Lato" w:hAnsi="Lato"/>
          <w:b/>
        </w:rPr>
      </w:pPr>
    </w:p>
    <w:p w14:paraId="020BE29A" w14:textId="77777777" w:rsidR="00B23119" w:rsidRPr="00B23119" w:rsidRDefault="00B23119" w:rsidP="005A04D6">
      <w:pPr>
        <w:spacing w:line="360" w:lineRule="auto"/>
        <w:jc w:val="both"/>
        <w:rPr>
          <w:rFonts w:ascii="Lato" w:hAnsi="Lato"/>
          <w:b/>
        </w:rPr>
      </w:pPr>
    </w:p>
    <w:p w14:paraId="1D00E3E5" w14:textId="77777777" w:rsidR="00347ADC" w:rsidRPr="00B23119" w:rsidRDefault="00E91C3B" w:rsidP="005A04D6">
      <w:pPr>
        <w:spacing w:line="360" w:lineRule="auto"/>
        <w:jc w:val="both"/>
        <w:rPr>
          <w:rFonts w:ascii="Lato" w:hAnsi="Lato"/>
        </w:rPr>
      </w:pPr>
      <w:r w:rsidRPr="00B23119">
        <w:rPr>
          <w:rFonts w:ascii="Lato" w:hAnsi="Lato"/>
          <w:b/>
        </w:rPr>
        <w:lastRenderedPageBreak/>
        <w:tab/>
      </w:r>
      <w:r w:rsidRPr="00B23119">
        <w:rPr>
          <w:rFonts w:ascii="Lato" w:hAnsi="Lato"/>
        </w:rPr>
        <w:t xml:space="preserve">The Trade Adjustment Assistance program provides training and other assistance to dislocated workers whose companies have been impacted </w:t>
      </w:r>
      <w:r w:rsidR="00C50C84" w:rsidRPr="00B23119">
        <w:rPr>
          <w:rFonts w:ascii="Lato" w:hAnsi="Lato"/>
        </w:rPr>
        <w:t xml:space="preserve">adversely by foreign competition.  </w:t>
      </w:r>
      <w:r w:rsidRPr="00B23119">
        <w:rPr>
          <w:rFonts w:ascii="Lato" w:hAnsi="Lato"/>
        </w:rPr>
        <w:t xml:space="preserve"> </w:t>
      </w:r>
      <w:r w:rsidR="00C50C84" w:rsidRPr="00B23119">
        <w:rPr>
          <w:rFonts w:ascii="Lato" w:hAnsi="Lato"/>
        </w:rPr>
        <w:t>While the participants of TAA and WIA Dislocated Worker programs share the fact that they both have been displaced from employment, they differ in other characteristics</w:t>
      </w:r>
      <w:r w:rsidR="008E1257" w:rsidRPr="00B23119">
        <w:rPr>
          <w:rFonts w:ascii="Lato" w:hAnsi="Lato"/>
        </w:rPr>
        <w:t>, as shown in Table 12</w:t>
      </w:r>
      <w:r w:rsidR="00C50C84" w:rsidRPr="00B23119">
        <w:rPr>
          <w:rFonts w:ascii="Lato" w:hAnsi="Lato"/>
        </w:rPr>
        <w:t xml:space="preserve">.  For example, TAA participants appear to have lower educational attainment than WIA Dislocated Worker participants, as evidenced by double the percentage of high school dropouts and half the percentage of those with BA degrees.  In addition, TAA participants are older and less diverse.  </w:t>
      </w:r>
    </w:p>
    <w:p w14:paraId="463399A4" w14:textId="77777777" w:rsidR="00C50C84" w:rsidRPr="00B23119" w:rsidRDefault="00C50C84" w:rsidP="005A04D6">
      <w:pPr>
        <w:spacing w:line="360" w:lineRule="auto"/>
        <w:jc w:val="both"/>
        <w:rPr>
          <w:rFonts w:ascii="Lato" w:hAnsi="Lato"/>
        </w:rPr>
      </w:pPr>
    </w:p>
    <w:p w14:paraId="449A0411" w14:textId="77777777" w:rsidR="00B23119" w:rsidRDefault="00C50C84" w:rsidP="005A04D6">
      <w:pPr>
        <w:spacing w:line="360" w:lineRule="auto"/>
        <w:jc w:val="both"/>
        <w:rPr>
          <w:rFonts w:ascii="Lato" w:hAnsi="Lato"/>
        </w:rPr>
      </w:pPr>
      <w:r w:rsidRPr="00B23119">
        <w:rPr>
          <w:rFonts w:ascii="Lato" w:hAnsi="Lato"/>
        </w:rPr>
        <w:tab/>
        <w:t xml:space="preserve">The effects of unemployment rates on the three performance measures are similar to what was found for the WIA Dislocated Worker program, with one exception related to retention.  </w:t>
      </w:r>
      <w:r w:rsidR="008E1257" w:rsidRPr="00B23119">
        <w:rPr>
          <w:rFonts w:ascii="Lato" w:hAnsi="Lato"/>
        </w:rPr>
        <w:t>As shown in Table 13, e</w:t>
      </w:r>
      <w:r w:rsidRPr="00B23119">
        <w:rPr>
          <w:rFonts w:ascii="Lato" w:hAnsi="Lato"/>
        </w:rPr>
        <w:t xml:space="preserve">ntered employment is negatively and statistically significantly affected by unemployment rates, with a one percentage point increase in unemployment rates reducing entered employment by 0.0142 points.  </w:t>
      </w:r>
      <w:r w:rsidR="00842F4D" w:rsidRPr="00B23119">
        <w:rPr>
          <w:rFonts w:ascii="Lato" w:hAnsi="Lato"/>
        </w:rPr>
        <w:t xml:space="preserve">Earnings are also negatively affected, with a one percentage point increase in unemployment rates reducing earnings by $377 or 2.8 percent from the mean. </w:t>
      </w:r>
    </w:p>
    <w:p w14:paraId="639AD1B2" w14:textId="77777777" w:rsidR="00B23119" w:rsidRDefault="00B23119" w:rsidP="005A04D6">
      <w:pPr>
        <w:spacing w:line="360" w:lineRule="auto"/>
        <w:jc w:val="both"/>
        <w:rPr>
          <w:rFonts w:ascii="Lato" w:hAnsi="Lato"/>
        </w:rPr>
      </w:pPr>
    </w:p>
    <w:p w14:paraId="456B8B7B" w14:textId="77777777" w:rsidR="00C50C84" w:rsidRPr="00B23119" w:rsidRDefault="00842F4D" w:rsidP="005A04D6">
      <w:pPr>
        <w:spacing w:line="360" w:lineRule="auto"/>
        <w:jc w:val="both"/>
        <w:rPr>
          <w:rFonts w:ascii="Lato" w:hAnsi="Lato"/>
        </w:rPr>
      </w:pPr>
      <w:r w:rsidRPr="00B23119">
        <w:rPr>
          <w:rFonts w:ascii="Lato" w:hAnsi="Lato"/>
        </w:rPr>
        <w:t xml:space="preserve"> Retention, on the other hand, shows no statistically significant relationship to unemployment rates.  It is not clear why the coefficient is not statistically different from zero, as it is for WIA Dislocated Worker participants.  Both programs provide training for workers to find jobs in industries other than ones from which they were displaced if jobs are not available in those industries.  It could be that the training is more intense for TAA participants, since income support is available for TAA participants and not WIA D</w:t>
      </w:r>
      <w:r w:rsidR="00495800" w:rsidRPr="00B23119">
        <w:rPr>
          <w:rFonts w:ascii="Lato" w:hAnsi="Lato"/>
        </w:rPr>
        <w:t xml:space="preserve">islocated Worker participants, and thus they are more qualified for the jobs they find.  However, there is no evidence to support this possibility.  Therefore, in the performance adjustment calculations, we use the retention estimates from the WIA Dislocated Worker program instead of the estimates obtained directly from the analysis of TAA participants.  </w:t>
      </w:r>
      <w:r w:rsidRPr="00B23119">
        <w:rPr>
          <w:rFonts w:ascii="Lato" w:hAnsi="Lato"/>
        </w:rPr>
        <w:t xml:space="preserve"> </w:t>
      </w:r>
    </w:p>
    <w:p w14:paraId="49D2C427" w14:textId="77777777" w:rsidR="00A24992" w:rsidRPr="00B23119" w:rsidRDefault="00A24992" w:rsidP="005A04D6">
      <w:pPr>
        <w:spacing w:line="360" w:lineRule="auto"/>
        <w:jc w:val="both"/>
        <w:rPr>
          <w:rFonts w:ascii="Lato" w:hAnsi="Lato"/>
          <w:b/>
        </w:rPr>
      </w:pPr>
    </w:p>
    <w:p w14:paraId="35BBD72C" w14:textId="77777777" w:rsidR="008205EB" w:rsidRPr="00B23119" w:rsidRDefault="008205EB" w:rsidP="005A04D6">
      <w:pPr>
        <w:spacing w:line="360" w:lineRule="auto"/>
        <w:jc w:val="both"/>
        <w:rPr>
          <w:rFonts w:ascii="Lato" w:hAnsi="Lato"/>
          <w:b/>
        </w:rPr>
      </w:pPr>
    </w:p>
    <w:p w14:paraId="023A8602" w14:textId="77777777" w:rsidR="008205EB" w:rsidRPr="00B23119" w:rsidRDefault="008205EB" w:rsidP="005A04D6">
      <w:pPr>
        <w:spacing w:line="360" w:lineRule="auto"/>
        <w:jc w:val="both"/>
        <w:rPr>
          <w:rFonts w:ascii="Lato" w:hAnsi="Lato"/>
        </w:rPr>
      </w:pPr>
      <w:r w:rsidRPr="00B23119">
        <w:rPr>
          <w:rFonts w:ascii="Lato" w:hAnsi="Lato"/>
        </w:rPr>
        <w:t xml:space="preserve">Table </w:t>
      </w:r>
      <w:r w:rsidR="00822876" w:rsidRPr="00B23119">
        <w:rPr>
          <w:rFonts w:ascii="Lato" w:hAnsi="Lato"/>
        </w:rPr>
        <w:t>12</w:t>
      </w:r>
      <w:r w:rsidRPr="00B23119">
        <w:rPr>
          <w:rFonts w:ascii="Lato" w:hAnsi="Lato"/>
        </w:rPr>
        <w:t xml:space="preserve">: </w:t>
      </w:r>
      <w:r w:rsidR="00822876" w:rsidRPr="00B23119">
        <w:rPr>
          <w:rFonts w:ascii="Lato" w:hAnsi="Lato"/>
        </w:rPr>
        <w:t xml:space="preserve"> </w:t>
      </w:r>
      <w:r w:rsidRPr="00B23119">
        <w:rPr>
          <w:rFonts w:ascii="Lato" w:hAnsi="Lato"/>
        </w:rPr>
        <w:t>Means and Standard Deviations of the Variables used in the Estimation of</w:t>
      </w:r>
    </w:p>
    <w:p w14:paraId="1A33B818" w14:textId="77777777" w:rsidR="008205EB" w:rsidRPr="00B23119" w:rsidRDefault="008205EB" w:rsidP="005A04D6">
      <w:pPr>
        <w:spacing w:line="360" w:lineRule="auto"/>
        <w:jc w:val="both"/>
        <w:rPr>
          <w:rFonts w:ascii="Lato" w:hAnsi="Lato"/>
        </w:rPr>
      </w:pPr>
      <w:r w:rsidRPr="00B23119">
        <w:rPr>
          <w:rFonts w:ascii="Lato" w:hAnsi="Lato"/>
        </w:rPr>
        <w:t xml:space="preserve">               </w:t>
      </w:r>
      <w:r w:rsidR="00822876" w:rsidRPr="00B23119">
        <w:rPr>
          <w:rFonts w:ascii="Lato" w:hAnsi="Lato"/>
        </w:rPr>
        <w:t xml:space="preserve">  </w:t>
      </w:r>
      <w:r w:rsidRPr="00B23119">
        <w:rPr>
          <w:rFonts w:ascii="Lato" w:hAnsi="Lato"/>
        </w:rPr>
        <w:t>the TAA program</w:t>
      </w:r>
    </w:p>
    <w:tbl>
      <w:tblPr>
        <w:tblW w:w="7658" w:type="dxa"/>
        <w:tblInd w:w="93" w:type="dxa"/>
        <w:tblLook w:val="0000" w:firstRow="0" w:lastRow="0" w:firstColumn="0" w:lastColumn="0" w:noHBand="0" w:noVBand="0"/>
      </w:tblPr>
      <w:tblGrid>
        <w:gridCol w:w="1864"/>
        <w:gridCol w:w="1113"/>
        <w:gridCol w:w="1114"/>
        <w:gridCol w:w="1114"/>
        <w:gridCol w:w="1114"/>
        <w:gridCol w:w="1114"/>
        <w:gridCol w:w="1114"/>
      </w:tblGrid>
      <w:tr w:rsidR="00C077ED" w:rsidRPr="00B23119" w14:paraId="4433BDBB" w14:textId="77777777">
        <w:trPr>
          <w:trHeight w:val="255"/>
        </w:trPr>
        <w:tc>
          <w:tcPr>
            <w:tcW w:w="1898" w:type="dxa"/>
            <w:tcBorders>
              <w:top w:val="nil"/>
              <w:left w:val="nil"/>
              <w:bottom w:val="nil"/>
              <w:right w:val="nil"/>
            </w:tcBorders>
            <w:shd w:val="clear" w:color="auto" w:fill="auto"/>
            <w:noWrap/>
            <w:vAlign w:val="bottom"/>
          </w:tcPr>
          <w:p w14:paraId="4D2A417E" w14:textId="77777777" w:rsidR="00C077ED" w:rsidRPr="00B23119" w:rsidRDefault="00C077ED" w:rsidP="005A04D6">
            <w:pPr>
              <w:spacing w:line="360" w:lineRule="auto"/>
              <w:jc w:val="both"/>
              <w:rPr>
                <w:rFonts w:ascii="Lato" w:hAnsi="Lato" w:cs="Arial"/>
              </w:rPr>
            </w:pPr>
          </w:p>
        </w:tc>
        <w:tc>
          <w:tcPr>
            <w:tcW w:w="1920" w:type="dxa"/>
            <w:gridSpan w:val="2"/>
            <w:tcBorders>
              <w:top w:val="nil"/>
              <w:left w:val="nil"/>
              <w:bottom w:val="nil"/>
              <w:right w:val="nil"/>
            </w:tcBorders>
            <w:shd w:val="clear" w:color="auto" w:fill="auto"/>
            <w:noWrap/>
            <w:vAlign w:val="bottom"/>
          </w:tcPr>
          <w:p w14:paraId="691F6845" w14:textId="77777777" w:rsidR="00C077ED" w:rsidRPr="00B23119" w:rsidRDefault="00C077ED" w:rsidP="005A04D6">
            <w:pPr>
              <w:spacing w:line="360" w:lineRule="auto"/>
              <w:jc w:val="both"/>
              <w:rPr>
                <w:rFonts w:ascii="Lato" w:hAnsi="Lato" w:cs="Arial"/>
                <w:b/>
                <w:bCs/>
              </w:rPr>
            </w:pPr>
            <w:r w:rsidRPr="00B23119">
              <w:rPr>
                <w:rFonts w:ascii="Lato" w:hAnsi="Lato" w:cs="Arial"/>
                <w:b/>
                <w:bCs/>
              </w:rPr>
              <w:t>Entered</w:t>
            </w:r>
          </w:p>
        </w:tc>
        <w:tc>
          <w:tcPr>
            <w:tcW w:w="960" w:type="dxa"/>
            <w:tcBorders>
              <w:top w:val="nil"/>
              <w:left w:val="nil"/>
              <w:bottom w:val="nil"/>
              <w:right w:val="nil"/>
            </w:tcBorders>
            <w:shd w:val="clear" w:color="auto" w:fill="auto"/>
            <w:noWrap/>
            <w:vAlign w:val="bottom"/>
          </w:tcPr>
          <w:p w14:paraId="74F015AD"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397C7C4B"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77B91931"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130865BD" w14:textId="77777777" w:rsidR="00C077ED" w:rsidRPr="00B23119" w:rsidRDefault="00C077ED" w:rsidP="005A04D6">
            <w:pPr>
              <w:spacing w:line="360" w:lineRule="auto"/>
              <w:jc w:val="both"/>
              <w:rPr>
                <w:rFonts w:ascii="Lato" w:hAnsi="Lato" w:cs="Arial"/>
              </w:rPr>
            </w:pPr>
          </w:p>
        </w:tc>
      </w:tr>
      <w:tr w:rsidR="00C077ED" w:rsidRPr="00B23119" w14:paraId="3BAB342D" w14:textId="77777777">
        <w:trPr>
          <w:trHeight w:val="255"/>
        </w:trPr>
        <w:tc>
          <w:tcPr>
            <w:tcW w:w="1898" w:type="dxa"/>
            <w:tcBorders>
              <w:top w:val="nil"/>
              <w:left w:val="nil"/>
              <w:bottom w:val="nil"/>
              <w:right w:val="nil"/>
            </w:tcBorders>
            <w:shd w:val="clear" w:color="auto" w:fill="auto"/>
            <w:noWrap/>
            <w:vAlign w:val="bottom"/>
          </w:tcPr>
          <w:p w14:paraId="10028002" w14:textId="77777777" w:rsidR="00C077ED" w:rsidRPr="00B23119" w:rsidRDefault="00C077ED" w:rsidP="005A04D6">
            <w:pPr>
              <w:spacing w:line="360" w:lineRule="auto"/>
              <w:jc w:val="both"/>
              <w:rPr>
                <w:rFonts w:ascii="Lato" w:hAnsi="Lato" w:cs="Arial"/>
                <w:b/>
                <w:bCs/>
              </w:rPr>
            </w:pPr>
            <w:r w:rsidRPr="00B23119">
              <w:rPr>
                <w:rFonts w:ascii="Lato" w:hAnsi="Lato" w:cs="Arial"/>
                <w:b/>
                <w:bCs/>
              </w:rPr>
              <w:t>TAA</w:t>
            </w:r>
          </w:p>
        </w:tc>
        <w:tc>
          <w:tcPr>
            <w:tcW w:w="1920" w:type="dxa"/>
            <w:gridSpan w:val="2"/>
            <w:tcBorders>
              <w:top w:val="nil"/>
              <w:left w:val="nil"/>
              <w:bottom w:val="nil"/>
              <w:right w:val="nil"/>
            </w:tcBorders>
            <w:shd w:val="clear" w:color="auto" w:fill="auto"/>
            <w:vAlign w:val="bottom"/>
          </w:tcPr>
          <w:p w14:paraId="4AF594BB" w14:textId="77777777" w:rsidR="00C077ED" w:rsidRPr="00B23119" w:rsidRDefault="00C077ED" w:rsidP="005A04D6">
            <w:pPr>
              <w:spacing w:line="360" w:lineRule="auto"/>
              <w:jc w:val="both"/>
              <w:rPr>
                <w:rFonts w:ascii="Lato" w:hAnsi="Lato" w:cs="Arial"/>
                <w:b/>
                <w:bCs/>
              </w:rPr>
            </w:pPr>
            <w:r w:rsidRPr="00B23119">
              <w:rPr>
                <w:rFonts w:ascii="Lato" w:hAnsi="Lato" w:cs="Arial"/>
                <w:b/>
                <w:bCs/>
              </w:rPr>
              <w:t>Employment</w:t>
            </w:r>
          </w:p>
        </w:tc>
        <w:tc>
          <w:tcPr>
            <w:tcW w:w="1920" w:type="dxa"/>
            <w:gridSpan w:val="2"/>
            <w:tcBorders>
              <w:top w:val="nil"/>
              <w:left w:val="nil"/>
              <w:bottom w:val="nil"/>
              <w:right w:val="nil"/>
            </w:tcBorders>
            <w:shd w:val="clear" w:color="auto" w:fill="auto"/>
            <w:vAlign w:val="bottom"/>
          </w:tcPr>
          <w:p w14:paraId="4A57B920" w14:textId="77777777" w:rsidR="00C077ED" w:rsidRPr="00B23119" w:rsidRDefault="00C077ED" w:rsidP="005A04D6">
            <w:pPr>
              <w:spacing w:line="360" w:lineRule="auto"/>
              <w:jc w:val="both"/>
              <w:rPr>
                <w:rFonts w:ascii="Lato" w:hAnsi="Lato" w:cs="Arial"/>
                <w:b/>
                <w:bCs/>
              </w:rPr>
            </w:pPr>
            <w:r w:rsidRPr="00B23119">
              <w:rPr>
                <w:rFonts w:ascii="Lato" w:hAnsi="Lato" w:cs="Arial"/>
                <w:b/>
                <w:bCs/>
              </w:rPr>
              <w:t>Retention</w:t>
            </w:r>
          </w:p>
        </w:tc>
        <w:tc>
          <w:tcPr>
            <w:tcW w:w="1920" w:type="dxa"/>
            <w:gridSpan w:val="2"/>
            <w:tcBorders>
              <w:top w:val="nil"/>
              <w:left w:val="nil"/>
              <w:bottom w:val="nil"/>
              <w:right w:val="nil"/>
            </w:tcBorders>
            <w:shd w:val="clear" w:color="auto" w:fill="auto"/>
            <w:vAlign w:val="bottom"/>
          </w:tcPr>
          <w:p w14:paraId="2265EFBF" w14:textId="77777777" w:rsidR="00C077ED" w:rsidRPr="00B23119" w:rsidRDefault="00C077ED" w:rsidP="005A04D6">
            <w:pPr>
              <w:spacing w:line="360" w:lineRule="auto"/>
              <w:jc w:val="both"/>
              <w:rPr>
                <w:rFonts w:ascii="Lato" w:hAnsi="Lato" w:cs="Arial"/>
                <w:b/>
                <w:bCs/>
              </w:rPr>
            </w:pPr>
            <w:r w:rsidRPr="00B23119">
              <w:rPr>
                <w:rFonts w:ascii="Lato" w:hAnsi="Lato" w:cs="Arial"/>
                <w:b/>
                <w:bCs/>
              </w:rPr>
              <w:t>Earnings</w:t>
            </w:r>
          </w:p>
        </w:tc>
      </w:tr>
      <w:tr w:rsidR="00C077ED" w:rsidRPr="00B23119" w14:paraId="76C47FCB" w14:textId="77777777">
        <w:trPr>
          <w:trHeight w:val="255"/>
        </w:trPr>
        <w:tc>
          <w:tcPr>
            <w:tcW w:w="1898" w:type="dxa"/>
            <w:tcBorders>
              <w:top w:val="nil"/>
              <w:left w:val="nil"/>
              <w:bottom w:val="nil"/>
              <w:right w:val="nil"/>
            </w:tcBorders>
            <w:shd w:val="clear" w:color="auto" w:fill="auto"/>
            <w:noWrap/>
            <w:vAlign w:val="bottom"/>
          </w:tcPr>
          <w:p w14:paraId="31FD6842"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61957182" w14:textId="77777777" w:rsidR="00C077ED" w:rsidRPr="00B23119" w:rsidRDefault="00C077ED" w:rsidP="005A04D6">
            <w:pPr>
              <w:spacing w:line="360" w:lineRule="auto"/>
              <w:jc w:val="both"/>
              <w:rPr>
                <w:rFonts w:ascii="Lato" w:hAnsi="Lato" w:cs="Arial"/>
                <w:b/>
                <w:bCs/>
              </w:rPr>
            </w:pPr>
            <w:r w:rsidRPr="00B23119">
              <w:rPr>
                <w:rFonts w:ascii="Lato" w:hAnsi="Lato" w:cs="Arial"/>
                <w:b/>
                <w:bCs/>
              </w:rPr>
              <w:t>mean</w:t>
            </w:r>
          </w:p>
        </w:tc>
        <w:tc>
          <w:tcPr>
            <w:tcW w:w="960" w:type="dxa"/>
            <w:tcBorders>
              <w:top w:val="nil"/>
              <w:left w:val="nil"/>
              <w:bottom w:val="nil"/>
              <w:right w:val="nil"/>
            </w:tcBorders>
            <w:shd w:val="clear" w:color="auto" w:fill="auto"/>
            <w:noWrap/>
            <w:vAlign w:val="bottom"/>
          </w:tcPr>
          <w:p w14:paraId="3D3077A5" w14:textId="77777777" w:rsidR="00C077ED" w:rsidRPr="00B23119" w:rsidRDefault="00C077ED" w:rsidP="005A04D6">
            <w:pPr>
              <w:spacing w:line="360" w:lineRule="auto"/>
              <w:jc w:val="both"/>
              <w:rPr>
                <w:rFonts w:ascii="Lato" w:hAnsi="Lato" w:cs="Arial"/>
                <w:b/>
                <w:bCs/>
              </w:rPr>
            </w:pPr>
            <w:r w:rsidRPr="00B23119">
              <w:rPr>
                <w:rFonts w:ascii="Lato" w:hAnsi="Lato" w:cs="Arial"/>
                <w:b/>
                <w:bCs/>
              </w:rPr>
              <w:t>sd</w:t>
            </w:r>
          </w:p>
        </w:tc>
        <w:tc>
          <w:tcPr>
            <w:tcW w:w="960" w:type="dxa"/>
            <w:tcBorders>
              <w:top w:val="nil"/>
              <w:left w:val="nil"/>
              <w:bottom w:val="nil"/>
              <w:right w:val="nil"/>
            </w:tcBorders>
            <w:shd w:val="clear" w:color="auto" w:fill="auto"/>
            <w:noWrap/>
            <w:vAlign w:val="bottom"/>
          </w:tcPr>
          <w:p w14:paraId="076AD29B" w14:textId="77777777" w:rsidR="00C077ED" w:rsidRPr="00B23119" w:rsidRDefault="00C077ED" w:rsidP="005A04D6">
            <w:pPr>
              <w:spacing w:line="360" w:lineRule="auto"/>
              <w:jc w:val="both"/>
              <w:rPr>
                <w:rFonts w:ascii="Lato" w:hAnsi="Lato" w:cs="Arial"/>
                <w:b/>
                <w:bCs/>
              </w:rPr>
            </w:pPr>
            <w:r w:rsidRPr="00B23119">
              <w:rPr>
                <w:rFonts w:ascii="Lato" w:hAnsi="Lato" w:cs="Arial"/>
                <w:b/>
                <w:bCs/>
              </w:rPr>
              <w:t>mean</w:t>
            </w:r>
          </w:p>
        </w:tc>
        <w:tc>
          <w:tcPr>
            <w:tcW w:w="960" w:type="dxa"/>
            <w:tcBorders>
              <w:top w:val="nil"/>
              <w:left w:val="nil"/>
              <w:bottom w:val="nil"/>
              <w:right w:val="nil"/>
            </w:tcBorders>
            <w:shd w:val="clear" w:color="auto" w:fill="auto"/>
            <w:noWrap/>
            <w:vAlign w:val="bottom"/>
          </w:tcPr>
          <w:p w14:paraId="281E39BC" w14:textId="77777777" w:rsidR="00C077ED" w:rsidRPr="00B23119" w:rsidRDefault="00C077ED" w:rsidP="005A04D6">
            <w:pPr>
              <w:spacing w:line="360" w:lineRule="auto"/>
              <w:jc w:val="both"/>
              <w:rPr>
                <w:rFonts w:ascii="Lato" w:hAnsi="Lato" w:cs="Arial"/>
                <w:b/>
                <w:bCs/>
              </w:rPr>
            </w:pPr>
            <w:r w:rsidRPr="00B23119">
              <w:rPr>
                <w:rFonts w:ascii="Lato" w:hAnsi="Lato" w:cs="Arial"/>
                <w:b/>
                <w:bCs/>
              </w:rPr>
              <w:t>sd</w:t>
            </w:r>
          </w:p>
        </w:tc>
        <w:tc>
          <w:tcPr>
            <w:tcW w:w="960" w:type="dxa"/>
            <w:tcBorders>
              <w:top w:val="nil"/>
              <w:left w:val="nil"/>
              <w:bottom w:val="nil"/>
              <w:right w:val="nil"/>
            </w:tcBorders>
            <w:shd w:val="clear" w:color="auto" w:fill="auto"/>
            <w:noWrap/>
            <w:vAlign w:val="bottom"/>
          </w:tcPr>
          <w:p w14:paraId="2A99A855" w14:textId="77777777" w:rsidR="00C077ED" w:rsidRPr="00B23119" w:rsidRDefault="00C077ED" w:rsidP="005A04D6">
            <w:pPr>
              <w:spacing w:line="360" w:lineRule="auto"/>
              <w:jc w:val="both"/>
              <w:rPr>
                <w:rFonts w:ascii="Lato" w:hAnsi="Lato" w:cs="Arial"/>
                <w:b/>
                <w:bCs/>
              </w:rPr>
            </w:pPr>
            <w:r w:rsidRPr="00B23119">
              <w:rPr>
                <w:rFonts w:ascii="Lato" w:hAnsi="Lato" w:cs="Arial"/>
                <w:b/>
                <w:bCs/>
              </w:rPr>
              <w:t>mean</w:t>
            </w:r>
          </w:p>
        </w:tc>
        <w:tc>
          <w:tcPr>
            <w:tcW w:w="960" w:type="dxa"/>
            <w:tcBorders>
              <w:top w:val="nil"/>
              <w:left w:val="nil"/>
              <w:bottom w:val="nil"/>
              <w:right w:val="nil"/>
            </w:tcBorders>
            <w:shd w:val="clear" w:color="auto" w:fill="auto"/>
            <w:noWrap/>
            <w:vAlign w:val="bottom"/>
          </w:tcPr>
          <w:p w14:paraId="63DB7FD8" w14:textId="77777777" w:rsidR="00C077ED" w:rsidRPr="00B23119" w:rsidRDefault="00C077ED" w:rsidP="005A04D6">
            <w:pPr>
              <w:spacing w:line="360" w:lineRule="auto"/>
              <w:jc w:val="both"/>
              <w:rPr>
                <w:rFonts w:ascii="Lato" w:hAnsi="Lato" w:cs="Arial"/>
                <w:b/>
                <w:bCs/>
              </w:rPr>
            </w:pPr>
            <w:r w:rsidRPr="00B23119">
              <w:rPr>
                <w:rFonts w:ascii="Lato" w:hAnsi="Lato" w:cs="Arial"/>
                <w:b/>
                <w:bCs/>
              </w:rPr>
              <w:t>sd</w:t>
            </w:r>
          </w:p>
        </w:tc>
      </w:tr>
      <w:tr w:rsidR="00C077ED" w:rsidRPr="00B23119" w14:paraId="317A2AA5" w14:textId="77777777">
        <w:trPr>
          <w:trHeight w:val="255"/>
        </w:trPr>
        <w:tc>
          <w:tcPr>
            <w:tcW w:w="1898" w:type="dxa"/>
            <w:tcBorders>
              <w:top w:val="nil"/>
              <w:left w:val="nil"/>
              <w:bottom w:val="nil"/>
              <w:right w:val="nil"/>
            </w:tcBorders>
            <w:shd w:val="clear" w:color="auto" w:fill="auto"/>
            <w:noWrap/>
            <w:vAlign w:val="bottom"/>
          </w:tcPr>
          <w:p w14:paraId="6B679863"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004E01BC" w14:textId="77777777" w:rsidR="00C077ED" w:rsidRPr="00B23119" w:rsidRDefault="00C077ED" w:rsidP="005A04D6">
            <w:pPr>
              <w:spacing w:line="360" w:lineRule="auto"/>
              <w:jc w:val="both"/>
              <w:rPr>
                <w:rFonts w:ascii="Lato" w:hAnsi="Lato" w:cs="Arial"/>
                <w:b/>
                <w:bCs/>
              </w:rPr>
            </w:pPr>
          </w:p>
        </w:tc>
        <w:tc>
          <w:tcPr>
            <w:tcW w:w="960" w:type="dxa"/>
            <w:tcBorders>
              <w:top w:val="nil"/>
              <w:left w:val="nil"/>
              <w:bottom w:val="nil"/>
              <w:right w:val="nil"/>
            </w:tcBorders>
            <w:shd w:val="clear" w:color="auto" w:fill="auto"/>
            <w:noWrap/>
            <w:vAlign w:val="bottom"/>
          </w:tcPr>
          <w:p w14:paraId="4BA52ED6" w14:textId="77777777" w:rsidR="00C077ED" w:rsidRPr="00B23119" w:rsidRDefault="00C077ED" w:rsidP="005A04D6">
            <w:pPr>
              <w:spacing w:line="360" w:lineRule="auto"/>
              <w:jc w:val="both"/>
              <w:rPr>
                <w:rFonts w:ascii="Lato" w:hAnsi="Lato" w:cs="Arial"/>
                <w:b/>
                <w:bCs/>
              </w:rPr>
            </w:pPr>
          </w:p>
        </w:tc>
        <w:tc>
          <w:tcPr>
            <w:tcW w:w="960" w:type="dxa"/>
            <w:tcBorders>
              <w:top w:val="nil"/>
              <w:left w:val="nil"/>
              <w:bottom w:val="nil"/>
              <w:right w:val="nil"/>
            </w:tcBorders>
            <w:shd w:val="clear" w:color="auto" w:fill="auto"/>
            <w:noWrap/>
            <w:vAlign w:val="bottom"/>
          </w:tcPr>
          <w:p w14:paraId="1B02A1A9" w14:textId="77777777" w:rsidR="00C077ED" w:rsidRPr="00B23119" w:rsidRDefault="00C077ED" w:rsidP="005A04D6">
            <w:pPr>
              <w:spacing w:line="360" w:lineRule="auto"/>
              <w:jc w:val="both"/>
              <w:rPr>
                <w:rFonts w:ascii="Lato" w:hAnsi="Lato" w:cs="Arial"/>
                <w:b/>
                <w:bCs/>
              </w:rPr>
            </w:pPr>
          </w:p>
        </w:tc>
        <w:tc>
          <w:tcPr>
            <w:tcW w:w="960" w:type="dxa"/>
            <w:tcBorders>
              <w:top w:val="nil"/>
              <w:left w:val="nil"/>
              <w:bottom w:val="nil"/>
              <w:right w:val="nil"/>
            </w:tcBorders>
            <w:shd w:val="clear" w:color="auto" w:fill="auto"/>
            <w:noWrap/>
            <w:vAlign w:val="bottom"/>
          </w:tcPr>
          <w:p w14:paraId="4F00910F" w14:textId="77777777" w:rsidR="00C077ED" w:rsidRPr="00B23119" w:rsidRDefault="00C077ED" w:rsidP="005A04D6">
            <w:pPr>
              <w:spacing w:line="360" w:lineRule="auto"/>
              <w:jc w:val="both"/>
              <w:rPr>
                <w:rFonts w:ascii="Lato" w:hAnsi="Lato" w:cs="Arial"/>
                <w:b/>
                <w:bCs/>
              </w:rPr>
            </w:pPr>
          </w:p>
        </w:tc>
        <w:tc>
          <w:tcPr>
            <w:tcW w:w="960" w:type="dxa"/>
            <w:tcBorders>
              <w:top w:val="nil"/>
              <w:left w:val="nil"/>
              <w:bottom w:val="nil"/>
              <w:right w:val="nil"/>
            </w:tcBorders>
            <w:shd w:val="clear" w:color="auto" w:fill="auto"/>
            <w:noWrap/>
            <w:vAlign w:val="bottom"/>
          </w:tcPr>
          <w:p w14:paraId="63C9BCEC" w14:textId="77777777" w:rsidR="00C077ED" w:rsidRPr="00B23119" w:rsidRDefault="00C077ED" w:rsidP="005A04D6">
            <w:pPr>
              <w:spacing w:line="360" w:lineRule="auto"/>
              <w:jc w:val="both"/>
              <w:rPr>
                <w:rFonts w:ascii="Lato" w:hAnsi="Lato" w:cs="Arial"/>
                <w:b/>
                <w:bCs/>
              </w:rPr>
            </w:pPr>
          </w:p>
        </w:tc>
        <w:tc>
          <w:tcPr>
            <w:tcW w:w="960" w:type="dxa"/>
            <w:tcBorders>
              <w:top w:val="nil"/>
              <w:left w:val="nil"/>
              <w:bottom w:val="nil"/>
              <w:right w:val="nil"/>
            </w:tcBorders>
            <w:shd w:val="clear" w:color="auto" w:fill="auto"/>
            <w:noWrap/>
            <w:vAlign w:val="bottom"/>
          </w:tcPr>
          <w:p w14:paraId="4D6186B8" w14:textId="77777777" w:rsidR="00C077ED" w:rsidRPr="00B23119" w:rsidRDefault="00C077ED" w:rsidP="005A04D6">
            <w:pPr>
              <w:spacing w:line="360" w:lineRule="auto"/>
              <w:jc w:val="both"/>
              <w:rPr>
                <w:rFonts w:ascii="Lato" w:hAnsi="Lato" w:cs="Arial"/>
                <w:b/>
                <w:bCs/>
              </w:rPr>
            </w:pPr>
          </w:p>
        </w:tc>
      </w:tr>
      <w:tr w:rsidR="00C077ED" w:rsidRPr="00B23119" w14:paraId="4F7B677F" w14:textId="77777777">
        <w:trPr>
          <w:trHeight w:val="255"/>
        </w:trPr>
        <w:tc>
          <w:tcPr>
            <w:tcW w:w="1898" w:type="dxa"/>
            <w:tcBorders>
              <w:top w:val="nil"/>
              <w:left w:val="nil"/>
              <w:bottom w:val="nil"/>
              <w:right w:val="nil"/>
            </w:tcBorders>
            <w:shd w:val="clear" w:color="auto" w:fill="auto"/>
            <w:noWrap/>
            <w:vAlign w:val="bottom"/>
          </w:tcPr>
          <w:p w14:paraId="36C2C1B3" w14:textId="77777777" w:rsidR="00C077ED" w:rsidRPr="00B23119" w:rsidRDefault="00C077ED" w:rsidP="005A04D6">
            <w:pPr>
              <w:spacing w:line="360" w:lineRule="auto"/>
              <w:jc w:val="both"/>
              <w:rPr>
                <w:rFonts w:ascii="Lato" w:hAnsi="Lato" w:cs="Arial"/>
                <w:b/>
                <w:bCs/>
              </w:rPr>
            </w:pPr>
            <w:r w:rsidRPr="00B23119">
              <w:rPr>
                <w:rFonts w:ascii="Lato" w:hAnsi="Lato" w:cs="Arial"/>
                <w:b/>
                <w:bCs/>
              </w:rPr>
              <w:t>Dependent Variable</w:t>
            </w:r>
          </w:p>
        </w:tc>
        <w:tc>
          <w:tcPr>
            <w:tcW w:w="960" w:type="dxa"/>
            <w:tcBorders>
              <w:top w:val="nil"/>
              <w:left w:val="nil"/>
              <w:bottom w:val="nil"/>
              <w:right w:val="nil"/>
            </w:tcBorders>
            <w:shd w:val="clear" w:color="auto" w:fill="auto"/>
            <w:noWrap/>
            <w:vAlign w:val="bottom"/>
          </w:tcPr>
          <w:p w14:paraId="688DCDFC" w14:textId="77777777" w:rsidR="00C077ED" w:rsidRPr="00B23119" w:rsidRDefault="00C077ED" w:rsidP="005A04D6">
            <w:pPr>
              <w:spacing w:line="360" w:lineRule="auto"/>
              <w:jc w:val="both"/>
              <w:rPr>
                <w:rFonts w:ascii="Lato" w:hAnsi="Lato" w:cs="Arial"/>
              </w:rPr>
            </w:pPr>
            <w:r w:rsidRPr="00B23119">
              <w:rPr>
                <w:rFonts w:ascii="Lato" w:hAnsi="Lato" w:cs="Arial"/>
              </w:rPr>
              <w:t>0.636281</w:t>
            </w:r>
          </w:p>
        </w:tc>
        <w:tc>
          <w:tcPr>
            <w:tcW w:w="960" w:type="dxa"/>
            <w:tcBorders>
              <w:top w:val="nil"/>
              <w:left w:val="nil"/>
              <w:bottom w:val="nil"/>
              <w:right w:val="nil"/>
            </w:tcBorders>
            <w:shd w:val="clear" w:color="auto" w:fill="auto"/>
            <w:noWrap/>
            <w:vAlign w:val="bottom"/>
          </w:tcPr>
          <w:p w14:paraId="23243436" w14:textId="77777777" w:rsidR="00C077ED" w:rsidRPr="00B23119" w:rsidRDefault="00C077ED" w:rsidP="005A04D6">
            <w:pPr>
              <w:spacing w:line="360" w:lineRule="auto"/>
              <w:jc w:val="both"/>
              <w:rPr>
                <w:rFonts w:ascii="Lato" w:hAnsi="Lato" w:cs="Arial"/>
              </w:rPr>
            </w:pPr>
            <w:r w:rsidRPr="00B23119">
              <w:rPr>
                <w:rFonts w:ascii="Lato" w:hAnsi="Lato" w:cs="Arial"/>
              </w:rPr>
              <w:t>0.481073</w:t>
            </w:r>
          </w:p>
        </w:tc>
        <w:tc>
          <w:tcPr>
            <w:tcW w:w="960" w:type="dxa"/>
            <w:tcBorders>
              <w:top w:val="nil"/>
              <w:left w:val="nil"/>
              <w:bottom w:val="nil"/>
              <w:right w:val="nil"/>
            </w:tcBorders>
            <w:shd w:val="clear" w:color="auto" w:fill="auto"/>
            <w:noWrap/>
            <w:vAlign w:val="bottom"/>
          </w:tcPr>
          <w:p w14:paraId="3EF3B22A" w14:textId="77777777" w:rsidR="00C077ED" w:rsidRPr="00B23119" w:rsidRDefault="00C077ED" w:rsidP="005A04D6">
            <w:pPr>
              <w:spacing w:line="360" w:lineRule="auto"/>
              <w:jc w:val="both"/>
              <w:rPr>
                <w:rFonts w:ascii="Lato" w:hAnsi="Lato" w:cs="Arial"/>
              </w:rPr>
            </w:pPr>
            <w:r w:rsidRPr="00B23119">
              <w:rPr>
                <w:rFonts w:ascii="Lato" w:hAnsi="Lato" w:cs="Arial"/>
              </w:rPr>
              <w:t>0.626661</w:t>
            </w:r>
          </w:p>
        </w:tc>
        <w:tc>
          <w:tcPr>
            <w:tcW w:w="960" w:type="dxa"/>
            <w:tcBorders>
              <w:top w:val="nil"/>
              <w:left w:val="nil"/>
              <w:bottom w:val="nil"/>
              <w:right w:val="nil"/>
            </w:tcBorders>
            <w:shd w:val="clear" w:color="auto" w:fill="auto"/>
            <w:noWrap/>
            <w:vAlign w:val="bottom"/>
          </w:tcPr>
          <w:p w14:paraId="2606D817" w14:textId="77777777" w:rsidR="00C077ED" w:rsidRPr="00B23119" w:rsidRDefault="00C077ED" w:rsidP="005A04D6">
            <w:pPr>
              <w:spacing w:line="360" w:lineRule="auto"/>
              <w:jc w:val="both"/>
              <w:rPr>
                <w:rFonts w:ascii="Lato" w:hAnsi="Lato" w:cs="Arial"/>
              </w:rPr>
            </w:pPr>
            <w:r w:rsidRPr="00B23119">
              <w:rPr>
                <w:rFonts w:ascii="Lato" w:hAnsi="Lato" w:cs="Arial"/>
              </w:rPr>
              <w:t>0.483694</w:t>
            </w:r>
          </w:p>
        </w:tc>
        <w:tc>
          <w:tcPr>
            <w:tcW w:w="960" w:type="dxa"/>
            <w:tcBorders>
              <w:top w:val="nil"/>
              <w:left w:val="nil"/>
              <w:bottom w:val="nil"/>
              <w:right w:val="nil"/>
            </w:tcBorders>
            <w:shd w:val="clear" w:color="auto" w:fill="auto"/>
            <w:noWrap/>
            <w:vAlign w:val="bottom"/>
          </w:tcPr>
          <w:p w14:paraId="6F9CB43B" w14:textId="77777777" w:rsidR="00C077ED" w:rsidRPr="00B23119" w:rsidRDefault="00C077ED" w:rsidP="005A04D6">
            <w:pPr>
              <w:spacing w:line="360" w:lineRule="auto"/>
              <w:jc w:val="both"/>
              <w:rPr>
                <w:rFonts w:ascii="Lato" w:hAnsi="Lato" w:cs="Arial"/>
              </w:rPr>
            </w:pPr>
            <w:r w:rsidRPr="00B23119">
              <w:rPr>
                <w:rFonts w:ascii="Lato" w:hAnsi="Lato" w:cs="Arial"/>
              </w:rPr>
              <w:t>13641.18</w:t>
            </w:r>
          </w:p>
        </w:tc>
        <w:tc>
          <w:tcPr>
            <w:tcW w:w="960" w:type="dxa"/>
            <w:tcBorders>
              <w:top w:val="nil"/>
              <w:left w:val="nil"/>
              <w:bottom w:val="nil"/>
              <w:right w:val="nil"/>
            </w:tcBorders>
            <w:shd w:val="clear" w:color="auto" w:fill="auto"/>
            <w:noWrap/>
            <w:vAlign w:val="bottom"/>
          </w:tcPr>
          <w:p w14:paraId="69BB3F61" w14:textId="77777777" w:rsidR="00C077ED" w:rsidRPr="00B23119" w:rsidRDefault="00C077ED" w:rsidP="005A04D6">
            <w:pPr>
              <w:spacing w:line="360" w:lineRule="auto"/>
              <w:jc w:val="both"/>
              <w:rPr>
                <w:rFonts w:ascii="Lato" w:hAnsi="Lato" w:cs="Arial"/>
              </w:rPr>
            </w:pPr>
            <w:r w:rsidRPr="00B23119">
              <w:rPr>
                <w:rFonts w:ascii="Lato" w:hAnsi="Lato" w:cs="Arial"/>
              </w:rPr>
              <w:t>9696.994</w:t>
            </w:r>
          </w:p>
        </w:tc>
      </w:tr>
      <w:tr w:rsidR="00C077ED" w:rsidRPr="00B23119" w14:paraId="287F10D6" w14:textId="77777777">
        <w:trPr>
          <w:trHeight w:val="255"/>
        </w:trPr>
        <w:tc>
          <w:tcPr>
            <w:tcW w:w="1898" w:type="dxa"/>
            <w:tcBorders>
              <w:top w:val="nil"/>
              <w:left w:val="nil"/>
              <w:bottom w:val="nil"/>
              <w:right w:val="nil"/>
            </w:tcBorders>
            <w:shd w:val="clear" w:color="auto" w:fill="auto"/>
            <w:noWrap/>
            <w:vAlign w:val="bottom"/>
          </w:tcPr>
          <w:p w14:paraId="4C3E4542" w14:textId="77777777" w:rsidR="00C077ED" w:rsidRPr="00B23119" w:rsidRDefault="00C077ED" w:rsidP="005A04D6">
            <w:pPr>
              <w:spacing w:line="360" w:lineRule="auto"/>
              <w:jc w:val="both"/>
              <w:rPr>
                <w:rFonts w:ascii="Lato" w:hAnsi="Lato" w:cs="Arial"/>
                <w:b/>
                <w:bCs/>
              </w:rPr>
            </w:pPr>
          </w:p>
        </w:tc>
        <w:tc>
          <w:tcPr>
            <w:tcW w:w="960" w:type="dxa"/>
            <w:tcBorders>
              <w:top w:val="nil"/>
              <w:left w:val="nil"/>
              <w:bottom w:val="nil"/>
              <w:right w:val="nil"/>
            </w:tcBorders>
            <w:shd w:val="clear" w:color="auto" w:fill="auto"/>
            <w:noWrap/>
            <w:vAlign w:val="bottom"/>
          </w:tcPr>
          <w:p w14:paraId="0BF3D1D1"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23C4F46D"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55E1C799"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51B315CB"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5E57E516"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6CFC5CC0" w14:textId="77777777" w:rsidR="00C077ED" w:rsidRPr="00B23119" w:rsidRDefault="00C077ED" w:rsidP="005A04D6">
            <w:pPr>
              <w:spacing w:line="360" w:lineRule="auto"/>
              <w:jc w:val="both"/>
              <w:rPr>
                <w:rFonts w:ascii="Lato" w:hAnsi="Lato" w:cs="Arial"/>
              </w:rPr>
            </w:pPr>
          </w:p>
        </w:tc>
      </w:tr>
      <w:tr w:rsidR="00C077ED" w:rsidRPr="00B23119" w14:paraId="5CADF929" w14:textId="77777777">
        <w:trPr>
          <w:trHeight w:val="255"/>
        </w:trPr>
        <w:tc>
          <w:tcPr>
            <w:tcW w:w="1898" w:type="dxa"/>
            <w:tcBorders>
              <w:top w:val="nil"/>
              <w:left w:val="nil"/>
              <w:bottom w:val="nil"/>
              <w:right w:val="nil"/>
            </w:tcBorders>
            <w:shd w:val="clear" w:color="auto" w:fill="auto"/>
            <w:noWrap/>
            <w:vAlign w:val="bottom"/>
          </w:tcPr>
          <w:p w14:paraId="2DB5A88D" w14:textId="77777777" w:rsidR="00C077ED" w:rsidRPr="00B23119" w:rsidRDefault="00C077ED" w:rsidP="005A04D6">
            <w:pPr>
              <w:spacing w:line="360" w:lineRule="auto"/>
              <w:jc w:val="both"/>
              <w:rPr>
                <w:rFonts w:ascii="Lato" w:hAnsi="Lato" w:cs="Arial"/>
                <w:b/>
                <w:bCs/>
              </w:rPr>
            </w:pPr>
            <w:r w:rsidRPr="00B23119">
              <w:rPr>
                <w:rFonts w:ascii="Lato" w:hAnsi="Lato" w:cs="Arial"/>
                <w:b/>
                <w:bCs/>
              </w:rPr>
              <w:t>female</w:t>
            </w:r>
          </w:p>
        </w:tc>
        <w:tc>
          <w:tcPr>
            <w:tcW w:w="960" w:type="dxa"/>
            <w:tcBorders>
              <w:top w:val="nil"/>
              <w:left w:val="nil"/>
              <w:bottom w:val="nil"/>
              <w:right w:val="nil"/>
            </w:tcBorders>
            <w:shd w:val="clear" w:color="auto" w:fill="auto"/>
            <w:noWrap/>
            <w:vAlign w:val="bottom"/>
          </w:tcPr>
          <w:p w14:paraId="2D0FF5A7" w14:textId="77777777" w:rsidR="00C077ED" w:rsidRPr="00B23119" w:rsidRDefault="00C077ED" w:rsidP="005A04D6">
            <w:pPr>
              <w:spacing w:line="360" w:lineRule="auto"/>
              <w:jc w:val="both"/>
              <w:rPr>
                <w:rFonts w:ascii="Lato" w:hAnsi="Lato" w:cs="Arial"/>
              </w:rPr>
            </w:pPr>
            <w:r w:rsidRPr="00B23119">
              <w:rPr>
                <w:rFonts w:ascii="Lato" w:hAnsi="Lato" w:cs="Arial"/>
              </w:rPr>
              <w:t>0.463642</w:t>
            </w:r>
          </w:p>
        </w:tc>
        <w:tc>
          <w:tcPr>
            <w:tcW w:w="960" w:type="dxa"/>
            <w:tcBorders>
              <w:top w:val="nil"/>
              <w:left w:val="nil"/>
              <w:bottom w:val="nil"/>
              <w:right w:val="nil"/>
            </w:tcBorders>
            <w:shd w:val="clear" w:color="auto" w:fill="auto"/>
            <w:noWrap/>
            <w:vAlign w:val="bottom"/>
          </w:tcPr>
          <w:p w14:paraId="584FC5A2" w14:textId="77777777" w:rsidR="00C077ED" w:rsidRPr="00B23119" w:rsidRDefault="00C077ED" w:rsidP="005A04D6">
            <w:pPr>
              <w:spacing w:line="360" w:lineRule="auto"/>
              <w:jc w:val="both"/>
              <w:rPr>
                <w:rFonts w:ascii="Lato" w:hAnsi="Lato" w:cs="Arial"/>
              </w:rPr>
            </w:pPr>
            <w:r w:rsidRPr="00B23119">
              <w:rPr>
                <w:rFonts w:ascii="Lato" w:hAnsi="Lato" w:cs="Arial"/>
              </w:rPr>
              <w:t>0.49868</w:t>
            </w:r>
          </w:p>
        </w:tc>
        <w:tc>
          <w:tcPr>
            <w:tcW w:w="960" w:type="dxa"/>
            <w:tcBorders>
              <w:top w:val="nil"/>
              <w:left w:val="nil"/>
              <w:bottom w:val="nil"/>
              <w:right w:val="nil"/>
            </w:tcBorders>
            <w:shd w:val="clear" w:color="auto" w:fill="auto"/>
            <w:noWrap/>
            <w:vAlign w:val="bottom"/>
          </w:tcPr>
          <w:p w14:paraId="075DBA03" w14:textId="77777777" w:rsidR="00C077ED" w:rsidRPr="00B23119" w:rsidRDefault="00C077ED" w:rsidP="005A04D6">
            <w:pPr>
              <w:spacing w:line="360" w:lineRule="auto"/>
              <w:jc w:val="both"/>
              <w:rPr>
                <w:rFonts w:ascii="Lato" w:hAnsi="Lato" w:cs="Arial"/>
              </w:rPr>
            </w:pPr>
            <w:r w:rsidRPr="00B23119">
              <w:rPr>
                <w:rFonts w:ascii="Lato" w:hAnsi="Lato" w:cs="Arial"/>
              </w:rPr>
              <w:t>0.464196</w:t>
            </w:r>
          </w:p>
        </w:tc>
        <w:tc>
          <w:tcPr>
            <w:tcW w:w="960" w:type="dxa"/>
            <w:tcBorders>
              <w:top w:val="nil"/>
              <w:left w:val="nil"/>
              <w:bottom w:val="nil"/>
              <w:right w:val="nil"/>
            </w:tcBorders>
            <w:shd w:val="clear" w:color="auto" w:fill="auto"/>
            <w:noWrap/>
            <w:vAlign w:val="bottom"/>
          </w:tcPr>
          <w:p w14:paraId="31B5B69E" w14:textId="77777777" w:rsidR="00C077ED" w:rsidRPr="00B23119" w:rsidRDefault="00C077ED" w:rsidP="005A04D6">
            <w:pPr>
              <w:spacing w:line="360" w:lineRule="auto"/>
              <w:jc w:val="both"/>
              <w:rPr>
                <w:rFonts w:ascii="Lato" w:hAnsi="Lato" w:cs="Arial"/>
              </w:rPr>
            </w:pPr>
            <w:r w:rsidRPr="00B23119">
              <w:rPr>
                <w:rFonts w:ascii="Lato" w:hAnsi="Lato" w:cs="Arial"/>
              </w:rPr>
              <w:t>0.49872</w:t>
            </w:r>
          </w:p>
        </w:tc>
        <w:tc>
          <w:tcPr>
            <w:tcW w:w="960" w:type="dxa"/>
            <w:tcBorders>
              <w:top w:val="nil"/>
              <w:left w:val="nil"/>
              <w:bottom w:val="nil"/>
              <w:right w:val="nil"/>
            </w:tcBorders>
            <w:shd w:val="clear" w:color="auto" w:fill="auto"/>
            <w:noWrap/>
            <w:vAlign w:val="bottom"/>
          </w:tcPr>
          <w:p w14:paraId="232BA7B6" w14:textId="77777777" w:rsidR="00C077ED" w:rsidRPr="00B23119" w:rsidRDefault="00C077ED" w:rsidP="005A04D6">
            <w:pPr>
              <w:spacing w:line="360" w:lineRule="auto"/>
              <w:jc w:val="both"/>
              <w:rPr>
                <w:rFonts w:ascii="Lato" w:hAnsi="Lato" w:cs="Arial"/>
              </w:rPr>
            </w:pPr>
            <w:r w:rsidRPr="00B23119">
              <w:rPr>
                <w:rFonts w:ascii="Lato" w:hAnsi="Lato" w:cs="Arial"/>
              </w:rPr>
              <w:t>0.465356</w:t>
            </w:r>
          </w:p>
        </w:tc>
        <w:tc>
          <w:tcPr>
            <w:tcW w:w="960" w:type="dxa"/>
            <w:tcBorders>
              <w:top w:val="nil"/>
              <w:left w:val="nil"/>
              <w:bottom w:val="nil"/>
              <w:right w:val="nil"/>
            </w:tcBorders>
            <w:shd w:val="clear" w:color="auto" w:fill="auto"/>
            <w:noWrap/>
            <w:vAlign w:val="bottom"/>
          </w:tcPr>
          <w:p w14:paraId="5CCDC290" w14:textId="77777777" w:rsidR="00C077ED" w:rsidRPr="00B23119" w:rsidRDefault="00C077ED" w:rsidP="005A04D6">
            <w:pPr>
              <w:spacing w:line="360" w:lineRule="auto"/>
              <w:jc w:val="both"/>
              <w:rPr>
                <w:rFonts w:ascii="Lato" w:hAnsi="Lato" w:cs="Arial"/>
              </w:rPr>
            </w:pPr>
            <w:r w:rsidRPr="00B23119">
              <w:rPr>
                <w:rFonts w:ascii="Lato" w:hAnsi="Lato" w:cs="Arial"/>
              </w:rPr>
              <w:t>0.498804</w:t>
            </w:r>
          </w:p>
        </w:tc>
      </w:tr>
      <w:tr w:rsidR="00C077ED" w:rsidRPr="00B23119" w14:paraId="7C39710E" w14:textId="77777777">
        <w:trPr>
          <w:trHeight w:val="255"/>
        </w:trPr>
        <w:tc>
          <w:tcPr>
            <w:tcW w:w="1898" w:type="dxa"/>
            <w:tcBorders>
              <w:top w:val="nil"/>
              <w:left w:val="nil"/>
              <w:bottom w:val="nil"/>
              <w:right w:val="nil"/>
            </w:tcBorders>
            <w:shd w:val="clear" w:color="auto" w:fill="auto"/>
            <w:noWrap/>
            <w:vAlign w:val="bottom"/>
          </w:tcPr>
          <w:p w14:paraId="193C747C" w14:textId="77777777" w:rsidR="00C077ED" w:rsidRPr="00B23119" w:rsidRDefault="00C077ED" w:rsidP="005A04D6">
            <w:pPr>
              <w:spacing w:line="360" w:lineRule="auto"/>
              <w:jc w:val="both"/>
              <w:rPr>
                <w:rFonts w:ascii="Lato" w:hAnsi="Lato" w:cs="Arial"/>
                <w:b/>
                <w:bCs/>
              </w:rPr>
            </w:pPr>
            <w:r w:rsidRPr="00B23119">
              <w:rPr>
                <w:rFonts w:ascii="Lato" w:hAnsi="Lato" w:cs="Arial"/>
                <w:b/>
                <w:bCs/>
              </w:rPr>
              <w:t>black_female</w:t>
            </w:r>
          </w:p>
        </w:tc>
        <w:tc>
          <w:tcPr>
            <w:tcW w:w="960" w:type="dxa"/>
            <w:tcBorders>
              <w:top w:val="nil"/>
              <w:left w:val="nil"/>
              <w:bottom w:val="nil"/>
              <w:right w:val="nil"/>
            </w:tcBorders>
            <w:shd w:val="clear" w:color="auto" w:fill="auto"/>
            <w:noWrap/>
            <w:vAlign w:val="bottom"/>
          </w:tcPr>
          <w:p w14:paraId="3F4D83AD" w14:textId="77777777" w:rsidR="00C077ED" w:rsidRPr="00B23119" w:rsidRDefault="00C077ED" w:rsidP="005A04D6">
            <w:pPr>
              <w:spacing w:line="360" w:lineRule="auto"/>
              <w:jc w:val="both"/>
              <w:rPr>
                <w:rFonts w:ascii="Lato" w:hAnsi="Lato" w:cs="Arial"/>
              </w:rPr>
            </w:pPr>
            <w:r w:rsidRPr="00B23119">
              <w:rPr>
                <w:rFonts w:ascii="Lato" w:hAnsi="Lato" w:cs="Arial"/>
              </w:rPr>
              <w:t>0.061978</w:t>
            </w:r>
          </w:p>
        </w:tc>
        <w:tc>
          <w:tcPr>
            <w:tcW w:w="960" w:type="dxa"/>
            <w:tcBorders>
              <w:top w:val="nil"/>
              <w:left w:val="nil"/>
              <w:bottom w:val="nil"/>
              <w:right w:val="nil"/>
            </w:tcBorders>
            <w:shd w:val="clear" w:color="auto" w:fill="auto"/>
            <w:noWrap/>
            <w:vAlign w:val="bottom"/>
          </w:tcPr>
          <w:p w14:paraId="1BC15A64" w14:textId="77777777" w:rsidR="00C077ED" w:rsidRPr="00B23119" w:rsidRDefault="00C077ED" w:rsidP="005A04D6">
            <w:pPr>
              <w:spacing w:line="360" w:lineRule="auto"/>
              <w:jc w:val="both"/>
              <w:rPr>
                <w:rFonts w:ascii="Lato" w:hAnsi="Lato" w:cs="Arial"/>
              </w:rPr>
            </w:pPr>
            <w:r w:rsidRPr="00B23119">
              <w:rPr>
                <w:rFonts w:ascii="Lato" w:hAnsi="Lato" w:cs="Arial"/>
              </w:rPr>
              <w:t>0.241116</w:t>
            </w:r>
          </w:p>
        </w:tc>
        <w:tc>
          <w:tcPr>
            <w:tcW w:w="960" w:type="dxa"/>
            <w:tcBorders>
              <w:top w:val="nil"/>
              <w:left w:val="nil"/>
              <w:bottom w:val="nil"/>
              <w:right w:val="nil"/>
            </w:tcBorders>
            <w:shd w:val="clear" w:color="auto" w:fill="auto"/>
            <w:noWrap/>
            <w:vAlign w:val="bottom"/>
          </w:tcPr>
          <w:p w14:paraId="63B5804C" w14:textId="77777777" w:rsidR="00C077ED" w:rsidRPr="00B23119" w:rsidRDefault="00C077ED" w:rsidP="005A04D6">
            <w:pPr>
              <w:spacing w:line="360" w:lineRule="auto"/>
              <w:jc w:val="both"/>
              <w:rPr>
                <w:rFonts w:ascii="Lato" w:hAnsi="Lato" w:cs="Arial"/>
              </w:rPr>
            </w:pPr>
            <w:r w:rsidRPr="00B23119">
              <w:rPr>
                <w:rFonts w:ascii="Lato" w:hAnsi="Lato" w:cs="Arial"/>
              </w:rPr>
              <w:t>0.062274</w:t>
            </w:r>
          </w:p>
        </w:tc>
        <w:tc>
          <w:tcPr>
            <w:tcW w:w="960" w:type="dxa"/>
            <w:tcBorders>
              <w:top w:val="nil"/>
              <w:left w:val="nil"/>
              <w:bottom w:val="nil"/>
              <w:right w:val="nil"/>
            </w:tcBorders>
            <w:shd w:val="clear" w:color="auto" w:fill="auto"/>
            <w:noWrap/>
            <w:vAlign w:val="bottom"/>
          </w:tcPr>
          <w:p w14:paraId="4507D8DF" w14:textId="77777777" w:rsidR="00C077ED" w:rsidRPr="00B23119" w:rsidRDefault="00C077ED" w:rsidP="005A04D6">
            <w:pPr>
              <w:spacing w:line="360" w:lineRule="auto"/>
              <w:jc w:val="both"/>
              <w:rPr>
                <w:rFonts w:ascii="Lato" w:hAnsi="Lato" w:cs="Arial"/>
              </w:rPr>
            </w:pPr>
            <w:r w:rsidRPr="00B23119">
              <w:rPr>
                <w:rFonts w:ascii="Lato" w:hAnsi="Lato" w:cs="Arial"/>
              </w:rPr>
              <w:t>0.241654</w:t>
            </w:r>
          </w:p>
        </w:tc>
        <w:tc>
          <w:tcPr>
            <w:tcW w:w="960" w:type="dxa"/>
            <w:tcBorders>
              <w:top w:val="nil"/>
              <w:left w:val="nil"/>
              <w:bottom w:val="nil"/>
              <w:right w:val="nil"/>
            </w:tcBorders>
            <w:shd w:val="clear" w:color="auto" w:fill="auto"/>
            <w:noWrap/>
            <w:vAlign w:val="bottom"/>
          </w:tcPr>
          <w:p w14:paraId="5917C71D" w14:textId="77777777" w:rsidR="00C077ED" w:rsidRPr="00B23119" w:rsidRDefault="00C077ED" w:rsidP="005A04D6">
            <w:pPr>
              <w:spacing w:line="360" w:lineRule="auto"/>
              <w:jc w:val="both"/>
              <w:rPr>
                <w:rFonts w:ascii="Lato" w:hAnsi="Lato" w:cs="Arial"/>
              </w:rPr>
            </w:pPr>
            <w:r w:rsidRPr="00B23119">
              <w:rPr>
                <w:rFonts w:ascii="Lato" w:hAnsi="Lato" w:cs="Arial"/>
              </w:rPr>
              <w:t>0.064751</w:t>
            </w:r>
          </w:p>
        </w:tc>
        <w:tc>
          <w:tcPr>
            <w:tcW w:w="960" w:type="dxa"/>
            <w:tcBorders>
              <w:top w:val="nil"/>
              <w:left w:val="nil"/>
              <w:bottom w:val="nil"/>
              <w:right w:val="nil"/>
            </w:tcBorders>
            <w:shd w:val="clear" w:color="auto" w:fill="auto"/>
            <w:noWrap/>
            <w:vAlign w:val="bottom"/>
          </w:tcPr>
          <w:p w14:paraId="003E9727" w14:textId="77777777" w:rsidR="00C077ED" w:rsidRPr="00B23119" w:rsidRDefault="00C077ED" w:rsidP="005A04D6">
            <w:pPr>
              <w:spacing w:line="360" w:lineRule="auto"/>
              <w:jc w:val="both"/>
              <w:rPr>
                <w:rFonts w:ascii="Lato" w:hAnsi="Lato" w:cs="Arial"/>
              </w:rPr>
            </w:pPr>
            <w:r w:rsidRPr="00B23119">
              <w:rPr>
                <w:rFonts w:ascii="Lato" w:hAnsi="Lato" w:cs="Arial"/>
              </w:rPr>
              <w:t>0.246088</w:t>
            </w:r>
          </w:p>
        </w:tc>
      </w:tr>
      <w:tr w:rsidR="00C077ED" w:rsidRPr="00B23119" w14:paraId="08C1E18F" w14:textId="77777777">
        <w:trPr>
          <w:trHeight w:val="255"/>
        </w:trPr>
        <w:tc>
          <w:tcPr>
            <w:tcW w:w="1898" w:type="dxa"/>
            <w:tcBorders>
              <w:top w:val="nil"/>
              <w:left w:val="nil"/>
              <w:bottom w:val="nil"/>
              <w:right w:val="nil"/>
            </w:tcBorders>
            <w:shd w:val="clear" w:color="auto" w:fill="auto"/>
            <w:noWrap/>
            <w:vAlign w:val="bottom"/>
          </w:tcPr>
          <w:p w14:paraId="42B327A3"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age26_35</w:t>
            </w:r>
          </w:p>
        </w:tc>
        <w:tc>
          <w:tcPr>
            <w:tcW w:w="960" w:type="dxa"/>
            <w:tcBorders>
              <w:top w:val="nil"/>
              <w:left w:val="nil"/>
              <w:bottom w:val="nil"/>
              <w:right w:val="nil"/>
            </w:tcBorders>
            <w:shd w:val="clear" w:color="auto" w:fill="auto"/>
            <w:noWrap/>
            <w:vAlign w:val="bottom"/>
          </w:tcPr>
          <w:p w14:paraId="6E0482AF" w14:textId="77777777" w:rsidR="00C077ED" w:rsidRPr="00B23119" w:rsidRDefault="00C077ED" w:rsidP="005A04D6">
            <w:pPr>
              <w:spacing w:line="360" w:lineRule="auto"/>
              <w:jc w:val="both"/>
              <w:rPr>
                <w:rFonts w:ascii="Lato" w:hAnsi="Lato" w:cs="Arial"/>
              </w:rPr>
            </w:pPr>
            <w:r w:rsidRPr="00B23119">
              <w:rPr>
                <w:rFonts w:ascii="Lato" w:hAnsi="Lato" w:cs="Arial"/>
              </w:rPr>
              <w:t>0.165421</w:t>
            </w:r>
          </w:p>
        </w:tc>
        <w:tc>
          <w:tcPr>
            <w:tcW w:w="960" w:type="dxa"/>
            <w:tcBorders>
              <w:top w:val="nil"/>
              <w:left w:val="nil"/>
              <w:bottom w:val="nil"/>
              <w:right w:val="nil"/>
            </w:tcBorders>
            <w:shd w:val="clear" w:color="auto" w:fill="auto"/>
            <w:noWrap/>
            <w:vAlign w:val="bottom"/>
          </w:tcPr>
          <w:p w14:paraId="3E16780C" w14:textId="77777777" w:rsidR="00C077ED" w:rsidRPr="00B23119" w:rsidRDefault="00C077ED" w:rsidP="005A04D6">
            <w:pPr>
              <w:spacing w:line="360" w:lineRule="auto"/>
              <w:jc w:val="both"/>
              <w:rPr>
                <w:rFonts w:ascii="Lato" w:hAnsi="Lato" w:cs="Arial"/>
              </w:rPr>
            </w:pPr>
            <w:r w:rsidRPr="00B23119">
              <w:rPr>
                <w:rFonts w:ascii="Lato" w:hAnsi="Lato" w:cs="Arial"/>
              </w:rPr>
              <w:t>0.371563</w:t>
            </w:r>
          </w:p>
        </w:tc>
        <w:tc>
          <w:tcPr>
            <w:tcW w:w="960" w:type="dxa"/>
            <w:tcBorders>
              <w:top w:val="nil"/>
              <w:left w:val="nil"/>
              <w:bottom w:val="nil"/>
              <w:right w:val="nil"/>
            </w:tcBorders>
            <w:shd w:val="clear" w:color="auto" w:fill="auto"/>
            <w:noWrap/>
            <w:vAlign w:val="bottom"/>
          </w:tcPr>
          <w:p w14:paraId="7F084397" w14:textId="77777777" w:rsidR="00C077ED" w:rsidRPr="00B23119" w:rsidRDefault="00C077ED" w:rsidP="005A04D6">
            <w:pPr>
              <w:spacing w:line="360" w:lineRule="auto"/>
              <w:jc w:val="both"/>
              <w:rPr>
                <w:rFonts w:ascii="Lato" w:hAnsi="Lato" w:cs="Arial"/>
              </w:rPr>
            </w:pPr>
            <w:r w:rsidRPr="00B23119">
              <w:rPr>
                <w:rFonts w:ascii="Lato" w:hAnsi="Lato" w:cs="Arial"/>
              </w:rPr>
              <w:t>0.16623</w:t>
            </w:r>
          </w:p>
        </w:tc>
        <w:tc>
          <w:tcPr>
            <w:tcW w:w="960" w:type="dxa"/>
            <w:tcBorders>
              <w:top w:val="nil"/>
              <w:left w:val="nil"/>
              <w:bottom w:val="nil"/>
              <w:right w:val="nil"/>
            </w:tcBorders>
            <w:shd w:val="clear" w:color="auto" w:fill="auto"/>
            <w:noWrap/>
            <w:vAlign w:val="bottom"/>
          </w:tcPr>
          <w:p w14:paraId="7B15F2E2" w14:textId="77777777" w:rsidR="00C077ED" w:rsidRPr="00B23119" w:rsidRDefault="00C077ED" w:rsidP="005A04D6">
            <w:pPr>
              <w:spacing w:line="360" w:lineRule="auto"/>
              <w:jc w:val="both"/>
              <w:rPr>
                <w:rFonts w:ascii="Lato" w:hAnsi="Lato" w:cs="Arial"/>
              </w:rPr>
            </w:pPr>
            <w:r w:rsidRPr="00B23119">
              <w:rPr>
                <w:rFonts w:ascii="Lato" w:hAnsi="Lato" w:cs="Arial"/>
              </w:rPr>
              <w:t>0.372289</w:t>
            </w:r>
          </w:p>
        </w:tc>
        <w:tc>
          <w:tcPr>
            <w:tcW w:w="960" w:type="dxa"/>
            <w:tcBorders>
              <w:top w:val="nil"/>
              <w:left w:val="nil"/>
              <w:bottom w:val="nil"/>
              <w:right w:val="nil"/>
            </w:tcBorders>
            <w:shd w:val="clear" w:color="auto" w:fill="auto"/>
            <w:noWrap/>
            <w:vAlign w:val="bottom"/>
          </w:tcPr>
          <w:p w14:paraId="1413D233" w14:textId="77777777" w:rsidR="00C077ED" w:rsidRPr="00B23119" w:rsidRDefault="00C077ED" w:rsidP="005A04D6">
            <w:pPr>
              <w:spacing w:line="360" w:lineRule="auto"/>
              <w:jc w:val="both"/>
              <w:rPr>
                <w:rFonts w:ascii="Lato" w:hAnsi="Lato" w:cs="Arial"/>
              </w:rPr>
            </w:pPr>
            <w:r w:rsidRPr="00B23119">
              <w:rPr>
                <w:rFonts w:ascii="Lato" w:hAnsi="Lato" w:cs="Arial"/>
              </w:rPr>
              <w:t>0.190512</w:t>
            </w:r>
          </w:p>
        </w:tc>
        <w:tc>
          <w:tcPr>
            <w:tcW w:w="960" w:type="dxa"/>
            <w:tcBorders>
              <w:top w:val="nil"/>
              <w:left w:val="nil"/>
              <w:bottom w:val="nil"/>
              <w:right w:val="nil"/>
            </w:tcBorders>
            <w:shd w:val="clear" w:color="auto" w:fill="auto"/>
            <w:noWrap/>
            <w:vAlign w:val="bottom"/>
          </w:tcPr>
          <w:p w14:paraId="57739903" w14:textId="77777777" w:rsidR="00C077ED" w:rsidRPr="00B23119" w:rsidRDefault="00C077ED" w:rsidP="005A04D6">
            <w:pPr>
              <w:spacing w:line="360" w:lineRule="auto"/>
              <w:jc w:val="both"/>
              <w:rPr>
                <w:rFonts w:ascii="Lato" w:hAnsi="Lato" w:cs="Arial"/>
              </w:rPr>
            </w:pPr>
            <w:r w:rsidRPr="00B23119">
              <w:rPr>
                <w:rFonts w:ascii="Lato" w:hAnsi="Lato" w:cs="Arial"/>
              </w:rPr>
              <w:t>0.392709</w:t>
            </w:r>
          </w:p>
        </w:tc>
      </w:tr>
      <w:tr w:rsidR="00C077ED" w:rsidRPr="00B23119" w14:paraId="6A882E1D" w14:textId="77777777">
        <w:trPr>
          <w:trHeight w:val="255"/>
        </w:trPr>
        <w:tc>
          <w:tcPr>
            <w:tcW w:w="1898" w:type="dxa"/>
            <w:tcBorders>
              <w:top w:val="nil"/>
              <w:left w:val="nil"/>
              <w:bottom w:val="nil"/>
              <w:right w:val="nil"/>
            </w:tcBorders>
            <w:shd w:val="clear" w:color="auto" w:fill="auto"/>
            <w:noWrap/>
            <w:vAlign w:val="bottom"/>
          </w:tcPr>
          <w:p w14:paraId="10F6D9C8"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age36_45</w:t>
            </w:r>
          </w:p>
        </w:tc>
        <w:tc>
          <w:tcPr>
            <w:tcW w:w="960" w:type="dxa"/>
            <w:tcBorders>
              <w:top w:val="nil"/>
              <w:left w:val="nil"/>
              <w:bottom w:val="nil"/>
              <w:right w:val="nil"/>
            </w:tcBorders>
            <w:shd w:val="clear" w:color="auto" w:fill="auto"/>
            <w:noWrap/>
            <w:vAlign w:val="bottom"/>
          </w:tcPr>
          <w:p w14:paraId="690D9549" w14:textId="77777777" w:rsidR="00C077ED" w:rsidRPr="00B23119" w:rsidRDefault="00C077ED" w:rsidP="005A04D6">
            <w:pPr>
              <w:spacing w:line="360" w:lineRule="auto"/>
              <w:jc w:val="both"/>
              <w:rPr>
                <w:rFonts w:ascii="Lato" w:hAnsi="Lato" w:cs="Arial"/>
              </w:rPr>
            </w:pPr>
            <w:r w:rsidRPr="00B23119">
              <w:rPr>
                <w:rFonts w:ascii="Lato" w:hAnsi="Lato" w:cs="Arial"/>
              </w:rPr>
              <w:t>0.276499</w:t>
            </w:r>
          </w:p>
        </w:tc>
        <w:tc>
          <w:tcPr>
            <w:tcW w:w="960" w:type="dxa"/>
            <w:tcBorders>
              <w:top w:val="nil"/>
              <w:left w:val="nil"/>
              <w:bottom w:val="nil"/>
              <w:right w:val="nil"/>
            </w:tcBorders>
            <w:shd w:val="clear" w:color="auto" w:fill="auto"/>
            <w:noWrap/>
            <w:vAlign w:val="bottom"/>
          </w:tcPr>
          <w:p w14:paraId="4925043C" w14:textId="77777777" w:rsidR="00C077ED" w:rsidRPr="00B23119" w:rsidRDefault="00C077ED" w:rsidP="005A04D6">
            <w:pPr>
              <w:spacing w:line="360" w:lineRule="auto"/>
              <w:jc w:val="both"/>
              <w:rPr>
                <w:rFonts w:ascii="Lato" w:hAnsi="Lato" w:cs="Arial"/>
              </w:rPr>
            </w:pPr>
            <w:r w:rsidRPr="00B23119">
              <w:rPr>
                <w:rFonts w:ascii="Lato" w:hAnsi="Lato" w:cs="Arial"/>
              </w:rPr>
              <w:t>0.44727</w:t>
            </w:r>
          </w:p>
        </w:tc>
        <w:tc>
          <w:tcPr>
            <w:tcW w:w="960" w:type="dxa"/>
            <w:tcBorders>
              <w:top w:val="nil"/>
              <w:left w:val="nil"/>
              <w:bottom w:val="nil"/>
              <w:right w:val="nil"/>
            </w:tcBorders>
            <w:shd w:val="clear" w:color="auto" w:fill="auto"/>
            <w:noWrap/>
            <w:vAlign w:val="bottom"/>
          </w:tcPr>
          <w:p w14:paraId="2C204F29" w14:textId="77777777" w:rsidR="00C077ED" w:rsidRPr="00B23119" w:rsidRDefault="00C077ED" w:rsidP="005A04D6">
            <w:pPr>
              <w:spacing w:line="360" w:lineRule="auto"/>
              <w:jc w:val="both"/>
              <w:rPr>
                <w:rFonts w:ascii="Lato" w:hAnsi="Lato" w:cs="Arial"/>
              </w:rPr>
            </w:pPr>
            <w:r w:rsidRPr="00B23119">
              <w:rPr>
                <w:rFonts w:ascii="Lato" w:hAnsi="Lato" w:cs="Arial"/>
              </w:rPr>
              <w:t>0.276796</w:t>
            </w:r>
          </w:p>
        </w:tc>
        <w:tc>
          <w:tcPr>
            <w:tcW w:w="960" w:type="dxa"/>
            <w:tcBorders>
              <w:top w:val="nil"/>
              <w:left w:val="nil"/>
              <w:bottom w:val="nil"/>
              <w:right w:val="nil"/>
            </w:tcBorders>
            <w:shd w:val="clear" w:color="auto" w:fill="auto"/>
            <w:noWrap/>
            <w:vAlign w:val="bottom"/>
          </w:tcPr>
          <w:p w14:paraId="6E8997CE" w14:textId="77777777" w:rsidR="00C077ED" w:rsidRPr="00B23119" w:rsidRDefault="00C077ED" w:rsidP="005A04D6">
            <w:pPr>
              <w:spacing w:line="360" w:lineRule="auto"/>
              <w:jc w:val="both"/>
              <w:rPr>
                <w:rFonts w:ascii="Lato" w:hAnsi="Lato" w:cs="Arial"/>
              </w:rPr>
            </w:pPr>
            <w:r w:rsidRPr="00B23119">
              <w:rPr>
                <w:rFonts w:ascii="Lato" w:hAnsi="Lato" w:cs="Arial"/>
              </w:rPr>
              <w:t>0.447417</w:t>
            </w:r>
          </w:p>
        </w:tc>
        <w:tc>
          <w:tcPr>
            <w:tcW w:w="960" w:type="dxa"/>
            <w:tcBorders>
              <w:top w:val="nil"/>
              <w:left w:val="nil"/>
              <w:bottom w:val="nil"/>
              <w:right w:val="nil"/>
            </w:tcBorders>
            <w:shd w:val="clear" w:color="auto" w:fill="auto"/>
            <w:noWrap/>
            <w:vAlign w:val="bottom"/>
          </w:tcPr>
          <w:p w14:paraId="2F91B7B7" w14:textId="77777777" w:rsidR="00C077ED" w:rsidRPr="00B23119" w:rsidRDefault="00C077ED" w:rsidP="005A04D6">
            <w:pPr>
              <w:spacing w:line="360" w:lineRule="auto"/>
              <w:jc w:val="both"/>
              <w:rPr>
                <w:rFonts w:ascii="Lato" w:hAnsi="Lato" w:cs="Arial"/>
              </w:rPr>
            </w:pPr>
            <w:r w:rsidRPr="00B23119">
              <w:rPr>
                <w:rFonts w:ascii="Lato" w:hAnsi="Lato" w:cs="Arial"/>
              </w:rPr>
              <w:t>0.307555</w:t>
            </w:r>
          </w:p>
        </w:tc>
        <w:tc>
          <w:tcPr>
            <w:tcW w:w="960" w:type="dxa"/>
            <w:tcBorders>
              <w:top w:val="nil"/>
              <w:left w:val="nil"/>
              <w:bottom w:val="nil"/>
              <w:right w:val="nil"/>
            </w:tcBorders>
            <w:shd w:val="clear" w:color="auto" w:fill="auto"/>
            <w:noWrap/>
            <w:vAlign w:val="bottom"/>
          </w:tcPr>
          <w:p w14:paraId="0441C751" w14:textId="77777777" w:rsidR="00C077ED" w:rsidRPr="00B23119" w:rsidRDefault="00C077ED" w:rsidP="005A04D6">
            <w:pPr>
              <w:spacing w:line="360" w:lineRule="auto"/>
              <w:jc w:val="both"/>
              <w:rPr>
                <w:rFonts w:ascii="Lato" w:hAnsi="Lato" w:cs="Arial"/>
              </w:rPr>
            </w:pPr>
            <w:r w:rsidRPr="00B23119">
              <w:rPr>
                <w:rFonts w:ascii="Lato" w:hAnsi="Lato" w:cs="Arial"/>
              </w:rPr>
              <w:t>0.461486</w:t>
            </w:r>
          </w:p>
        </w:tc>
      </w:tr>
      <w:tr w:rsidR="00C077ED" w:rsidRPr="00B23119" w14:paraId="6F6405B5" w14:textId="77777777">
        <w:trPr>
          <w:trHeight w:val="255"/>
        </w:trPr>
        <w:tc>
          <w:tcPr>
            <w:tcW w:w="1898" w:type="dxa"/>
            <w:tcBorders>
              <w:top w:val="nil"/>
              <w:left w:val="nil"/>
              <w:bottom w:val="nil"/>
              <w:right w:val="nil"/>
            </w:tcBorders>
            <w:shd w:val="clear" w:color="auto" w:fill="auto"/>
            <w:noWrap/>
            <w:vAlign w:val="bottom"/>
          </w:tcPr>
          <w:p w14:paraId="055DF783"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age46_55</w:t>
            </w:r>
          </w:p>
        </w:tc>
        <w:tc>
          <w:tcPr>
            <w:tcW w:w="960" w:type="dxa"/>
            <w:tcBorders>
              <w:top w:val="nil"/>
              <w:left w:val="nil"/>
              <w:bottom w:val="nil"/>
              <w:right w:val="nil"/>
            </w:tcBorders>
            <w:shd w:val="clear" w:color="auto" w:fill="auto"/>
            <w:noWrap/>
            <w:vAlign w:val="bottom"/>
          </w:tcPr>
          <w:p w14:paraId="00ED226D" w14:textId="77777777" w:rsidR="00C077ED" w:rsidRPr="00B23119" w:rsidRDefault="00C077ED" w:rsidP="005A04D6">
            <w:pPr>
              <w:spacing w:line="360" w:lineRule="auto"/>
              <w:jc w:val="both"/>
              <w:rPr>
                <w:rFonts w:ascii="Lato" w:hAnsi="Lato" w:cs="Arial"/>
              </w:rPr>
            </w:pPr>
            <w:r w:rsidRPr="00B23119">
              <w:rPr>
                <w:rFonts w:ascii="Lato" w:hAnsi="Lato" w:cs="Arial"/>
              </w:rPr>
              <w:t>0.332119</w:t>
            </w:r>
          </w:p>
        </w:tc>
        <w:tc>
          <w:tcPr>
            <w:tcW w:w="960" w:type="dxa"/>
            <w:tcBorders>
              <w:top w:val="nil"/>
              <w:left w:val="nil"/>
              <w:bottom w:val="nil"/>
              <w:right w:val="nil"/>
            </w:tcBorders>
            <w:shd w:val="clear" w:color="auto" w:fill="auto"/>
            <w:noWrap/>
            <w:vAlign w:val="bottom"/>
          </w:tcPr>
          <w:p w14:paraId="244E6E2A" w14:textId="77777777" w:rsidR="00C077ED" w:rsidRPr="00B23119" w:rsidRDefault="00C077ED" w:rsidP="005A04D6">
            <w:pPr>
              <w:spacing w:line="360" w:lineRule="auto"/>
              <w:jc w:val="both"/>
              <w:rPr>
                <w:rFonts w:ascii="Lato" w:hAnsi="Lato" w:cs="Arial"/>
              </w:rPr>
            </w:pPr>
            <w:r w:rsidRPr="00B23119">
              <w:rPr>
                <w:rFonts w:ascii="Lato" w:hAnsi="Lato" w:cs="Arial"/>
              </w:rPr>
              <w:t>0.470977</w:t>
            </w:r>
          </w:p>
        </w:tc>
        <w:tc>
          <w:tcPr>
            <w:tcW w:w="960" w:type="dxa"/>
            <w:tcBorders>
              <w:top w:val="nil"/>
              <w:left w:val="nil"/>
              <w:bottom w:val="nil"/>
              <w:right w:val="nil"/>
            </w:tcBorders>
            <w:shd w:val="clear" w:color="auto" w:fill="auto"/>
            <w:noWrap/>
            <w:vAlign w:val="bottom"/>
          </w:tcPr>
          <w:p w14:paraId="6FE50E6F" w14:textId="77777777" w:rsidR="00C077ED" w:rsidRPr="00B23119" w:rsidRDefault="00C077ED" w:rsidP="005A04D6">
            <w:pPr>
              <w:spacing w:line="360" w:lineRule="auto"/>
              <w:jc w:val="both"/>
              <w:rPr>
                <w:rFonts w:ascii="Lato" w:hAnsi="Lato" w:cs="Arial"/>
              </w:rPr>
            </w:pPr>
            <w:r w:rsidRPr="00B23119">
              <w:rPr>
                <w:rFonts w:ascii="Lato" w:hAnsi="Lato" w:cs="Arial"/>
              </w:rPr>
              <w:t>0.332263</w:t>
            </w:r>
          </w:p>
        </w:tc>
        <w:tc>
          <w:tcPr>
            <w:tcW w:w="960" w:type="dxa"/>
            <w:tcBorders>
              <w:top w:val="nil"/>
              <w:left w:val="nil"/>
              <w:bottom w:val="nil"/>
              <w:right w:val="nil"/>
            </w:tcBorders>
            <w:shd w:val="clear" w:color="auto" w:fill="auto"/>
            <w:noWrap/>
            <w:vAlign w:val="bottom"/>
          </w:tcPr>
          <w:p w14:paraId="4167A11D" w14:textId="77777777" w:rsidR="00C077ED" w:rsidRPr="00B23119" w:rsidRDefault="00C077ED" w:rsidP="005A04D6">
            <w:pPr>
              <w:spacing w:line="360" w:lineRule="auto"/>
              <w:jc w:val="both"/>
              <w:rPr>
                <w:rFonts w:ascii="Lato" w:hAnsi="Lato" w:cs="Arial"/>
              </w:rPr>
            </w:pPr>
            <w:r w:rsidRPr="00B23119">
              <w:rPr>
                <w:rFonts w:ascii="Lato" w:hAnsi="Lato" w:cs="Arial"/>
              </w:rPr>
              <w:t>0.471028</w:t>
            </w:r>
          </w:p>
        </w:tc>
        <w:tc>
          <w:tcPr>
            <w:tcW w:w="960" w:type="dxa"/>
            <w:tcBorders>
              <w:top w:val="nil"/>
              <w:left w:val="nil"/>
              <w:bottom w:val="nil"/>
              <w:right w:val="nil"/>
            </w:tcBorders>
            <w:shd w:val="clear" w:color="auto" w:fill="auto"/>
            <w:noWrap/>
            <w:vAlign w:val="bottom"/>
          </w:tcPr>
          <w:p w14:paraId="3F9C9D3E" w14:textId="77777777" w:rsidR="00C077ED" w:rsidRPr="00B23119" w:rsidRDefault="00C077ED" w:rsidP="005A04D6">
            <w:pPr>
              <w:spacing w:line="360" w:lineRule="auto"/>
              <w:jc w:val="both"/>
              <w:rPr>
                <w:rFonts w:ascii="Lato" w:hAnsi="Lato" w:cs="Arial"/>
              </w:rPr>
            </w:pPr>
            <w:r w:rsidRPr="00B23119">
              <w:rPr>
                <w:rFonts w:ascii="Lato" w:hAnsi="Lato" w:cs="Arial"/>
              </w:rPr>
              <w:t>0.34264</w:t>
            </w:r>
          </w:p>
        </w:tc>
        <w:tc>
          <w:tcPr>
            <w:tcW w:w="960" w:type="dxa"/>
            <w:tcBorders>
              <w:top w:val="nil"/>
              <w:left w:val="nil"/>
              <w:bottom w:val="nil"/>
              <w:right w:val="nil"/>
            </w:tcBorders>
            <w:shd w:val="clear" w:color="auto" w:fill="auto"/>
            <w:noWrap/>
            <w:vAlign w:val="bottom"/>
          </w:tcPr>
          <w:p w14:paraId="764926D7" w14:textId="77777777" w:rsidR="00C077ED" w:rsidRPr="00B23119" w:rsidRDefault="00C077ED" w:rsidP="005A04D6">
            <w:pPr>
              <w:spacing w:line="360" w:lineRule="auto"/>
              <w:jc w:val="both"/>
              <w:rPr>
                <w:rFonts w:ascii="Lato" w:hAnsi="Lato" w:cs="Arial"/>
              </w:rPr>
            </w:pPr>
            <w:r w:rsidRPr="00B23119">
              <w:rPr>
                <w:rFonts w:ascii="Lato" w:hAnsi="Lato" w:cs="Arial"/>
              </w:rPr>
              <w:t>0.474597</w:t>
            </w:r>
          </w:p>
        </w:tc>
      </w:tr>
      <w:tr w:rsidR="00C077ED" w:rsidRPr="00B23119" w14:paraId="76039D05" w14:textId="77777777">
        <w:trPr>
          <w:trHeight w:val="255"/>
        </w:trPr>
        <w:tc>
          <w:tcPr>
            <w:tcW w:w="1898" w:type="dxa"/>
            <w:tcBorders>
              <w:top w:val="nil"/>
              <w:left w:val="nil"/>
              <w:bottom w:val="nil"/>
              <w:right w:val="nil"/>
            </w:tcBorders>
            <w:shd w:val="clear" w:color="auto" w:fill="auto"/>
            <w:noWrap/>
            <w:vAlign w:val="bottom"/>
          </w:tcPr>
          <w:p w14:paraId="6B3BD77A"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age56_65</w:t>
            </w:r>
          </w:p>
        </w:tc>
        <w:tc>
          <w:tcPr>
            <w:tcW w:w="960" w:type="dxa"/>
            <w:tcBorders>
              <w:top w:val="nil"/>
              <w:left w:val="nil"/>
              <w:bottom w:val="nil"/>
              <w:right w:val="nil"/>
            </w:tcBorders>
            <w:shd w:val="clear" w:color="auto" w:fill="auto"/>
            <w:noWrap/>
            <w:vAlign w:val="bottom"/>
          </w:tcPr>
          <w:p w14:paraId="71C664B8" w14:textId="77777777" w:rsidR="00C077ED" w:rsidRPr="00B23119" w:rsidRDefault="00C077ED" w:rsidP="005A04D6">
            <w:pPr>
              <w:spacing w:line="360" w:lineRule="auto"/>
              <w:jc w:val="both"/>
              <w:rPr>
                <w:rFonts w:ascii="Lato" w:hAnsi="Lato" w:cs="Arial"/>
              </w:rPr>
            </w:pPr>
            <w:r w:rsidRPr="00B23119">
              <w:rPr>
                <w:rFonts w:ascii="Lato" w:hAnsi="Lato" w:cs="Arial"/>
              </w:rPr>
              <w:t>0.178029</w:t>
            </w:r>
          </w:p>
        </w:tc>
        <w:tc>
          <w:tcPr>
            <w:tcW w:w="960" w:type="dxa"/>
            <w:tcBorders>
              <w:top w:val="nil"/>
              <w:left w:val="nil"/>
              <w:bottom w:val="nil"/>
              <w:right w:val="nil"/>
            </w:tcBorders>
            <w:shd w:val="clear" w:color="auto" w:fill="auto"/>
            <w:noWrap/>
            <w:vAlign w:val="bottom"/>
          </w:tcPr>
          <w:p w14:paraId="6312DB5B" w14:textId="77777777" w:rsidR="00C077ED" w:rsidRPr="00B23119" w:rsidRDefault="00C077ED" w:rsidP="005A04D6">
            <w:pPr>
              <w:spacing w:line="360" w:lineRule="auto"/>
              <w:jc w:val="both"/>
              <w:rPr>
                <w:rFonts w:ascii="Lato" w:hAnsi="Lato" w:cs="Arial"/>
              </w:rPr>
            </w:pPr>
            <w:r w:rsidRPr="00B23119">
              <w:rPr>
                <w:rFonts w:ascii="Lato" w:hAnsi="Lato" w:cs="Arial"/>
              </w:rPr>
              <w:t>0.38254</w:t>
            </w:r>
          </w:p>
        </w:tc>
        <w:tc>
          <w:tcPr>
            <w:tcW w:w="960" w:type="dxa"/>
            <w:tcBorders>
              <w:top w:val="nil"/>
              <w:left w:val="nil"/>
              <w:bottom w:val="nil"/>
              <w:right w:val="nil"/>
            </w:tcBorders>
            <w:shd w:val="clear" w:color="auto" w:fill="auto"/>
            <w:noWrap/>
            <w:vAlign w:val="bottom"/>
          </w:tcPr>
          <w:p w14:paraId="65761D47" w14:textId="77777777" w:rsidR="00C077ED" w:rsidRPr="00B23119" w:rsidRDefault="00C077ED" w:rsidP="005A04D6">
            <w:pPr>
              <w:spacing w:line="360" w:lineRule="auto"/>
              <w:jc w:val="both"/>
              <w:rPr>
                <w:rFonts w:ascii="Lato" w:hAnsi="Lato" w:cs="Arial"/>
              </w:rPr>
            </w:pPr>
            <w:r w:rsidRPr="00B23119">
              <w:rPr>
                <w:rFonts w:ascii="Lato" w:hAnsi="Lato" w:cs="Arial"/>
              </w:rPr>
              <w:t>0.176828</w:t>
            </w:r>
          </w:p>
        </w:tc>
        <w:tc>
          <w:tcPr>
            <w:tcW w:w="960" w:type="dxa"/>
            <w:tcBorders>
              <w:top w:val="nil"/>
              <w:left w:val="nil"/>
              <w:bottom w:val="nil"/>
              <w:right w:val="nil"/>
            </w:tcBorders>
            <w:shd w:val="clear" w:color="auto" w:fill="auto"/>
            <w:noWrap/>
            <w:vAlign w:val="bottom"/>
          </w:tcPr>
          <w:p w14:paraId="7F4E2A38" w14:textId="77777777" w:rsidR="00C077ED" w:rsidRPr="00B23119" w:rsidRDefault="00C077ED" w:rsidP="005A04D6">
            <w:pPr>
              <w:spacing w:line="360" w:lineRule="auto"/>
              <w:jc w:val="both"/>
              <w:rPr>
                <w:rFonts w:ascii="Lato" w:hAnsi="Lato" w:cs="Arial"/>
              </w:rPr>
            </w:pPr>
            <w:r w:rsidRPr="00B23119">
              <w:rPr>
                <w:rFonts w:ascii="Lato" w:hAnsi="Lato" w:cs="Arial"/>
              </w:rPr>
              <w:t>0.381526</w:t>
            </w:r>
          </w:p>
        </w:tc>
        <w:tc>
          <w:tcPr>
            <w:tcW w:w="960" w:type="dxa"/>
            <w:tcBorders>
              <w:top w:val="nil"/>
              <w:left w:val="nil"/>
              <w:bottom w:val="nil"/>
              <w:right w:val="nil"/>
            </w:tcBorders>
            <w:shd w:val="clear" w:color="auto" w:fill="auto"/>
            <w:noWrap/>
            <w:vAlign w:val="bottom"/>
          </w:tcPr>
          <w:p w14:paraId="74B6A917" w14:textId="77777777" w:rsidR="00C077ED" w:rsidRPr="00B23119" w:rsidRDefault="00C077ED" w:rsidP="005A04D6">
            <w:pPr>
              <w:spacing w:line="360" w:lineRule="auto"/>
              <w:jc w:val="both"/>
              <w:rPr>
                <w:rFonts w:ascii="Lato" w:hAnsi="Lato" w:cs="Arial"/>
              </w:rPr>
            </w:pPr>
            <w:r w:rsidRPr="00B23119">
              <w:rPr>
                <w:rFonts w:ascii="Lato" w:hAnsi="Lato" w:cs="Arial"/>
              </w:rPr>
              <w:t>0.116034</w:t>
            </w:r>
          </w:p>
        </w:tc>
        <w:tc>
          <w:tcPr>
            <w:tcW w:w="960" w:type="dxa"/>
            <w:tcBorders>
              <w:top w:val="nil"/>
              <w:left w:val="nil"/>
              <w:bottom w:val="nil"/>
              <w:right w:val="nil"/>
            </w:tcBorders>
            <w:shd w:val="clear" w:color="auto" w:fill="auto"/>
            <w:noWrap/>
            <w:vAlign w:val="bottom"/>
          </w:tcPr>
          <w:p w14:paraId="1E81D636" w14:textId="77777777" w:rsidR="00C077ED" w:rsidRPr="00B23119" w:rsidRDefault="00C077ED" w:rsidP="005A04D6">
            <w:pPr>
              <w:spacing w:line="360" w:lineRule="auto"/>
              <w:jc w:val="both"/>
              <w:rPr>
                <w:rFonts w:ascii="Lato" w:hAnsi="Lato" w:cs="Arial"/>
              </w:rPr>
            </w:pPr>
            <w:r w:rsidRPr="00B23119">
              <w:rPr>
                <w:rFonts w:ascii="Lato" w:hAnsi="Lato" w:cs="Arial"/>
              </w:rPr>
              <w:t>0.320269</w:t>
            </w:r>
          </w:p>
        </w:tc>
      </w:tr>
      <w:tr w:rsidR="00C077ED" w:rsidRPr="00B23119" w14:paraId="145D01AF" w14:textId="77777777">
        <w:trPr>
          <w:trHeight w:val="255"/>
        </w:trPr>
        <w:tc>
          <w:tcPr>
            <w:tcW w:w="1898" w:type="dxa"/>
            <w:tcBorders>
              <w:top w:val="nil"/>
              <w:left w:val="nil"/>
              <w:bottom w:val="nil"/>
              <w:right w:val="nil"/>
            </w:tcBorders>
            <w:shd w:val="clear" w:color="auto" w:fill="auto"/>
            <w:noWrap/>
            <w:vAlign w:val="bottom"/>
          </w:tcPr>
          <w:p w14:paraId="03ABCCFE"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agegt65</w:t>
            </w:r>
          </w:p>
        </w:tc>
        <w:tc>
          <w:tcPr>
            <w:tcW w:w="960" w:type="dxa"/>
            <w:tcBorders>
              <w:top w:val="nil"/>
              <w:left w:val="nil"/>
              <w:bottom w:val="nil"/>
              <w:right w:val="nil"/>
            </w:tcBorders>
            <w:shd w:val="clear" w:color="auto" w:fill="auto"/>
            <w:noWrap/>
            <w:vAlign w:val="bottom"/>
          </w:tcPr>
          <w:p w14:paraId="70E3EFA2" w14:textId="77777777" w:rsidR="00C077ED" w:rsidRPr="00B23119" w:rsidRDefault="00C077ED" w:rsidP="005A04D6">
            <w:pPr>
              <w:spacing w:line="360" w:lineRule="auto"/>
              <w:jc w:val="both"/>
              <w:rPr>
                <w:rFonts w:ascii="Lato" w:hAnsi="Lato" w:cs="Arial"/>
              </w:rPr>
            </w:pPr>
            <w:r w:rsidRPr="00B23119">
              <w:rPr>
                <w:rFonts w:ascii="Lato" w:hAnsi="Lato" w:cs="Arial"/>
              </w:rPr>
              <w:t>0.012258</w:t>
            </w:r>
          </w:p>
        </w:tc>
        <w:tc>
          <w:tcPr>
            <w:tcW w:w="960" w:type="dxa"/>
            <w:tcBorders>
              <w:top w:val="nil"/>
              <w:left w:val="nil"/>
              <w:bottom w:val="nil"/>
              <w:right w:val="nil"/>
            </w:tcBorders>
            <w:shd w:val="clear" w:color="auto" w:fill="auto"/>
            <w:noWrap/>
            <w:vAlign w:val="bottom"/>
          </w:tcPr>
          <w:p w14:paraId="736CFF01" w14:textId="77777777" w:rsidR="00C077ED" w:rsidRPr="00B23119" w:rsidRDefault="00C077ED" w:rsidP="005A04D6">
            <w:pPr>
              <w:spacing w:line="360" w:lineRule="auto"/>
              <w:jc w:val="both"/>
              <w:rPr>
                <w:rFonts w:ascii="Lato" w:hAnsi="Lato" w:cs="Arial"/>
              </w:rPr>
            </w:pPr>
            <w:r w:rsidRPr="00B23119">
              <w:rPr>
                <w:rFonts w:ascii="Lato" w:hAnsi="Lato" w:cs="Arial"/>
              </w:rPr>
              <w:t>0.110038</w:t>
            </w:r>
          </w:p>
        </w:tc>
        <w:tc>
          <w:tcPr>
            <w:tcW w:w="960" w:type="dxa"/>
            <w:tcBorders>
              <w:top w:val="nil"/>
              <w:left w:val="nil"/>
              <w:bottom w:val="nil"/>
              <w:right w:val="nil"/>
            </w:tcBorders>
            <w:shd w:val="clear" w:color="auto" w:fill="auto"/>
            <w:noWrap/>
            <w:vAlign w:val="bottom"/>
          </w:tcPr>
          <w:p w14:paraId="377FAB98" w14:textId="77777777" w:rsidR="00C077ED" w:rsidRPr="00B23119" w:rsidRDefault="00C077ED" w:rsidP="005A04D6">
            <w:pPr>
              <w:spacing w:line="360" w:lineRule="auto"/>
              <w:jc w:val="both"/>
              <w:rPr>
                <w:rFonts w:ascii="Lato" w:hAnsi="Lato" w:cs="Arial"/>
              </w:rPr>
            </w:pPr>
            <w:r w:rsidRPr="00B23119">
              <w:rPr>
                <w:rFonts w:ascii="Lato" w:hAnsi="Lato" w:cs="Arial"/>
              </w:rPr>
              <w:t>0.012073</w:t>
            </w:r>
          </w:p>
        </w:tc>
        <w:tc>
          <w:tcPr>
            <w:tcW w:w="960" w:type="dxa"/>
            <w:tcBorders>
              <w:top w:val="nil"/>
              <w:left w:val="nil"/>
              <w:bottom w:val="nil"/>
              <w:right w:val="nil"/>
            </w:tcBorders>
            <w:shd w:val="clear" w:color="auto" w:fill="auto"/>
            <w:noWrap/>
            <w:vAlign w:val="bottom"/>
          </w:tcPr>
          <w:p w14:paraId="37E6C527" w14:textId="77777777" w:rsidR="00C077ED" w:rsidRPr="00B23119" w:rsidRDefault="00C077ED" w:rsidP="005A04D6">
            <w:pPr>
              <w:spacing w:line="360" w:lineRule="auto"/>
              <w:jc w:val="both"/>
              <w:rPr>
                <w:rFonts w:ascii="Lato" w:hAnsi="Lato" w:cs="Arial"/>
              </w:rPr>
            </w:pPr>
            <w:r w:rsidRPr="00B23119">
              <w:rPr>
                <w:rFonts w:ascii="Lato" w:hAnsi="Lato" w:cs="Arial"/>
              </w:rPr>
              <w:t>0.109212</w:t>
            </w:r>
          </w:p>
        </w:tc>
        <w:tc>
          <w:tcPr>
            <w:tcW w:w="960" w:type="dxa"/>
            <w:tcBorders>
              <w:top w:val="nil"/>
              <w:left w:val="nil"/>
              <w:bottom w:val="nil"/>
              <w:right w:val="nil"/>
            </w:tcBorders>
            <w:shd w:val="clear" w:color="auto" w:fill="auto"/>
            <w:noWrap/>
            <w:vAlign w:val="bottom"/>
          </w:tcPr>
          <w:p w14:paraId="2B264854" w14:textId="77777777" w:rsidR="00C077ED" w:rsidRPr="00B23119" w:rsidRDefault="00C077ED" w:rsidP="005A04D6">
            <w:pPr>
              <w:spacing w:line="360" w:lineRule="auto"/>
              <w:jc w:val="both"/>
              <w:rPr>
                <w:rFonts w:ascii="Lato" w:hAnsi="Lato" w:cs="Arial"/>
              </w:rPr>
            </w:pPr>
            <w:r w:rsidRPr="00B23119">
              <w:rPr>
                <w:rFonts w:ascii="Lato" w:hAnsi="Lato" w:cs="Arial"/>
              </w:rPr>
              <w:t>0.003425</w:t>
            </w:r>
          </w:p>
        </w:tc>
        <w:tc>
          <w:tcPr>
            <w:tcW w:w="960" w:type="dxa"/>
            <w:tcBorders>
              <w:top w:val="nil"/>
              <w:left w:val="nil"/>
              <w:bottom w:val="nil"/>
              <w:right w:val="nil"/>
            </w:tcBorders>
            <w:shd w:val="clear" w:color="auto" w:fill="auto"/>
            <w:noWrap/>
            <w:vAlign w:val="bottom"/>
          </w:tcPr>
          <w:p w14:paraId="76B18C37" w14:textId="77777777" w:rsidR="00C077ED" w:rsidRPr="00B23119" w:rsidRDefault="00C077ED" w:rsidP="005A04D6">
            <w:pPr>
              <w:spacing w:line="360" w:lineRule="auto"/>
              <w:jc w:val="both"/>
              <w:rPr>
                <w:rFonts w:ascii="Lato" w:hAnsi="Lato" w:cs="Arial"/>
              </w:rPr>
            </w:pPr>
            <w:r w:rsidRPr="00B23119">
              <w:rPr>
                <w:rFonts w:ascii="Lato" w:hAnsi="Lato" w:cs="Arial"/>
              </w:rPr>
              <w:t>0.05842</w:t>
            </w:r>
          </w:p>
        </w:tc>
      </w:tr>
      <w:tr w:rsidR="00C077ED" w:rsidRPr="00B23119" w14:paraId="775D5C17" w14:textId="77777777">
        <w:trPr>
          <w:trHeight w:val="255"/>
        </w:trPr>
        <w:tc>
          <w:tcPr>
            <w:tcW w:w="1898" w:type="dxa"/>
            <w:tcBorders>
              <w:top w:val="nil"/>
              <w:left w:val="nil"/>
              <w:bottom w:val="nil"/>
              <w:right w:val="nil"/>
            </w:tcBorders>
            <w:shd w:val="clear" w:color="auto" w:fill="auto"/>
            <w:noWrap/>
            <w:vAlign w:val="bottom"/>
          </w:tcPr>
          <w:p w14:paraId="4F165909" w14:textId="77777777" w:rsidR="00C077ED" w:rsidRPr="00B23119" w:rsidRDefault="00C077ED" w:rsidP="005A04D6">
            <w:pPr>
              <w:spacing w:line="360" w:lineRule="auto"/>
              <w:jc w:val="both"/>
              <w:rPr>
                <w:rFonts w:ascii="Lato" w:hAnsi="Lato" w:cs="Arial"/>
                <w:b/>
                <w:bCs/>
              </w:rPr>
            </w:pPr>
            <w:r w:rsidRPr="00B23119">
              <w:rPr>
                <w:rFonts w:ascii="Lato" w:hAnsi="Lato" w:cs="Arial"/>
                <w:b/>
                <w:bCs/>
              </w:rPr>
              <w:t>hispanic</w:t>
            </w:r>
          </w:p>
        </w:tc>
        <w:tc>
          <w:tcPr>
            <w:tcW w:w="960" w:type="dxa"/>
            <w:tcBorders>
              <w:top w:val="nil"/>
              <w:left w:val="nil"/>
              <w:bottom w:val="nil"/>
              <w:right w:val="nil"/>
            </w:tcBorders>
            <w:shd w:val="clear" w:color="auto" w:fill="auto"/>
            <w:noWrap/>
            <w:vAlign w:val="bottom"/>
          </w:tcPr>
          <w:p w14:paraId="27628C88" w14:textId="77777777" w:rsidR="00C077ED" w:rsidRPr="00B23119" w:rsidRDefault="00C077ED" w:rsidP="005A04D6">
            <w:pPr>
              <w:spacing w:line="360" w:lineRule="auto"/>
              <w:jc w:val="both"/>
              <w:rPr>
                <w:rFonts w:ascii="Lato" w:hAnsi="Lato" w:cs="Arial"/>
              </w:rPr>
            </w:pPr>
            <w:r w:rsidRPr="00B23119">
              <w:rPr>
                <w:rFonts w:ascii="Lato" w:hAnsi="Lato" w:cs="Arial"/>
              </w:rPr>
              <w:t>0.10085</w:t>
            </w:r>
          </w:p>
        </w:tc>
        <w:tc>
          <w:tcPr>
            <w:tcW w:w="960" w:type="dxa"/>
            <w:tcBorders>
              <w:top w:val="nil"/>
              <w:left w:val="nil"/>
              <w:bottom w:val="nil"/>
              <w:right w:val="nil"/>
            </w:tcBorders>
            <w:shd w:val="clear" w:color="auto" w:fill="auto"/>
            <w:noWrap/>
            <w:vAlign w:val="bottom"/>
          </w:tcPr>
          <w:p w14:paraId="0AB60438" w14:textId="77777777" w:rsidR="00C077ED" w:rsidRPr="00B23119" w:rsidRDefault="00C077ED" w:rsidP="005A04D6">
            <w:pPr>
              <w:spacing w:line="360" w:lineRule="auto"/>
              <w:jc w:val="both"/>
              <w:rPr>
                <w:rFonts w:ascii="Lato" w:hAnsi="Lato" w:cs="Arial"/>
              </w:rPr>
            </w:pPr>
            <w:r w:rsidRPr="00B23119">
              <w:rPr>
                <w:rFonts w:ascii="Lato" w:hAnsi="Lato" w:cs="Arial"/>
              </w:rPr>
              <w:t>0.301131</w:t>
            </w:r>
          </w:p>
        </w:tc>
        <w:tc>
          <w:tcPr>
            <w:tcW w:w="960" w:type="dxa"/>
            <w:tcBorders>
              <w:top w:val="nil"/>
              <w:left w:val="nil"/>
              <w:bottom w:val="nil"/>
              <w:right w:val="nil"/>
            </w:tcBorders>
            <w:shd w:val="clear" w:color="auto" w:fill="auto"/>
            <w:noWrap/>
            <w:vAlign w:val="bottom"/>
          </w:tcPr>
          <w:p w14:paraId="03CC7E69" w14:textId="77777777" w:rsidR="00C077ED" w:rsidRPr="00B23119" w:rsidRDefault="00C077ED" w:rsidP="005A04D6">
            <w:pPr>
              <w:spacing w:line="360" w:lineRule="auto"/>
              <w:jc w:val="both"/>
              <w:rPr>
                <w:rFonts w:ascii="Lato" w:hAnsi="Lato" w:cs="Arial"/>
              </w:rPr>
            </w:pPr>
            <w:r w:rsidRPr="00B23119">
              <w:rPr>
                <w:rFonts w:ascii="Lato" w:hAnsi="Lato" w:cs="Arial"/>
              </w:rPr>
              <w:t>0.099322</w:t>
            </w:r>
          </w:p>
        </w:tc>
        <w:tc>
          <w:tcPr>
            <w:tcW w:w="960" w:type="dxa"/>
            <w:tcBorders>
              <w:top w:val="nil"/>
              <w:left w:val="nil"/>
              <w:bottom w:val="nil"/>
              <w:right w:val="nil"/>
            </w:tcBorders>
            <w:shd w:val="clear" w:color="auto" w:fill="auto"/>
            <w:noWrap/>
            <w:vAlign w:val="bottom"/>
          </w:tcPr>
          <w:p w14:paraId="571A401C" w14:textId="77777777" w:rsidR="00C077ED" w:rsidRPr="00B23119" w:rsidRDefault="00C077ED" w:rsidP="005A04D6">
            <w:pPr>
              <w:spacing w:line="360" w:lineRule="auto"/>
              <w:jc w:val="both"/>
              <w:rPr>
                <w:rFonts w:ascii="Lato" w:hAnsi="Lato" w:cs="Arial"/>
              </w:rPr>
            </w:pPr>
            <w:r w:rsidRPr="00B23119">
              <w:rPr>
                <w:rFonts w:ascii="Lato" w:hAnsi="Lato" w:cs="Arial"/>
              </w:rPr>
              <w:t>0.299096</w:t>
            </w:r>
          </w:p>
        </w:tc>
        <w:tc>
          <w:tcPr>
            <w:tcW w:w="960" w:type="dxa"/>
            <w:tcBorders>
              <w:top w:val="nil"/>
              <w:left w:val="nil"/>
              <w:bottom w:val="nil"/>
              <w:right w:val="nil"/>
            </w:tcBorders>
            <w:shd w:val="clear" w:color="auto" w:fill="auto"/>
            <w:noWrap/>
            <w:vAlign w:val="bottom"/>
          </w:tcPr>
          <w:p w14:paraId="251A5454" w14:textId="77777777" w:rsidR="00C077ED" w:rsidRPr="00B23119" w:rsidRDefault="00C077ED" w:rsidP="005A04D6">
            <w:pPr>
              <w:spacing w:line="360" w:lineRule="auto"/>
              <w:jc w:val="both"/>
              <w:rPr>
                <w:rFonts w:ascii="Lato" w:hAnsi="Lato" w:cs="Arial"/>
              </w:rPr>
            </w:pPr>
            <w:r w:rsidRPr="00B23119">
              <w:rPr>
                <w:rFonts w:ascii="Lato" w:hAnsi="Lato" w:cs="Arial"/>
              </w:rPr>
              <w:t>0.102693</w:t>
            </w:r>
          </w:p>
        </w:tc>
        <w:tc>
          <w:tcPr>
            <w:tcW w:w="960" w:type="dxa"/>
            <w:tcBorders>
              <w:top w:val="nil"/>
              <w:left w:val="nil"/>
              <w:bottom w:val="nil"/>
              <w:right w:val="nil"/>
            </w:tcBorders>
            <w:shd w:val="clear" w:color="auto" w:fill="auto"/>
            <w:noWrap/>
            <w:vAlign w:val="bottom"/>
          </w:tcPr>
          <w:p w14:paraId="7E21F267" w14:textId="77777777" w:rsidR="00C077ED" w:rsidRPr="00B23119" w:rsidRDefault="00C077ED" w:rsidP="005A04D6">
            <w:pPr>
              <w:spacing w:line="360" w:lineRule="auto"/>
              <w:jc w:val="both"/>
              <w:rPr>
                <w:rFonts w:ascii="Lato" w:hAnsi="Lato" w:cs="Arial"/>
              </w:rPr>
            </w:pPr>
            <w:r w:rsidRPr="00B23119">
              <w:rPr>
                <w:rFonts w:ascii="Lato" w:hAnsi="Lato" w:cs="Arial"/>
              </w:rPr>
              <w:t>0.303561</w:t>
            </w:r>
          </w:p>
        </w:tc>
      </w:tr>
      <w:tr w:rsidR="00C077ED" w:rsidRPr="00B23119" w14:paraId="4BB3A8E7" w14:textId="77777777">
        <w:trPr>
          <w:trHeight w:val="255"/>
        </w:trPr>
        <w:tc>
          <w:tcPr>
            <w:tcW w:w="1898" w:type="dxa"/>
            <w:tcBorders>
              <w:top w:val="nil"/>
              <w:left w:val="nil"/>
              <w:bottom w:val="nil"/>
              <w:right w:val="nil"/>
            </w:tcBorders>
            <w:shd w:val="clear" w:color="auto" w:fill="auto"/>
            <w:noWrap/>
            <w:vAlign w:val="bottom"/>
          </w:tcPr>
          <w:p w14:paraId="53A2D62A" w14:textId="77777777" w:rsidR="00C077ED" w:rsidRPr="00B23119" w:rsidRDefault="00C077ED" w:rsidP="005A04D6">
            <w:pPr>
              <w:spacing w:line="360" w:lineRule="auto"/>
              <w:jc w:val="both"/>
              <w:rPr>
                <w:rFonts w:ascii="Lato" w:hAnsi="Lato" w:cs="Arial"/>
                <w:b/>
                <w:bCs/>
              </w:rPr>
            </w:pPr>
            <w:r w:rsidRPr="00B23119">
              <w:rPr>
                <w:rFonts w:ascii="Lato" w:hAnsi="Lato" w:cs="Arial"/>
                <w:b/>
                <w:bCs/>
              </w:rPr>
              <w:t>indian</w:t>
            </w:r>
          </w:p>
        </w:tc>
        <w:tc>
          <w:tcPr>
            <w:tcW w:w="960" w:type="dxa"/>
            <w:tcBorders>
              <w:top w:val="nil"/>
              <w:left w:val="nil"/>
              <w:bottom w:val="nil"/>
              <w:right w:val="nil"/>
            </w:tcBorders>
            <w:shd w:val="clear" w:color="auto" w:fill="auto"/>
            <w:noWrap/>
            <w:vAlign w:val="bottom"/>
          </w:tcPr>
          <w:p w14:paraId="28FEF42F" w14:textId="77777777" w:rsidR="00C077ED" w:rsidRPr="00B23119" w:rsidRDefault="00C077ED" w:rsidP="005A04D6">
            <w:pPr>
              <w:spacing w:line="360" w:lineRule="auto"/>
              <w:jc w:val="both"/>
              <w:rPr>
                <w:rFonts w:ascii="Lato" w:hAnsi="Lato" w:cs="Arial"/>
              </w:rPr>
            </w:pPr>
            <w:r w:rsidRPr="00B23119">
              <w:rPr>
                <w:rFonts w:ascii="Lato" w:hAnsi="Lato" w:cs="Arial"/>
              </w:rPr>
              <w:t>0.004651</w:t>
            </w:r>
          </w:p>
        </w:tc>
        <w:tc>
          <w:tcPr>
            <w:tcW w:w="960" w:type="dxa"/>
            <w:tcBorders>
              <w:top w:val="nil"/>
              <w:left w:val="nil"/>
              <w:bottom w:val="nil"/>
              <w:right w:val="nil"/>
            </w:tcBorders>
            <w:shd w:val="clear" w:color="auto" w:fill="auto"/>
            <w:noWrap/>
            <w:vAlign w:val="bottom"/>
          </w:tcPr>
          <w:p w14:paraId="57EA6A44" w14:textId="77777777" w:rsidR="00C077ED" w:rsidRPr="00B23119" w:rsidRDefault="00C077ED" w:rsidP="005A04D6">
            <w:pPr>
              <w:spacing w:line="360" w:lineRule="auto"/>
              <w:jc w:val="both"/>
              <w:rPr>
                <w:rFonts w:ascii="Lato" w:hAnsi="Lato" w:cs="Arial"/>
              </w:rPr>
            </w:pPr>
            <w:r w:rsidRPr="00B23119">
              <w:rPr>
                <w:rFonts w:ascii="Lato" w:hAnsi="Lato" w:cs="Arial"/>
              </w:rPr>
              <w:t>0.068038</w:t>
            </w:r>
          </w:p>
        </w:tc>
        <w:tc>
          <w:tcPr>
            <w:tcW w:w="960" w:type="dxa"/>
            <w:tcBorders>
              <w:top w:val="nil"/>
              <w:left w:val="nil"/>
              <w:bottom w:val="nil"/>
              <w:right w:val="nil"/>
            </w:tcBorders>
            <w:shd w:val="clear" w:color="auto" w:fill="auto"/>
            <w:noWrap/>
            <w:vAlign w:val="bottom"/>
          </w:tcPr>
          <w:p w14:paraId="56FB9F93" w14:textId="77777777" w:rsidR="00C077ED" w:rsidRPr="00B23119" w:rsidRDefault="00C077ED" w:rsidP="005A04D6">
            <w:pPr>
              <w:spacing w:line="360" w:lineRule="auto"/>
              <w:jc w:val="both"/>
              <w:rPr>
                <w:rFonts w:ascii="Lato" w:hAnsi="Lato" w:cs="Arial"/>
              </w:rPr>
            </w:pPr>
            <w:r w:rsidRPr="00B23119">
              <w:rPr>
                <w:rFonts w:ascii="Lato" w:hAnsi="Lato" w:cs="Arial"/>
              </w:rPr>
              <w:t>0.004674</w:t>
            </w:r>
          </w:p>
        </w:tc>
        <w:tc>
          <w:tcPr>
            <w:tcW w:w="960" w:type="dxa"/>
            <w:tcBorders>
              <w:top w:val="nil"/>
              <w:left w:val="nil"/>
              <w:bottom w:val="nil"/>
              <w:right w:val="nil"/>
            </w:tcBorders>
            <w:shd w:val="clear" w:color="auto" w:fill="auto"/>
            <w:noWrap/>
            <w:vAlign w:val="bottom"/>
          </w:tcPr>
          <w:p w14:paraId="0E25A153" w14:textId="77777777" w:rsidR="00C077ED" w:rsidRPr="00B23119" w:rsidRDefault="00C077ED" w:rsidP="005A04D6">
            <w:pPr>
              <w:spacing w:line="360" w:lineRule="auto"/>
              <w:jc w:val="both"/>
              <w:rPr>
                <w:rFonts w:ascii="Lato" w:hAnsi="Lato" w:cs="Arial"/>
              </w:rPr>
            </w:pPr>
            <w:r w:rsidRPr="00B23119">
              <w:rPr>
                <w:rFonts w:ascii="Lato" w:hAnsi="Lato" w:cs="Arial"/>
              </w:rPr>
              <w:t>0.068206</w:t>
            </w:r>
          </w:p>
        </w:tc>
        <w:tc>
          <w:tcPr>
            <w:tcW w:w="960" w:type="dxa"/>
            <w:tcBorders>
              <w:top w:val="nil"/>
              <w:left w:val="nil"/>
              <w:bottom w:val="nil"/>
              <w:right w:val="nil"/>
            </w:tcBorders>
            <w:shd w:val="clear" w:color="auto" w:fill="auto"/>
            <w:noWrap/>
            <w:vAlign w:val="bottom"/>
          </w:tcPr>
          <w:p w14:paraId="54AA953D" w14:textId="77777777" w:rsidR="00C077ED" w:rsidRPr="00B23119" w:rsidRDefault="00C077ED" w:rsidP="005A04D6">
            <w:pPr>
              <w:spacing w:line="360" w:lineRule="auto"/>
              <w:jc w:val="both"/>
              <w:rPr>
                <w:rFonts w:ascii="Lato" w:hAnsi="Lato" w:cs="Arial"/>
              </w:rPr>
            </w:pPr>
            <w:r w:rsidRPr="00B23119">
              <w:rPr>
                <w:rFonts w:ascii="Lato" w:hAnsi="Lato" w:cs="Arial"/>
              </w:rPr>
              <w:t>0.00437</w:t>
            </w:r>
          </w:p>
        </w:tc>
        <w:tc>
          <w:tcPr>
            <w:tcW w:w="960" w:type="dxa"/>
            <w:tcBorders>
              <w:top w:val="nil"/>
              <w:left w:val="nil"/>
              <w:bottom w:val="nil"/>
              <w:right w:val="nil"/>
            </w:tcBorders>
            <w:shd w:val="clear" w:color="auto" w:fill="auto"/>
            <w:noWrap/>
            <w:vAlign w:val="bottom"/>
          </w:tcPr>
          <w:p w14:paraId="2F2C25D2" w14:textId="77777777" w:rsidR="00C077ED" w:rsidRPr="00B23119" w:rsidRDefault="00C077ED" w:rsidP="005A04D6">
            <w:pPr>
              <w:spacing w:line="360" w:lineRule="auto"/>
              <w:jc w:val="both"/>
              <w:rPr>
                <w:rFonts w:ascii="Lato" w:hAnsi="Lato" w:cs="Arial"/>
              </w:rPr>
            </w:pPr>
            <w:r w:rsidRPr="00B23119">
              <w:rPr>
                <w:rFonts w:ascii="Lato" w:hAnsi="Lato" w:cs="Arial"/>
              </w:rPr>
              <w:t>0.065962</w:t>
            </w:r>
          </w:p>
        </w:tc>
      </w:tr>
      <w:tr w:rsidR="00C077ED" w:rsidRPr="00B23119" w14:paraId="4A77B58C" w14:textId="77777777">
        <w:trPr>
          <w:trHeight w:val="255"/>
        </w:trPr>
        <w:tc>
          <w:tcPr>
            <w:tcW w:w="1898" w:type="dxa"/>
            <w:tcBorders>
              <w:top w:val="nil"/>
              <w:left w:val="nil"/>
              <w:bottom w:val="nil"/>
              <w:right w:val="nil"/>
            </w:tcBorders>
            <w:shd w:val="clear" w:color="auto" w:fill="auto"/>
            <w:noWrap/>
            <w:vAlign w:val="bottom"/>
          </w:tcPr>
          <w:p w14:paraId="466387ED" w14:textId="77777777" w:rsidR="00C077ED" w:rsidRPr="00B23119" w:rsidRDefault="00C077ED" w:rsidP="005A04D6">
            <w:pPr>
              <w:spacing w:line="360" w:lineRule="auto"/>
              <w:jc w:val="both"/>
              <w:rPr>
                <w:rFonts w:ascii="Lato" w:hAnsi="Lato" w:cs="Arial"/>
                <w:b/>
                <w:bCs/>
              </w:rPr>
            </w:pPr>
            <w:r w:rsidRPr="00B23119">
              <w:rPr>
                <w:rFonts w:ascii="Lato" w:hAnsi="Lato" w:cs="Arial"/>
                <w:b/>
                <w:bCs/>
              </w:rPr>
              <w:lastRenderedPageBreak/>
              <w:t>asian</w:t>
            </w:r>
          </w:p>
        </w:tc>
        <w:tc>
          <w:tcPr>
            <w:tcW w:w="960" w:type="dxa"/>
            <w:tcBorders>
              <w:top w:val="nil"/>
              <w:left w:val="nil"/>
              <w:bottom w:val="nil"/>
              <w:right w:val="nil"/>
            </w:tcBorders>
            <w:shd w:val="clear" w:color="auto" w:fill="auto"/>
            <w:noWrap/>
            <w:vAlign w:val="bottom"/>
          </w:tcPr>
          <w:p w14:paraId="7362590D" w14:textId="77777777" w:rsidR="00C077ED" w:rsidRPr="00B23119" w:rsidRDefault="00C077ED" w:rsidP="005A04D6">
            <w:pPr>
              <w:spacing w:line="360" w:lineRule="auto"/>
              <w:jc w:val="both"/>
              <w:rPr>
                <w:rFonts w:ascii="Lato" w:hAnsi="Lato" w:cs="Arial"/>
              </w:rPr>
            </w:pPr>
            <w:r w:rsidRPr="00B23119">
              <w:rPr>
                <w:rFonts w:ascii="Lato" w:hAnsi="Lato" w:cs="Arial"/>
              </w:rPr>
              <w:t>0.022447</w:t>
            </w:r>
          </w:p>
        </w:tc>
        <w:tc>
          <w:tcPr>
            <w:tcW w:w="960" w:type="dxa"/>
            <w:tcBorders>
              <w:top w:val="nil"/>
              <w:left w:val="nil"/>
              <w:bottom w:val="nil"/>
              <w:right w:val="nil"/>
            </w:tcBorders>
            <w:shd w:val="clear" w:color="auto" w:fill="auto"/>
            <w:noWrap/>
            <w:vAlign w:val="bottom"/>
          </w:tcPr>
          <w:p w14:paraId="1EFF2C47" w14:textId="77777777" w:rsidR="00C077ED" w:rsidRPr="00B23119" w:rsidRDefault="00C077ED" w:rsidP="005A04D6">
            <w:pPr>
              <w:spacing w:line="360" w:lineRule="auto"/>
              <w:jc w:val="both"/>
              <w:rPr>
                <w:rFonts w:ascii="Lato" w:hAnsi="Lato" w:cs="Arial"/>
              </w:rPr>
            </w:pPr>
            <w:r w:rsidRPr="00B23119">
              <w:rPr>
                <w:rFonts w:ascii="Lato" w:hAnsi="Lato" w:cs="Arial"/>
              </w:rPr>
              <w:t>0.148133</w:t>
            </w:r>
          </w:p>
        </w:tc>
        <w:tc>
          <w:tcPr>
            <w:tcW w:w="960" w:type="dxa"/>
            <w:tcBorders>
              <w:top w:val="nil"/>
              <w:left w:val="nil"/>
              <w:bottom w:val="nil"/>
              <w:right w:val="nil"/>
            </w:tcBorders>
            <w:shd w:val="clear" w:color="auto" w:fill="auto"/>
            <w:noWrap/>
            <w:vAlign w:val="bottom"/>
          </w:tcPr>
          <w:p w14:paraId="3E5270A4" w14:textId="77777777" w:rsidR="00C077ED" w:rsidRPr="00B23119" w:rsidRDefault="00C077ED" w:rsidP="005A04D6">
            <w:pPr>
              <w:spacing w:line="360" w:lineRule="auto"/>
              <w:jc w:val="both"/>
              <w:rPr>
                <w:rFonts w:ascii="Lato" w:hAnsi="Lato" w:cs="Arial"/>
              </w:rPr>
            </w:pPr>
            <w:r w:rsidRPr="00B23119">
              <w:rPr>
                <w:rFonts w:ascii="Lato" w:hAnsi="Lato" w:cs="Arial"/>
              </w:rPr>
              <w:t>0.022211</w:t>
            </w:r>
          </w:p>
        </w:tc>
        <w:tc>
          <w:tcPr>
            <w:tcW w:w="960" w:type="dxa"/>
            <w:tcBorders>
              <w:top w:val="nil"/>
              <w:left w:val="nil"/>
              <w:bottom w:val="nil"/>
              <w:right w:val="nil"/>
            </w:tcBorders>
            <w:shd w:val="clear" w:color="auto" w:fill="auto"/>
            <w:noWrap/>
            <w:vAlign w:val="bottom"/>
          </w:tcPr>
          <w:p w14:paraId="7BB81D0A" w14:textId="77777777" w:rsidR="00C077ED" w:rsidRPr="00B23119" w:rsidRDefault="00C077ED" w:rsidP="005A04D6">
            <w:pPr>
              <w:spacing w:line="360" w:lineRule="auto"/>
              <w:jc w:val="both"/>
              <w:rPr>
                <w:rFonts w:ascii="Lato" w:hAnsi="Lato" w:cs="Arial"/>
              </w:rPr>
            </w:pPr>
            <w:r w:rsidRPr="00B23119">
              <w:rPr>
                <w:rFonts w:ascii="Lato" w:hAnsi="Lato" w:cs="Arial"/>
              </w:rPr>
              <w:t>0.147369</w:t>
            </w:r>
          </w:p>
        </w:tc>
        <w:tc>
          <w:tcPr>
            <w:tcW w:w="960" w:type="dxa"/>
            <w:tcBorders>
              <w:top w:val="nil"/>
              <w:left w:val="nil"/>
              <w:bottom w:val="nil"/>
              <w:right w:val="nil"/>
            </w:tcBorders>
            <w:shd w:val="clear" w:color="auto" w:fill="auto"/>
            <w:noWrap/>
            <w:vAlign w:val="bottom"/>
          </w:tcPr>
          <w:p w14:paraId="613F0430" w14:textId="77777777" w:rsidR="00C077ED" w:rsidRPr="00B23119" w:rsidRDefault="00C077ED" w:rsidP="005A04D6">
            <w:pPr>
              <w:spacing w:line="360" w:lineRule="auto"/>
              <w:jc w:val="both"/>
              <w:rPr>
                <w:rFonts w:ascii="Lato" w:hAnsi="Lato" w:cs="Arial"/>
              </w:rPr>
            </w:pPr>
            <w:r w:rsidRPr="00B23119">
              <w:rPr>
                <w:rFonts w:ascii="Lato" w:hAnsi="Lato" w:cs="Arial"/>
              </w:rPr>
              <w:t>0.020589</w:t>
            </w:r>
          </w:p>
        </w:tc>
        <w:tc>
          <w:tcPr>
            <w:tcW w:w="960" w:type="dxa"/>
            <w:tcBorders>
              <w:top w:val="nil"/>
              <w:left w:val="nil"/>
              <w:bottom w:val="nil"/>
              <w:right w:val="nil"/>
            </w:tcBorders>
            <w:shd w:val="clear" w:color="auto" w:fill="auto"/>
            <w:noWrap/>
            <w:vAlign w:val="bottom"/>
          </w:tcPr>
          <w:p w14:paraId="49909382" w14:textId="77777777" w:rsidR="00C077ED" w:rsidRPr="00B23119" w:rsidRDefault="00C077ED" w:rsidP="005A04D6">
            <w:pPr>
              <w:spacing w:line="360" w:lineRule="auto"/>
              <w:jc w:val="both"/>
              <w:rPr>
                <w:rFonts w:ascii="Lato" w:hAnsi="Lato" w:cs="Arial"/>
              </w:rPr>
            </w:pPr>
            <w:r w:rsidRPr="00B23119">
              <w:rPr>
                <w:rFonts w:ascii="Lato" w:hAnsi="Lato" w:cs="Arial"/>
              </w:rPr>
              <w:t>0.142006</w:t>
            </w:r>
          </w:p>
        </w:tc>
      </w:tr>
      <w:tr w:rsidR="00C077ED" w:rsidRPr="00B23119" w14:paraId="72703A68" w14:textId="77777777">
        <w:trPr>
          <w:trHeight w:val="255"/>
        </w:trPr>
        <w:tc>
          <w:tcPr>
            <w:tcW w:w="1898" w:type="dxa"/>
            <w:tcBorders>
              <w:top w:val="nil"/>
              <w:left w:val="nil"/>
              <w:bottom w:val="nil"/>
              <w:right w:val="nil"/>
            </w:tcBorders>
            <w:shd w:val="clear" w:color="auto" w:fill="auto"/>
            <w:noWrap/>
            <w:vAlign w:val="bottom"/>
          </w:tcPr>
          <w:p w14:paraId="6D7C9519" w14:textId="77777777" w:rsidR="00C077ED" w:rsidRPr="00B23119" w:rsidRDefault="00C077ED" w:rsidP="005A04D6">
            <w:pPr>
              <w:spacing w:line="360" w:lineRule="auto"/>
              <w:jc w:val="both"/>
              <w:rPr>
                <w:rFonts w:ascii="Lato" w:hAnsi="Lato" w:cs="Arial"/>
                <w:b/>
                <w:bCs/>
              </w:rPr>
            </w:pPr>
            <w:r w:rsidRPr="00B23119">
              <w:rPr>
                <w:rFonts w:ascii="Lato" w:hAnsi="Lato" w:cs="Arial"/>
                <w:b/>
                <w:bCs/>
              </w:rPr>
              <w:t>black</w:t>
            </w:r>
          </w:p>
        </w:tc>
        <w:tc>
          <w:tcPr>
            <w:tcW w:w="960" w:type="dxa"/>
            <w:tcBorders>
              <w:top w:val="nil"/>
              <w:left w:val="nil"/>
              <w:bottom w:val="nil"/>
              <w:right w:val="nil"/>
            </w:tcBorders>
            <w:shd w:val="clear" w:color="auto" w:fill="auto"/>
            <w:noWrap/>
            <w:vAlign w:val="bottom"/>
          </w:tcPr>
          <w:p w14:paraId="5F70C6BB" w14:textId="77777777" w:rsidR="00C077ED" w:rsidRPr="00B23119" w:rsidRDefault="00C077ED" w:rsidP="005A04D6">
            <w:pPr>
              <w:spacing w:line="360" w:lineRule="auto"/>
              <w:jc w:val="both"/>
              <w:rPr>
                <w:rFonts w:ascii="Lato" w:hAnsi="Lato" w:cs="Arial"/>
              </w:rPr>
            </w:pPr>
            <w:r w:rsidRPr="00B23119">
              <w:rPr>
                <w:rFonts w:ascii="Lato" w:hAnsi="Lato" w:cs="Arial"/>
              </w:rPr>
              <w:t>0.110379</w:t>
            </w:r>
          </w:p>
        </w:tc>
        <w:tc>
          <w:tcPr>
            <w:tcW w:w="960" w:type="dxa"/>
            <w:tcBorders>
              <w:top w:val="nil"/>
              <w:left w:val="nil"/>
              <w:bottom w:val="nil"/>
              <w:right w:val="nil"/>
            </w:tcBorders>
            <w:shd w:val="clear" w:color="auto" w:fill="auto"/>
            <w:noWrap/>
            <w:vAlign w:val="bottom"/>
          </w:tcPr>
          <w:p w14:paraId="0484EE72" w14:textId="77777777" w:rsidR="00C077ED" w:rsidRPr="00B23119" w:rsidRDefault="00C077ED" w:rsidP="005A04D6">
            <w:pPr>
              <w:spacing w:line="360" w:lineRule="auto"/>
              <w:jc w:val="both"/>
              <w:rPr>
                <w:rFonts w:ascii="Lato" w:hAnsi="Lato" w:cs="Arial"/>
              </w:rPr>
            </w:pPr>
            <w:r w:rsidRPr="00B23119">
              <w:rPr>
                <w:rFonts w:ascii="Lato" w:hAnsi="Lato" w:cs="Arial"/>
              </w:rPr>
              <w:t>0.313364</w:t>
            </w:r>
          </w:p>
        </w:tc>
        <w:tc>
          <w:tcPr>
            <w:tcW w:w="960" w:type="dxa"/>
            <w:tcBorders>
              <w:top w:val="nil"/>
              <w:left w:val="nil"/>
              <w:bottom w:val="nil"/>
              <w:right w:val="nil"/>
            </w:tcBorders>
            <w:shd w:val="clear" w:color="auto" w:fill="auto"/>
            <w:noWrap/>
            <w:vAlign w:val="bottom"/>
          </w:tcPr>
          <w:p w14:paraId="7ABC3E36" w14:textId="77777777" w:rsidR="00C077ED" w:rsidRPr="00B23119" w:rsidRDefault="00C077ED" w:rsidP="005A04D6">
            <w:pPr>
              <w:spacing w:line="360" w:lineRule="auto"/>
              <w:jc w:val="both"/>
              <w:rPr>
                <w:rFonts w:ascii="Lato" w:hAnsi="Lato" w:cs="Arial"/>
              </w:rPr>
            </w:pPr>
            <w:r w:rsidRPr="00B23119">
              <w:rPr>
                <w:rFonts w:ascii="Lato" w:hAnsi="Lato" w:cs="Arial"/>
              </w:rPr>
              <w:t>0.110684</w:t>
            </w:r>
          </w:p>
        </w:tc>
        <w:tc>
          <w:tcPr>
            <w:tcW w:w="960" w:type="dxa"/>
            <w:tcBorders>
              <w:top w:val="nil"/>
              <w:left w:val="nil"/>
              <w:bottom w:val="nil"/>
              <w:right w:val="nil"/>
            </w:tcBorders>
            <w:shd w:val="clear" w:color="auto" w:fill="auto"/>
            <w:noWrap/>
            <w:vAlign w:val="bottom"/>
          </w:tcPr>
          <w:p w14:paraId="22ABA3AB" w14:textId="77777777" w:rsidR="00C077ED" w:rsidRPr="00B23119" w:rsidRDefault="00C077ED" w:rsidP="005A04D6">
            <w:pPr>
              <w:spacing w:line="360" w:lineRule="auto"/>
              <w:jc w:val="both"/>
              <w:rPr>
                <w:rFonts w:ascii="Lato" w:hAnsi="Lato" w:cs="Arial"/>
              </w:rPr>
            </w:pPr>
            <w:r w:rsidRPr="00B23119">
              <w:rPr>
                <w:rFonts w:ascii="Lato" w:hAnsi="Lato" w:cs="Arial"/>
              </w:rPr>
              <w:t>0.313742</w:t>
            </w:r>
          </w:p>
        </w:tc>
        <w:tc>
          <w:tcPr>
            <w:tcW w:w="960" w:type="dxa"/>
            <w:tcBorders>
              <w:top w:val="nil"/>
              <w:left w:val="nil"/>
              <w:bottom w:val="nil"/>
              <w:right w:val="nil"/>
            </w:tcBorders>
            <w:shd w:val="clear" w:color="auto" w:fill="auto"/>
            <w:noWrap/>
            <w:vAlign w:val="bottom"/>
          </w:tcPr>
          <w:p w14:paraId="2DB288F3" w14:textId="77777777" w:rsidR="00C077ED" w:rsidRPr="00B23119" w:rsidRDefault="00C077ED" w:rsidP="005A04D6">
            <w:pPr>
              <w:spacing w:line="360" w:lineRule="auto"/>
              <w:jc w:val="both"/>
              <w:rPr>
                <w:rFonts w:ascii="Lato" w:hAnsi="Lato" w:cs="Arial"/>
              </w:rPr>
            </w:pPr>
            <w:r w:rsidRPr="00B23119">
              <w:rPr>
                <w:rFonts w:ascii="Lato" w:hAnsi="Lato" w:cs="Arial"/>
              </w:rPr>
              <w:t>0.110446</w:t>
            </w:r>
          </w:p>
        </w:tc>
        <w:tc>
          <w:tcPr>
            <w:tcW w:w="960" w:type="dxa"/>
            <w:tcBorders>
              <w:top w:val="nil"/>
              <w:left w:val="nil"/>
              <w:bottom w:val="nil"/>
              <w:right w:val="nil"/>
            </w:tcBorders>
            <w:shd w:val="clear" w:color="auto" w:fill="auto"/>
            <w:noWrap/>
            <w:vAlign w:val="bottom"/>
          </w:tcPr>
          <w:p w14:paraId="353CA41A" w14:textId="77777777" w:rsidR="00C077ED" w:rsidRPr="00B23119" w:rsidRDefault="00C077ED" w:rsidP="005A04D6">
            <w:pPr>
              <w:spacing w:line="360" w:lineRule="auto"/>
              <w:jc w:val="both"/>
              <w:rPr>
                <w:rFonts w:ascii="Lato" w:hAnsi="Lato" w:cs="Arial"/>
              </w:rPr>
            </w:pPr>
            <w:r w:rsidRPr="00B23119">
              <w:rPr>
                <w:rFonts w:ascii="Lato" w:hAnsi="Lato" w:cs="Arial"/>
              </w:rPr>
              <w:t>0.313448</w:t>
            </w:r>
          </w:p>
        </w:tc>
      </w:tr>
      <w:tr w:rsidR="00C077ED" w:rsidRPr="00B23119" w14:paraId="560538EA" w14:textId="77777777">
        <w:trPr>
          <w:trHeight w:val="255"/>
        </w:trPr>
        <w:tc>
          <w:tcPr>
            <w:tcW w:w="1898" w:type="dxa"/>
            <w:tcBorders>
              <w:top w:val="nil"/>
              <w:left w:val="nil"/>
              <w:bottom w:val="nil"/>
              <w:right w:val="nil"/>
            </w:tcBorders>
            <w:shd w:val="clear" w:color="auto" w:fill="auto"/>
            <w:noWrap/>
            <w:vAlign w:val="bottom"/>
          </w:tcPr>
          <w:p w14:paraId="567D9420" w14:textId="77777777" w:rsidR="00C077ED" w:rsidRPr="00B23119" w:rsidRDefault="00C077ED" w:rsidP="005A04D6">
            <w:pPr>
              <w:spacing w:line="360" w:lineRule="auto"/>
              <w:jc w:val="both"/>
              <w:rPr>
                <w:rFonts w:ascii="Lato" w:hAnsi="Lato" w:cs="Arial"/>
                <w:b/>
                <w:bCs/>
              </w:rPr>
            </w:pPr>
            <w:r w:rsidRPr="00B23119">
              <w:rPr>
                <w:rFonts w:ascii="Lato" w:hAnsi="Lato" w:cs="Arial"/>
                <w:b/>
                <w:bCs/>
              </w:rPr>
              <w:t>hi_pacific</w:t>
            </w:r>
          </w:p>
        </w:tc>
        <w:tc>
          <w:tcPr>
            <w:tcW w:w="960" w:type="dxa"/>
            <w:tcBorders>
              <w:top w:val="nil"/>
              <w:left w:val="nil"/>
              <w:bottom w:val="nil"/>
              <w:right w:val="nil"/>
            </w:tcBorders>
            <w:shd w:val="clear" w:color="auto" w:fill="auto"/>
            <w:noWrap/>
            <w:vAlign w:val="bottom"/>
          </w:tcPr>
          <w:p w14:paraId="2AA882A4" w14:textId="77777777" w:rsidR="00C077ED" w:rsidRPr="00B23119" w:rsidRDefault="00C077ED" w:rsidP="005A04D6">
            <w:pPr>
              <w:spacing w:line="360" w:lineRule="auto"/>
              <w:jc w:val="both"/>
              <w:rPr>
                <w:rFonts w:ascii="Lato" w:hAnsi="Lato" w:cs="Arial"/>
              </w:rPr>
            </w:pPr>
            <w:r w:rsidRPr="00B23119">
              <w:rPr>
                <w:rFonts w:ascii="Lato" w:hAnsi="Lato" w:cs="Arial"/>
              </w:rPr>
              <w:t>0.001707</w:t>
            </w:r>
          </w:p>
        </w:tc>
        <w:tc>
          <w:tcPr>
            <w:tcW w:w="960" w:type="dxa"/>
            <w:tcBorders>
              <w:top w:val="nil"/>
              <w:left w:val="nil"/>
              <w:bottom w:val="nil"/>
              <w:right w:val="nil"/>
            </w:tcBorders>
            <w:shd w:val="clear" w:color="auto" w:fill="auto"/>
            <w:noWrap/>
            <w:vAlign w:val="bottom"/>
          </w:tcPr>
          <w:p w14:paraId="1DA8A074" w14:textId="77777777" w:rsidR="00C077ED" w:rsidRPr="00B23119" w:rsidRDefault="00C077ED" w:rsidP="005A04D6">
            <w:pPr>
              <w:spacing w:line="360" w:lineRule="auto"/>
              <w:jc w:val="both"/>
              <w:rPr>
                <w:rFonts w:ascii="Lato" w:hAnsi="Lato" w:cs="Arial"/>
              </w:rPr>
            </w:pPr>
            <w:r w:rsidRPr="00B23119">
              <w:rPr>
                <w:rFonts w:ascii="Lato" w:hAnsi="Lato" w:cs="Arial"/>
              </w:rPr>
              <w:t>0.041281</w:t>
            </w:r>
          </w:p>
        </w:tc>
        <w:tc>
          <w:tcPr>
            <w:tcW w:w="960" w:type="dxa"/>
            <w:tcBorders>
              <w:top w:val="nil"/>
              <w:left w:val="nil"/>
              <w:bottom w:val="nil"/>
              <w:right w:val="nil"/>
            </w:tcBorders>
            <w:shd w:val="clear" w:color="auto" w:fill="auto"/>
            <w:noWrap/>
            <w:vAlign w:val="bottom"/>
          </w:tcPr>
          <w:p w14:paraId="69203191" w14:textId="77777777" w:rsidR="00C077ED" w:rsidRPr="00B23119" w:rsidRDefault="00C077ED" w:rsidP="005A04D6">
            <w:pPr>
              <w:spacing w:line="360" w:lineRule="auto"/>
              <w:jc w:val="both"/>
              <w:rPr>
                <w:rFonts w:ascii="Lato" w:hAnsi="Lato" w:cs="Arial"/>
              </w:rPr>
            </w:pPr>
            <w:r w:rsidRPr="00B23119">
              <w:rPr>
                <w:rFonts w:ascii="Lato" w:hAnsi="Lato" w:cs="Arial"/>
              </w:rPr>
              <w:t>0.001685</w:t>
            </w:r>
          </w:p>
        </w:tc>
        <w:tc>
          <w:tcPr>
            <w:tcW w:w="960" w:type="dxa"/>
            <w:tcBorders>
              <w:top w:val="nil"/>
              <w:left w:val="nil"/>
              <w:bottom w:val="nil"/>
              <w:right w:val="nil"/>
            </w:tcBorders>
            <w:shd w:val="clear" w:color="auto" w:fill="auto"/>
            <w:noWrap/>
            <w:vAlign w:val="bottom"/>
          </w:tcPr>
          <w:p w14:paraId="131A870F" w14:textId="77777777" w:rsidR="00C077ED" w:rsidRPr="00B23119" w:rsidRDefault="00C077ED" w:rsidP="005A04D6">
            <w:pPr>
              <w:spacing w:line="360" w:lineRule="auto"/>
              <w:jc w:val="both"/>
              <w:rPr>
                <w:rFonts w:ascii="Lato" w:hAnsi="Lato" w:cs="Arial"/>
              </w:rPr>
            </w:pPr>
            <w:r w:rsidRPr="00B23119">
              <w:rPr>
                <w:rFonts w:ascii="Lato" w:hAnsi="Lato" w:cs="Arial"/>
              </w:rPr>
              <w:t>0.041017</w:t>
            </w:r>
          </w:p>
        </w:tc>
        <w:tc>
          <w:tcPr>
            <w:tcW w:w="960" w:type="dxa"/>
            <w:tcBorders>
              <w:top w:val="nil"/>
              <w:left w:val="nil"/>
              <w:bottom w:val="nil"/>
              <w:right w:val="nil"/>
            </w:tcBorders>
            <w:shd w:val="clear" w:color="auto" w:fill="auto"/>
            <w:noWrap/>
            <w:vAlign w:val="bottom"/>
          </w:tcPr>
          <w:p w14:paraId="7BBBF5D4" w14:textId="77777777" w:rsidR="00C077ED" w:rsidRPr="00B23119" w:rsidRDefault="00C077ED" w:rsidP="005A04D6">
            <w:pPr>
              <w:spacing w:line="360" w:lineRule="auto"/>
              <w:jc w:val="both"/>
              <w:rPr>
                <w:rFonts w:ascii="Lato" w:hAnsi="Lato" w:cs="Arial"/>
              </w:rPr>
            </w:pPr>
            <w:r w:rsidRPr="00B23119">
              <w:rPr>
                <w:rFonts w:ascii="Lato" w:hAnsi="Lato" w:cs="Arial"/>
              </w:rPr>
              <w:t>0.001702</w:t>
            </w:r>
          </w:p>
        </w:tc>
        <w:tc>
          <w:tcPr>
            <w:tcW w:w="960" w:type="dxa"/>
            <w:tcBorders>
              <w:top w:val="nil"/>
              <w:left w:val="nil"/>
              <w:bottom w:val="nil"/>
              <w:right w:val="nil"/>
            </w:tcBorders>
            <w:shd w:val="clear" w:color="auto" w:fill="auto"/>
            <w:noWrap/>
            <w:vAlign w:val="bottom"/>
          </w:tcPr>
          <w:p w14:paraId="74D2CCBC" w14:textId="77777777" w:rsidR="00C077ED" w:rsidRPr="00B23119" w:rsidRDefault="00C077ED" w:rsidP="005A04D6">
            <w:pPr>
              <w:spacing w:line="360" w:lineRule="auto"/>
              <w:jc w:val="both"/>
              <w:rPr>
                <w:rFonts w:ascii="Lato" w:hAnsi="Lato" w:cs="Arial"/>
              </w:rPr>
            </w:pPr>
            <w:r w:rsidRPr="00B23119">
              <w:rPr>
                <w:rFonts w:ascii="Lato" w:hAnsi="Lato" w:cs="Arial"/>
              </w:rPr>
              <w:t>0.041218</w:t>
            </w:r>
          </w:p>
        </w:tc>
      </w:tr>
      <w:tr w:rsidR="00C077ED" w:rsidRPr="00B23119" w14:paraId="1EE4BDCB" w14:textId="77777777">
        <w:trPr>
          <w:trHeight w:val="255"/>
        </w:trPr>
        <w:tc>
          <w:tcPr>
            <w:tcW w:w="1898" w:type="dxa"/>
            <w:tcBorders>
              <w:top w:val="nil"/>
              <w:left w:val="nil"/>
              <w:bottom w:val="nil"/>
              <w:right w:val="nil"/>
            </w:tcBorders>
            <w:shd w:val="clear" w:color="auto" w:fill="auto"/>
            <w:noWrap/>
            <w:vAlign w:val="bottom"/>
          </w:tcPr>
          <w:p w14:paraId="21654326" w14:textId="77777777" w:rsidR="00C077ED" w:rsidRPr="00B23119" w:rsidRDefault="00C077ED" w:rsidP="005A04D6">
            <w:pPr>
              <w:spacing w:line="360" w:lineRule="auto"/>
              <w:jc w:val="both"/>
              <w:rPr>
                <w:rFonts w:ascii="Lato" w:hAnsi="Lato" w:cs="Arial"/>
                <w:b/>
                <w:bCs/>
              </w:rPr>
            </w:pPr>
            <w:r w:rsidRPr="00B23119">
              <w:rPr>
                <w:rFonts w:ascii="Lato" w:hAnsi="Lato" w:cs="Arial"/>
                <w:b/>
                <w:bCs/>
              </w:rPr>
              <w:t>white</w:t>
            </w:r>
          </w:p>
        </w:tc>
        <w:tc>
          <w:tcPr>
            <w:tcW w:w="960" w:type="dxa"/>
            <w:tcBorders>
              <w:top w:val="nil"/>
              <w:left w:val="nil"/>
              <w:bottom w:val="nil"/>
              <w:right w:val="nil"/>
            </w:tcBorders>
            <w:shd w:val="clear" w:color="auto" w:fill="auto"/>
            <w:noWrap/>
            <w:vAlign w:val="bottom"/>
          </w:tcPr>
          <w:p w14:paraId="44CDCFFD" w14:textId="77777777" w:rsidR="00C077ED" w:rsidRPr="00B23119" w:rsidRDefault="00C077ED" w:rsidP="005A04D6">
            <w:pPr>
              <w:spacing w:line="360" w:lineRule="auto"/>
              <w:jc w:val="both"/>
              <w:rPr>
                <w:rFonts w:ascii="Lato" w:hAnsi="Lato" w:cs="Arial"/>
              </w:rPr>
            </w:pPr>
            <w:r w:rsidRPr="00B23119">
              <w:rPr>
                <w:rFonts w:ascii="Lato" w:hAnsi="Lato" w:cs="Arial"/>
              </w:rPr>
              <w:t>0.754469</w:t>
            </w:r>
          </w:p>
        </w:tc>
        <w:tc>
          <w:tcPr>
            <w:tcW w:w="960" w:type="dxa"/>
            <w:tcBorders>
              <w:top w:val="nil"/>
              <w:left w:val="nil"/>
              <w:bottom w:val="nil"/>
              <w:right w:val="nil"/>
            </w:tcBorders>
            <w:shd w:val="clear" w:color="auto" w:fill="auto"/>
            <w:noWrap/>
            <w:vAlign w:val="bottom"/>
          </w:tcPr>
          <w:p w14:paraId="26B0E5D1" w14:textId="77777777" w:rsidR="00C077ED" w:rsidRPr="00B23119" w:rsidRDefault="00C077ED" w:rsidP="005A04D6">
            <w:pPr>
              <w:spacing w:line="360" w:lineRule="auto"/>
              <w:jc w:val="both"/>
              <w:rPr>
                <w:rFonts w:ascii="Lato" w:hAnsi="Lato" w:cs="Arial"/>
              </w:rPr>
            </w:pPr>
            <w:r w:rsidRPr="00B23119">
              <w:rPr>
                <w:rFonts w:ascii="Lato" w:hAnsi="Lato" w:cs="Arial"/>
              </w:rPr>
              <w:t>0.430404</w:t>
            </w:r>
          </w:p>
        </w:tc>
        <w:tc>
          <w:tcPr>
            <w:tcW w:w="960" w:type="dxa"/>
            <w:tcBorders>
              <w:top w:val="nil"/>
              <w:left w:val="nil"/>
              <w:bottom w:val="nil"/>
              <w:right w:val="nil"/>
            </w:tcBorders>
            <w:shd w:val="clear" w:color="auto" w:fill="auto"/>
            <w:noWrap/>
            <w:vAlign w:val="bottom"/>
          </w:tcPr>
          <w:p w14:paraId="6B6D52A6" w14:textId="77777777" w:rsidR="00C077ED" w:rsidRPr="00B23119" w:rsidRDefault="00C077ED" w:rsidP="005A04D6">
            <w:pPr>
              <w:spacing w:line="360" w:lineRule="auto"/>
              <w:jc w:val="both"/>
              <w:rPr>
                <w:rFonts w:ascii="Lato" w:hAnsi="Lato" w:cs="Arial"/>
              </w:rPr>
            </w:pPr>
            <w:r w:rsidRPr="00B23119">
              <w:rPr>
                <w:rFonts w:ascii="Lato" w:hAnsi="Lato" w:cs="Arial"/>
              </w:rPr>
              <w:t>0.755987</w:t>
            </w:r>
          </w:p>
        </w:tc>
        <w:tc>
          <w:tcPr>
            <w:tcW w:w="960" w:type="dxa"/>
            <w:tcBorders>
              <w:top w:val="nil"/>
              <w:left w:val="nil"/>
              <w:bottom w:val="nil"/>
              <w:right w:val="nil"/>
            </w:tcBorders>
            <w:shd w:val="clear" w:color="auto" w:fill="auto"/>
            <w:noWrap/>
            <w:vAlign w:val="bottom"/>
          </w:tcPr>
          <w:p w14:paraId="5C088E55" w14:textId="77777777" w:rsidR="00C077ED" w:rsidRPr="00B23119" w:rsidRDefault="00C077ED" w:rsidP="005A04D6">
            <w:pPr>
              <w:spacing w:line="360" w:lineRule="auto"/>
              <w:jc w:val="both"/>
              <w:rPr>
                <w:rFonts w:ascii="Lato" w:hAnsi="Lato" w:cs="Arial"/>
              </w:rPr>
            </w:pPr>
            <w:r w:rsidRPr="00B23119">
              <w:rPr>
                <w:rFonts w:ascii="Lato" w:hAnsi="Lato" w:cs="Arial"/>
              </w:rPr>
              <w:t>0.429503</w:t>
            </w:r>
          </w:p>
        </w:tc>
        <w:tc>
          <w:tcPr>
            <w:tcW w:w="960" w:type="dxa"/>
            <w:tcBorders>
              <w:top w:val="nil"/>
              <w:left w:val="nil"/>
              <w:bottom w:val="nil"/>
              <w:right w:val="nil"/>
            </w:tcBorders>
            <w:shd w:val="clear" w:color="auto" w:fill="auto"/>
            <w:noWrap/>
            <w:vAlign w:val="bottom"/>
          </w:tcPr>
          <w:p w14:paraId="4F493F99" w14:textId="77777777" w:rsidR="00C077ED" w:rsidRPr="00B23119" w:rsidRDefault="00C077ED" w:rsidP="005A04D6">
            <w:pPr>
              <w:spacing w:line="360" w:lineRule="auto"/>
              <w:jc w:val="both"/>
              <w:rPr>
                <w:rFonts w:ascii="Lato" w:hAnsi="Lato" w:cs="Arial"/>
              </w:rPr>
            </w:pPr>
            <w:r w:rsidRPr="00B23119">
              <w:rPr>
                <w:rFonts w:ascii="Lato" w:hAnsi="Lato" w:cs="Arial"/>
              </w:rPr>
              <w:t>0.754801</w:t>
            </w:r>
          </w:p>
        </w:tc>
        <w:tc>
          <w:tcPr>
            <w:tcW w:w="960" w:type="dxa"/>
            <w:tcBorders>
              <w:top w:val="nil"/>
              <w:left w:val="nil"/>
              <w:bottom w:val="nil"/>
              <w:right w:val="nil"/>
            </w:tcBorders>
            <w:shd w:val="clear" w:color="auto" w:fill="auto"/>
            <w:noWrap/>
            <w:vAlign w:val="bottom"/>
          </w:tcPr>
          <w:p w14:paraId="4819BFED" w14:textId="77777777" w:rsidR="00C077ED" w:rsidRPr="00B23119" w:rsidRDefault="00C077ED" w:rsidP="005A04D6">
            <w:pPr>
              <w:spacing w:line="360" w:lineRule="auto"/>
              <w:jc w:val="both"/>
              <w:rPr>
                <w:rFonts w:ascii="Lato" w:hAnsi="Lato" w:cs="Arial"/>
              </w:rPr>
            </w:pPr>
            <w:r w:rsidRPr="00B23119">
              <w:rPr>
                <w:rFonts w:ascii="Lato" w:hAnsi="Lato" w:cs="Arial"/>
              </w:rPr>
              <w:t>0.43021</w:t>
            </w:r>
          </w:p>
        </w:tc>
      </w:tr>
      <w:tr w:rsidR="00C077ED" w:rsidRPr="00B23119" w14:paraId="02E4E7DB" w14:textId="77777777">
        <w:trPr>
          <w:trHeight w:val="255"/>
        </w:trPr>
        <w:tc>
          <w:tcPr>
            <w:tcW w:w="1898" w:type="dxa"/>
            <w:tcBorders>
              <w:top w:val="nil"/>
              <w:left w:val="nil"/>
              <w:bottom w:val="nil"/>
              <w:right w:val="nil"/>
            </w:tcBorders>
            <w:shd w:val="clear" w:color="auto" w:fill="auto"/>
            <w:noWrap/>
            <w:vAlign w:val="bottom"/>
          </w:tcPr>
          <w:p w14:paraId="4851CE4A" w14:textId="77777777" w:rsidR="00C077ED" w:rsidRPr="00B23119" w:rsidRDefault="00C077ED" w:rsidP="005A04D6">
            <w:pPr>
              <w:spacing w:line="360" w:lineRule="auto"/>
              <w:jc w:val="both"/>
              <w:rPr>
                <w:rFonts w:ascii="Lato" w:hAnsi="Lato" w:cs="Arial"/>
                <w:b/>
                <w:bCs/>
              </w:rPr>
            </w:pPr>
            <w:r w:rsidRPr="00B23119">
              <w:rPr>
                <w:rFonts w:ascii="Lato" w:hAnsi="Lato" w:cs="Arial"/>
                <w:b/>
                <w:bCs/>
              </w:rPr>
              <w:t>multi</w:t>
            </w:r>
          </w:p>
        </w:tc>
        <w:tc>
          <w:tcPr>
            <w:tcW w:w="960" w:type="dxa"/>
            <w:tcBorders>
              <w:top w:val="nil"/>
              <w:left w:val="nil"/>
              <w:bottom w:val="nil"/>
              <w:right w:val="nil"/>
            </w:tcBorders>
            <w:shd w:val="clear" w:color="auto" w:fill="auto"/>
            <w:noWrap/>
            <w:vAlign w:val="bottom"/>
          </w:tcPr>
          <w:p w14:paraId="0563D9E8" w14:textId="77777777" w:rsidR="00C077ED" w:rsidRPr="00B23119" w:rsidRDefault="00C077ED" w:rsidP="005A04D6">
            <w:pPr>
              <w:spacing w:line="360" w:lineRule="auto"/>
              <w:jc w:val="both"/>
              <w:rPr>
                <w:rFonts w:ascii="Lato" w:hAnsi="Lato" w:cs="Arial"/>
              </w:rPr>
            </w:pPr>
            <w:r w:rsidRPr="00B23119">
              <w:rPr>
                <w:rFonts w:ascii="Lato" w:hAnsi="Lato" w:cs="Arial"/>
              </w:rPr>
              <w:t>0.005498</w:t>
            </w:r>
          </w:p>
        </w:tc>
        <w:tc>
          <w:tcPr>
            <w:tcW w:w="960" w:type="dxa"/>
            <w:tcBorders>
              <w:top w:val="nil"/>
              <w:left w:val="nil"/>
              <w:bottom w:val="nil"/>
              <w:right w:val="nil"/>
            </w:tcBorders>
            <w:shd w:val="clear" w:color="auto" w:fill="auto"/>
            <w:noWrap/>
            <w:vAlign w:val="bottom"/>
          </w:tcPr>
          <w:p w14:paraId="62AB57C5" w14:textId="77777777" w:rsidR="00C077ED" w:rsidRPr="00B23119" w:rsidRDefault="00C077ED" w:rsidP="005A04D6">
            <w:pPr>
              <w:spacing w:line="360" w:lineRule="auto"/>
              <w:jc w:val="both"/>
              <w:rPr>
                <w:rFonts w:ascii="Lato" w:hAnsi="Lato" w:cs="Arial"/>
              </w:rPr>
            </w:pPr>
            <w:r w:rsidRPr="00B23119">
              <w:rPr>
                <w:rFonts w:ascii="Lato" w:hAnsi="Lato" w:cs="Arial"/>
              </w:rPr>
              <w:t>0.073941</w:t>
            </w:r>
          </w:p>
        </w:tc>
        <w:tc>
          <w:tcPr>
            <w:tcW w:w="960" w:type="dxa"/>
            <w:tcBorders>
              <w:top w:val="nil"/>
              <w:left w:val="nil"/>
              <w:bottom w:val="nil"/>
              <w:right w:val="nil"/>
            </w:tcBorders>
            <w:shd w:val="clear" w:color="auto" w:fill="auto"/>
            <w:noWrap/>
            <w:vAlign w:val="bottom"/>
          </w:tcPr>
          <w:p w14:paraId="62530D23" w14:textId="77777777" w:rsidR="00C077ED" w:rsidRPr="00B23119" w:rsidRDefault="00C077ED" w:rsidP="005A04D6">
            <w:pPr>
              <w:spacing w:line="360" w:lineRule="auto"/>
              <w:jc w:val="both"/>
              <w:rPr>
                <w:rFonts w:ascii="Lato" w:hAnsi="Lato" w:cs="Arial"/>
              </w:rPr>
            </w:pPr>
            <w:r w:rsidRPr="00B23119">
              <w:rPr>
                <w:rFonts w:ascii="Lato" w:hAnsi="Lato" w:cs="Arial"/>
              </w:rPr>
              <w:t>0.005437</w:t>
            </w:r>
          </w:p>
        </w:tc>
        <w:tc>
          <w:tcPr>
            <w:tcW w:w="960" w:type="dxa"/>
            <w:tcBorders>
              <w:top w:val="nil"/>
              <w:left w:val="nil"/>
              <w:bottom w:val="nil"/>
              <w:right w:val="nil"/>
            </w:tcBorders>
            <w:shd w:val="clear" w:color="auto" w:fill="auto"/>
            <w:noWrap/>
            <w:vAlign w:val="bottom"/>
          </w:tcPr>
          <w:p w14:paraId="272BD920" w14:textId="77777777" w:rsidR="00C077ED" w:rsidRPr="00B23119" w:rsidRDefault="00C077ED" w:rsidP="005A04D6">
            <w:pPr>
              <w:spacing w:line="360" w:lineRule="auto"/>
              <w:jc w:val="both"/>
              <w:rPr>
                <w:rFonts w:ascii="Lato" w:hAnsi="Lato" w:cs="Arial"/>
              </w:rPr>
            </w:pPr>
            <w:r w:rsidRPr="00B23119">
              <w:rPr>
                <w:rFonts w:ascii="Lato" w:hAnsi="Lato" w:cs="Arial"/>
              </w:rPr>
              <w:t>0.073539</w:t>
            </w:r>
          </w:p>
        </w:tc>
        <w:tc>
          <w:tcPr>
            <w:tcW w:w="960" w:type="dxa"/>
            <w:tcBorders>
              <w:top w:val="nil"/>
              <w:left w:val="nil"/>
              <w:bottom w:val="nil"/>
              <w:right w:val="nil"/>
            </w:tcBorders>
            <w:shd w:val="clear" w:color="auto" w:fill="auto"/>
            <w:noWrap/>
            <w:vAlign w:val="bottom"/>
          </w:tcPr>
          <w:p w14:paraId="58355932" w14:textId="77777777" w:rsidR="00C077ED" w:rsidRPr="00B23119" w:rsidRDefault="00C077ED" w:rsidP="005A04D6">
            <w:pPr>
              <w:spacing w:line="360" w:lineRule="auto"/>
              <w:jc w:val="both"/>
              <w:rPr>
                <w:rFonts w:ascii="Lato" w:hAnsi="Lato" w:cs="Arial"/>
              </w:rPr>
            </w:pPr>
            <w:r w:rsidRPr="00B23119">
              <w:rPr>
                <w:rFonts w:ascii="Lato" w:hAnsi="Lato" w:cs="Arial"/>
              </w:rPr>
              <w:t>0.005399</w:t>
            </w:r>
          </w:p>
        </w:tc>
        <w:tc>
          <w:tcPr>
            <w:tcW w:w="960" w:type="dxa"/>
            <w:tcBorders>
              <w:top w:val="nil"/>
              <w:left w:val="nil"/>
              <w:bottom w:val="nil"/>
              <w:right w:val="nil"/>
            </w:tcBorders>
            <w:shd w:val="clear" w:color="auto" w:fill="auto"/>
            <w:noWrap/>
            <w:vAlign w:val="bottom"/>
          </w:tcPr>
          <w:p w14:paraId="11ABB253" w14:textId="77777777" w:rsidR="00C077ED" w:rsidRPr="00B23119" w:rsidRDefault="00C077ED" w:rsidP="005A04D6">
            <w:pPr>
              <w:spacing w:line="360" w:lineRule="auto"/>
              <w:jc w:val="both"/>
              <w:rPr>
                <w:rFonts w:ascii="Lato" w:hAnsi="Lato" w:cs="Arial"/>
              </w:rPr>
            </w:pPr>
            <w:r w:rsidRPr="00B23119">
              <w:rPr>
                <w:rFonts w:ascii="Lato" w:hAnsi="Lato" w:cs="Arial"/>
              </w:rPr>
              <w:t>0.073283</w:t>
            </w:r>
          </w:p>
        </w:tc>
      </w:tr>
      <w:tr w:rsidR="00C077ED" w:rsidRPr="00B23119" w14:paraId="6B1317EF" w14:textId="77777777">
        <w:trPr>
          <w:trHeight w:val="255"/>
        </w:trPr>
        <w:tc>
          <w:tcPr>
            <w:tcW w:w="1898" w:type="dxa"/>
            <w:tcBorders>
              <w:top w:val="nil"/>
              <w:left w:val="nil"/>
              <w:bottom w:val="nil"/>
              <w:right w:val="nil"/>
            </w:tcBorders>
            <w:shd w:val="clear" w:color="auto" w:fill="auto"/>
            <w:noWrap/>
            <w:vAlign w:val="bottom"/>
          </w:tcPr>
          <w:p w14:paraId="229F7DE6" w14:textId="77777777" w:rsidR="00C077ED" w:rsidRPr="00B23119" w:rsidRDefault="00C077ED" w:rsidP="005A04D6">
            <w:pPr>
              <w:spacing w:line="360" w:lineRule="auto"/>
              <w:jc w:val="both"/>
              <w:rPr>
                <w:rFonts w:ascii="Lato" w:hAnsi="Lato" w:cs="Arial"/>
                <w:b/>
                <w:bCs/>
              </w:rPr>
            </w:pPr>
            <w:r w:rsidRPr="00B23119">
              <w:rPr>
                <w:rFonts w:ascii="Lato" w:hAnsi="Lato" w:cs="Arial"/>
                <w:b/>
                <w:bCs/>
              </w:rPr>
              <w:t>lths</w:t>
            </w:r>
          </w:p>
        </w:tc>
        <w:tc>
          <w:tcPr>
            <w:tcW w:w="960" w:type="dxa"/>
            <w:tcBorders>
              <w:top w:val="nil"/>
              <w:left w:val="nil"/>
              <w:bottom w:val="nil"/>
              <w:right w:val="nil"/>
            </w:tcBorders>
            <w:shd w:val="clear" w:color="auto" w:fill="auto"/>
            <w:noWrap/>
            <w:vAlign w:val="bottom"/>
          </w:tcPr>
          <w:p w14:paraId="5BADA304" w14:textId="77777777" w:rsidR="00C077ED" w:rsidRPr="00B23119" w:rsidRDefault="00C077ED" w:rsidP="005A04D6">
            <w:pPr>
              <w:spacing w:line="360" w:lineRule="auto"/>
              <w:jc w:val="both"/>
              <w:rPr>
                <w:rFonts w:ascii="Lato" w:hAnsi="Lato" w:cs="Arial"/>
              </w:rPr>
            </w:pPr>
            <w:r w:rsidRPr="00B23119">
              <w:rPr>
                <w:rFonts w:ascii="Lato" w:hAnsi="Lato" w:cs="Arial"/>
              </w:rPr>
              <w:t>0.211807</w:t>
            </w:r>
          </w:p>
        </w:tc>
        <w:tc>
          <w:tcPr>
            <w:tcW w:w="960" w:type="dxa"/>
            <w:tcBorders>
              <w:top w:val="nil"/>
              <w:left w:val="nil"/>
              <w:bottom w:val="nil"/>
              <w:right w:val="nil"/>
            </w:tcBorders>
            <w:shd w:val="clear" w:color="auto" w:fill="auto"/>
            <w:noWrap/>
            <w:vAlign w:val="bottom"/>
          </w:tcPr>
          <w:p w14:paraId="2F53C5B8" w14:textId="77777777" w:rsidR="00C077ED" w:rsidRPr="00B23119" w:rsidRDefault="00C077ED" w:rsidP="005A04D6">
            <w:pPr>
              <w:spacing w:line="360" w:lineRule="auto"/>
              <w:jc w:val="both"/>
              <w:rPr>
                <w:rFonts w:ascii="Lato" w:hAnsi="Lato" w:cs="Arial"/>
              </w:rPr>
            </w:pPr>
            <w:r w:rsidRPr="00B23119">
              <w:rPr>
                <w:rFonts w:ascii="Lato" w:hAnsi="Lato" w:cs="Arial"/>
              </w:rPr>
              <w:t>0.408591</w:t>
            </w:r>
          </w:p>
        </w:tc>
        <w:tc>
          <w:tcPr>
            <w:tcW w:w="960" w:type="dxa"/>
            <w:tcBorders>
              <w:top w:val="nil"/>
              <w:left w:val="nil"/>
              <w:bottom w:val="nil"/>
              <w:right w:val="nil"/>
            </w:tcBorders>
            <w:shd w:val="clear" w:color="auto" w:fill="auto"/>
            <w:noWrap/>
            <w:vAlign w:val="bottom"/>
          </w:tcPr>
          <w:p w14:paraId="3BD4E196" w14:textId="77777777" w:rsidR="00C077ED" w:rsidRPr="00B23119" w:rsidRDefault="00C077ED" w:rsidP="005A04D6">
            <w:pPr>
              <w:spacing w:line="360" w:lineRule="auto"/>
              <w:jc w:val="both"/>
              <w:rPr>
                <w:rFonts w:ascii="Lato" w:hAnsi="Lato" w:cs="Arial"/>
              </w:rPr>
            </w:pPr>
            <w:r w:rsidRPr="00B23119">
              <w:rPr>
                <w:rFonts w:ascii="Lato" w:hAnsi="Lato" w:cs="Arial"/>
              </w:rPr>
              <w:t>0.209216</w:t>
            </w:r>
          </w:p>
        </w:tc>
        <w:tc>
          <w:tcPr>
            <w:tcW w:w="960" w:type="dxa"/>
            <w:tcBorders>
              <w:top w:val="nil"/>
              <w:left w:val="nil"/>
              <w:bottom w:val="nil"/>
              <w:right w:val="nil"/>
            </w:tcBorders>
            <w:shd w:val="clear" w:color="auto" w:fill="auto"/>
            <w:noWrap/>
            <w:vAlign w:val="bottom"/>
          </w:tcPr>
          <w:p w14:paraId="70DF04BE" w14:textId="77777777" w:rsidR="00C077ED" w:rsidRPr="00B23119" w:rsidRDefault="00C077ED" w:rsidP="005A04D6">
            <w:pPr>
              <w:spacing w:line="360" w:lineRule="auto"/>
              <w:jc w:val="both"/>
              <w:rPr>
                <w:rFonts w:ascii="Lato" w:hAnsi="Lato" w:cs="Arial"/>
              </w:rPr>
            </w:pPr>
            <w:r w:rsidRPr="00B23119">
              <w:rPr>
                <w:rFonts w:ascii="Lato" w:hAnsi="Lato" w:cs="Arial"/>
              </w:rPr>
              <w:t>0.406752</w:t>
            </w:r>
          </w:p>
        </w:tc>
        <w:tc>
          <w:tcPr>
            <w:tcW w:w="960" w:type="dxa"/>
            <w:tcBorders>
              <w:top w:val="nil"/>
              <w:left w:val="nil"/>
              <w:bottom w:val="nil"/>
              <w:right w:val="nil"/>
            </w:tcBorders>
            <w:shd w:val="clear" w:color="auto" w:fill="auto"/>
            <w:noWrap/>
            <w:vAlign w:val="bottom"/>
          </w:tcPr>
          <w:p w14:paraId="36C5D147" w14:textId="77777777" w:rsidR="00C077ED" w:rsidRPr="00B23119" w:rsidRDefault="00C077ED" w:rsidP="005A04D6">
            <w:pPr>
              <w:spacing w:line="360" w:lineRule="auto"/>
              <w:jc w:val="both"/>
              <w:rPr>
                <w:rFonts w:ascii="Lato" w:hAnsi="Lato" w:cs="Arial"/>
              </w:rPr>
            </w:pPr>
            <w:r w:rsidRPr="00B23119">
              <w:rPr>
                <w:rFonts w:ascii="Lato" w:hAnsi="Lato" w:cs="Arial"/>
              </w:rPr>
              <w:t>0.179062</w:t>
            </w:r>
          </w:p>
        </w:tc>
        <w:tc>
          <w:tcPr>
            <w:tcW w:w="960" w:type="dxa"/>
            <w:tcBorders>
              <w:top w:val="nil"/>
              <w:left w:val="nil"/>
              <w:bottom w:val="nil"/>
              <w:right w:val="nil"/>
            </w:tcBorders>
            <w:shd w:val="clear" w:color="auto" w:fill="auto"/>
            <w:noWrap/>
            <w:vAlign w:val="bottom"/>
          </w:tcPr>
          <w:p w14:paraId="5DFA6C21" w14:textId="77777777" w:rsidR="00C077ED" w:rsidRPr="00B23119" w:rsidRDefault="00C077ED" w:rsidP="005A04D6">
            <w:pPr>
              <w:spacing w:line="360" w:lineRule="auto"/>
              <w:jc w:val="both"/>
              <w:rPr>
                <w:rFonts w:ascii="Lato" w:hAnsi="Lato" w:cs="Arial"/>
              </w:rPr>
            </w:pPr>
            <w:r w:rsidRPr="00B23119">
              <w:rPr>
                <w:rFonts w:ascii="Lato" w:hAnsi="Lato" w:cs="Arial"/>
              </w:rPr>
              <w:t>0.383408</w:t>
            </w:r>
          </w:p>
        </w:tc>
      </w:tr>
      <w:tr w:rsidR="00C077ED" w:rsidRPr="00B23119" w14:paraId="1B00E97B" w14:textId="77777777">
        <w:trPr>
          <w:trHeight w:val="255"/>
        </w:trPr>
        <w:tc>
          <w:tcPr>
            <w:tcW w:w="1898" w:type="dxa"/>
            <w:tcBorders>
              <w:top w:val="nil"/>
              <w:left w:val="nil"/>
              <w:bottom w:val="nil"/>
              <w:right w:val="nil"/>
            </w:tcBorders>
            <w:shd w:val="clear" w:color="auto" w:fill="auto"/>
            <w:noWrap/>
            <w:vAlign w:val="bottom"/>
          </w:tcPr>
          <w:p w14:paraId="568A25E2" w14:textId="77777777" w:rsidR="00C077ED" w:rsidRPr="00B23119" w:rsidRDefault="00C077ED" w:rsidP="005A04D6">
            <w:pPr>
              <w:spacing w:line="360" w:lineRule="auto"/>
              <w:jc w:val="both"/>
              <w:rPr>
                <w:rFonts w:ascii="Lato" w:hAnsi="Lato" w:cs="Arial"/>
                <w:b/>
                <w:bCs/>
              </w:rPr>
            </w:pPr>
            <w:r w:rsidRPr="00B23119">
              <w:rPr>
                <w:rFonts w:ascii="Lato" w:hAnsi="Lato" w:cs="Arial"/>
                <w:b/>
                <w:bCs/>
              </w:rPr>
              <w:t>ba</w:t>
            </w:r>
          </w:p>
        </w:tc>
        <w:tc>
          <w:tcPr>
            <w:tcW w:w="960" w:type="dxa"/>
            <w:tcBorders>
              <w:top w:val="nil"/>
              <w:left w:val="nil"/>
              <w:bottom w:val="nil"/>
              <w:right w:val="nil"/>
            </w:tcBorders>
            <w:shd w:val="clear" w:color="auto" w:fill="auto"/>
            <w:noWrap/>
            <w:vAlign w:val="bottom"/>
          </w:tcPr>
          <w:p w14:paraId="0CDC24E6" w14:textId="77777777" w:rsidR="00C077ED" w:rsidRPr="00B23119" w:rsidRDefault="00C077ED" w:rsidP="005A04D6">
            <w:pPr>
              <w:spacing w:line="360" w:lineRule="auto"/>
              <w:jc w:val="both"/>
              <w:rPr>
                <w:rFonts w:ascii="Lato" w:hAnsi="Lato" w:cs="Arial"/>
              </w:rPr>
            </w:pPr>
            <w:r w:rsidRPr="00B23119">
              <w:rPr>
                <w:rFonts w:ascii="Lato" w:hAnsi="Lato" w:cs="Arial"/>
              </w:rPr>
              <w:t>0.046507</w:t>
            </w:r>
          </w:p>
        </w:tc>
        <w:tc>
          <w:tcPr>
            <w:tcW w:w="960" w:type="dxa"/>
            <w:tcBorders>
              <w:top w:val="nil"/>
              <w:left w:val="nil"/>
              <w:bottom w:val="nil"/>
              <w:right w:val="nil"/>
            </w:tcBorders>
            <w:shd w:val="clear" w:color="auto" w:fill="auto"/>
            <w:noWrap/>
            <w:vAlign w:val="bottom"/>
          </w:tcPr>
          <w:p w14:paraId="74803E34" w14:textId="77777777" w:rsidR="00C077ED" w:rsidRPr="00B23119" w:rsidRDefault="00C077ED" w:rsidP="005A04D6">
            <w:pPr>
              <w:spacing w:line="360" w:lineRule="auto"/>
              <w:jc w:val="both"/>
              <w:rPr>
                <w:rFonts w:ascii="Lato" w:hAnsi="Lato" w:cs="Arial"/>
              </w:rPr>
            </w:pPr>
            <w:r w:rsidRPr="00B23119">
              <w:rPr>
                <w:rFonts w:ascii="Lato" w:hAnsi="Lato" w:cs="Arial"/>
              </w:rPr>
              <w:t>0.210581</w:t>
            </w:r>
          </w:p>
        </w:tc>
        <w:tc>
          <w:tcPr>
            <w:tcW w:w="960" w:type="dxa"/>
            <w:tcBorders>
              <w:top w:val="nil"/>
              <w:left w:val="nil"/>
              <w:bottom w:val="nil"/>
              <w:right w:val="nil"/>
            </w:tcBorders>
            <w:shd w:val="clear" w:color="auto" w:fill="auto"/>
            <w:noWrap/>
            <w:vAlign w:val="bottom"/>
          </w:tcPr>
          <w:p w14:paraId="76DF48FF" w14:textId="77777777" w:rsidR="00C077ED" w:rsidRPr="00B23119" w:rsidRDefault="00C077ED" w:rsidP="005A04D6">
            <w:pPr>
              <w:spacing w:line="360" w:lineRule="auto"/>
              <w:jc w:val="both"/>
              <w:rPr>
                <w:rFonts w:ascii="Lato" w:hAnsi="Lato" w:cs="Arial"/>
              </w:rPr>
            </w:pPr>
            <w:r w:rsidRPr="00B23119">
              <w:rPr>
                <w:rFonts w:ascii="Lato" w:hAnsi="Lato" w:cs="Arial"/>
              </w:rPr>
              <w:t>0.046185</w:t>
            </w:r>
          </w:p>
        </w:tc>
        <w:tc>
          <w:tcPr>
            <w:tcW w:w="960" w:type="dxa"/>
            <w:tcBorders>
              <w:top w:val="nil"/>
              <w:left w:val="nil"/>
              <w:bottom w:val="nil"/>
              <w:right w:val="nil"/>
            </w:tcBorders>
            <w:shd w:val="clear" w:color="auto" w:fill="auto"/>
            <w:noWrap/>
            <w:vAlign w:val="bottom"/>
          </w:tcPr>
          <w:p w14:paraId="6F00656E" w14:textId="77777777" w:rsidR="00C077ED" w:rsidRPr="00B23119" w:rsidRDefault="00C077ED" w:rsidP="005A04D6">
            <w:pPr>
              <w:spacing w:line="360" w:lineRule="auto"/>
              <w:jc w:val="both"/>
              <w:rPr>
                <w:rFonts w:ascii="Lato" w:hAnsi="Lato" w:cs="Arial"/>
              </w:rPr>
            </w:pPr>
            <w:r w:rsidRPr="00B23119">
              <w:rPr>
                <w:rFonts w:ascii="Lato" w:hAnsi="Lato" w:cs="Arial"/>
              </w:rPr>
              <w:t>0.209888</w:t>
            </w:r>
          </w:p>
        </w:tc>
        <w:tc>
          <w:tcPr>
            <w:tcW w:w="960" w:type="dxa"/>
            <w:tcBorders>
              <w:top w:val="nil"/>
              <w:left w:val="nil"/>
              <w:bottom w:val="nil"/>
              <w:right w:val="nil"/>
            </w:tcBorders>
            <w:shd w:val="clear" w:color="auto" w:fill="auto"/>
            <w:noWrap/>
            <w:vAlign w:val="bottom"/>
          </w:tcPr>
          <w:p w14:paraId="7D402478" w14:textId="77777777" w:rsidR="00C077ED" w:rsidRPr="00B23119" w:rsidRDefault="00C077ED" w:rsidP="005A04D6">
            <w:pPr>
              <w:spacing w:line="360" w:lineRule="auto"/>
              <w:jc w:val="both"/>
              <w:rPr>
                <w:rFonts w:ascii="Lato" w:hAnsi="Lato" w:cs="Arial"/>
              </w:rPr>
            </w:pPr>
            <w:r w:rsidRPr="00B23119">
              <w:rPr>
                <w:rFonts w:ascii="Lato" w:hAnsi="Lato" w:cs="Arial"/>
              </w:rPr>
              <w:t>0.046641</w:t>
            </w:r>
          </w:p>
        </w:tc>
        <w:tc>
          <w:tcPr>
            <w:tcW w:w="960" w:type="dxa"/>
            <w:tcBorders>
              <w:top w:val="nil"/>
              <w:left w:val="nil"/>
              <w:bottom w:val="nil"/>
              <w:right w:val="nil"/>
            </w:tcBorders>
            <w:shd w:val="clear" w:color="auto" w:fill="auto"/>
            <w:noWrap/>
            <w:vAlign w:val="bottom"/>
          </w:tcPr>
          <w:p w14:paraId="20C40502" w14:textId="77777777" w:rsidR="00C077ED" w:rsidRPr="00B23119" w:rsidRDefault="00C077ED" w:rsidP="005A04D6">
            <w:pPr>
              <w:spacing w:line="360" w:lineRule="auto"/>
              <w:jc w:val="both"/>
              <w:rPr>
                <w:rFonts w:ascii="Lato" w:hAnsi="Lato" w:cs="Arial"/>
              </w:rPr>
            </w:pPr>
            <w:r w:rsidRPr="00B23119">
              <w:rPr>
                <w:rFonts w:ascii="Lato" w:hAnsi="Lato" w:cs="Arial"/>
              </w:rPr>
              <w:t>0.21087</w:t>
            </w:r>
          </w:p>
        </w:tc>
      </w:tr>
      <w:tr w:rsidR="00C077ED" w:rsidRPr="00B23119" w14:paraId="76BBEC7E" w14:textId="77777777">
        <w:trPr>
          <w:trHeight w:val="255"/>
        </w:trPr>
        <w:tc>
          <w:tcPr>
            <w:tcW w:w="1898" w:type="dxa"/>
            <w:tcBorders>
              <w:top w:val="nil"/>
              <w:left w:val="nil"/>
              <w:bottom w:val="nil"/>
              <w:right w:val="nil"/>
            </w:tcBorders>
            <w:shd w:val="clear" w:color="auto" w:fill="auto"/>
            <w:noWrap/>
            <w:vAlign w:val="bottom"/>
          </w:tcPr>
          <w:p w14:paraId="0D09DFAA" w14:textId="77777777" w:rsidR="00C077ED" w:rsidRPr="00B23119" w:rsidRDefault="00C077ED" w:rsidP="005A04D6">
            <w:pPr>
              <w:spacing w:line="360" w:lineRule="auto"/>
              <w:jc w:val="both"/>
              <w:rPr>
                <w:rFonts w:ascii="Lato" w:hAnsi="Lato" w:cs="Arial"/>
                <w:b/>
                <w:bCs/>
              </w:rPr>
            </w:pPr>
            <w:r w:rsidRPr="00B23119">
              <w:rPr>
                <w:rFonts w:ascii="Lato" w:hAnsi="Lato" w:cs="Arial"/>
                <w:b/>
                <w:bCs/>
              </w:rPr>
              <w:t>beyondba</w:t>
            </w:r>
          </w:p>
        </w:tc>
        <w:tc>
          <w:tcPr>
            <w:tcW w:w="960" w:type="dxa"/>
            <w:tcBorders>
              <w:top w:val="nil"/>
              <w:left w:val="nil"/>
              <w:bottom w:val="nil"/>
              <w:right w:val="nil"/>
            </w:tcBorders>
            <w:shd w:val="clear" w:color="auto" w:fill="auto"/>
            <w:noWrap/>
            <w:vAlign w:val="bottom"/>
          </w:tcPr>
          <w:p w14:paraId="4ED63747" w14:textId="77777777" w:rsidR="00C077ED" w:rsidRPr="00B23119" w:rsidRDefault="00C077ED" w:rsidP="005A04D6">
            <w:pPr>
              <w:spacing w:line="360" w:lineRule="auto"/>
              <w:jc w:val="both"/>
              <w:rPr>
                <w:rFonts w:ascii="Lato" w:hAnsi="Lato" w:cs="Arial"/>
              </w:rPr>
            </w:pPr>
            <w:r w:rsidRPr="00B23119">
              <w:rPr>
                <w:rFonts w:ascii="Lato" w:hAnsi="Lato" w:cs="Arial"/>
              </w:rPr>
              <w:t>0.011613</w:t>
            </w:r>
          </w:p>
        </w:tc>
        <w:tc>
          <w:tcPr>
            <w:tcW w:w="960" w:type="dxa"/>
            <w:tcBorders>
              <w:top w:val="nil"/>
              <w:left w:val="nil"/>
              <w:bottom w:val="nil"/>
              <w:right w:val="nil"/>
            </w:tcBorders>
            <w:shd w:val="clear" w:color="auto" w:fill="auto"/>
            <w:noWrap/>
            <w:vAlign w:val="bottom"/>
          </w:tcPr>
          <w:p w14:paraId="0B137351" w14:textId="77777777" w:rsidR="00C077ED" w:rsidRPr="00B23119" w:rsidRDefault="00C077ED" w:rsidP="005A04D6">
            <w:pPr>
              <w:spacing w:line="360" w:lineRule="auto"/>
              <w:jc w:val="both"/>
              <w:rPr>
                <w:rFonts w:ascii="Lato" w:hAnsi="Lato" w:cs="Arial"/>
              </w:rPr>
            </w:pPr>
            <w:r w:rsidRPr="00B23119">
              <w:rPr>
                <w:rFonts w:ascii="Lato" w:hAnsi="Lato" w:cs="Arial"/>
              </w:rPr>
              <w:t>0.107138</w:t>
            </w:r>
          </w:p>
        </w:tc>
        <w:tc>
          <w:tcPr>
            <w:tcW w:w="960" w:type="dxa"/>
            <w:tcBorders>
              <w:top w:val="nil"/>
              <w:left w:val="nil"/>
              <w:bottom w:val="nil"/>
              <w:right w:val="nil"/>
            </w:tcBorders>
            <w:shd w:val="clear" w:color="auto" w:fill="auto"/>
            <w:noWrap/>
            <w:vAlign w:val="bottom"/>
          </w:tcPr>
          <w:p w14:paraId="043B99B6" w14:textId="77777777" w:rsidR="00C077ED" w:rsidRPr="00B23119" w:rsidRDefault="00C077ED" w:rsidP="005A04D6">
            <w:pPr>
              <w:spacing w:line="360" w:lineRule="auto"/>
              <w:jc w:val="both"/>
              <w:rPr>
                <w:rFonts w:ascii="Lato" w:hAnsi="Lato" w:cs="Arial"/>
              </w:rPr>
            </w:pPr>
            <w:r w:rsidRPr="00B23119">
              <w:rPr>
                <w:rFonts w:ascii="Lato" w:hAnsi="Lato" w:cs="Arial"/>
              </w:rPr>
              <w:t>0.011481</w:t>
            </w:r>
          </w:p>
        </w:tc>
        <w:tc>
          <w:tcPr>
            <w:tcW w:w="960" w:type="dxa"/>
            <w:tcBorders>
              <w:top w:val="nil"/>
              <w:left w:val="nil"/>
              <w:bottom w:val="nil"/>
              <w:right w:val="nil"/>
            </w:tcBorders>
            <w:shd w:val="clear" w:color="auto" w:fill="auto"/>
            <w:noWrap/>
            <w:vAlign w:val="bottom"/>
          </w:tcPr>
          <w:p w14:paraId="7D847FD4" w14:textId="77777777" w:rsidR="00C077ED" w:rsidRPr="00B23119" w:rsidRDefault="00C077ED" w:rsidP="005A04D6">
            <w:pPr>
              <w:spacing w:line="360" w:lineRule="auto"/>
              <w:jc w:val="both"/>
              <w:rPr>
                <w:rFonts w:ascii="Lato" w:hAnsi="Lato" w:cs="Arial"/>
              </w:rPr>
            </w:pPr>
            <w:r w:rsidRPr="00B23119">
              <w:rPr>
                <w:rFonts w:ascii="Lato" w:hAnsi="Lato" w:cs="Arial"/>
              </w:rPr>
              <w:t>0.106531</w:t>
            </w:r>
          </w:p>
        </w:tc>
        <w:tc>
          <w:tcPr>
            <w:tcW w:w="960" w:type="dxa"/>
            <w:tcBorders>
              <w:top w:val="nil"/>
              <w:left w:val="nil"/>
              <w:bottom w:val="nil"/>
              <w:right w:val="nil"/>
            </w:tcBorders>
            <w:shd w:val="clear" w:color="auto" w:fill="auto"/>
            <w:noWrap/>
            <w:vAlign w:val="bottom"/>
          </w:tcPr>
          <w:p w14:paraId="5F28E85E" w14:textId="77777777" w:rsidR="00C077ED" w:rsidRPr="00B23119" w:rsidRDefault="00C077ED" w:rsidP="005A04D6">
            <w:pPr>
              <w:spacing w:line="360" w:lineRule="auto"/>
              <w:jc w:val="both"/>
              <w:rPr>
                <w:rFonts w:ascii="Lato" w:hAnsi="Lato" w:cs="Arial"/>
              </w:rPr>
            </w:pPr>
            <w:r w:rsidRPr="00B23119">
              <w:rPr>
                <w:rFonts w:ascii="Lato" w:hAnsi="Lato" w:cs="Arial"/>
              </w:rPr>
              <w:t>0.011345</w:t>
            </w:r>
          </w:p>
        </w:tc>
        <w:tc>
          <w:tcPr>
            <w:tcW w:w="960" w:type="dxa"/>
            <w:tcBorders>
              <w:top w:val="nil"/>
              <w:left w:val="nil"/>
              <w:bottom w:val="nil"/>
              <w:right w:val="nil"/>
            </w:tcBorders>
            <w:shd w:val="clear" w:color="auto" w:fill="auto"/>
            <w:noWrap/>
            <w:vAlign w:val="bottom"/>
          </w:tcPr>
          <w:p w14:paraId="3F673DD5" w14:textId="77777777" w:rsidR="00C077ED" w:rsidRPr="00B23119" w:rsidRDefault="00C077ED" w:rsidP="005A04D6">
            <w:pPr>
              <w:spacing w:line="360" w:lineRule="auto"/>
              <w:jc w:val="both"/>
              <w:rPr>
                <w:rFonts w:ascii="Lato" w:hAnsi="Lato" w:cs="Arial"/>
              </w:rPr>
            </w:pPr>
            <w:r w:rsidRPr="00B23119">
              <w:rPr>
                <w:rFonts w:ascii="Lato" w:hAnsi="Lato" w:cs="Arial"/>
              </w:rPr>
              <w:t>0.105908</w:t>
            </w:r>
          </w:p>
        </w:tc>
      </w:tr>
      <w:tr w:rsidR="00C077ED" w:rsidRPr="00B23119" w14:paraId="0F71D052" w14:textId="77777777">
        <w:trPr>
          <w:trHeight w:val="255"/>
        </w:trPr>
        <w:tc>
          <w:tcPr>
            <w:tcW w:w="1898" w:type="dxa"/>
            <w:tcBorders>
              <w:top w:val="nil"/>
              <w:left w:val="nil"/>
              <w:bottom w:val="nil"/>
              <w:right w:val="nil"/>
            </w:tcBorders>
            <w:shd w:val="clear" w:color="auto" w:fill="auto"/>
            <w:noWrap/>
            <w:vAlign w:val="bottom"/>
          </w:tcPr>
          <w:p w14:paraId="226C8EFE" w14:textId="77777777" w:rsidR="00C077ED" w:rsidRPr="00B23119" w:rsidRDefault="00C077ED" w:rsidP="005A04D6">
            <w:pPr>
              <w:spacing w:line="360" w:lineRule="auto"/>
              <w:jc w:val="both"/>
              <w:rPr>
                <w:rFonts w:ascii="Lato" w:hAnsi="Lato" w:cs="Arial"/>
                <w:b/>
                <w:bCs/>
              </w:rPr>
            </w:pPr>
            <w:r w:rsidRPr="00B23119">
              <w:rPr>
                <w:rFonts w:ascii="Lato" w:hAnsi="Lato" w:cs="Arial"/>
                <w:b/>
                <w:bCs/>
              </w:rPr>
              <w:t>somecoll</w:t>
            </w:r>
          </w:p>
        </w:tc>
        <w:tc>
          <w:tcPr>
            <w:tcW w:w="960" w:type="dxa"/>
            <w:tcBorders>
              <w:top w:val="nil"/>
              <w:left w:val="nil"/>
              <w:bottom w:val="nil"/>
              <w:right w:val="nil"/>
            </w:tcBorders>
            <w:shd w:val="clear" w:color="auto" w:fill="auto"/>
            <w:noWrap/>
            <w:vAlign w:val="bottom"/>
          </w:tcPr>
          <w:p w14:paraId="39B66B6F" w14:textId="77777777" w:rsidR="00C077ED" w:rsidRPr="00B23119" w:rsidRDefault="00C077ED" w:rsidP="005A04D6">
            <w:pPr>
              <w:spacing w:line="360" w:lineRule="auto"/>
              <w:jc w:val="both"/>
              <w:rPr>
                <w:rFonts w:ascii="Lato" w:hAnsi="Lato" w:cs="Arial"/>
              </w:rPr>
            </w:pPr>
            <w:r w:rsidRPr="00B23119">
              <w:rPr>
                <w:rFonts w:ascii="Lato" w:hAnsi="Lato" w:cs="Arial"/>
              </w:rPr>
              <w:t>0.144372</w:t>
            </w:r>
          </w:p>
        </w:tc>
        <w:tc>
          <w:tcPr>
            <w:tcW w:w="960" w:type="dxa"/>
            <w:tcBorders>
              <w:top w:val="nil"/>
              <w:left w:val="nil"/>
              <w:bottom w:val="nil"/>
              <w:right w:val="nil"/>
            </w:tcBorders>
            <w:shd w:val="clear" w:color="auto" w:fill="auto"/>
            <w:noWrap/>
            <w:vAlign w:val="bottom"/>
          </w:tcPr>
          <w:p w14:paraId="26444DE7" w14:textId="77777777" w:rsidR="00C077ED" w:rsidRPr="00B23119" w:rsidRDefault="00C077ED" w:rsidP="005A04D6">
            <w:pPr>
              <w:spacing w:line="360" w:lineRule="auto"/>
              <w:jc w:val="both"/>
              <w:rPr>
                <w:rFonts w:ascii="Lato" w:hAnsi="Lato" w:cs="Arial"/>
              </w:rPr>
            </w:pPr>
            <w:r w:rsidRPr="00B23119">
              <w:rPr>
                <w:rFonts w:ascii="Lato" w:hAnsi="Lato" w:cs="Arial"/>
              </w:rPr>
              <w:t>0.351469</w:t>
            </w:r>
          </w:p>
        </w:tc>
        <w:tc>
          <w:tcPr>
            <w:tcW w:w="960" w:type="dxa"/>
            <w:tcBorders>
              <w:top w:val="nil"/>
              <w:left w:val="nil"/>
              <w:bottom w:val="nil"/>
              <w:right w:val="nil"/>
            </w:tcBorders>
            <w:shd w:val="clear" w:color="auto" w:fill="auto"/>
            <w:noWrap/>
            <w:vAlign w:val="bottom"/>
          </w:tcPr>
          <w:p w14:paraId="256D62D3" w14:textId="77777777" w:rsidR="00C077ED" w:rsidRPr="00B23119" w:rsidRDefault="00C077ED" w:rsidP="005A04D6">
            <w:pPr>
              <w:spacing w:line="360" w:lineRule="auto"/>
              <w:jc w:val="both"/>
              <w:rPr>
                <w:rFonts w:ascii="Lato" w:hAnsi="Lato" w:cs="Arial"/>
              </w:rPr>
            </w:pPr>
            <w:r w:rsidRPr="00B23119">
              <w:rPr>
                <w:rFonts w:ascii="Lato" w:hAnsi="Lato" w:cs="Arial"/>
              </w:rPr>
              <w:t>0.144638</w:t>
            </w:r>
          </w:p>
        </w:tc>
        <w:tc>
          <w:tcPr>
            <w:tcW w:w="960" w:type="dxa"/>
            <w:tcBorders>
              <w:top w:val="nil"/>
              <w:left w:val="nil"/>
              <w:bottom w:val="nil"/>
              <w:right w:val="nil"/>
            </w:tcBorders>
            <w:shd w:val="clear" w:color="auto" w:fill="auto"/>
            <w:noWrap/>
            <w:vAlign w:val="bottom"/>
          </w:tcPr>
          <w:p w14:paraId="7074EC33" w14:textId="77777777" w:rsidR="00C077ED" w:rsidRPr="00B23119" w:rsidRDefault="00C077ED" w:rsidP="005A04D6">
            <w:pPr>
              <w:spacing w:line="360" w:lineRule="auto"/>
              <w:jc w:val="both"/>
              <w:rPr>
                <w:rFonts w:ascii="Lato" w:hAnsi="Lato" w:cs="Arial"/>
              </w:rPr>
            </w:pPr>
            <w:r w:rsidRPr="00B23119">
              <w:rPr>
                <w:rFonts w:ascii="Lato" w:hAnsi="Lato" w:cs="Arial"/>
              </w:rPr>
              <w:t>0.351738</w:t>
            </w:r>
          </w:p>
        </w:tc>
        <w:tc>
          <w:tcPr>
            <w:tcW w:w="960" w:type="dxa"/>
            <w:tcBorders>
              <w:top w:val="nil"/>
              <w:left w:val="nil"/>
              <w:bottom w:val="nil"/>
              <w:right w:val="nil"/>
            </w:tcBorders>
            <w:shd w:val="clear" w:color="auto" w:fill="auto"/>
            <w:noWrap/>
            <w:vAlign w:val="bottom"/>
          </w:tcPr>
          <w:p w14:paraId="50965F88" w14:textId="77777777" w:rsidR="00C077ED" w:rsidRPr="00B23119" w:rsidRDefault="00C077ED" w:rsidP="005A04D6">
            <w:pPr>
              <w:spacing w:line="360" w:lineRule="auto"/>
              <w:jc w:val="both"/>
              <w:rPr>
                <w:rFonts w:ascii="Lato" w:hAnsi="Lato" w:cs="Arial"/>
              </w:rPr>
            </w:pPr>
            <w:r w:rsidRPr="00B23119">
              <w:rPr>
                <w:rFonts w:ascii="Lato" w:hAnsi="Lato" w:cs="Arial"/>
              </w:rPr>
              <w:t>0.156015</w:t>
            </w:r>
          </w:p>
        </w:tc>
        <w:tc>
          <w:tcPr>
            <w:tcW w:w="960" w:type="dxa"/>
            <w:tcBorders>
              <w:top w:val="nil"/>
              <w:left w:val="nil"/>
              <w:bottom w:val="nil"/>
              <w:right w:val="nil"/>
            </w:tcBorders>
            <w:shd w:val="clear" w:color="auto" w:fill="auto"/>
            <w:noWrap/>
            <w:vAlign w:val="bottom"/>
          </w:tcPr>
          <w:p w14:paraId="33DBB9C0" w14:textId="77777777" w:rsidR="00C077ED" w:rsidRPr="00B23119" w:rsidRDefault="00C077ED" w:rsidP="005A04D6">
            <w:pPr>
              <w:spacing w:line="360" w:lineRule="auto"/>
              <w:jc w:val="both"/>
              <w:rPr>
                <w:rFonts w:ascii="Lato" w:hAnsi="Lato" w:cs="Arial"/>
              </w:rPr>
            </w:pPr>
            <w:r w:rsidRPr="00B23119">
              <w:rPr>
                <w:rFonts w:ascii="Lato" w:hAnsi="Lato" w:cs="Arial"/>
              </w:rPr>
              <w:t>0.362873</w:t>
            </w:r>
          </w:p>
        </w:tc>
      </w:tr>
      <w:tr w:rsidR="00C077ED" w:rsidRPr="00B23119" w14:paraId="6957C308" w14:textId="77777777">
        <w:trPr>
          <w:trHeight w:val="255"/>
        </w:trPr>
        <w:tc>
          <w:tcPr>
            <w:tcW w:w="1898" w:type="dxa"/>
            <w:tcBorders>
              <w:top w:val="nil"/>
              <w:left w:val="nil"/>
              <w:bottom w:val="nil"/>
              <w:right w:val="nil"/>
            </w:tcBorders>
            <w:shd w:val="clear" w:color="auto" w:fill="auto"/>
            <w:noWrap/>
            <w:vAlign w:val="bottom"/>
          </w:tcPr>
          <w:p w14:paraId="1C519DE7" w14:textId="77777777" w:rsidR="00C077ED" w:rsidRPr="00B23119" w:rsidRDefault="00C077ED" w:rsidP="005A04D6">
            <w:pPr>
              <w:spacing w:line="360" w:lineRule="auto"/>
              <w:jc w:val="both"/>
              <w:rPr>
                <w:rFonts w:ascii="Lato" w:hAnsi="Lato" w:cs="Arial"/>
                <w:b/>
                <w:bCs/>
              </w:rPr>
            </w:pPr>
            <w:r w:rsidRPr="00B23119">
              <w:rPr>
                <w:rFonts w:ascii="Lato" w:hAnsi="Lato" w:cs="Arial"/>
                <w:b/>
                <w:bCs/>
              </w:rPr>
              <w:t>ged</w:t>
            </w:r>
          </w:p>
        </w:tc>
        <w:tc>
          <w:tcPr>
            <w:tcW w:w="960" w:type="dxa"/>
            <w:tcBorders>
              <w:top w:val="nil"/>
              <w:left w:val="nil"/>
              <w:bottom w:val="nil"/>
              <w:right w:val="nil"/>
            </w:tcBorders>
            <w:shd w:val="clear" w:color="auto" w:fill="auto"/>
            <w:noWrap/>
            <w:vAlign w:val="bottom"/>
          </w:tcPr>
          <w:p w14:paraId="02235EAB" w14:textId="77777777" w:rsidR="00C077ED" w:rsidRPr="00B23119" w:rsidRDefault="00C077ED" w:rsidP="005A04D6">
            <w:pPr>
              <w:spacing w:line="360" w:lineRule="auto"/>
              <w:jc w:val="both"/>
              <w:rPr>
                <w:rFonts w:ascii="Lato" w:hAnsi="Lato" w:cs="Arial"/>
              </w:rPr>
            </w:pPr>
            <w:r w:rsidRPr="00B23119">
              <w:rPr>
                <w:rFonts w:ascii="Lato" w:hAnsi="Lato" w:cs="Arial"/>
              </w:rPr>
              <w:t>0.048012</w:t>
            </w:r>
          </w:p>
        </w:tc>
        <w:tc>
          <w:tcPr>
            <w:tcW w:w="960" w:type="dxa"/>
            <w:tcBorders>
              <w:top w:val="nil"/>
              <w:left w:val="nil"/>
              <w:bottom w:val="nil"/>
              <w:right w:val="nil"/>
            </w:tcBorders>
            <w:shd w:val="clear" w:color="auto" w:fill="auto"/>
            <w:noWrap/>
            <w:vAlign w:val="bottom"/>
          </w:tcPr>
          <w:p w14:paraId="21F37EFE" w14:textId="77777777" w:rsidR="00C077ED" w:rsidRPr="00B23119" w:rsidRDefault="00C077ED" w:rsidP="005A04D6">
            <w:pPr>
              <w:spacing w:line="360" w:lineRule="auto"/>
              <w:jc w:val="both"/>
              <w:rPr>
                <w:rFonts w:ascii="Lato" w:hAnsi="Lato" w:cs="Arial"/>
              </w:rPr>
            </w:pPr>
            <w:r w:rsidRPr="00B23119">
              <w:rPr>
                <w:rFonts w:ascii="Lato" w:hAnsi="Lato" w:cs="Arial"/>
              </w:rPr>
              <w:t>0.213793</w:t>
            </w:r>
          </w:p>
        </w:tc>
        <w:tc>
          <w:tcPr>
            <w:tcW w:w="960" w:type="dxa"/>
            <w:tcBorders>
              <w:top w:val="nil"/>
              <w:left w:val="nil"/>
              <w:bottom w:val="nil"/>
              <w:right w:val="nil"/>
            </w:tcBorders>
            <w:shd w:val="clear" w:color="auto" w:fill="auto"/>
            <w:noWrap/>
            <w:vAlign w:val="bottom"/>
          </w:tcPr>
          <w:p w14:paraId="155BAAF3" w14:textId="77777777" w:rsidR="00C077ED" w:rsidRPr="00B23119" w:rsidRDefault="00C077ED" w:rsidP="005A04D6">
            <w:pPr>
              <w:spacing w:line="360" w:lineRule="auto"/>
              <w:jc w:val="both"/>
              <w:rPr>
                <w:rFonts w:ascii="Lato" w:hAnsi="Lato" w:cs="Arial"/>
              </w:rPr>
            </w:pPr>
            <w:r w:rsidRPr="00B23119">
              <w:rPr>
                <w:rFonts w:ascii="Lato" w:hAnsi="Lato" w:cs="Arial"/>
              </w:rPr>
              <w:t>0.048779</w:t>
            </w:r>
          </w:p>
        </w:tc>
        <w:tc>
          <w:tcPr>
            <w:tcW w:w="960" w:type="dxa"/>
            <w:tcBorders>
              <w:top w:val="nil"/>
              <w:left w:val="nil"/>
              <w:bottom w:val="nil"/>
              <w:right w:val="nil"/>
            </w:tcBorders>
            <w:shd w:val="clear" w:color="auto" w:fill="auto"/>
            <w:noWrap/>
            <w:vAlign w:val="bottom"/>
          </w:tcPr>
          <w:p w14:paraId="78B9DA21" w14:textId="77777777" w:rsidR="00C077ED" w:rsidRPr="00B23119" w:rsidRDefault="00C077ED" w:rsidP="005A04D6">
            <w:pPr>
              <w:spacing w:line="360" w:lineRule="auto"/>
              <w:jc w:val="both"/>
              <w:rPr>
                <w:rFonts w:ascii="Lato" w:hAnsi="Lato" w:cs="Arial"/>
              </w:rPr>
            </w:pPr>
            <w:r w:rsidRPr="00B23119">
              <w:rPr>
                <w:rFonts w:ascii="Lato" w:hAnsi="Lato" w:cs="Arial"/>
              </w:rPr>
              <w:t>0.215407</w:t>
            </w:r>
          </w:p>
        </w:tc>
        <w:tc>
          <w:tcPr>
            <w:tcW w:w="960" w:type="dxa"/>
            <w:tcBorders>
              <w:top w:val="nil"/>
              <w:left w:val="nil"/>
              <w:bottom w:val="nil"/>
              <w:right w:val="nil"/>
            </w:tcBorders>
            <w:shd w:val="clear" w:color="auto" w:fill="auto"/>
            <w:noWrap/>
            <w:vAlign w:val="bottom"/>
          </w:tcPr>
          <w:p w14:paraId="0CF22A7D" w14:textId="77777777" w:rsidR="00C077ED" w:rsidRPr="00B23119" w:rsidRDefault="00C077ED" w:rsidP="005A04D6">
            <w:pPr>
              <w:spacing w:line="360" w:lineRule="auto"/>
              <w:jc w:val="both"/>
              <w:rPr>
                <w:rFonts w:ascii="Lato" w:hAnsi="Lato" w:cs="Arial"/>
              </w:rPr>
            </w:pPr>
            <w:r w:rsidRPr="00B23119">
              <w:rPr>
                <w:rFonts w:ascii="Lato" w:hAnsi="Lato" w:cs="Arial"/>
              </w:rPr>
              <w:t>0.051347</w:t>
            </w:r>
          </w:p>
        </w:tc>
        <w:tc>
          <w:tcPr>
            <w:tcW w:w="960" w:type="dxa"/>
            <w:tcBorders>
              <w:top w:val="nil"/>
              <w:left w:val="nil"/>
              <w:bottom w:val="nil"/>
              <w:right w:val="nil"/>
            </w:tcBorders>
            <w:shd w:val="clear" w:color="auto" w:fill="auto"/>
            <w:noWrap/>
            <w:vAlign w:val="bottom"/>
          </w:tcPr>
          <w:p w14:paraId="4154B2AF" w14:textId="77777777" w:rsidR="00C077ED" w:rsidRPr="00B23119" w:rsidRDefault="00C077ED" w:rsidP="005A04D6">
            <w:pPr>
              <w:spacing w:line="360" w:lineRule="auto"/>
              <w:jc w:val="both"/>
              <w:rPr>
                <w:rFonts w:ascii="Lato" w:hAnsi="Lato" w:cs="Arial"/>
              </w:rPr>
            </w:pPr>
            <w:r w:rsidRPr="00B23119">
              <w:rPr>
                <w:rFonts w:ascii="Lato" w:hAnsi="Lato" w:cs="Arial"/>
              </w:rPr>
              <w:t>0.220706</w:t>
            </w:r>
          </w:p>
        </w:tc>
      </w:tr>
      <w:tr w:rsidR="00C077ED" w:rsidRPr="00B23119" w14:paraId="0FB44756" w14:textId="77777777">
        <w:trPr>
          <w:trHeight w:val="255"/>
        </w:trPr>
        <w:tc>
          <w:tcPr>
            <w:tcW w:w="1898" w:type="dxa"/>
            <w:tcBorders>
              <w:top w:val="nil"/>
              <w:left w:val="nil"/>
              <w:bottom w:val="nil"/>
              <w:right w:val="nil"/>
            </w:tcBorders>
            <w:shd w:val="clear" w:color="auto" w:fill="auto"/>
            <w:noWrap/>
            <w:vAlign w:val="bottom"/>
          </w:tcPr>
          <w:p w14:paraId="66E1F37A" w14:textId="77777777" w:rsidR="00C077ED" w:rsidRPr="00B23119" w:rsidRDefault="00C077ED" w:rsidP="005A04D6">
            <w:pPr>
              <w:spacing w:line="360" w:lineRule="auto"/>
              <w:jc w:val="both"/>
              <w:rPr>
                <w:rFonts w:ascii="Lato" w:hAnsi="Lato" w:cs="Arial"/>
                <w:b/>
                <w:bCs/>
              </w:rPr>
            </w:pPr>
            <w:r w:rsidRPr="00B23119">
              <w:rPr>
                <w:rFonts w:ascii="Lato" w:hAnsi="Lato" w:cs="Arial"/>
                <w:b/>
                <w:bCs/>
              </w:rPr>
              <w:t>cert</w:t>
            </w:r>
          </w:p>
        </w:tc>
        <w:tc>
          <w:tcPr>
            <w:tcW w:w="960" w:type="dxa"/>
            <w:tcBorders>
              <w:top w:val="nil"/>
              <w:left w:val="nil"/>
              <w:bottom w:val="nil"/>
              <w:right w:val="nil"/>
            </w:tcBorders>
            <w:shd w:val="clear" w:color="auto" w:fill="auto"/>
            <w:noWrap/>
            <w:vAlign w:val="bottom"/>
          </w:tcPr>
          <w:p w14:paraId="05468CE7" w14:textId="77777777" w:rsidR="00C077ED" w:rsidRPr="00B23119" w:rsidRDefault="00C077ED" w:rsidP="005A04D6">
            <w:pPr>
              <w:spacing w:line="360" w:lineRule="auto"/>
              <w:jc w:val="both"/>
              <w:rPr>
                <w:rFonts w:ascii="Lato" w:hAnsi="Lato" w:cs="Arial"/>
              </w:rPr>
            </w:pPr>
            <w:r w:rsidRPr="00B23119">
              <w:rPr>
                <w:rFonts w:ascii="Lato" w:hAnsi="Lato" w:cs="Arial"/>
              </w:rPr>
              <w:t>0.000968</w:t>
            </w:r>
          </w:p>
        </w:tc>
        <w:tc>
          <w:tcPr>
            <w:tcW w:w="960" w:type="dxa"/>
            <w:tcBorders>
              <w:top w:val="nil"/>
              <w:left w:val="nil"/>
              <w:bottom w:val="nil"/>
              <w:right w:val="nil"/>
            </w:tcBorders>
            <w:shd w:val="clear" w:color="auto" w:fill="auto"/>
            <w:noWrap/>
            <w:vAlign w:val="bottom"/>
          </w:tcPr>
          <w:p w14:paraId="7E983DE0" w14:textId="77777777" w:rsidR="00C077ED" w:rsidRPr="00B23119" w:rsidRDefault="00C077ED" w:rsidP="005A04D6">
            <w:pPr>
              <w:spacing w:line="360" w:lineRule="auto"/>
              <w:jc w:val="both"/>
              <w:rPr>
                <w:rFonts w:ascii="Lato" w:hAnsi="Lato" w:cs="Arial"/>
              </w:rPr>
            </w:pPr>
            <w:r w:rsidRPr="00B23119">
              <w:rPr>
                <w:rFonts w:ascii="Lato" w:hAnsi="Lato" w:cs="Arial"/>
              </w:rPr>
              <w:t>0.031094</w:t>
            </w:r>
          </w:p>
        </w:tc>
        <w:tc>
          <w:tcPr>
            <w:tcW w:w="960" w:type="dxa"/>
            <w:tcBorders>
              <w:top w:val="nil"/>
              <w:left w:val="nil"/>
              <w:bottom w:val="nil"/>
              <w:right w:val="nil"/>
            </w:tcBorders>
            <w:shd w:val="clear" w:color="auto" w:fill="auto"/>
            <w:noWrap/>
            <w:vAlign w:val="bottom"/>
          </w:tcPr>
          <w:p w14:paraId="318AB0EA" w14:textId="77777777" w:rsidR="00C077ED" w:rsidRPr="00B23119" w:rsidRDefault="00C077ED" w:rsidP="005A04D6">
            <w:pPr>
              <w:spacing w:line="360" w:lineRule="auto"/>
              <w:jc w:val="both"/>
              <w:rPr>
                <w:rFonts w:ascii="Lato" w:hAnsi="Lato" w:cs="Arial"/>
              </w:rPr>
            </w:pPr>
            <w:r w:rsidRPr="00B23119">
              <w:rPr>
                <w:rFonts w:ascii="Lato" w:hAnsi="Lato" w:cs="Arial"/>
              </w:rPr>
              <w:t>0.000948</w:t>
            </w:r>
          </w:p>
        </w:tc>
        <w:tc>
          <w:tcPr>
            <w:tcW w:w="960" w:type="dxa"/>
            <w:tcBorders>
              <w:top w:val="nil"/>
              <w:left w:val="nil"/>
              <w:bottom w:val="nil"/>
              <w:right w:val="nil"/>
            </w:tcBorders>
            <w:shd w:val="clear" w:color="auto" w:fill="auto"/>
            <w:noWrap/>
            <w:vAlign w:val="bottom"/>
          </w:tcPr>
          <w:p w14:paraId="30B1C246" w14:textId="77777777" w:rsidR="00C077ED" w:rsidRPr="00B23119" w:rsidRDefault="00C077ED" w:rsidP="005A04D6">
            <w:pPr>
              <w:spacing w:line="360" w:lineRule="auto"/>
              <w:jc w:val="both"/>
              <w:rPr>
                <w:rFonts w:ascii="Lato" w:hAnsi="Lato" w:cs="Arial"/>
              </w:rPr>
            </w:pPr>
            <w:r w:rsidRPr="00B23119">
              <w:rPr>
                <w:rFonts w:ascii="Lato" w:hAnsi="Lato" w:cs="Arial"/>
              </w:rPr>
              <w:t>0.030774</w:t>
            </w:r>
          </w:p>
        </w:tc>
        <w:tc>
          <w:tcPr>
            <w:tcW w:w="960" w:type="dxa"/>
            <w:tcBorders>
              <w:top w:val="nil"/>
              <w:left w:val="nil"/>
              <w:bottom w:val="nil"/>
              <w:right w:val="nil"/>
            </w:tcBorders>
            <w:shd w:val="clear" w:color="auto" w:fill="auto"/>
            <w:noWrap/>
            <w:vAlign w:val="bottom"/>
          </w:tcPr>
          <w:p w14:paraId="2E76B2ED" w14:textId="77777777" w:rsidR="00C077ED" w:rsidRPr="00B23119" w:rsidRDefault="00C077ED" w:rsidP="005A04D6">
            <w:pPr>
              <w:spacing w:line="360" w:lineRule="auto"/>
              <w:jc w:val="both"/>
              <w:rPr>
                <w:rFonts w:ascii="Lato" w:hAnsi="Lato" w:cs="Arial"/>
              </w:rPr>
            </w:pPr>
            <w:r w:rsidRPr="00B23119">
              <w:rPr>
                <w:rFonts w:ascii="Lato" w:hAnsi="Lato" w:cs="Arial"/>
              </w:rPr>
              <w:t>0.00103</w:t>
            </w:r>
          </w:p>
        </w:tc>
        <w:tc>
          <w:tcPr>
            <w:tcW w:w="960" w:type="dxa"/>
            <w:tcBorders>
              <w:top w:val="nil"/>
              <w:left w:val="nil"/>
              <w:bottom w:val="nil"/>
              <w:right w:val="nil"/>
            </w:tcBorders>
            <w:shd w:val="clear" w:color="auto" w:fill="auto"/>
            <w:noWrap/>
            <w:vAlign w:val="bottom"/>
          </w:tcPr>
          <w:p w14:paraId="1ABAEA1E" w14:textId="77777777" w:rsidR="00C077ED" w:rsidRPr="00B23119" w:rsidRDefault="00C077ED" w:rsidP="005A04D6">
            <w:pPr>
              <w:spacing w:line="360" w:lineRule="auto"/>
              <w:jc w:val="both"/>
              <w:rPr>
                <w:rFonts w:ascii="Lato" w:hAnsi="Lato" w:cs="Arial"/>
              </w:rPr>
            </w:pPr>
            <w:r w:rsidRPr="00B23119">
              <w:rPr>
                <w:rFonts w:ascii="Lato" w:hAnsi="Lato" w:cs="Arial"/>
              </w:rPr>
              <w:t>0.032069</w:t>
            </w:r>
          </w:p>
        </w:tc>
      </w:tr>
      <w:tr w:rsidR="00C077ED" w:rsidRPr="00B23119" w14:paraId="43BFCFBA" w14:textId="77777777">
        <w:trPr>
          <w:trHeight w:val="255"/>
        </w:trPr>
        <w:tc>
          <w:tcPr>
            <w:tcW w:w="1898" w:type="dxa"/>
            <w:tcBorders>
              <w:top w:val="nil"/>
              <w:left w:val="nil"/>
              <w:bottom w:val="nil"/>
              <w:right w:val="nil"/>
            </w:tcBorders>
            <w:shd w:val="clear" w:color="auto" w:fill="auto"/>
            <w:noWrap/>
            <w:vAlign w:val="bottom"/>
          </w:tcPr>
          <w:p w14:paraId="122157D5" w14:textId="77777777" w:rsidR="00C077ED" w:rsidRPr="00B23119" w:rsidRDefault="00C077ED" w:rsidP="005A04D6">
            <w:pPr>
              <w:spacing w:line="360" w:lineRule="auto"/>
              <w:jc w:val="both"/>
              <w:rPr>
                <w:rFonts w:ascii="Lato" w:hAnsi="Lato" w:cs="Arial"/>
                <w:b/>
                <w:bCs/>
              </w:rPr>
            </w:pPr>
            <w:r w:rsidRPr="00B23119">
              <w:rPr>
                <w:rFonts w:ascii="Lato" w:hAnsi="Lato" w:cs="Arial"/>
                <w:b/>
                <w:bCs/>
              </w:rPr>
              <w:t>otherpostdegcert</w:t>
            </w:r>
          </w:p>
        </w:tc>
        <w:tc>
          <w:tcPr>
            <w:tcW w:w="960" w:type="dxa"/>
            <w:tcBorders>
              <w:top w:val="nil"/>
              <w:left w:val="nil"/>
              <w:bottom w:val="nil"/>
              <w:right w:val="nil"/>
            </w:tcBorders>
            <w:shd w:val="clear" w:color="auto" w:fill="auto"/>
            <w:noWrap/>
            <w:vAlign w:val="bottom"/>
          </w:tcPr>
          <w:p w14:paraId="24333297" w14:textId="77777777" w:rsidR="00C077ED" w:rsidRPr="00B23119" w:rsidRDefault="00C077ED" w:rsidP="005A04D6">
            <w:pPr>
              <w:spacing w:line="360" w:lineRule="auto"/>
              <w:jc w:val="both"/>
              <w:rPr>
                <w:rFonts w:ascii="Lato" w:hAnsi="Lato" w:cs="Arial"/>
              </w:rPr>
            </w:pPr>
            <w:r w:rsidRPr="00B23119">
              <w:rPr>
                <w:rFonts w:ascii="Lato" w:hAnsi="Lato" w:cs="Arial"/>
              </w:rPr>
              <w:t>0.006895</w:t>
            </w:r>
          </w:p>
        </w:tc>
        <w:tc>
          <w:tcPr>
            <w:tcW w:w="960" w:type="dxa"/>
            <w:tcBorders>
              <w:top w:val="nil"/>
              <w:left w:val="nil"/>
              <w:bottom w:val="nil"/>
              <w:right w:val="nil"/>
            </w:tcBorders>
            <w:shd w:val="clear" w:color="auto" w:fill="auto"/>
            <w:noWrap/>
            <w:vAlign w:val="bottom"/>
          </w:tcPr>
          <w:p w14:paraId="5B2884C6" w14:textId="77777777" w:rsidR="00C077ED" w:rsidRPr="00B23119" w:rsidRDefault="00C077ED" w:rsidP="005A04D6">
            <w:pPr>
              <w:spacing w:line="360" w:lineRule="auto"/>
              <w:jc w:val="both"/>
              <w:rPr>
                <w:rFonts w:ascii="Lato" w:hAnsi="Lato" w:cs="Arial"/>
              </w:rPr>
            </w:pPr>
            <w:r w:rsidRPr="00B23119">
              <w:rPr>
                <w:rFonts w:ascii="Lato" w:hAnsi="Lato" w:cs="Arial"/>
              </w:rPr>
              <w:t>0.082752</w:t>
            </w:r>
          </w:p>
        </w:tc>
        <w:tc>
          <w:tcPr>
            <w:tcW w:w="960" w:type="dxa"/>
            <w:tcBorders>
              <w:top w:val="nil"/>
              <w:left w:val="nil"/>
              <w:bottom w:val="nil"/>
              <w:right w:val="nil"/>
            </w:tcBorders>
            <w:shd w:val="clear" w:color="auto" w:fill="auto"/>
            <w:noWrap/>
            <w:vAlign w:val="bottom"/>
          </w:tcPr>
          <w:p w14:paraId="3C7A896E" w14:textId="77777777" w:rsidR="00C077ED" w:rsidRPr="00B23119" w:rsidRDefault="00C077ED" w:rsidP="005A04D6">
            <w:pPr>
              <w:spacing w:line="360" w:lineRule="auto"/>
              <w:jc w:val="both"/>
              <w:rPr>
                <w:rFonts w:ascii="Lato" w:hAnsi="Lato" w:cs="Arial"/>
              </w:rPr>
            </w:pPr>
            <w:r w:rsidRPr="00B23119">
              <w:rPr>
                <w:rFonts w:ascii="Lato" w:hAnsi="Lato" w:cs="Arial"/>
              </w:rPr>
              <w:t>0.006846</w:t>
            </w:r>
          </w:p>
        </w:tc>
        <w:tc>
          <w:tcPr>
            <w:tcW w:w="960" w:type="dxa"/>
            <w:tcBorders>
              <w:top w:val="nil"/>
              <w:left w:val="nil"/>
              <w:bottom w:val="nil"/>
              <w:right w:val="nil"/>
            </w:tcBorders>
            <w:shd w:val="clear" w:color="auto" w:fill="auto"/>
            <w:noWrap/>
            <w:vAlign w:val="bottom"/>
          </w:tcPr>
          <w:p w14:paraId="43F71136" w14:textId="77777777" w:rsidR="00C077ED" w:rsidRPr="00B23119" w:rsidRDefault="00C077ED" w:rsidP="005A04D6">
            <w:pPr>
              <w:spacing w:line="360" w:lineRule="auto"/>
              <w:jc w:val="both"/>
              <w:rPr>
                <w:rFonts w:ascii="Lato" w:hAnsi="Lato" w:cs="Arial"/>
              </w:rPr>
            </w:pPr>
            <w:r w:rsidRPr="00B23119">
              <w:rPr>
                <w:rFonts w:ascii="Lato" w:hAnsi="Lato" w:cs="Arial"/>
              </w:rPr>
              <w:t>0.082458</w:t>
            </w:r>
          </w:p>
        </w:tc>
        <w:tc>
          <w:tcPr>
            <w:tcW w:w="960" w:type="dxa"/>
            <w:tcBorders>
              <w:top w:val="nil"/>
              <w:left w:val="nil"/>
              <w:bottom w:val="nil"/>
              <w:right w:val="nil"/>
            </w:tcBorders>
            <w:shd w:val="clear" w:color="auto" w:fill="auto"/>
            <w:noWrap/>
            <w:vAlign w:val="bottom"/>
          </w:tcPr>
          <w:p w14:paraId="785C0CB2" w14:textId="77777777" w:rsidR="00C077ED" w:rsidRPr="00B23119" w:rsidRDefault="00C077ED" w:rsidP="005A04D6">
            <w:pPr>
              <w:spacing w:line="360" w:lineRule="auto"/>
              <w:jc w:val="both"/>
              <w:rPr>
                <w:rFonts w:ascii="Lato" w:hAnsi="Lato" w:cs="Arial"/>
              </w:rPr>
            </w:pPr>
            <w:r w:rsidRPr="00B23119">
              <w:rPr>
                <w:rFonts w:ascii="Lato" w:hAnsi="Lato" w:cs="Arial"/>
              </w:rPr>
              <w:t>0.007038</w:t>
            </w:r>
          </w:p>
        </w:tc>
        <w:tc>
          <w:tcPr>
            <w:tcW w:w="960" w:type="dxa"/>
            <w:tcBorders>
              <w:top w:val="nil"/>
              <w:left w:val="nil"/>
              <w:bottom w:val="nil"/>
              <w:right w:val="nil"/>
            </w:tcBorders>
            <w:shd w:val="clear" w:color="auto" w:fill="auto"/>
            <w:noWrap/>
            <w:vAlign w:val="bottom"/>
          </w:tcPr>
          <w:p w14:paraId="7E5FFED3" w14:textId="77777777" w:rsidR="00C077ED" w:rsidRPr="00B23119" w:rsidRDefault="00C077ED" w:rsidP="005A04D6">
            <w:pPr>
              <w:spacing w:line="360" w:lineRule="auto"/>
              <w:jc w:val="both"/>
              <w:rPr>
                <w:rFonts w:ascii="Lato" w:hAnsi="Lato" w:cs="Arial"/>
              </w:rPr>
            </w:pPr>
            <w:r w:rsidRPr="00B23119">
              <w:rPr>
                <w:rFonts w:ascii="Lato" w:hAnsi="Lato" w:cs="Arial"/>
              </w:rPr>
              <w:t>0.083599</w:t>
            </w:r>
          </w:p>
        </w:tc>
      </w:tr>
      <w:tr w:rsidR="00C077ED" w:rsidRPr="00B23119" w14:paraId="6AF94DD9" w14:textId="77777777">
        <w:trPr>
          <w:trHeight w:val="255"/>
        </w:trPr>
        <w:tc>
          <w:tcPr>
            <w:tcW w:w="1898" w:type="dxa"/>
            <w:tcBorders>
              <w:top w:val="nil"/>
              <w:left w:val="nil"/>
              <w:bottom w:val="nil"/>
              <w:right w:val="nil"/>
            </w:tcBorders>
            <w:shd w:val="clear" w:color="auto" w:fill="auto"/>
            <w:noWrap/>
            <w:vAlign w:val="bottom"/>
          </w:tcPr>
          <w:p w14:paraId="3090DBC7"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assoc</w:t>
            </w:r>
          </w:p>
        </w:tc>
        <w:tc>
          <w:tcPr>
            <w:tcW w:w="960" w:type="dxa"/>
            <w:tcBorders>
              <w:top w:val="nil"/>
              <w:left w:val="nil"/>
              <w:bottom w:val="nil"/>
              <w:right w:val="nil"/>
            </w:tcBorders>
            <w:shd w:val="clear" w:color="auto" w:fill="auto"/>
            <w:noWrap/>
            <w:vAlign w:val="bottom"/>
          </w:tcPr>
          <w:p w14:paraId="404C2687" w14:textId="77777777" w:rsidR="00C077ED" w:rsidRPr="00B23119" w:rsidRDefault="00C077ED" w:rsidP="005A04D6">
            <w:pPr>
              <w:spacing w:line="360" w:lineRule="auto"/>
              <w:jc w:val="both"/>
              <w:rPr>
                <w:rFonts w:ascii="Lato" w:hAnsi="Lato" w:cs="Arial"/>
              </w:rPr>
            </w:pPr>
            <w:r w:rsidRPr="00B23119">
              <w:rPr>
                <w:rFonts w:ascii="Lato" w:hAnsi="Lato" w:cs="Arial"/>
              </w:rPr>
              <w:t>0.011707</w:t>
            </w:r>
          </w:p>
        </w:tc>
        <w:tc>
          <w:tcPr>
            <w:tcW w:w="960" w:type="dxa"/>
            <w:tcBorders>
              <w:top w:val="nil"/>
              <w:left w:val="nil"/>
              <w:bottom w:val="nil"/>
              <w:right w:val="nil"/>
            </w:tcBorders>
            <w:shd w:val="clear" w:color="auto" w:fill="auto"/>
            <w:noWrap/>
            <w:vAlign w:val="bottom"/>
          </w:tcPr>
          <w:p w14:paraId="446EDC97" w14:textId="77777777" w:rsidR="00C077ED" w:rsidRPr="00B23119" w:rsidRDefault="00C077ED" w:rsidP="005A04D6">
            <w:pPr>
              <w:spacing w:line="360" w:lineRule="auto"/>
              <w:jc w:val="both"/>
              <w:rPr>
                <w:rFonts w:ascii="Lato" w:hAnsi="Lato" w:cs="Arial"/>
              </w:rPr>
            </w:pPr>
            <w:r w:rsidRPr="00B23119">
              <w:rPr>
                <w:rFonts w:ascii="Lato" w:hAnsi="Lato" w:cs="Arial"/>
              </w:rPr>
              <w:t>0.107566</w:t>
            </w:r>
          </w:p>
        </w:tc>
        <w:tc>
          <w:tcPr>
            <w:tcW w:w="960" w:type="dxa"/>
            <w:tcBorders>
              <w:top w:val="nil"/>
              <w:left w:val="nil"/>
              <w:bottom w:val="nil"/>
              <w:right w:val="nil"/>
            </w:tcBorders>
            <w:shd w:val="clear" w:color="auto" w:fill="auto"/>
            <w:noWrap/>
            <w:vAlign w:val="bottom"/>
          </w:tcPr>
          <w:p w14:paraId="6C1154A2" w14:textId="77777777" w:rsidR="00C077ED" w:rsidRPr="00B23119" w:rsidRDefault="00C077ED" w:rsidP="005A04D6">
            <w:pPr>
              <w:spacing w:line="360" w:lineRule="auto"/>
              <w:jc w:val="both"/>
              <w:rPr>
                <w:rFonts w:ascii="Lato" w:hAnsi="Lato" w:cs="Arial"/>
              </w:rPr>
            </w:pPr>
            <w:r w:rsidRPr="00B23119">
              <w:rPr>
                <w:rFonts w:ascii="Lato" w:hAnsi="Lato" w:cs="Arial"/>
              </w:rPr>
              <w:t>0.011467</w:t>
            </w:r>
          </w:p>
        </w:tc>
        <w:tc>
          <w:tcPr>
            <w:tcW w:w="960" w:type="dxa"/>
            <w:tcBorders>
              <w:top w:val="nil"/>
              <w:left w:val="nil"/>
              <w:bottom w:val="nil"/>
              <w:right w:val="nil"/>
            </w:tcBorders>
            <w:shd w:val="clear" w:color="auto" w:fill="auto"/>
            <w:noWrap/>
            <w:vAlign w:val="bottom"/>
          </w:tcPr>
          <w:p w14:paraId="6FE8CB80" w14:textId="77777777" w:rsidR="00C077ED" w:rsidRPr="00B23119" w:rsidRDefault="00C077ED" w:rsidP="005A04D6">
            <w:pPr>
              <w:spacing w:line="360" w:lineRule="auto"/>
              <w:jc w:val="both"/>
              <w:rPr>
                <w:rFonts w:ascii="Lato" w:hAnsi="Lato" w:cs="Arial"/>
              </w:rPr>
            </w:pPr>
            <w:r w:rsidRPr="00B23119">
              <w:rPr>
                <w:rFonts w:ascii="Lato" w:hAnsi="Lato" w:cs="Arial"/>
              </w:rPr>
              <w:t>0.106471</w:t>
            </w:r>
          </w:p>
        </w:tc>
        <w:tc>
          <w:tcPr>
            <w:tcW w:w="960" w:type="dxa"/>
            <w:tcBorders>
              <w:top w:val="nil"/>
              <w:left w:val="nil"/>
              <w:bottom w:val="nil"/>
              <w:right w:val="nil"/>
            </w:tcBorders>
            <w:shd w:val="clear" w:color="auto" w:fill="auto"/>
            <w:noWrap/>
            <w:vAlign w:val="bottom"/>
          </w:tcPr>
          <w:p w14:paraId="50D3E90E" w14:textId="77777777" w:rsidR="00C077ED" w:rsidRPr="00B23119" w:rsidRDefault="00C077ED" w:rsidP="005A04D6">
            <w:pPr>
              <w:spacing w:line="360" w:lineRule="auto"/>
              <w:jc w:val="both"/>
              <w:rPr>
                <w:rFonts w:ascii="Lato" w:hAnsi="Lato" w:cs="Arial"/>
              </w:rPr>
            </w:pPr>
            <w:r w:rsidRPr="00B23119">
              <w:rPr>
                <w:rFonts w:ascii="Lato" w:hAnsi="Lato" w:cs="Arial"/>
              </w:rPr>
              <w:t>0.012837</w:t>
            </w:r>
          </w:p>
        </w:tc>
        <w:tc>
          <w:tcPr>
            <w:tcW w:w="960" w:type="dxa"/>
            <w:tcBorders>
              <w:top w:val="nil"/>
              <w:left w:val="nil"/>
              <w:bottom w:val="nil"/>
              <w:right w:val="nil"/>
            </w:tcBorders>
            <w:shd w:val="clear" w:color="auto" w:fill="auto"/>
            <w:noWrap/>
            <w:vAlign w:val="bottom"/>
          </w:tcPr>
          <w:p w14:paraId="6CA0AC27" w14:textId="77777777" w:rsidR="00C077ED" w:rsidRPr="00B23119" w:rsidRDefault="00C077ED" w:rsidP="005A04D6">
            <w:pPr>
              <w:spacing w:line="360" w:lineRule="auto"/>
              <w:jc w:val="both"/>
              <w:rPr>
                <w:rFonts w:ascii="Lato" w:hAnsi="Lato" w:cs="Arial"/>
              </w:rPr>
            </w:pPr>
            <w:r w:rsidRPr="00B23119">
              <w:rPr>
                <w:rFonts w:ascii="Lato" w:hAnsi="Lato" w:cs="Arial"/>
              </w:rPr>
              <w:t>0.112571</w:t>
            </w:r>
          </w:p>
        </w:tc>
      </w:tr>
      <w:tr w:rsidR="00C077ED" w:rsidRPr="00B23119" w14:paraId="65F8E6E5" w14:textId="77777777">
        <w:trPr>
          <w:trHeight w:val="255"/>
        </w:trPr>
        <w:tc>
          <w:tcPr>
            <w:tcW w:w="1898" w:type="dxa"/>
            <w:tcBorders>
              <w:top w:val="nil"/>
              <w:left w:val="nil"/>
              <w:bottom w:val="nil"/>
              <w:right w:val="nil"/>
            </w:tcBorders>
            <w:shd w:val="clear" w:color="auto" w:fill="auto"/>
            <w:noWrap/>
            <w:vAlign w:val="bottom"/>
          </w:tcPr>
          <w:p w14:paraId="792C7D6F" w14:textId="77777777" w:rsidR="00C077ED" w:rsidRPr="00B23119" w:rsidRDefault="00C077ED" w:rsidP="005A04D6">
            <w:pPr>
              <w:spacing w:line="360" w:lineRule="auto"/>
              <w:jc w:val="both"/>
              <w:rPr>
                <w:rFonts w:ascii="Lato" w:hAnsi="Lato" w:cs="Arial"/>
                <w:b/>
                <w:bCs/>
              </w:rPr>
            </w:pPr>
            <w:r w:rsidRPr="00B23119">
              <w:rPr>
                <w:rFonts w:ascii="Lato" w:hAnsi="Lato" w:cs="Arial"/>
                <w:b/>
                <w:bCs/>
              </w:rPr>
              <w:t>disabled</w:t>
            </w:r>
          </w:p>
        </w:tc>
        <w:tc>
          <w:tcPr>
            <w:tcW w:w="960" w:type="dxa"/>
            <w:tcBorders>
              <w:top w:val="nil"/>
              <w:left w:val="nil"/>
              <w:bottom w:val="nil"/>
              <w:right w:val="nil"/>
            </w:tcBorders>
            <w:shd w:val="clear" w:color="auto" w:fill="auto"/>
            <w:noWrap/>
            <w:vAlign w:val="bottom"/>
          </w:tcPr>
          <w:p w14:paraId="3AD4F20D" w14:textId="77777777" w:rsidR="00C077ED" w:rsidRPr="00B23119" w:rsidRDefault="00C077ED" w:rsidP="005A04D6">
            <w:pPr>
              <w:spacing w:line="360" w:lineRule="auto"/>
              <w:jc w:val="both"/>
              <w:rPr>
                <w:rFonts w:ascii="Lato" w:hAnsi="Lato" w:cs="Arial"/>
              </w:rPr>
            </w:pPr>
            <w:r w:rsidRPr="00B23119">
              <w:rPr>
                <w:rFonts w:ascii="Lato" w:hAnsi="Lato" w:cs="Arial"/>
              </w:rPr>
              <w:t>0.032367</w:t>
            </w:r>
          </w:p>
        </w:tc>
        <w:tc>
          <w:tcPr>
            <w:tcW w:w="960" w:type="dxa"/>
            <w:tcBorders>
              <w:top w:val="nil"/>
              <w:left w:val="nil"/>
              <w:bottom w:val="nil"/>
              <w:right w:val="nil"/>
            </w:tcBorders>
            <w:shd w:val="clear" w:color="auto" w:fill="auto"/>
            <w:noWrap/>
            <w:vAlign w:val="bottom"/>
          </w:tcPr>
          <w:p w14:paraId="1656B7C3" w14:textId="77777777" w:rsidR="00C077ED" w:rsidRPr="00B23119" w:rsidRDefault="00C077ED" w:rsidP="005A04D6">
            <w:pPr>
              <w:spacing w:line="360" w:lineRule="auto"/>
              <w:jc w:val="both"/>
              <w:rPr>
                <w:rFonts w:ascii="Lato" w:hAnsi="Lato" w:cs="Arial"/>
              </w:rPr>
            </w:pPr>
            <w:r w:rsidRPr="00B23119">
              <w:rPr>
                <w:rFonts w:ascii="Lato" w:hAnsi="Lato" w:cs="Arial"/>
              </w:rPr>
              <w:t>0.176973</w:t>
            </w:r>
          </w:p>
        </w:tc>
        <w:tc>
          <w:tcPr>
            <w:tcW w:w="960" w:type="dxa"/>
            <w:tcBorders>
              <w:top w:val="nil"/>
              <w:left w:val="nil"/>
              <w:bottom w:val="nil"/>
              <w:right w:val="nil"/>
            </w:tcBorders>
            <w:shd w:val="clear" w:color="auto" w:fill="auto"/>
            <w:noWrap/>
            <w:vAlign w:val="bottom"/>
          </w:tcPr>
          <w:p w14:paraId="17D481EB" w14:textId="77777777" w:rsidR="00C077ED" w:rsidRPr="00B23119" w:rsidRDefault="00C077ED" w:rsidP="005A04D6">
            <w:pPr>
              <w:spacing w:line="360" w:lineRule="auto"/>
              <w:jc w:val="both"/>
              <w:rPr>
                <w:rFonts w:ascii="Lato" w:hAnsi="Lato" w:cs="Arial"/>
              </w:rPr>
            </w:pPr>
            <w:r w:rsidRPr="00B23119">
              <w:rPr>
                <w:rFonts w:ascii="Lato" w:hAnsi="Lato" w:cs="Arial"/>
              </w:rPr>
              <w:t>0.033454</w:t>
            </w:r>
          </w:p>
        </w:tc>
        <w:tc>
          <w:tcPr>
            <w:tcW w:w="960" w:type="dxa"/>
            <w:tcBorders>
              <w:top w:val="nil"/>
              <w:left w:val="nil"/>
              <w:bottom w:val="nil"/>
              <w:right w:val="nil"/>
            </w:tcBorders>
            <w:shd w:val="clear" w:color="auto" w:fill="auto"/>
            <w:noWrap/>
            <w:vAlign w:val="bottom"/>
          </w:tcPr>
          <w:p w14:paraId="4E88D230" w14:textId="77777777" w:rsidR="00C077ED" w:rsidRPr="00B23119" w:rsidRDefault="00C077ED" w:rsidP="005A04D6">
            <w:pPr>
              <w:spacing w:line="360" w:lineRule="auto"/>
              <w:jc w:val="both"/>
              <w:rPr>
                <w:rFonts w:ascii="Lato" w:hAnsi="Lato" w:cs="Arial"/>
              </w:rPr>
            </w:pPr>
            <w:r w:rsidRPr="00B23119">
              <w:rPr>
                <w:rFonts w:ascii="Lato" w:hAnsi="Lato" w:cs="Arial"/>
              </w:rPr>
              <w:t>0.17982</w:t>
            </w:r>
          </w:p>
        </w:tc>
        <w:tc>
          <w:tcPr>
            <w:tcW w:w="960" w:type="dxa"/>
            <w:tcBorders>
              <w:top w:val="nil"/>
              <w:left w:val="nil"/>
              <w:bottom w:val="nil"/>
              <w:right w:val="nil"/>
            </w:tcBorders>
            <w:shd w:val="clear" w:color="auto" w:fill="auto"/>
            <w:noWrap/>
            <w:vAlign w:val="bottom"/>
          </w:tcPr>
          <w:p w14:paraId="71F44FA7" w14:textId="77777777" w:rsidR="00C077ED" w:rsidRPr="00B23119" w:rsidRDefault="00C077ED" w:rsidP="005A04D6">
            <w:pPr>
              <w:spacing w:line="360" w:lineRule="auto"/>
              <w:jc w:val="both"/>
              <w:rPr>
                <w:rFonts w:ascii="Lato" w:hAnsi="Lato" w:cs="Arial"/>
              </w:rPr>
            </w:pPr>
            <w:r w:rsidRPr="00B23119">
              <w:rPr>
                <w:rFonts w:ascii="Lato" w:hAnsi="Lato" w:cs="Arial"/>
              </w:rPr>
              <w:t>0.028342</w:t>
            </w:r>
          </w:p>
        </w:tc>
        <w:tc>
          <w:tcPr>
            <w:tcW w:w="960" w:type="dxa"/>
            <w:tcBorders>
              <w:top w:val="nil"/>
              <w:left w:val="nil"/>
              <w:bottom w:val="nil"/>
              <w:right w:val="nil"/>
            </w:tcBorders>
            <w:shd w:val="clear" w:color="auto" w:fill="auto"/>
            <w:noWrap/>
            <w:vAlign w:val="bottom"/>
          </w:tcPr>
          <w:p w14:paraId="44A0C02A" w14:textId="77777777" w:rsidR="00C077ED" w:rsidRPr="00B23119" w:rsidRDefault="00C077ED" w:rsidP="005A04D6">
            <w:pPr>
              <w:spacing w:line="360" w:lineRule="auto"/>
              <w:jc w:val="both"/>
              <w:rPr>
                <w:rFonts w:ascii="Lato" w:hAnsi="Lato" w:cs="Arial"/>
              </w:rPr>
            </w:pPr>
            <w:r w:rsidRPr="00B23119">
              <w:rPr>
                <w:rFonts w:ascii="Lato" w:hAnsi="Lato" w:cs="Arial"/>
              </w:rPr>
              <w:t>0.165948</w:t>
            </w:r>
          </w:p>
        </w:tc>
      </w:tr>
      <w:tr w:rsidR="00C077ED" w:rsidRPr="00B23119" w14:paraId="06467C4C" w14:textId="77777777">
        <w:trPr>
          <w:trHeight w:val="255"/>
        </w:trPr>
        <w:tc>
          <w:tcPr>
            <w:tcW w:w="1898" w:type="dxa"/>
            <w:tcBorders>
              <w:top w:val="nil"/>
              <w:left w:val="nil"/>
              <w:bottom w:val="nil"/>
              <w:right w:val="nil"/>
            </w:tcBorders>
            <w:shd w:val="clear" w:color="auto" w:fill="auto"/>
            <w:noWrap/>
            <w:vAlign w:val="bottom"/>
          </w:tcPr>
          <w:p w14:paraId="18BEBEA7" w14:textId="77777777" w:rsidR="00C077ED" w:rsidRPr="00B23119" w:rsidRDefault="00C077ED" w:rsidP="005A04D6">
            <w:pPr>
              <w:spacing w:line="360" w:lineRule="auto"/>
              <w:jc w:val="both"/>
              <w:rPr>
                <w:rFonts w:ascii="Lato" w:hAnsi="Lato" w:cs="Arial"/>
                <w:b/>
                <w:bCs/>
              </w:rPr>
            </w:pPr>
            <w:r w:rsidRPr="00B23119">
              <w:rPr>
                <w:rFonts w:ascii="Lato" w:hAnsi="Lato" w:cs="Arial"/>
                <w:b/>
                <w:bCs/>
              </w:rPr>
              <w:t>veteran</w:t>
            </w:r>
          </w:p>
        </w:tc>
        <w:tc>
          <w:tcPr>
            <w:tcW w:w="960" w:type="dxa"/>
            <w:tcBorders>
              <w:top w:val="nil"/>
              <w:left w:val="nil"/>
              <w:bottom w:val="nil"/>
              <w:right w:val="nil"/>
            </w:tcBorders>
            <w:shd w:val="clear" w:color="auto" w:fill="auto"/>
            <w:noWrap/>
            <w:vAlign w:val="bottom"/>
          </w:tcPr>
          <w:p w14:paraId="68A4CFE0" w14:textId="77777777" w:rsidR="00C077ED" w:rsidRPr="00B23119" w:rsidRDefault="00C077ED" w:rsidP="005A04D6">
            <w:pPr>
              <w:spacing w:line="360" w:lineRule="auto"/>
              <w:jc w:val="both"/>
              <w:rPr>
                <w:rFonts w:ascii="Lato" w:hAnsi="Lato" w:cs="Arial"/>
              </w:rPr>
            </w:pPr>
            <w:r w:rsidRPr="00B23119">
              <w:rPr>
                <w:rFonts w:ascii="Lato" w:hAnsi="Lato" w:cs="Arial"/>
              </w:rPr>
              <w:t>0.07597</w:t>
            </w:r>
          </w:p>
        </w:tc>
        <w:tc>
          <w:tcPr>
            <w:tcW w:w="960" w:type="dxa"/>
            <w:tcBorders>
              <w:top w:val="nil"/>
              <w:left w:val="nil"/>
              <w:bottom w:val="nil"/>
              <w:right w:val="nil"/>
            </w:tcBorders>
            <w:shd w:val="clear" w:color="auto" w:fill="auto"/>
            <w:noWrap/>
            <w:vAlign w:val="bottom"/>
          </w:tcPr>
          <w:p w14:paraId="15C7C1F5" w14:textId="77777777" w:rsidR="00C077ED" w:rsidRPr="00B23119" w:rsidRDefault="00C077ED" w:rsidP="005A04D6">
            <w:pPr>
              <w:spacing w:line="360" w:lineRule="auto"/>
              <w:jc w:val="both"/>
              <w:rPr>
                <w:rFonts w:ascii="Lato" w:hAnsi="Lato" w:cs="Arial"/>
              </w:rPr>
            </w:pPr>
            <w:r w:rsidRPr="00B23119">
              <w:rPr>
                <w:rFonts w:ascii="Lato" w:hAnsi="Lato" w:cs="Arial"/>
              </w:rPr>
              <w:t>0.264952</w:t>
            </w:r>
          </w:p>
        </w:tc>
        <w:tc>
          <w:tcPr>
            <w:tcW w:w="960" w:type="dxa"/>
            <w:tcBorders>
              <w:top w:val="nil"/>
              <w:left w:val="nil"/>
              <w:bottom w:val="nil"/>
              <w:right w:val="nil"/>
            </w:tcBorders>
            <w:shd w:val="clear" w:color="auto" w:fill="auto"/>
            <w:noWrap/>
            <w:vAlign w:val="bottom"/>
          </w:tcPr>
          <w:p w14:paraId="2B6897F7" w14:textId="77777777" w:rsidR="00C077ED" w:rsidRPr="00B23119" w:rsidRDefault="00C077ED" w:rsidP="005A04D6">
            <w:pPr>
              <w:spacing w:line="360" w:lineRule="auto"/>
              <w:jc w:val="both"/>
              <w:rPr>
                <w:rFonts w:ascii="Lato" w:hAnsi="Lato" w:cs="Arial"/>
              </w:rPr>
            </w:pPr>
            <w:r w:rsidRPr="00B23119">
              <w:rPr>
                <w:rFonts w:ascii="Lato" w:hAnsi="Lato" w:cs="Arial"/>
              </w:rPr>
              <w:t>0.077204</w:t>
            </w:r>
          </w:p>
        </w:tc>
        <w:tc>
          <w:tcPr>
            <w:tcW w:w="960" w:type="dxa"/>
            <w:tcBorders>
              <w:top w:val="nil"/>
              <w:left w:val="nil"/>
              <w:bottom w:val="nil"/>
              <w:right w:val="nil"/>
            </w:tcBorders>
            <w:shd w:val="clear" w:color="auto" w:fill="auto"/>
            <w:noWrap/>
            <w:vAlign w:val="bottom"/>
          </w:tcPr>
          <w:p w14:paraId="669AAEE7" w14:textId="77777777" w:rsidR="00C077ED" w:rsidRPr="00B23119" w:rsidRDefault="00C077ED" w:rsidP="005A04D6">
            <w:pPr>
              <w:spacing w:line="360" w:lineRule="auto"/>
              <w:jc w:val="both"/>
              <w:rPr>
                <w:rFonts w:ascii="Lato" w:hAnsi="Lato" w:cs="Arial"/>
              </w:rPr>
            </w:pPr>
            <w:r w:rsidRPr="00B23119">
              <w:rPr>
                <w:rFonts w:ascii="Lato" w:hAnsi="Lato" w:cs="Arial"/>
              </w:rPr>
              <w:t>0.266916</w:t>
            </w:r>
          </w:p>
        </w:tc>
        <w:tc>
          <w:tcPr>
            <w:tcW w:w="960" w:type="dxa"/>
            <w:tcBorders>
              <w:top w:val="nil"/>
              <w:left w:val="nil"/>
              <w:bottom w:val="nil"/>
              <w:right w:val="nil"/>
            </w:tcBorders>
            <w:shd w:val="clear" w:color="auto" w:fill="auto"/>
            <w:noWrap/>
            <w:vAlign w:val="bottom"/>
          </w:tcPr>
          <w:p w14:paraId="5734BB65" w14:textId="77777777" w:rsidR="00C077ED" w:rsidRPr="00B23119" w:rsidRDefault="00C077ED" w:rsidP="005A04D6">
            <w:pPr>
              <w:spacing w:line="360" w:lineRule="auto"/>
              <w:jc w:val="both"/>
              <w:rPr>
                <w:rFonts w:ascii="Lato" w:hAnsi="Lato" w:cs="Arial"/>
              </w:rPr>
            </w:pPr>
            <w:r w:rsidRPr="00B23119">
              <w:rPr>
                <w:rFonts w:ascii="Lato" w:hAnsi="Lato" w:cs="Arial"/>
              </w:rPr>
              <w:t>0.075675</w:t>
            </w:r>
          </w:p>
        </w:tc>
        <w:tc>
          <w:tcPr>
            <w:tcW w:w="960" w:type="dxa"/>
            <w:tcBorders>
              <w:top w:val="nil"/>
              <w:left w:val="nil"/>
              <w:bottom w:val="nil"/>
              <w:right w:val="nil"/>
            </w:tcBorders>
            <w:shd w:val="clear" w:color="auto" w:fill="auto"/>
            <w:noWrap/>
            <w:vAlign w:val="bottom"/>
          </w:tcPr>
          <w:p w14:paraId="1D05E59D" w14:textId="77777777" w:rsidR="00C077ED" w:rsidRPr="00B23119" w:rsidRDefault="00C077ED" w:rsidP="005A04D6">
            <w:pPr>
              <w:spacing w:line="360" w:lineRule="auto"/>
              <w:jc w:val="both"/>
              <w:rPr>
                <w:rFonts w:ascii="Lato" w:hAnsi="Lato" w:cs="Arial"/>
              </w:rPr>
            </w:pPr>
            <w:r w:rsidRPr="00B23119">
              <w:rPr>
                <w:rFonts w:ascii="Lato" w:hAnsi="Lato" w:cs="Arial"/>
              </w:rPr>
              <w:t>0.264481</w:t>
            </w:r>
          </w:p>
        </w:tc>
      </w:tr>
      <w:tr w:rsidR="00C077ED" w:rsidRPr="00B23119" w14:paraId="59DEFC86" w14:textId="77777777">
        <w:trPr>
          <w:trHeight w:val="255"/>
        </w:trPr>
        <w:tc>
          <w:tcPr>
            <w:tcW w:w="1898" w:type="dxa"/>
            <w:tcBorders>
              <w:top w:val="nil"/>
              <w:left w:val="nil"/>
              <w:bottom w:val="nil"/>
              <w:right w:val="nil"/>
            </w:tcBorders>
            <w:shd w:val="clear" w:color="auto" w:fill="auto"/>
            <w:noWrap/>
            <w:vAlign w:val="bottom"/>
          </w:tcPr>
          <w:p w14:paraId="591B354B" w14:textId="77777777" w:rsidR="00C077ED" w:rsidRPr="00B23119" w:rsidRDefault="00C077ED" w:rsidP="005A04D6">
            <w:pPr>
              <w:spacing w:line="360" w:lineRule="auto"/>
              <w:jc w:val="both"/>
              <w:rPr>
                <w:rFonts w:ascii="Lato" w:hAnsi="Lato" w:cs="Arial"/>
                <w:b/>
                <w:bCs/>
              </w:rPr>
            </w:pPr>
            <w:r w:rsidRPr="00B23119">
              <w:rPr>
                <w:rFonts w:ascii="Lato" w:hAnsi="Lato" w:cs="Arial"/>
                <w:b/>
                <w:bCs/>
              </w:rPr>
              <w:lastRenderedPageBreak/>
              <w:t>empreg11</w:t>
            </w:r>
          </w:p>
        </w:tc>
        <w:tc>
          <w:tcPr>
            <w:tcW w:w="960" w:type="dxa"/>
            <w:tcBorders>
              <w:top w:val="nil"/>
              <w:left w:val="nil"/>
              <w:bottom w:val="nil"/>
              <w:right w:val="nil"/>
            </w:tcBorders>
            <w:shd w:val="clear" w:color="auto" w:fill="auto"/>
            <w:noWrap/>
            <w:vAlign w:val="bottom"/>
          </w:tcPr>
          <w:p w14:paraId="03D8553E" w14:textId="77777777" w:rsidR="00C077ED" w:rsidRPr="00B23119" w:rsidRDefault="00C077ED" w:rsidP="005A04D6">
            <w:pPr>
              <w:spacing w:line="360" w:lineRule="auto"/>
              <w:jc w:val="both"/>
              <w:rPr>
                <w:rFonts w:ascii="Lato" w:hAnsi="Lato" w:cs="Arial"/>
              </w:rPr>
            </w:pPr>
            <w:r w:rsidRPr="00B23119">
              <w:rPr>
                <w:rFonts w:ascii="Lato" w:hAnsi="Lato" w:cs="Arial"/>
              </w:rPr>
              <w:t>0.836864</w:t>
            </w:r>
          </w:p>
        </w:tc>
        <w:tc>
          <w:tcPr>
            <w:tcW w:w="960" w:type="dxa"/>
            <w:tcBorders>
              <w:top w:val="nil"/>
              <w:left w:val="nil"/>
              <w:bottom w:val="nil"/>
              <w:right w:val="nil"/>
            </w:tcBorders>
            <w:shd w:val="clear" w:color="auto" w:fill="auto"/>
            <w:noWrap/>
            <w:vAlign w:val="bottom"/>
          </w:tcPr>
          <w:p w14:paraId="1D4ADA95" w14:textId="77777777" w:rsidR="00C077ED" w:rsidRPr="00B23119" w:rsidRDefault="00C077ED" w:rsidP="005A04D6">
            <w:pPr>
              <w:spacing w:line="360" w:lineRule="auto"/>
              <w:jc w:val="both"/>
              <w:rPr>
                <w:rFonts w:ascii="Lato" w:hAnsi="Lato" w:cs="Arial"/>
              </w:rPr>
            </w:pPr>
            <w:r w:rsidRPr="00B23119">
              <w:rPr>
                <w:rFonts w:ascii="Lato" w:hAnsi="Lato" w:cs="Arial"/>
              </w:rPr>
              <w:t>0.369492</w:t>
            </w:r>
          </w:p>
        </w:tc>
        <w:tc>
          <w:tcPr>
            <w:tcW w:w="960" w:type="dxa"/>
            <w:tcBorders>
              <w:top w:val="nil"/>
              <w:left w:val="nil"/>
              <w:bottom w:val="nil"/>
              <w:right w:val="nil"/>
            </w:tcBorders>
            <w:shd w:val="clear" w:color="auto" w:fill="auto"/>
            <w:noWrap/>
            <w:vAlign w:val="bottom"/>
          </w:tcPr>
          <w:p w14:paraId="5BB03C4D" w14:textId="77777777" w:rsidR="00C077ED" w:rsidRPr="00B23119" w:rsidRDefault="00C077ED" w:rsidP="005A04D6">
            <w:pPr>
              <w:spacing w:line="360" w:lineRule="auto"/>
              <w:jc w:val="both"/>
              <w:rPr>
                <w:rFonts w:ascii="Lato" w:hAnsi="Lato" w:cs="Arial"/>
              </w:rPr>
            </w:pPr>
            <w:r w:rsidRPr="00B23119">
              <w:rPr>
                <w:rFonts w:ascii="Lato" w:hAnsi="Lato" w:cs="Arial"/>
              </w:rPr>
              <w:t>0.83144</w:t>
            </w:r>
          </w:p>
        </w:tc>
        <w:tc>
          <w:tcPr>
            <w:tcW w:w="960" w:type="dxa"/>
            <w:tcBorders>
              <w:top w:val="nil"/>
              <w:left w:val="nil"/>
              <w:bottom w:val="nil"/>
              <w:right w:val="nil"/>
            </w:tcBorders>
            <w:shd w:val="clear" w:color="auto" w:fill="auto"/>
            <w:noWrap/>
            <w:vAlign w:val="bottom"/>
          </w:tcPr>
          <w:p w14:paraId="13063C54" w14:textId="77777777" w:rsidR="00C077ED" w:rsidRPr="00B23119" w:rsidRDefault="00C077ED" w:rsidP="005A04D6">
            <w:pPr>
              <w:spacing w:line="360" w:lineRule="auto"/>
              <w:jc w:val="both"/>
              <w:rPr>
                <w:rFonts w:ascii="Lato" w:hAnsi="Lato" w:cs="Arial"/>
              </w:rPr>
            </w:pPr>
            <w:r w:rsidRPr="00B23119">
              <w:rPr>
                <w:rFonts w:ascii="Lato" w:hAnsi="Lato" w:cs="Arial"/>
              </w:rPr>
              <w:t>0.374366</w:t>
            </w:r>
          </w:p>
        </w:tc>
        <w:tc>
          <w:tcPr>
            <w:tcW w:w="960" w:type="dxa"/>
            <w:tcBorders>
              <w:top w:val="nil"/>
              <w:left w:val="nil"/>
              <w:bottom w:val="nil"/>
              <w:right w:val="nil"/>
            </w:tcBorders>
            <w:shd w:val="clear" w:color="auto" w:fill="auto"/>
            <w:noWrap/>
            <w:vAlign w:val="bottom"/>
          </w:tcPr>
          <w:p w14:paraId="71451AA2" w14:textId="77777777" w:rsidR="00C077ED" w:rsidRPr="00B23119" w:rsidRDefault="00C077ED" w:rsidP="005A04D6">
            <w:pPr>
              <w:spacing w:line="360" w:lineRule="auto"/>
              <w:jc w:val="both"/>
              <w:rPr>
                <w:rFonts w:ascii="Lato" w:hAnsi="Lato" w:cs="Arial"/>
              </w:rPr>
            </w:pPr>
            <w:r w:rsidRPr="00B23119">
              <w:rPr>
                <w:rFonts w:ascii="Lato" w:hAnsi="Lato" w:cs="Arial"/>
              </w:rPr>
              <w:t>0.85262</w:t>
            </w:r>
          </w:p>
        </w:tc>
        <w:tc>
          <w:tcPr>
            <w:tcW w:w="960" w:type="dxa"/>
            <w:tcBorders>
              <w:top w:val="nil"/>
              <w:left w:val="nil"/>
              <w:bottom w:val="nil"/>
              <w:right w:val="nil"/>
            </w:tcBorders>
            <w:shd w:val="clear" w:color="auto" w:fill="auto"/>
            <w:noWrap/>
            <w:vAlign w:val="bottom"/>
          </w:tcPr>
          <w:p w14:paraId="031BBAEE" w14:textId="77777777" w:rsidR="00C077ED" w:rsidRPr="00B23119" w:rsidRDefault="00C077ED" w:rsidP="005A04D6">
            <w:pPr>
              <w:spacing w:line="360" w:lineRule="auto"/>
              <w:jc w:val="both"/>
              <w:rPr>
                <w:rFonts w:ascii="Lato" w:hAnsi="Lato" w:cs="Arial"/>
              </w:rPr>
            </w:pPr>
            <w:r w:rsidRPr="00B23119">
              <w:rPr>
                <w:rFonts w:ascii="Lato" w:hAnsi="Lato" w:cs="Arial"/>
              </w:rPr>
              <w:t>0.354488</w:t>
            </w:r>
          </w:p>
        </w:tc>
      </w:tr>
      <w:tr w:rsidR="00C077ED" w:rsidRPr="00B23119" w14:paraId="25940839" w14:textId="77777777">
        <w:trPr>
          <w:trHeight w:val="255"/>
        </w:trPr>
        <w:tc>
          <w:tcPr>
            <w:tcW w:w="1898" w:type="dxa"/>
            <w:tcBorders>
              <w:top w:val="nil"/>
              <w:left w:val="nil"/>
              <w:bottom w:val="nil"/>
              <w:right w:val="nil"/>
            </w:tcBorders>
            <w:shd w:val="clear" w:color="auto" w:fill="auto"/>
            <w:noWrap/>
            <w:vAlign w:val="bottom"/>
          </w:tcPr>
          <w:p w14:paraId="5A8A8622" w14:textId="77777777" w:rsidR="00C077ED" w:rsidRPr="00B23119" w:rsidRDefault="00C077ED" w:rsidP="005A04D6">
            <w:pPr>
              <w:spacing w:line="360" w:lineRule="auto"/>
              <w:jc w:val="both"/>
              <w:rPr>
                <w:rFonts w:ascii="Lato" w:hAnsi="Lato" w:cs="Arial"/>
                <w:b/>
                <w:bCs/>
              </w:rPr>
            </w:pPr>
            <w:r w:rsidRPr="00B23119">
              <w:rPr>
                <w:rFonts w:ascii="Lato" w:hAnsi="Lato" w:cs="Arial"/>
                <w:b/>
                <w:bCs/>
              </w:rPr>
              <w:t>empreg10</w:t>
            </w:r>
          </w:p>
        </w:tc>
        <w:tc>
          <w:tcPr>
            <w:tcW w:w="960" w:type="dxa"/>
            <w:tcBorders>
              <w:top w:val="nil"/>
              <w:left w:val="nil"/>
              <w:bottom w:val="nil"/>
              <w:right w:val="nil"/>
            </w:tcBorders>
            <w:shd w:val="clear" w:color="auto" w:fill="auto"/>
            <w:noWrap/>
            <w:vAlign w:val="bottom"/>
          </w:tcPr>
          <w:p w14:paraId="0F48B4F3" w14:textId="77777777" w:rsidR="00C077ED" w:rsidRPr="00B23119" w:rsidRDefault="00C077ED" w:rsidP="005A04D6">
            <w:pPr>
              <w:spacing w:line="360" w:lineRule="auto"/>
              <w:jc w:val="both"/>
              <w:rPr>
                <w:rFonts w:ascii="Lato" w:hAnsi="Lato" w:cs="Arial"/>
              </w:rPr>
            </w:pPr>
            <w:r w:rsidRPr="00B23119">
              <w:rPr>
                <w:rFonts w:ascii="Lato" w:hAnsi="Lato" w:cs="Arial"/>
              </w:rPr>
              <w:t>0.022178</w:t>
            </w:r>
          </w:p>
        </w:tc>
        <w:tc>
          <w:tcPr>
            <w:tcW w:w="960" w:type="dxa"/>
            <w:tcBorders>
              <w:top w:val="nil"/>
              <w:left w:val="nil"/>
              <w:bottom w:val="nil"/>
              <w:right w:val="nil"/>
            </w:tcBorders>
            <w:shd w:val="clear" w:color="auto" w:fill="auto"/>
            <w:noWrap/>
            <w:vAlign w:val="bottom"/>
          </w:tcPr>
          <w:p w14:paraId="735285A6" w14:textId="77777777" w:rsidR="00C077ED" w:rsidRPr="00B23119" w:rsidRDefault="00C077ED" w:rsidP="005A04D6">
            <w:pPr>
              <w:spacing w:line="360" w:lineRule="auto"/>
              <w:jc w:val="both"/>
              <w:rPr>
                <w:rFonts w:ascii="Lato" w:hAnsi="Lato" w:cs="Arial"/>
              </w:rPr>
            </w:pPr>
            <w:r w:rsidRPr="00B23119">
              <w:rPr>
                <w:rFonts w:ascii="Lato" w:hAnsi="Lato" w:cs="Arial"/>
              </w:rPr>
              <w:t>0.147263</w:t>
            </w:r>
          </w:p>
        </w:tc>
        <w:tc>
          <w:tcPr>
            <w:tcW w:w="960" w:type="dxa"/>
            <w:tcBorders>
              <w:top w:val="nil"/>
              <w:left w:val="nil"/>
              <w:bottom w:val="nil"/>
              <w:right w:val="nil"/>
            </w:tcBorders>
            <w:shd w:val="clear" w:color="auto" w:fill="auto"/>
            <w:noWrap/>
            <w:vAlign w:val="bottom"/>
          </w:tcPr>
          <w:p w14:paraId="3FDE140F" w14:textId="77777777" w:rsidR="00C077ED" w:rsidRPr="00B23119" w:rsidRDefault="00C077ED" w:rsidP="005A04D6">
            <w:pPr>
              <w:spacing w:line="360" w:lineRule="auto"/>
              <w:jc w:val="both"/>
              <w:rPr>
                <w:rFonts w:ascii="Lato" w:hAnsi="Lato" w:cs="Arial"/>
              </w:rPr>
            </w:pPr>
            <w:r w:rsidRPr="00B23119">
              <w:rPr>
                <w:rFonts w:ascii="Lato" w:hAnsi="Lato" w:cs="Arial"/>
              </w:rPr>
              <w:t>0.025147</w:t>
            </w:r>
          </w:p>
        </w:tc>
        <w:tc>
          <w:tcPr>
            <w:tcW w:w="960" w:type="dxa"/>
            <w:tcBorders>
              <w:top w:val="nil"/>
              <w:left w:val="nil"/>
              <w:bottom w:val="nil"/>
              <w:right w:val="nil"/>
            </w:tcBorders>
            <w:shd w:val="clear" w:color="auto" w:fill="auto"/>
            <w:noWrap/>
            <w:vAlign w:val="bottom"/>
          </w:tcPr>
          <w:p w14:paraId="45B46CE0" w14:textId="77777777" w:rsidR="00C077ED" w:rsidRPr="00B23119" w:rsidRDefault="00C077ED" w:rsidP="005A04D6">
            <w:pPr>
              <w:spacing w:line="360" w:lineRule="auto"/>
              <w:jc w:val="both"/>
              <w:rPr>
                <w:rFonts w:ascii="Lato" w:hAnsi="Lato" w:cs="Arial"/>
              </w:rPr>
            </w:pPr>
            <w:r w:rsidRPr="00B23119">
              <w:rPr>
                <w:rFonts w:ascii="Lato" w:hAnsi="Lato" w:cs="Arial"/>
              </w:rPr>
              <w:t>0.156571</w:t>
            </w:r>
          </w:p>
        </w:tc>
        <w:tc>
          <w:tcPr>
            <w:tcW w:w="960" w:type="dxa"/>
            <w:tcBorders>
              <w:top w:val="nil"/>
              <w:left w:val="nil"/>
              <w:bottom w:val="nil"/>
              <w:right w:val="nil"/>
            </w:tcBorders>
            <w:shd w:val="clear" w:color="auto" w:fill="auto"/>
            <w:noWrap/>
            <w:vAlign w:val="bottom"/>
          </w:tcPr>
          <w:p w14:paraId="35C196A8" w14:textId="77777777" w:rsidR="00C077ED" w:rsidRPr="00B23119" w:rsidRDefault="00C077ED" w:rsidP="005A04D6">
            <w:pPr>
              <w:spacing w:line="360" w:lineRule="auto"/>
              <w:jc w:val="both"/>
              <w:rPr>
                <w:rFonts w:ascii="Lato" w:hAnsi="Lato" w:cs="Arial"/>
              </w:rPr>
            </w:pPr>
            <w:r w:rsidRPr="00B23119">
              <w:rPr>
                <w:rFonts w:ascii="Lato" w:hAnsi="Lato" w:cs="Arial"/>
              </w:rPr>
              <w:t>0.024644</w:t>
            </w:r>
          </w:p>
        </w:tc>
        <w:tc>
          <w:tcPr>
            <w:tcW w:w="960" w:type="dxa"/>
            <w:tcBorders>
              <w:top w:val="nil"/>
              <w:left w:val="nil"/>
              <w:bottom w:val="nil"/>
              <w:right w:val="nil"/>
            </w:tcBorders>
            <w:shd w:val="clear" w:color="auto" w:fill="auto"/>
            <w:noWrap/>
            <w:vAlign w:val="bottom"/>
          </w:tcPr>
          <w:p w14:paraId="5EBD773B" w14:textId="77777777" w:rsidR="00C077ED" w:rsidRPr="00B23119" w:rsidRDefault="00C077ED" w:rsidP="005A04D6">
            <w:pPr>
              <w:spacing w:line="360" w:lineRule="auto"/>
              <w:jc w:val="both"/>
              <w:rPr>
                <w:rFonts w:ascii="Lato" w:hAnsi="Lato" w:cs="Arial"/>
              </w:rPr>
            </w:pPr>
            <w:r w:rsidRPr="00B23119">
              <w:rPr>
                <w:rFonts w:ascii="Lato" w:hAnsi="Lato" w:cs="Arial"/>
              </w:rPr>
              <w:t>0.155039</w:t>
            </w:r>
          </w:p>
        </w:tc>
      </w:tr>
      <w:tr w:rsidR="00C077ED" w:rsidRPr="00B23119" w14:paraId="7D1E3F09" w14:textId="77777777">
        <w:trPr>
          <w:trHeight w:val="255"/>
        </w:trPr>
        <w:tc>
          <w:tcPr>
            <w:tcW w:w="1898" w:type="dxa"/>
            <w:tcBorders>
              <w:top w:val="nil"/>
              <w:left w:val="nil"/>
              <w:bottom w:val="nil"/>
              <w:right w:val="nil"/>
            </w:tcBorders>
            <w:shd w:val="clear" w:color="auto" w:fill="auto"/>
            <w:noWrap/>
            <w:vAlign w:val="bottom"/>
          </w:tcPr>
          <w:p w14:paraId="3B0C3ADD" w14:textId="77777777" w:rsidR="00C077ED" w:rsidRPr="00B23119" w:rsidRDefault="00C077ED" w:rsidP="005A04D6">
            <w:pPr>
              <w:spacing w:line="360" w:lineRule="auto"/>
              <w:jc w:val="both"/>
              <w:rPr>
                <w:rFonts w:ascii="Lato" w:hAnsi="Lato" w:cs="Arial"/>
                <w:b/>
                <w:bCs/>
              </w:rPr>
            </w:pPr>
            <w:r w:rsidRPr="00B23119">
              <w:rPr>
                <w:rFonts w:ascii="Lato" w:hAnsi="Lato" w:cs="Arial"/>
                <w:b/>
                <w:bCs/>
              </w:rPr>
              <w:t>empreg01</w:t>
            </w:r>
          </w:p>
        </w:tc>
        <w:tc>
          <w:tcPr>
            <w:tcW w:w="960" w:type="dxa"/>
            <w:tcBorders>
              <w:top w:val="nil"/>
              <w:left w:val="nil"/>
              <w:bottom w:val="nil"/>
              <w:right w:val="nil"/>
            </w:tcBorders>
            <w:shd w:val="clear" w:color="auto" w:fill="auto"/>
            <w:noWrap/>
            <w:vAlign w:val="bottom"/>
          </w:tcPr>
          <w:p w14:paraId="5F3B070D" w14:textId="77777777" w:rsidR="00C077ED" w:rsidRPr="00B23119" w:rsidRDefault="00C077ED" w:rsidP="005A04D6">
            <w:pPr>
              <w:spacing w:line="360" w:lineRule="auto"/>
              <w:jc w:val="both"/>
              <w:rPr>
                <w:rFonts w:ascii="Lato" w:hAnsi="Lato" w:cs="Arial"/>
              </w:rPr>
            </w:pPr>
            <w:r w:rsidRPr="00B23119">
              <w:rPr>
                <w:rFonts w:ascii="Lato" w:hAnsi="Lato" w:cs="Arial"/>
              </w:rPr>
              <w:t>0.066319</w:t>
            </w:r>
          </w:p>
        </w:tc>
        <w:tc>
          <w:tcPr>
            <w:tcW w:w="960" w:type="dxa"/>
            <w:tcBorders>
              <w:top w:val="nil"/>
              <w:left w:val="nil"/>
              <w:bottom w:val="nil"/>
              <w:right w:val="nil"/>
            </w:tcBorders>
            <w:shd w:val="clear" w:color="auto" w:fill="auto"/>
            <w:noWrap/>
            <w:vAlign w:val="bottom"/>
          </w:tcPr>
          <w:p w14:paraId="768A6499" w14:textId="77777777" w:rsidR="00C077ED" w:rsidRPr="00B23119" w:rsidRDefault="00C077ED" w:rsidP="005A04D6">
            <w:pPr>
              <w:spacing w:line="360" w:lineRule="auto"/>
              <w:jc w:val="both"/>
              <w:rPr>
                <w:rFonts w:ascii="Lato" w:hAnsi="Lato" w:cs="Arial"/>
              </w:rPr>
            </w:pPr>
            <w:r w:rsidRPr="00B23119">
              <w:rPr>
                <w:rFonts w:ascii="Lato" w:hAnsi="Lato" w:cs="Arial"/>
              </w:rPr>
              <w:t>0.248841</w:t>
            </w:r>
          </w:p>
        </w:tc>
        <w:tc>
          <w:tcPr>
            <w:tcW w:w="960" w:type="dxa"/>
            <w:tcBorders>
              <w:top w:val="nil"/>
              <w:left w:val="nil"/>
              <w:bottom w:val="nil"/>
              <w:right w:val="nil"/>
            </w:tcBorders>
            <w:shd w:val="clear" w:color="auto" w:fill="auto"/>
            <w:noWrap/>
            <w:vAlign w:val="bottom"/>
          </w:tcPr>
          <w:p w14:paraId="36422A7C" w14:textId="77777777" w:rsidR="00C077ED" w:rsidRPr="00B23119" w:rsidRDefault="00C077ED" w:rsidP="005A04D6">
            <w:pPr>
              <w:spacing w:line="360" w:lineRule="auto"/>
              <w:jc w:val="both"/>
              <w:rPr>
                <w:rFonts w:ascii="Lato" w:hAnsi="Lato" w:cs="Arial"/>
              </w:rPr>
            </w:pPr>
            <w:r w:rsidRPr="00B23119">
              <w:rPr>
                <w:rFonts w:ascii="Lato" w:hAnsi="Lato" w:cs="Arial"/>
              </w:rPr>
              <w:t>0.066553</w:t>
            </w:r>
          </w:p>
        </w:tc>
        <w:tc>
          <w:tcPr>
            <w:tcW w:w="960" w:type="dxa"/>
            <w:tcBorders>
              <w:top w:val="nil"/>
              <w:left w:val="nil"/>
              <w:bottom w:val="nil"/>
              <w:right w:val="nil"/>
            </w:tcBorders>
            <w:shd w:val="clear" w:color="auto" w:fill="auto"/>
            <w:noWrap/>
            <w:vAlign w:val="bottom"/>
          </w:tcPr>
          <w:p w14:paraId="236495EA" w14:textId="77777777" w:rsidR="00C077ED" w:rsidRPr="00B23119" w:rsidRDefault="00C077ED" w:rsidP="005A04D6">
            <w:pPr>
              <w:spacing w:line="360" w:lineRule="auto"/>
              <w:jc w:val="both"/>
              <w:rPr>
                <w:rFonts w:ascii="Lato" w:hAnsi="Lato" w:cs="Arial"/>
              </w:rPr>
            </w:pPr>
            <w:r w:rsidRPr="00B23119">
              <w:rPr>
                <w:rFonts w:ascii="Lato" w:hAnsi="Lato" w:cs="Arial"/>
              </w:rPr>
              <w:t>0.249247</w:t>
            </w:r>
          </w:p>
        </w:tc>
        <w:tc>
          <w:tcPr>
            <w:tcW w:w="960" w:type="dxa"/>
            <w:tcBorders>
              <w:top w:val="nil"/>
              <w:left w:val="nil"/>
              <w:bottom w:val="nil"/>
              <w:right w:val="nil"/>
            </w:tcBorders>
            <w:shd w:val="clear" w:color="auto" w:fill="auto"/>
            <w:noWrap/>
            <w:vAlign w:val="bottom"/>
          </w:tcPr>
          <w:p w14:paraId="64D7F4B1" w14:textId="77777777" w:rsidR="00C077ED" w:rsidRPr="00B23119" w:rsidRDefault="00C077ED" w:rsidP="005A04D6">
            <w:pPr>
              <w:spacing w:line="360" w:lineRule="auto"/>
              <w:jc w:val="both"/>
              <w:rPr>
                <w:rFonts w:ascii="Lato" w:hAnsi="Lato" w:cs="Arial"/>
              </w:rPr>
            </w:pPr>
            <w:r w:rsidRPr="00B23119">
              <w:rPr>
                <w:rFonts w:ascii="Lato" w:hAnsi="Lato" w:cs="Arial"/>
              </w:rPr>
              <w:t>0.058931</w:t>
            </w:r>
          </w:p>
        </w:tc>
        <w:tc>
          <w:tcPr>
            <w:tcW w:w="960" w:type="dxa"/>
            <w:tcBorders>
              <w:top w:val="nil"/>
              <w:left w:val="nil"/>
              <w:bottom w:val="nil"/>
              <w:right w:val="nil"/>
            </w:tcBorders>
            <w:shd w:val="clear" w:color="auto" w:fill="auto"/>
            <w:noWrap/>
            <w:vAlign w:val="bottom"/>
          </w:tcPr>
          <w:p w14:paraId="4BD31D77" w14:textId="77777777" w:rsidR="00C077ED" w:rsidRPr="00B23119" w:rsidRDefault="00C077ED" w:rsidP="005A04D6">
            <w:pPr>
              <w:spacing w:line="360" w:lineRule="auto"/>
              <w:jc w:val="both"/>
              <w:rPr>
                <w:rFonts w:ascii="Lato" w:hAnsi="Lato" w:cs="Arial"/>
              </w:rPr>
            </w:pPr>
            <w:r w:rsidRPr="00B23119">
              <w:rPr>
                <w:rFonts w:ascii="Lato" w:hAnsi="Lato" w:cs="Arial"/>
              </w:rPr>
              <w:t>0.235498</w:t>
            </w:r>
          </w:p>
        </w:tc>
      </w:tr>
      <w:tr w:rsidR="00C077ED" w:rsidRPr="00B23119" w14:paraId="20293F50" w14:textId="77777777">
        <w:trPr>
          <w:trHeight w:val="255"/>
        </w:trPr>
        <w:tc>
          <w:tcPr>
            <w:tcW w:w="1898" w:type="dxa"/>
            <w:tcBorders>
              <w:top w:val="nil"/>
              <w:left w:val="nil"/>
              <w:bottom w:val="nil"/>
              <w:right w:val="nil"/>
            </w:tcBorders>
            <w:shd w:val="clear" w:color="auto" w:fill="auto"/>
            <w:noWrap/>
            <w:vAlign w:val="bottom"/>
          </w:tcPr>
          <w:p w14:paraId="0C653030" w14:textId="77777777" w:rsidR="00C077ED" w:rsidRPr="00B23119" w:rsidRDefault="00C077ED" w:rsidP="005A04D6">
            <w:pPr>
              <w:spacing w:line="360" w:lineRule="auto"/>
              <w:jc w:val="both"/>
              <w:rPr>
                <w:rFonts w:ascii="Lato" w:hAnsi="Lato" w:cs="Arial"/>
                <w:b/>
                <w:bCs/>
              </w:rPr>
            </w:pPr>
            <w:r w:rsidRPr="00B23119">
              <w:rPr>
                <w:rFonts w:ascii="Lato" w:hAnsi="Lato" w:cs="Arial"/>
                <w:b/>
                <w:bCs/>
              </w:rPr>
              <w:t>f1_cnty_ur</w:t>
            </w:r>
          </w:p>
        </w:tc>
        <w:tc>
          <w:tcPr>
            <w:tcW w:w="960" w:type="dxa"/>
            <w:tcBorders>
              <w:top w:val="nil"/>
              <w:left w:val="nil"/>
              <w:bottom w:val="nil"/>
              <w:right w:val="nil"/>
            </w:tcBorders>
            <w:shd w:val="clear" w:color="auto" w:fill="auto"/>
            <w:noWrap/>
            <w:vAlign w:val="bottom"/>
          </w:tcPr>
          <w:p w14:paraId="20F654EA" w14:textId="77777777" w:rsidR="00C077ED" w:rsidRPr="00B23119" w:rsidRDefault="00C077ED" w:rsidP="005A04D6">
            <w:pPr>
              <w:spacing w:line="360" w:lineRule="auto"/>
              <w:jc w:val="both"/>
              <w:rPr>
                <w:rFonts w:ascii="Lato" w:hAnsi="Lato" w:cs="Arial"/>
              </w:rPr>
            </w:pPr>
            <w:r w:rsidRPr="00B23119">
              <w:rPr>
                <w:rFonts w:ascii="Lato" w:hAnsi="Lato" w:cs="Arial"/>
              </w:rPr>
              <w:t>5.63034</w:t>
            </w:r>
          </w:p>
        </w:tc>
        <w:tc>
          <w:tcPr>
            <w:tcW w:w="960" w:type="dxa"/>
            <w:tcBorders>
              <w:top w:val="nil"/>
              <w:left w:val="nil"/>
              <w:bottom w:val="nil"/>
              <w:right w:val="nil"/>
            </w:tcBorders>
            <w:shd w:val="clear" w:color="auto" w:fill="auto"/>
            <w:noWrap/>
            <w:vAlign w:val="bottom"/>
          </w:tcPr>
          <w:p w14:paraId="252466AE" w14:textId="77777777" w:rsidR="00C077ED" w:rsidRPr="00B23119" w:rsidRDefault="00C077ED" w:rsidP="005A04D6">
            <w:pPr>
              <w:spacing w:line="360" w:lineRule="auto"/>
              <w:jc w:val="both"/>
              <w:rPr>
                <w:rFonts w:ascii="Lato" w:hAnsi="Lato" w:cs="Arial"/>
              </w:rPr>
            </w:pPr>
            <w:r w:rsidRPr="00B23119">
              <w:rPr>
                <w:rFonts w:ascii="Lato" w:hAnsi="Lato" w:cs="Arial"/>
              </w:rPr>
              <w:t>1.757357</w:t>
            </w:r>
          </w:p>
        </w:tc>
        <w:tc>
          <w:tcPr>
            <w:tcW w:w="960" w:type="dxa"/>
            <w:tcBorders>
              <w:top w:val="nil"/>
              <w:left w:val="nil"/>
              <w:bottom w:val="nil"/>
              <w:right w:val="nil"/>
            </w:tcBorders>
            <w:shd w:val="clear" w:color="auto" w:fill="auto"/>
            <w:noWrap/>
            <w:vAlign w:val="bottom"/>
          </w:tcPr>
          <w:p w14:paraId="0083FA9B"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6231B42B"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27D9C7BD" w14:textId="77777777" w:rsidR="00C077ED" w:rsidRPr="00B23119" w:rsidRDefault="00C077ED" w:rsidP="005A04D6">
            <w:pPr>
              <w:spacing w:line="360" w:lineRule="auto"/>
              <w:jc w:val="both"/>
              <w:rPr>
                <w:rFonts w:ascii="Lato" w:hAnsi="Lato" w:cs="Arial"/>
              </w:rPr>
            </w:pPr>
            <w:r w:rsidRPr="00B23119">
              <w:rPr>
                <w:rFonts w:ascii="Lato" w:hAnsi="Lato" w:cs="Arial"/>
              </w:rPr>
              <w:t>5.533694</w:t>
            </w:r>
          </w:p>
        </w:tc>
        <w:tc>
          <w:tcPr>
            <w:tcW w:w="960" w:type="dxa"/>
            <w:tcBorders>
              <w:top w:val="nil"/>
              <w:left w:val="nil"/>
              <w:bottom w:val="nil"/>
              <w:right w:val="nil"/>
            </w:tcBorders>
            <w:shd w:val="clear" w:color="auto" w:fill="auto"/>
            <w:noWrap/>
            <w:vAlign w:val="bottom"/>
          </w:tcPr>
          <w:p w14:paraId="68D07519" w14:textId="77777777" w:rsidR="00C077ED" w:rsidRPr="00B23119" w:rsidRDefault="00C077ED" w:rsidP="005A04D6">
            <w:pPr>
              <w:spacing w:line="360" w:lineRule="auto"/>
              <w:jc w:val="both"/>
              <w:rPr>
                <w:rFonts w:ascii="Lato" w:hAnsi="Lato" w:cs="Arial"/>
              </w:rPr>
            </w:pPr>
            <w:r w:rsidRPr="00B23119">
              <w:rPr>
                <w:rFonts w:ascii="Lato" w:hAnsi="Lato" w:cs="Arial"/>
              </w:rPr>
              <w:t>1.644392</w:t>
            </w:r>
          </w:p>
        </w:tc>
      </w:tr>
      <w:tr w:rsidR="00C077ED" w:rsidRPr="00B23119" w14:paraId="70817F1B" w14:textId="77777777">
        <w:trPr>
          <w:trHeight w:val="255"/>
        </w:trPr>
        <w:tc>
          <w:tcPr>
            <w:tcW w:w="1898" w:type="dxa"/>
            <w:tcBorders>
              <w:top w:val="nil"/>
              <w:left w:val="nil"/>
              <w:bottom w:val="nil"/>
              <w:right w:val="nil"/>
            </w:tcBorders>
            <w:shd w:val="clear" w:color="auto" w:fill="auto"/>
            <w:noWrap/>
            <w:vAlign w:val="bottom"/>
          </w:tcPr>
          <w:p w14:paraId="696EA3DF" w14:textId="77777777" w:rsidR="00C077ED" w:rsidRPr="00B23119" w:rsidRDefault="00C077ED" w:rsidP="005A04D6">
            <w:pPr>
              <w:spacing w:line="360" w:lineRule="auto"/>
              <w:jc w:val="both"/>
              <w:rPr>
                <w:rFonts w:ascii="Lato" w:hAnsi="Lato" w:cs="Arial"/>
                <w:b/>
                <w:bCs/>
              </w:rPr>
            </w:pPr>
            <w:r w:rsidRPr="00B23119">
              <w:rPr>
                <w:rFonts w:ascii="Lato" w:hAnsi="Lato" w:cs="Arial"/>
                <w:b/>
                <w:bCs/>
              </w:rPr>
              <w:t>f2_cnty_ur</w:t>
            </w:r>
          </w:p>
        </w:tc>
        <w:tc>
          <w:tcPr>
            <w:tcW w:w="960" w:type="dxa"/>
            <w:tcBorders>
              <w:top w:val="nil"/>
              <w:left w:val="nil"/>
              <w:bottom w:val="nil"/>
              <w:right w:val="nil"/>
            </w:tcBorders>
            <w:shd w:val="clear" w:color="auto" w:fill="auto"/>
            <w:noWrap/>
            <w:vAlign w:val="bottom"/>
          </w:tcPr>
          <w:p w14:paraId="54918A9C"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6E7F7263"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2A543980"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7C2EAEF3"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25FA9D1C" w14:textId="77777777" w:rsidR="00C077ED" w:rsidRPr="00B23119" w:rsidRDefault="00C077ED" w:rsidP="005A04D6">
            <w:pPr>
              <w:spacing w:line="360" w:lineRule="auto"/>
              <w:jc w:val="both"/>
              <w:rPr>
                <w:rFonts w:ascii="Lato" w:hAnsi="Lato" w:cs="Arial"/>
              </w:rPr>
            </w:pPr>
            <w:r w:rsidRPr="00B23119">
              <w:rPr>
                <w:rFonts w:ascii="Lato" w:hAnsi="Lato" w:cs="Arial"/>
              </w:rPr>
              <w:t>5.461679</w:t>
            </w:r>
          </w:p>
        </w:tc>
        <w:tc>
          <w:tcPr>
            <w:tcW w:w="960" w:type="dxa"/>
            <w:tcBorders>
              <w:top w:val="nil"/>
              <w:left w:val="nil"/>
              <w:bottom w:val="nil"/>
              <w:right w:val="nil"/>
            </w:tcBorders>
            <w:shd w:val="clear" w:color="auto" w:fill="auto"/>
            <w:noWrap/>
            <w:vAlign w:val="bottom"/>
          </w:tcPr>
          <w:p w14:paraId="1A6A0654" w14:textId="77777777" w:rsidR="00C077ED" w:rsidRPr="00B23119" w:rsidRDefault="00C077ED" w:rsidP="005A04D6">
            <w:pPr>
              <w:spacing w:line="360" w:lineRule="auto"/>
              <w:jc w:val="both"/>
              <w:rPr>
                <w:rFonts w:ascii="Lato" w:hAnsi="Lato" w:cs="Arial"/>
              </w:rPr>
            </w:pPr>
            <w:r w:rsidRPr="00B23119">
              <w:rPr>
                <w:rFonts w:ascii="Lato" w:hAnsi="Lato" w:cs="Arial"/>
              </w:rPr>
              <w:t>1.60002</w:t>
            </w:r>
          </w:p>
        </w:tc>
      </w:tr>
      <w:tr w:rsidR="00C077ED" w:rsidRPr="00B23119" w14:paraId="6B91921D" w14:textId="77777777">
        <w:trPr>
          <w:trHeight w:val="255"/>
        </w:trPr>
        <w:tc>
          <w:tcPr>
            <w:tcW w:w="1898" w:type="dxa"/>
            <w:tcBorders>
              <w:top w:val="nil"/>
              <w:left w:val="nil"/>
              <w:bottom w:val="nil"/>
              <w:right w:val="nil"/>
            </w:tcBorders>
            <w:shd w:val="clear" w:color="auto" w:fill="auto"/>
            <w:noWrap/>
            <w:vAlign w:val="bottom"/>
          </w:tcPr>
          <w:p w14:paraId="32F630A9" w14:textId="77777777" w:rsidR="00C077ED" w:rsidRPr="00B23119" w:rsidRDefault="00C077ED" w:rsidP="005A04D6">
            <w:pPr>
              <w:spacing w:line="360" w:lineRule="auto"/>
              <w:jc w:val="both"/>
              <w:rPr>
                <w:rFonts w:ascii="Lato" w:hAnsi="Lato" w:cs="Arial"/>
                <w:b/>
                <w:bCs/>
              </w:rPr>
            </w:pPr>
            <w:r w:rsidRPr="00B23119">
              <w:rPr>
                <w:rFonts w:ascii="Lato" w:hAnsi="Lato" w:cs="Arial"/>
                <w:b/>
                <w:bCs/>
              </w:rPr>
              <w:t>f3_cnty_ur</w:t>
            </w:r>
          </w:p>
        </w:tc>
        <w:tc>
          <w:tcPr>
            <w:tcW w:w="960" w:type="dxa"/>
            <w:tcBorders>
              <w:top w:val="nil"/>
              <w:left w:val="nil"/>
              <w:bottom w:val="nil"/>
              <w:right w:val="nil"/>
            </w:tcBorders>
            <w:shd w:val="clear" w:color="auto" w:fill="auto"/>
            <w:noWrap/>
            <w:vAlign w:val="bottom"/>
          </w:tcPr>
          <w:p w14:paraId="29B594FE"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3621A6B2"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4404CD03"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0739B779"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4C404618" w14:textId="77777777" w:rsidR="00C077ED" w:rsidRPr="00B23119" w:rsidRDefault="00C077ED" w:rsidP="005A04D6">
            <w:pPr>
              <w:spacing w:line="360" w:lineRule="auto"/>
              <w:jc w:val="both"/>
              <w:rPr>
                <w:rFonts w:ascii="Lato" w:hAnsi="Lato" w:cs="Arial"/>
              </w:rPr>
            </w:pPr>
            <w:r w:rsidRPr="00B23119">
              <w:rPr>
                <w:rFonts w:ascii="Lato" w:hAnsi="Lato" w:cs="Arial"/>
              </w:rPr>
              <w:t>5.486224</w:t>
            </w:r>
          </w:p>
        </w:tc>
        <w:tc>
          <w:tcPr>
            <w:tcW w:w="960" w:type="dxa"/>
            <w:tcBorders>
              <w:top w:val="nil"/>
              <w:left w:val="nil"/>
              <w:bottom w:val="nil"/>
              <w:right w:val="nil"/>
            </w:tcBorders>
            <w:shd w:val="clear" w:color="auto" w:fill="auto"/>
            <w:noWrap/>
            <w:vAlign w:val="bottom"/>
          </w:tcPr>
          <w:p w14:paraId="58CDD5D8" w14:textId="77777777" w:rsidR="00C077ED" w:rsidRPr="00B23119" w:rsidRDefault="00C077ED" w:rsidP="005A04D6">
            <w:pPr>
              <w:spacing w:line="360" w:lineRule="auto"/>
              <w:jc w:val="both"/>
              <w:rPr>
                <w:rFonts w:ascii="Lato" w:hAnsi="Lato" w:cs="Arial"/>
              </w:rPr>
            </w:pPr>
            <w:r w:rsidRPr="00B23119">
              <w:rPr>
                <w:rFonts w:ascii="Lato" w:hAnsi="Lato" w:cs="Arial"/>
              </w:rPr>
              <w:t>1.597555</w:t>
            </w:r>
          </w:p>
        </w:tc>
      </w:tr>
      <w:tr w:rsidR="00C077ED" w:rsidRPr="00B23119" w14:paraId="5D323E43" w14:textId="77777777">
        <w:trPr>
          <w:trHeight w:val="255"/>
        </w:trPr>
        <w:tc>
          <w:tcPr>
            <w:tcW w:w="1898" w:type="dxa"/>
            <w:tcBorders>
              <w:top w:val="nil"/>
              <w:left w:val="nil"/>
              <w:bottom w:val="nil"/>
              <w:right w:val="nil"/>
            </w:tcBorders>
            <w:shd w:val="clear" w:color="auto" w:fill="auto"/>
            <w:noWrap/>
            <w:vAlign w:val="bottom"/>
          </w:tcPr>
          <w:p w14:paraId="4A9F49C9" w14:textId="77777777" w:rsidR="00C077ED" w:rsidRPr="00B23119" w:rsidRDefault="00C077ED" w:rsidP="005A04D6">
            <w:pPr>
              <w:spacing w:line="360" w:lineRule="auto"/>
              <w:jc w:val="both"/>
              <w:rPr>
                <w:rFonts w:ascii="Lato" w:hAnsi="Lato" w:cs="Arial"/>
                <w:b/>
                <w:bCs/>
              </w:rPr>
            </w:pPr>
            <w:r w:rsidRPr="00B23119">
              <w:rPr>
                <w:rFonts w:ascii="Lato" w:hAnsi="Lato" w:cs="Arial"/>
                <w:b/>
                <w:bCs/>
              </w:rPr>
              <w:t>diff12_ur</w:t>
            </w:r>
          </w:p>
        </w:tc>
        <w:tc>
          <w:tcPr>
            <w:tcW w:w="960" w:type="dxa"/>
            <w:tcBorders>
              <w:top w:val="nil"/>
              <w:left w:val="nil"/>
              <w:bottom w:val="nil"/>
              <w:right w:val="nil"/>
            </w:tcBorders>
            <w:shd w:val="clear" w:color="auto" w:fill="auto"/>
            <w:noWrap/>
            <w:vAlign w:val="bottom"/>
          </w:tcPr>
          <w:p w14:paraId="5BDE898C"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034F9E6C"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207D518E" w14:textId="77777777" w:rsidR="00C077ED" w:rsidRPr="00B23119" w:rsidRDefault="00C077ED" w:rsidP="005A04D6">
            <w:pPr>
              <w:spacing w:line="360" w:lineRule="auto"/>
              <w:jc w:val="both"/>
              <w:rPr>
                <w:rFonts w:ascii="Lato" w:hAnsi="Lato" w:cs="Arial"/>
              </w:rPr>
            </w:pPr>
            <w:r w:rsidRPr="00B23119">
              <w:rPr>
                <w:rFonts w:ascii="Lato" w:hAnsi="Lato" w:cs="Arial"/>
              </w:rPr>
              <w:t>-0.08288</w:t>
            </w:r>
          </w:p>
        </w:tc>
        <w:tc>
          <w:tcPr>
            <w:tcW w:w="960" w:type="dxa"/>
            <w:tcBorders>
              <w:top w:val="nil"/>
              <w:left w:val="nil"/>
              <w:bottom w:val="nil"/>
              <w:right w:val="nil"/>
            </w:tcBorders>
            <w:shd w:val="clear" w:color="auto" w:fill="auto"/>
            <w:noWrap/>
            <w:vAlign w:val="bottom"/>
          </w:tcPr>
          <w:p w14:paraId="02AE7089" w14:textId="77777777" w:rsidR="00C077ED" w:rsidRPr="00B23119" w:rsidRDefault="00C077ED" w:rsidP="005A04D6">
            <w:pPr>
              <w:spacing w:line="360" w:lineRule="auto"/>
              <w:jc w:val="both"/>
              <w:rPr>
                <w:rFonts w:ascii="Lato" w:hAnsi="Lato" w:cs="Arial"/>
              </w:rPr>
            </w:pPr>
            <w:r w:rsidRPr="00B23119">
              <w:rPr>
                <w:rFonts w:ascii="Lato" w:hAnsi="Lato" w:cs="Arial"/>
              </w:rPr>
              <w:t>0.767769</w:t>
            </w:r>
          </w:p>
        </w:tc>
        <w:tc>
          <w:tcPr>
            <w:tcW w:w="960" w:type="dxa"/>
            <w:tcBorders>
              <w:top w:val="nil"/>
              <w:left w:val="nil"/>
              <w:bottom w:val="nil"/>
              <w:right w:val="nil"/>
            </w:tcBorders>
            <w:shd w:val="clear" w:color="auto" w:fill="auto"/>
            <w:noWrap/>
            <w:vAlign w:val="bottom"/>
          </w:tcPr>
          <w:p w14:paraId="791FE7DF"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580F4761" w14:textId="77777777" w:rsidR="00C077ED" w:rsidRPr="00B23119" w:rsidRDefault="00C077ED" w:rsidP="005A04D6">
            <w:pPr>
              <w:spacing w:line="360" w:lineRule="auto"/>
              <w:jc w:val="both"/>
              <w:rPr>
                <w:rFonts w:ascii="Lato" w:hAnsi="Lato" w:cs="Arial"/>
              </w:rPr>
            </w:pPr>
          </w:p>
        </w:tc>
      </w:tr>
      <w:tr w:rsidR="00C077ED" w:rsidRPr="00B23119" w14:paraId="2936C63E" w14:textId="77777777">
        <w:trPr>
          <w:trHeight w:val="255"/>
        </w:trPr>
        <w:tc>
          <w:tcPr>
            <w:tcW w:w="1898" w:type="dxa"/>
            <w:tcBorders>
              <w:top w:val="nil"/>
              <w:left w:val="nil"/>
              <w:bottom w:val="nil"/>
              <w:right w:val="nil"/>
            </w:tcBorders>
            <w:shd w:val="clear" w:color="auto" w:fill="auto"/>
            <w:noWrap/>
            <w:vAlign w:val="bottom"/>
          </w:tcPr>
          <w:p w14:paraId="6B8B6B00" w14:textId="77777777" w:rsidR="00C077ED" w:rsidRPr="00B23119" w:rsidRDefault="00C077ED" w:rsidP="005A04D6">
            <w:pPr>
              <w:spacing w:line="360" w:lineRule="auto"/>
              <w:jc w:val="both"/>
              <w:rPr>
                <w:rFonts w:ascii="Lato" w:hAnsi="Lato" w:cs="Arial"/>
                <w:b/>
                <w:bCs/>
              </w:rPr>
            </w:pPr>
            <w:r w:rsidRPr="00B23119">
              <w:rPr>
                <w:rFonts w:ascii="Lato" w:hAnsi="Lato" w:cs="Arial"/>
                <w:b/>
                <w:bCs/>
              </w:rPr>
              <w:t>diff23_ur</w:t>
            </w:r>
          </w:p>
        </w:tc>
        <w:tc>
          <w:tcPr>
            <w:tcW w:w="960" w:type="dxa"/>
            <w:tcBorders>
              <w:top w:val="nil"/>
              <w:left w:val="nil"/>
              <w:bottom w:val="nil"/>
              <w:right w:val="nil"/>
            </w:tcBorders>
            <w:shd w:val="clear" w:color="auto" w:fill="auto"/>
            <w:noWrap/>
            <w:vAlign w:val="bottom"/>
          </w:tcPr>
          <w:p w14:paraId="5E94D6F5"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0F076DDE"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2B0E909A" w14:textId="77777777" w:rsidR="00C077ED" w:rsidRPr="00B23119" w:rsidRDefault="00C077ED" w:rsidP="005A04D6">
            <w:pPr>
              <w:spacing w:line="360" w:lineRule="auto"/>
              <w:jc w:val="both"/>
              <w:rPr>
                <w:rFonts w:ascii="Lato" w:hAnsi="Lato" w:cs="Arial"/>
              </w:rPr>
            </w:pPr>
            <w:r w:rsidRPr="00B23119">
              <w:rPr>
                <w:rFonts w:ascii="Lato" w:hAnsi="Lato" w:cs="Arial"/>
              </w:rPr>
              <w:t>0.021319</w:t>
            </w:r>
          </w:p>
        </w:tc>
        <w:tc>
          <w:tcPr>
            <w:tcW w:w="960" w:type="dxa"/>
            <w:tcBorders>
              <w:top w:val="nil"/>
              <w:left w:val="nil"/>
              <w:bottom w:val="nil"/>
              <w:right w:val="nil"/>
            </w:tcBorders>
            <w:shd w:val="clear" w:color="auto" w:fill="auto"/>
            <w:noWrap/>
            <w:vAlign w:val="bottom"/>
          </w:tcPr>
          <w:p w14:paraId="68CE2B33" w14:textId="77777777" w:rsidR="00C077ED" w:rsidRPr="00B23119" w:rsidRDefault="00C077ED" w:rsidP="005A04D6">
            <w:pPr>
              <w:spacing w:line="360" w:lineRule="auto"/>
              <w:jc w:val="both"/>
              <w:rPr>
                <w:rFonts w:ascii="Lato" w:hAnsi="Lato" w:cs="Arial"/>
              </w:rPr>
            </w:pPr>
            <w:r w:rsidRPr="00B23119">
              <w:rPr>
                <w:rFonts w:ascii="Lato" w:hAnsi="Lato" w:cs="Arial"/>
              </w:rPr>
              <w:t>0.836418</w:t>
            </w:r>
          </w:p>
        </w:tc>
        <w:tc>
          <w:tcPr>
            <w:tcW w:w="960" w:type="dxa"/>
            <w:tcBorders>
              <w:top w:val="nil"/>
              <w:left w:val="nil"/>
              <w:bottom w:val="nil"/>
              <w:right w:val="nil"/>
            </w:tcBorders>
            <w:shd w:val="clear" w:color="auto" w:fill="auto"/>
            <w:noWrap/>
            <w:vAlign w:val="bottom"/>
          </w:tcPr>
          <w:p w14:paraId="485C39C4"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1520DFCF" w14:textId="77777777" w:rsidR="00C077ED" w:rsidRPr="00B23119" w:rsidRDefault="00C077ED" w:rsidP="005A04D6">
            <w:pPr>
              <w:spacing w:line="360" w:lineRule="auto"/>
              <w:jc w:val="both"/>
              <w:rPr>
                <w:rFonts w:ascii="Lato" w:hAnsi="Lato" w:cs="Arial"/>
              </w:rPr>
            </w:pPr>
          </w:p>
        </w:tc>
      </w:tr>
      <w:tr w:rsidR="00C077ED" w:rsidRPr="00B23119" w14:paraId="1366BF9D" w14:textId="77777777">
        <w:trPr>
          <w:trHeight w:val="255"/>
        </w:trPr>
        <w:tc>
          <w:tcPr>
            <w:tcW w:w="1898" w:type="dxa"/>
            <w:tcBorders>
              <w:top w:val="nil"/>
              <w:left w:val="nil"/>
              <w:bottom w:val="nil"/>
              <w:right w:val="nil"/>
            </w:tcBorders>
            <w:shd w:val="clear" w:color="auto" w:fill="auto"/>
            <w:noWrap/>
            <w:vAlign w:val="bottom"/>
          </w:tcPr>
          <w:p w14:paraId="355FFB49" w14:textId="77777777" w:rsidR="00C077ED" w:rsidRPr="00B23119" w:rsidRDefault="00C077ED" w:rsidP="005A04D6">
            <w:pPr>
              <w:spacing w:line="360" w:lineRule="auto"/>
              <w:jc w:val="both"/>
              <w:rPr>
                <w:rFonts w:ascii="Lato" w:hAnsi="Lato" w:cs="Arial"/>
                <w:b/>
                <w:bCs/>
              </w:rPr>
            </w:pPr>
          </w:p>
        </w:tc>
        <w:tc>
          <w:tcPr>
            <w:tcW w:w="960" w:type="dxa"/>
            <w:tcBorders>
              <w:top w:val="nil"/>
              <w:left w:val="nil"/>
              <w:bottom w:val="nil"/>
              <w:right w:val="nil"/>
            </w:tcBorders>
            <w:shd w:val="clear" w:color="auto" w:fill="auto"/>
            <w:noWrap/>
            <w:vAlign w:val="bottom"/>
          </w:tcPr>
          <w:p w14:paraId="3E37F34A"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037D3A93"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763CC0F6"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13C399FA"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51F6C1FE"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027D13A1" w14:textId="77777777" w:rsidR="00C077ED" w:rsidRPr="00B23119" w:rsidRDefault="00C077ED" w:rsidP="005A04D6">
            <w:pPr>
              <w:spacing w:line="360" w:lineRule="auto"/>
              <w:jc w:val="both"/>
              <w:rPr>
                <w:rFonts w:ascii="Lato" w:hAnsi="Lato" w:cs="Arial"/>
              </w:rPr>
            </w:pPr>
          </w:p>
        </w:tc>
      </w:tr>
      <w:tr w:rsidR="00C077ED" w:rsidRPr="00B23119" w14:paraId="42950038" w14:textId="77777777">
        <w:trPr>
          <w:trHeight w:val="255"/>
        </w:trPr>
        <w:tc>
          <w:tcPr>
            <w:tcW w:w="1898" w:type="dxa"/>
            <w:tcBorders>
              <w:top w:val="nil"/>
              <w:left w:val="nil"/>
              <w:bottom w:val="nil"/>
              <w:right w:val="nil"/>
            </w:tcBorders>
            <w:shd w:val="clear" w:color="auto" w:fill="auto"/>
            <w:noWrap/>
            <w:vAlign w:val="bottom"/>
          </w:tcPr>
          <w:p w14:paraId="67D19F62" w14:textId="77777777" w:rsidR="00C077ED" w:rsidRPr="00B23119" w:rsidRDefault="00C077ED" w:rsidP="005A04D6">
            <w:pPr>
              <w:spacing w:line="360" w:lineRule="auto"/>
              <w:jc w:val="both"/>
              <w:rPr>
                <w:rFonts w:ascii="Lato" w:hAnsi="Lato" w:cs="Arial"/>
                <w:b/>
                <w:bCs/>
              </w:rPr>
            </w:pPr>
          </w:p>
        </w:tc>
        <w:tc>
          <w:tcPr>
            <w:tcW w:w="960" w:type="dxa"/>
            <w:tcBorders>
              <w:top w:val="nil"/>
              <w:left w:val="nil"/>
              <w:bottom w:val="nil"/>
              <w:right w:val="nil"/>
            </w:tcBorders>
            <w:shd w:val="clear" w:color="auto" w:fill="auto"/>
            <w:noWrap/>
            <w:vAlign w:val="bottom"/>
          </w:tcPr>
          <w:p w14:paraId="6FDC7007"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76C2BF4A"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283178BD"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0CF1B212"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2F4913FD"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21909446" w14:textId="77777777" w:rsidR="00C077ED" w:rsidRPr="00B23119" w:rsidRDefault="00C077ED" w:rsidP="005A04D6">
            <w:pPr>
              <w:spacing w:line="360" w:lineRule="auto"/>
              <w:jc w:val="both"/>
              <w:rPr>
                <w:rFonts w:ascii="Lato" w:hAnsi="Lato" w:cs="Arial"/>
              </w:rPr>
            </w:pPr>
          </w:p>
        </w:tc>
      </w:tr>
      <w:tr w:rsidR="00C077ED" w:rsidRPr="00B23119" w14:paraId="17D015CE" w14:textId="77777777">
        <w:trPr>
          <w:trHeight w:val="255"/>
        </w:trPr>
        <w:tc>
          <w:tcPr>
            <w:tcW w:w="1898" w:type="dxa"/>
            <w:tcBorders>
              <w:top w:val="nil"/>
              <w:left w:val="nil"/>
              <w:bottom w:val="nil"/>
              <w:right w:val="nil"/>
            </w:tcBorders>
            <w:shd w:val="clear" w:color="auto" w:fill="auto"/>
            <w:noWrap/>
            <w:vAlign w:val="bottom"/>
          </w:tcPr>
          <w:p w14:paraId="6936466C" w14:textId="77777777" w:rsidR="00C077ED" w:rsidRPr="00B23119" w:rsidRDefault="00C077ED" w:rsidP="005A04D6">
            <w:pPr>
              <w:spacing w:line="360" w:lineRule="auto"/>
              <w:jc w:val="both"/>
              <w:rPr>
                <w:rFonts w:ascii="Lato" w:hAnsi="Lato" w:cs="Arial"/>
                <w:b/>
                <w:bCs/>
              </w:rPr>
            </w:pPr>
            <w:r w:rsidRPr="00B23119">
              <w:rPr>
                <w:rFonts w:ascii="Lato" w:hAnsi="Lato" w:cs="Arial"/>
                <w:b/>
                <w:bCs/>
              </w:rPr>
              <w:t>N</w:t>
            </w:r>
          </w:p>
        </w:tc>
        <w:tc>
          <w:tcPr>
            <w:tcW w:w="960" w:type="dxa"/>
            <w:tcBorders>
              <w:top w:val="nil"/>
              <w:left w:val="nil"/>
              <w:bottom w:val="nil"/>
              <w:right w:val="nil"/>
            </w:tcBorders>
            <w:shd w:val="clear" w:color="auto" w:fill="auto"/>
            <w:noWrap/>
            <w:vAlign w:val="bottom"/>
          </w:tcPr>
          <w:p w14:paraId="62389485" w14:textId="77777777" w:rsidR="00C077ED" w:rsidRPr="00B23119" w:rsidRDefault="00C077ED" w:rsidP="005A04D6">
            <w:pPr>
              <w:spacing w:line="360" w:lineRule="auto"/>
              <w:jc w:val="both"/>
              <w:rPr>
                <w:rFonts w:ascii="Lato" w:hAnsi="Lato" w:cs="Arial"/>
              </w:rPr>
            </w:pPr>
            <w:r w:rsidRPr="00B23119">
              <w:rPr>
                <w:rFonts w:ascii="Lato" w:hAnsi="Lato" w:cs="Arial"/>
              </w:rPr>
              <w:t>74398</w:t>
            </w:r>
          </w:p>
        </w:tc>
        <w:tc>
          <w:tcPr>
            <w:tcW w:w="960" w:type="dxa"/>
            <w:tcBorders>
              <w:top w:val="nil"/>
              <w:left w:val="nil"/>
              <w:bottom w:val="nil"/>
              <w:right w:val="nil"/>
            </w:tcBorders>
            <w:shd w:val="clear" w:color="auto" w:fill="auto"/>
            <w:noWrap/>
            <w:vAlign w:val="bottom"/>
          </w:tcPr>
          <w:p w14:paraId="2FA692C0"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2458A0D3" w14:textId="77777777" w:rsidR="00C077ED" w:rsidRPr="00B23119" w:rsidRDefault="00C077ED" w:rsidP="005A04D6">
            <w:pPr>
              <w:spacing w:line="360" w:lineRule="auto"/>
              <w:jc w:val="both"/>
              <w:rPr>
                <w:rFonts w:ascii="Lato" w:hAnsi="Lato" w:cs="Arial"/>
              </w:rPr>
            </w:pPr>
            <w:r w:rsidRPr="00B23119">
              <w:rPr>
                <w:rFonts w:ascii="Lato" w:hAnsi="Lato" w:cs="Arial"/>
              </w:rPr>
              <w:t>75955</w:t>
            </w:r>
          </w:p>
        </w:tc>
        <w:tc>
          <w:tcPr>
            <w:tcW w:w="960" w:type="dxa"/>
            <w:tcBorders>
              <w:top w:val="nil"/>
              <w:left w:val="nil"/>
              <w:bottom w:val="nil"/>
              <w:right w:val="nil"/>
            </w:tcBorders>
            <w:shd w:val="clear" w:color="auto" w:fill="auto"/>
            <w:noWrap/>
            <w:vAlign w:val="bottom"/>
          </w:tcPr>
          <w:p w14:paraId="771E86A8" w14:textId="77777777" w:rsidR="00C077ED" w:rsidRPr="00B23119" w:rsidRDefault="00C077ED"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6920CA39" w14:textId="77777777" w:rsidR="00C077ED" w:rsidRPr="00B23119" w:rsidRDefault="00C077ED" w:rsidP="005A04D6">
            <w:pPr>
              <w:spacing w:line="360" w:lineRule="auto"/>
              <w:jc w:val="both"/>
              <w:rPr>
                <w:rFonts w:ascii="Lato" w:hAnsi="Lato" w:cs="Arial"/>
              </w:rPr>
            </w:pPr>
            <w:r w:rsidRPr="00B23119">
              <w:rPr>
                <w:rFonts w:ascii="Lato" w:hAnsi="Lato" w:cs="Arial"/>
              </w:rPr>
              <w:t>47598</w:t>
            </w:r>
          </w:p>
        </w:tc>
        <w:tc>
          <w:tcPr>
            <w:tcW w:w="960" w:type="dxa"/>
            <w:tcBorders>
              <w:top w:val="nil"/>
              <w:left w:val="nil"/>
              <w:bottom w:val="nil"/>
              <w:right w:val="nil"/>
            </w:tcBorders>
            <w:shd w:val="clear" w:color="auto" w:fill="auto"/>
            <w:noWrap/>
            <w:vAlign w:val="bottom"/>
          </w:tcPr>
          <w:p w14:paraId="29FADBD4" w14:textId="77777777" w:rsidR="00C077ED" w:rsidRPr="00B23119" w:rsidRDefault="00C077ED" w:rsidP="005A04D6">
            <w:pPr>
              <w:spacing w:line="360" w:lineRule="auto"/>
              <w:jc w:val="both"/>
              <w:rPr>
                <w:rFonts w:ascii="Lato" w:hAnsi="Lato" w:cs="Arial"/>
              </w:rPr>
            </w:pPr>
          </w:p>
        </w:tc>
      </w:tr>
    </w:tbl>
    <w:p w14:paraId="24E145BF" w14:textId="77777777" w:rsidR="00A24992" w:rsidRPr="00B23119" w:rsidRDefault="00A24992" w:rsidP="005A04D6">
      <w:pPr>
        <w:spacing w:line="360" w:lineRule="auto"/>
        <w:jc w:val="both"/>
        <w:rPr>
          <w:rFonts w:ascii="Lato" w:hAnsi="Lato"/>
          <w:b/>
        </w:rPr>
      </w:pPr>
    </w:p>
    <w:p w14:paraId="713D75EB" w14:textId="77777777" w:rsidR="00C077ED" w:rsidRPr="00B23119" w:rsidRDefault="00C077ED" w:rsidP="005A04D6">
      <w:pPr>
        <w:spacing w:line="360" w:lineRule="auto"/>
        <w:jc w:val="both"/>
        <w:rPr>
          <w:rFonts w:ascii="Lato" w:hAnsi="Lato"/>
          <w:b/>
        </w:rPr>
      </w:pPr>
    </w:p>
    <w:p w14:paraId="5DE1A7CA" w14:textId="77777777" w:rsidR="00C077ED" w:rsidRPr="00B23119" w:rsidRDefault="00C077ED" w:rsidP="005A04D6">
      <w:pPr>
        <w:spacing w:line="360" w:lineRule="auto"/>
        <w:jc w:val="both"/>
        <w:rPr>
          <w:rFonts w:ascii="Lato" w:hAnsi="Lato"/>
          <w:b/>
        </w:rPr>
      </w:pPr>
    </w:p>
    <w:p w14:paraId="34EECE1E" w14:textId="77777777" w:rsidR="00C077ED" w:rsidRPr="00B23119" w:rsidRDefault="008205EB" w:rsidP="005A04D6">
      <w:pPr>
        <w:spacing w:line="360" w:lineRule="auto"/>
        <w:jc w:val="both"/>
        <w:rPr>
          <w:rFonts w:ascii="Lato" w:hAnsi="Lato"/>
        </w:rPr>
      </w:pPr>
      <w:r w:rsidRPr="00B23119">
        <w:rPr>
          <w:rFonts w:ascii="Lato" w:hAnsi="Lato"/>
        </w:rPr>
        <w:t xml:space="preserve">Table </w:t>
      </w:r>
      <w:r w:rsidR="00822876" w:rsidRPr="00B23119">
        <w:rPr>
          <w:rFonts w:ascii="Lato" w:hAnsi="Lato"/>
        </w:rPr>
        <w:t>13</w:t>
      </w:r>
      <w:r w:rsidRPr="00B23119">
        <w:rPr>
          <w:rFonts w:ascii="Lato" w:hAnsi="Lato"/>
        </w:rPr>
        <w:t>:</w:t>
      </w:r>
      <w:r w:rsidR="00822876" w:rsidRPr="00B23119">
        <w:rPr>
          <w:rFonts w:ascii="Lato" w:hAnsi="Lato"/>
        </w:rPr>
        <w:t xml:space="preserve"> </w:t>
      </w:r>
      <w:r w:rsidRPr="00B23119">
        <w:rPr>
          <w:rFonts w:ascii="Lato" w:hAnsi="Lato"/>
        </w:rPr>
        <w:t xml:space="preserve"> Estimates of the Effect of </w:t>
      </w:r>
      <w:r w:rsidR="00C06D35" w:rsidRPr="00B23119">
        <w:rPr>
          <w:rFonts w:ascii="Lato" w:hAnsi="Lato"/>
        </w:rPr>
        <w:t xml:space="preserve">Unemployment Rates and other </w:t>
      </w:r>
      <w:r w:rsidRPr="00B23119">
        <w:rPr>
          <w:rFonts w:ascii="Lato" w:hAnsi="Lato"/>
        </w:rPr>
        <w:t xml:space="preserve">Factors </w:t>
      </w:r>
    </w:p>
    <w:p w14:paraId="486637A7" w14:textId="77777777" w:rsidR="00C06D35" w:rsidRPr="00B23119" w:rsidRDefault="00C06D35" w:rsidP="005A04D6">
      <w:pPr>
        <w:spacing w:line="360" w:lineRule="auto"/>
        <w:jc w:val="both"/>
        <w:rPr>
          <w:rFonts w:ascii="Lato" w:hAnsi="Lato"/>
        </w:rPr>
      </w:pPr>
      <w:r w:rsidRPr="00B23119">
        <w:rPr>
          <w:rFonts w:ascii="Lato" w:hAnsi="Lato"/>
        </w:rPr>
        <w:t xml:space="preserve">                </w:t>
      </w:r>
      <w:r w:rsidR="00822876" w:rsidRPr="00B23119">
        <w:rPr>
          <w:rFonts w:ascii="Lato" w:hAnsi="Lato"/>
        </w:rPr>
        <w:t xml:space="preserve"> </w:t>
      </w:r>
      <w:r w:rsidRPr="00B23119">
        <w:rPr>
          <w:rFonts w:ascii="Lato" w:hAnsi="Lato"/>
        </w:rPr>
        <w:t>on the TAA Program Performance Measures</w:t>
      </w:r>
    </w:p>
    <w:tbl>
      <w:tblPr>
        <w:tblW w:w="6377" w:type="dxa"/>
        <w:tblInd w:w="93" w:type="dxa"/>
        <w:tblLook w:val="0000" w:firstRow="0" w:lastRow="0" w:firstColumn="0" w:lastColumn="0" w:noHBand="0" w:noVBand="0"/>
      </w:tblPr>
      <w:tblGrid>
        <w:gridCol w:w="2280"/>
        <w:gridCol w:w="1581"/>
        <w:gridCol w:w="1381"/>
        <w:gridCol w:w="1391"/>
      </w:tblGrid>
      <w:tr w:rsidR="00C077ED" w:rsidRPr="00B23119" w14:paraId="5749FFCA" w14:textId="77777777">
        <w:trPr>
          <w:trHeight w:val="255"/>
        </w:trPr>
        <w:tc>
          <w:tcPr>
            <w:tcW w:w="2280" w:type="dxa"/>
            <w:tcBorders>
              <w:top w:val="nil"/>
              <w:left w:val="nil"/>
              <w:bottom w:val="nil"/>
              <w:right w:val="nil"/>
            </w:tcBorders>
            <w:shd w:val="clear" w:color="auto" w:fill="auto"/>
            <w:noWrap/>
            <w:vAlign w:val="bottom"/>
          </w:tcPr>
          <w:p w14:paraId="1471EAF2" w14:textId="77777777" w:rsidR="00C077ED" w:rsidRPr="00B23119" w:rsidRDefault="00C077ED" w:rsidP="005A04D6">
            <w:pPr>
              <w:spacing w:line="360" w:lineRule="auto"/>
              <w:jc w:val="both"/>
              <w:rPr>
                <w:rFonts w:ascii="Lato" w:hAnsi="Lato" w:cs="Arial"/>
                <w:b/>
                <w:bCs/>
              </w:rPr>
            </w:pPr>
            <w:r w:rsidRPr="00B23119">
              <w:rPr>
                <w:rFonts w:ascii="Lato" w:hAnsi="Lato" w:cs="Arial"/>
                <w:b/>
                <w:bCs/>
              </w:rPr>
              <w:t>TAA</w:t>
            </w:r>
          </w:p>
        </w:tc>
        <w:tc>
          <w:tcPr>
            <w:tcW w:w="1417" w:type="dxa"/>
            <w:tcBorders>
              <w:top w:val="nil"/>
              <w:left w:val="nil"/>
              <w:bottom w:val="nil"/>
              <w:right w:val="nil"/>
            </w:tcBorders>
            <w:shd w:val="clear" w:color="auto" w:fill="auto"/>
            <w:vAlign w:val="bottom"/>
          </w:tcPr>
          <w:p w14:paraId="714F0141" w14:textId="77777777" w:rsidR="00C077ED" w:rsidRPr="00B23119" w:rsidRDefault="00C077ED" w:rsidP="005A04D6">
            <w:pPr>
              <w:spacing w:line="360" w:lineRule="auto"/>
              <w:jc w:val="both"/>
              <w:rPr>
                <w:rFonts w:ascii="Lato" w:hAnsi="Lato" w:cs="Arial"/>
                <w:b/>
                <w:bCs/>
              </w:rPr>
            </w:pPr>
            <w:r w:rsidRPr="00B23119">
              <w:rPr>
                <w:rFonts w:ascii="Lato" w:hAnsi="Lato" w:cs="Arial"/>
                <w:b/>
                <w:bCs/>
              </w:rPr>
              <w:t>(1)</w:t>
            </w:r>
          </w:p>
        </w:tc>
        <w:tc>
          <w:tcPr>
            <w:tcW w:w="1340" w:type="dxa"/>
            <w:tcBorders>
              <w:top w:val="nil"/>
              <w:left w:val="nil"/>
              <w:bottom w:val="nil"/>
              <w:right w:val="nil"/>
            </w:tcBorders>
            <w:shd w:val="clear" w:color="auto" w:fill="auto"/>
            <w:vAlign w:val="bottom"/>
          </w:tcPr>
          <w:p w14:paraId="7EF0156B" w14:textId="77777777" w:rsidR="00C077ED" w:rsidRPr="00B23119" w:rsidRDefault="00C077ED" w:rsidP="005A04D6">
            <w:pPr>
              <w:spacing w:line="360" w:lineRule="auto"/>
              <w:jc w:val="both"/>
              <w:rPr>
                <w:rFonts w:ascii="Lato" w:hAnsi="Lato" w:cs="Arial"/>
                <w:b/>
                <w:bCs/>
              </w:rPr>
            </w:pPr>
            <w:r w:rsidRPr="00B23119">
              <w:rPr>
                <w:rFonts w:ascii="Lato" w:hAnsi="Lato" w:cs="Arial"/>
                <w:b/>
                <w:bCs/>
              </w:rPr>
              <w:t>(2)</w:t>
            </w:r>
          </w:p>
        </w:tc>
        <w:tc>
          <w:tcPr>
            <w:tcW w:w="1340" w:type="dxa"/>
            <w:tcBorders>
              <w:top w:val="nil"/>
              <w:left w:val="nil"/>
              <w:bottom w:val="nil"/>
              <w:right w:val="nil"/>
            </w:tcBorders>
            <w:shd w:val="clear" w:color="auto" w:fill="auto"/>
            <w:vAlign w:val="bottom"/>
          </w:tcPr>
          <w:p w14:paraId="5B729EFC" w14:textId="77777777" w:rsidR="00C077ED" w:rsidRPr="00B23119" w:rsidRDefault="00C077ED" w:rsidP="005A04D6">
            <w:pPr>
              <w:spacing w:line="360" w:lineRule="auto"/>
              <w:jc w:val="both"/>
              <w:rPr>
                <w:rFonts w:ascii="Lato" w:hAnsi="Lato" w:cs="Arial"/>
                <w:b/>
                <w:bCs/>
              </w:rPr>
            </w:pPr>
            <w:r w:rsidRPr="00B23119">
              <w:rPr>
                <w:rFonts w:ascii="Lato" w:hAnsi="Lato" w:cs="Arial"/>
                <w:b/>
                <w:bCs/>
              </w:rPr>
              <w:t>(3)</w:t>
            </w:r>
          </w:p>
        </w:tc>
      </w:tr>
      <w:tr w:rsidR="00C077ED" w:rsidRPr="00B23119" w14:paraId="647B4025" w14:textId="77777777">
        <w:trPr>
          <w:trHeight w:val="510"/>
        </w:trPr>
        <w:tc>
          <w:tcPr>
            <w:tcW w:w="2280" w:type="dxa"/>
            <w:tcBorders>
              <w:top w:val="nil"/>
              <w:left w:val="nil"/>
              <w:bottom w:val="nil"/>
              <w:right w:val="nil"/>
            </w:tcBorders>
            <w:shd w:val="clear" w:color="auto" w:fill="auto"/>
            <w:noWrap/>
            <w:vAlign w:val="bottom"/>
          </w:tcPr>
          <w:p w14:paraId="4CE6C4D8" w14:textId="77777777" w:rsidR="00C077ED" w:rsidRPr="00B23119" w:rsidRDefault="00C077ED" w:rsidP="005A04D6">
            <w:pPr>
              <w:spacing w:line="360" w:lineRule="auto"/>
              <w:jc w:val="both"/>
              <w:rPr>
                <w:rFonts w:ascii="Lato" w:hAnsi="Lato" w:cs="Arial"/>
              </w:rPr>
            </w:pPr>
          </w:p>
        </w:tc>
        <w:tc>
          <w:tcPr>
            <w:tcW w:w="1417" w:type="dxa"/>
            <w:tcBorders>
              <w:top w:val="nil"/>
              <w:left w:val="nil"/>
              <w:bottom w:val="nil"/>
              <w:right w:val="nil"/>
            </w:tcBorders>
            <w:shd w:val="clear" w:color="auto" w:fill="auto"/>
            <w:vAlign w:val="bottom"/>
          </w:tcPr>
          <w:p w14:paraId="4C1A71DA" w14:textId="77777777" w:rsidR="00C077ED" w:rsidRPr="00B23119" w:rsidRDefault="00C077ED" w:rsidP="005A04D6">
            <w:pPr>
              <w:spacing w:line="360" w:lineRule="auto"/>
              <w:jc w:val="both"/>
              <w:rPr>
                <w:rFonts w:ascii="Lato" w:hAnsi="Lato" w:cs="Arial"/>
                <w:b/>
                <w:bCs/>
              </w:rPr>
            </w:pPr>
            <w:r w:rsidRPr="00B23119">
              <w:rPr>
                <w:rFonts w:ascii="Lato" w:hAnsi="Lato" w:cs="Arial"/>
                <w:b/>
                <w:bCs/>
              </w:rPr>
              <w:t>Entered Employment</w:t>
            </w:r>
          </w:p>
        </w:tc>
        <w:tc>
          <w:tcPr>
            <w:tcW w:w="1340" w:type="dxa"/>
            <w:tcBorders>
              <w:top w:val="nil"/>
              <w:left w:val="nil"/>
              <w:bottom w:val="nil"/>
              <w:right w:val="nil"/>
            </w:tcBorders>
            <w:shd w:val="clear" w:color="auto" w:fill="auto"/>
            <w:vAlign w:val="bottom"/>
          </w:tcPr>
          <w:p w14:paraId="2D8E9ACD" w14:textId="77777777" w:rsidR="00C077ED" w:rsidRPr="00B23119" w:rsidRDefault="00C077ED" w:rsidP="005A04D6">
            <w:pPr>
              <w:spacing w:line="360" w:lineRule="auto"/>
              <w:jc w:val="both"/>
              <w:rPr>
                <w:rFonts w:ascii="Lato" w:hAnsi="Lato" w:cs="Arial"/>
                <w:b/>
                <w:bCs/>
              </w:rPr>
            </w:pPr>
            <w:r w:rsidRPr="00B23119">
              <w:rPr>
                <w:rFonts w:ascii="Lato" w:hAnsi="Lato" w:cs="Arial"/>
                <w:b/>
                <w:bCs/>
              </w:rPr>
              <w:t>Retention</w:t>
            </w:r>
          </w:p>
        </w:tc>
        <w:tc>
          <w:tcPr>
            <w:tcW w:w="1340" w:type="dxa"/>
            <w:tcBorders>
              <w:top w:val="nil"/>
              <w:left w:val="nil"/>
              <w:bottom w:val="nil"/>
              <w:right w:val="nil"/>
            </w:tcBorders>
            <w:shd w:val="clear" w:color="auto" w:fill="auto"/>
            <w:vAlign w:val="bottom"/>
          </w:tcPr>
          <w:p w14:paraId="52D585CF" w14:textId="77777777" w:rsidR="00C077ED" w:rsidRPr="00B23119" w:rsidRDefault="00C077ED" w:rsidP="005A04D6">
            <w:pPr>
              <w:spacing w:line="360" w:lineRule="auto"/>
              <w:jc w:val="both"/>
              <w:rPr>
                <w:rFonts w:ascii="Lato" w:hAnsi="Lato" w:cs="Arial"/>
                <w:b/>
                <w:bCs/>
              </w:rPr>
            </w:pPr>
            <w:r w:rsidRPr="00B23119">
              <w:rPr>
                <w:rFonts w:ascii="Lato" w:hAnsi="Lato" w:cs="Arial"/>
                <w:b/>
                <w:bCs/>
              </w:rPr>
              <w:t>Earnings</w:t>
            </w:r>
          </w:p>
        </w:tc>
      </w:tr>
      <w:tr w:rsidR="00C077ED" w:rsidRPr="00B23119" w14:paraId="595CF725" w14:textId="77777777">
        <w:trPr>
          <w:trHeight w:val="255"/>
        </w:trPr>
        <w:tc>
          <w:tcPr>
            <w:tcW w:w="2280" w:type="dxa"/>
            <w:tcBorders>
              <w:top w:val="nil"/>
              <w:left w:val="nil"/>
              <w:bottom w:val="nil"/>
              <w:right w:val="nil"/>
            </w:tcBorders>
            <w:shd w:val="clear" w:color="auto" w:fill="auto"/>
            <w:noWrap/>
            <w:vAlign w:val="bottom"/>
          </w:tcPr>
          <w:p w14:paraId="6758C57F" w14:textId="77777777" w:rsidR="00C077ED" w:rsidRPr="00B23119" w:rsidRDefault="00C077ED" w:rsidP="005A04D6">
            <w:pPr>
              <w:spacing w:line="360" w:lineRule="auto"/>
              <w:jc w:val="both"/>
              <w:rPr>
                <w:rFonts w:ascii="Lato" w:hAnsi="Lato" w:cs="Arial"/>
              </w:rPr>
            </w:pPr>
          </w:p>
        </w:tc>
        <w:tc>
          <w:tcPr>
            <w:tcW w:w="1417" w:type="dxa"/>
            <w:tcBorders>
              <w:top w:val="nil"/>
              <w:left w:val="nil"/>
              <w:bottom w:val="nil"/>
              <w:right w:val="nil"/>
            </w:tcBorders>
            <w:shd w:val="clear" w:color="auto" w:fill="auto"/>
            <w:noWrap/>
            <w:vAlign w:val="bottom"/>
          </w:tcPr>
          <w:p w14:paraId="539D9538"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5F725763"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408F6D32" w14:textId="77777777" w:rsidR="00C077ED" w:rsidRPr="00B23119" w:rsidRDefault="00C077ED" w:rsidP="005A04D6">
            <w:pPr>
              <w:spacing w:line="360" w:lineRule="auto"/>
              <w:jc w:val="both"/>
              <w:rPr>
                <w:rFonts w:ascii="Lato" w:hAnsi="Lato" w:cs="Arial"/>
              </w:rPr>
            </w:pPr>
          </w:p>
        </w:tc>
      </w:tr>
      <w:tr w:rsidR="00C077ED" w:rsidRPr="00B23119" w14:paraId="19D33D56" w14:textId="77777777">
        <w:trPr>
          <w:trHeight w:val="255"/>
        </w:trPr>
        <w:tc>
          <w:tcPr>
            <w:tcW w:w="2280" w:type="dxa"/>
            <w:tcBorders>
              <w:top w:val="nil"/>
              <w:left w:val="nil"/>
              <w:bottom w:val="nil"/>
              <w:right w:val="nil"/>
            </w:tcBorders>
            <w:shd w:val="clear" w:color="auto" w:fill="auto"/>
            <w:noWrap/>
            <w:vAlign w:val="bottom"/>
          </w:tcPr>
          <w:p w14:paraId="5E823A6E" w14:textId="77777777" w:rsidR="00C077ED" w:rsidRPr="00B23119" w:rsidRDefault="00C077ED" w:rsidP="005A04D6">
            <w:pPr>
              <w:spacing w:line="360" w:lineRule="auto"/>
              <w:jc w:val="both"/>
              <w:rPr>
                <w:rFonts w:ascii="Lato" w:hAnsi="Lato" w:cs="Arial"/>
                <w:b/>
                <w:bCs/>
              </w:rPr>
            </w:pPr>
            <w:r w:rsidRPr="00B23119">
              <w:rPr>
                <w:rFonts w:ascii="Lato" w:hAnsi="Lato" w:cs="Arial"/>
                <w:b/>
                <w:bCs/>
              </w:rPr>
              <w:t>female</w:t>
            </w:r>
          </w:p>
        </w:tc>
        <w:tc>
          <w:tcPr>
            <w:tcW w:w="1417" w:type="dxa"/>
            <w:tcBorders>
              <w:top w:val="nil"/>
              <w:left w:val="nil"/>
              <w:bottom w:val="nil"/>
              <w:right w:val="nil"/>
            </w:tcBorders>
            <w:shd w:val="clear" w:color="auto" w:fill="auto"/>
            <w:noWrap/>
            <w:vAlign w:val="bottom"/>
          </w:tcPr>
          <w:p w14:paraId="45086EB2" w14:textId="77777777" w:rsidR="00C077ED" w:rsidRPr="00B23119" w:rsidRDefault="00C077ED" w:rsidP="005A04D6">
            <w:pPr>
              <w:spacing w:line="360" w:lineRule="auto"/>
              <w:jc w:val="both"/>
              <w:rPr>
                <w:rFonts w:ascii="Lato" w:hAnsi="Lato" w:cs="Arial"/>
              </w:rPr>
            </w:pPr>
            <w:r w:rsidRPr="00B23119">
              <w:rPr>
                <w:rFonts w:ascii="Lato" w:hAnsi="Lato" w:cs="Arial"/>
              </w:rPr>
              <w:t>0.000714</w:t>
            </w:r>
          </w:p>
        </w:tc>
        <w:tc>
          <w:tcPr>
            <w:tcW w:w="1340" w:type="dxa"/>
            <w:tcBorders>
              <w:top w:val="nil"/>
              <w:left w:val="nil"/>
              <w:bottom w:val="nil"/>
              <w:right w:val="nil"/>
            </w:tcBorders>
            <w:shd w:val="clear" w:color="auto" w:fill="auto"/>
            <w:noWrap/>
            <w:vAlign w:val="bottom"/>
          </w:tcPr>
          <w:p w14:paraId="6F8B693E" w14:textId="77777777" w:rsidR="00C077ED" w:rsidRPr="00B23119" w:rsidRDefault="00C077ED" w:rsidP="005A04D6">
            <w:pPr>
              <w:spacing w:line="360" w:lineRule="auto"/>
              <w:jc w:val="both"/>
              <w:rPr>
                <w:rFonts w:ascii="Lato" w:hAnsi="Lato" w:cs="Arial"/>
              </w:rPr>
            </w:pPr>
            <w:r w:rsidRPr="00B23119">
              <w:rPr>
                <w:rFonts w:ascii="Lato" w:hAnsi="Lato" w:cs="Arial"/>
              </w:rPr>
              <w:t>0.00417</w:t>
            </w:r>
          </w:p>
        </w:tc>
        <w:tc>
          <w:tcPr>
            <w:tcW w:w="1340" w:type="dxa"/>
            <w:tcBorders>
              <w:top w:val="nil"/>
              <w:left w:val="nil"/>
              <w:bottom w:val="nil"/>
              <w:right w:val="nil"/>
            </w:tcBorders>
            <w:shd w:val="clear" w:color="auto" w:fill="auto"/>
            <w:noWrap/>
            <w:vAlign w:val="bottom"/>
          </w:tcPr>
          <w:p w14:paraId="525173C5" w14:textId="77777777" w:rsidR="00C077ED" w:rsidRPr="00B23119" w:rsidRDefault="00C077ED" w:rsidP="005A04D6">
            <w:pPr>
              <w:spacing w:line="360" w:lineRule="auto"/>
              <w:jc w:val="both"/>
              <w:rPr>
                <w:rFonts w:ascii="Lato" w:hAnsi="Lato" w:cs="Arial"/>
              </w:rPr>
            </w:pPr>
            <w:r w:rsidRPr="00B23119">
              <w:rPr>
                <w:rFonts w:ascii="Lato" w:hAnsi="Lato" w:cs="Arial"/>
              </w:rPr>
              <w:t>-4296.2***</w:t>
            </w:r>
          </w:p>
        </w:tc>
      </w:tr>
      <w:tr w:rsidR="00C077ED" w:rsidRPr="00B23119" w14:paraId="62FC9C65" w14:textId="77777777">
        <w:trPr>
          <w:trHeight w:val="255"/>
        </w:trPr>
        <w:tc>
          <w:tcPr>
            <w:tcW w:w="2280" w:type="dxa"/>
            <w:tcBorders>
              <w:top w:val="nil"/>
              <w:left w:val="nil"/>
              <w:bottom w:val="nil"/>
              <w:right w:val="nil"/>
            </w:tcBorders>
            <w:shd w:val="clear" w:color="auto" w:fill="auto"/>
            <w:noWrap/>
            <w:vAlign w:val="bottom"/>
          </w:tcPr>
          <w:p w14:paraId="57E4CDE1"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7FBB0F12" w14:textId="77777777" w:rsidR="00C077ED" w:rsidRPr="00B23119" w:rsidRDefault="00C077ED" w:rsidP="005A04D6">
            <w:pPr>
              <w:spacing w:line="360" w:lineRule="auto"/>
              <w:jc w:val="both"/>
              <w:rPr>
                <w:rFonts w:ascii="Lato" w:hAnsi="Lato" w:cs="Arial"/>
              </w:rPr>
            </w:pPr>
            <w:r w:rsidRPr="00B23119">
              <w:rPr>
                <w:rFonts w:ascii="Lato" w:hAnsi="Lato" w:cs="Arial"/>
              </w:rPr>
              <w:t>(0.16)</w:t>
            </w:r>
          </w:p>
        </w:tc>
        <w:tc>
          <w:tcPr>
            <w:tcW w:w="1340" w:type="dxa"/>
            <w:tcBorders>
              <w:top w:val="nil"/>
              <w:left w:val="nil"/>
              <w:bottom w:val="nil"/>
              <w:right w:val="nil"/>
            </w:tcBorders>
            <w:shd w:val="clear" w:color="auto" w:fill="auto"/>
            <w:noWrap/>
            <w:vAlign w:val="bottom"/>
          </w:tcPr>
          <w:p w14:paraId="463E19AE" w14:textId="77777777" w:rsidR="00C077ED" w:rsidRPr="00B23119" w:rsidRDefault="00C077ED" w:rsidP="005A04D6">
            <w:pPr>
              <w:spacing w:line="360" w:lineRule="auto"/>
              <w:jc w:val="both"/>
              <w:rPr>
                <w:rFonts w:ascii="Lato" w:hAnsi="Lato" w:cs="Arial"/>
              </w:rPr>
            </w:pPr>
            <w:r w:rsidRPr="00B23119">
              <w:rPr>
                <w:rFonts w:ascii="Lato" w:hAnsi="Lato" w:cs="Arial"/>
              </w:rPr>
              <w:t>(0.94)</w:t>
            </w:r>
          </w:p>
        </w:tc>
        <w:tc>
          <w:tcPr>
            <w:tcW w:w="1340" w:type="dxa"/>
            <w:tcBorders>
              <w:top w:val="nil"/>
              <w:left w:val="nil"/>
              <w:bottom w:val="nil"/>
              <w:right w:val="nil"/>
            </w:tcBorders>
            <w:shd w:val="clear" w:color="auto" w:fill="auto"/>
            <w:noWrap/>
            <w:vAlign w:val="bottom"/>
          </w:tcPr>
          <w:p w14:paraId="576BF0AA" w14:textId="77777777" w:rsidR="00C077ED" w:rsidRPr="00B23119" w:rsidRDefault="00C077ED" w:rsidP="005A04D6">
            <w:pPr>
              <w:spacing w:line="360" w:lineRule="auto"/>
              <w:jc w:val="both"/>
              <w:rPr>
                <w:rFonts w:ascii="Lato" w:hAnsi="Lato" w:cs="Arial"/>
              </w:rPr>
            </w:pPr>
            <w:r w:rsidRPr="00B23119">
              <w:rPr>
                <w:rFonts w:ascii="Lato" w:hAnsi="Lato" w:cs="Arial"/>
              </w:rPr>
              <w:t>(-38.36)</w:t>
            </w:r>
          </w:p>
        </w:tc>
      </w:tr>
      <w:tr w:rsidR="00C077ED" w:rsidRPr="00B23119" w14:paraId="58FCA7D4" w14:textId="77777777">
        <w:trPr>
          <w:trHeight w:val="255"/>
        </w:trPr>
        <w:tc>
          <w:tcPr>
            <w:tcW w:w="2280" w:type="dxa"/>
            <w:tcBorders>
              <w:top w:val="nil"/>
              <w:left w:val="nil"/>
              <w:bottom w:val="nil"/>
              <w:right w:val="nil"/>
            </w:tcBorders>
            <w:shd w:val="clear" w:color="auto" w:fill="auto"/>
            <w:noWrap/>
            <w:vAlign w:val="bottom"/>
          </w:tcPr>
          <w:p w14:paraId="1008CB73" w14:textId="77777777" w:rsidR="00C077ED" w:rsidRPr="00B23119" w:rsidRDefault="00C077ED" w:rsidP="005A04D6">
            <w:pPr>
              <w:spacing w:line="360" w:lineRule="auto"/>
              <w:jc w:val="both"/>
              <w:rPr>
                <w:rFonts w:ascii="Lato" w:hAnsi="Lato" w:cs="Arial"/>
                <w:b/>
                <w:bCs/>
              </w:rPr>
            </w:pPr>
            <w:r w:rsidRPr="00B23119">
              <w:rPr>
                <w:rFonts w:ascii="Lato" w:hAnsi="Lato" w:cs="Arial"/>
                <w:b/>
                <w:bCs/>
              </w:rPr>
              <w:lastRenderedPageBreak/>
              <w:t>black_female</w:t>
            </w:r>
          </w:p>
        </w:tc>
        <w:tc>
          <w:tcPr>
            <w:tcW w:w="1417" w:type="dxa"/>
            <w:tcBorders>
              <w:top w:val="nil"/>
              <w:left w:val="nil"/>
              <w:bottom w:val="nil"/>
              <w:right w:val="nil"/>
            </w:tcBorders>
            <w:shd w:val="clear" w:color="auto" w:fill="auto"/>
            <w:noWrap/>
            <w:vAlign w:val="bottom"/>
          </w:tcPr>
          <w:p w14:paraId="3C71BED0" w14:textId="77777777" w:rsidR="00C077ED" w:rsidRPr="00B23119" w:rsidRDefault="00C077ED" w:rsidP="005A04D6">
            <w:pPr>
              <w:spacing w:line="360" w:lineRule="auto"/>
              <w:jc w:val="both"/>
              <w:rPr>
                <w:rFonts w:ascii="Lato" w:hAnsi="Lato" w:cs="Arial"/>
              </w:rPr>
            </w:pPr>
            <w:r w:rsidRPr="00B23119">
              <w:rPr>
                <w:rFonts w:ascii="Lato" w:hAnsi="Lato" w:cs="Arial"/>
              </w:rPr>
              <w:t>0.0405***</w:t>
            </w:r>
          </w:p>
        </w:tc>
        <w:tc>
          <w:tcPr>
            <w:tcW w:w="1340" w:type="dxa"/>
            <w:tcBorders>
              <w:top w:val="nil"/>
              <w:left w:val="nil"/>
              <w:bottom w:val="nil"/>
              <w:right w:val="nil"/>
            </w:tcBorders>
            <w:shd w:val="clear" w:color="auto" w:fill="auto"/>
            <w:noWrap/>
            <w:vAlign w:val="bottom"/>
          </w:tcPr>
          <w:p w14:paraId="72B208B4" w14:textId="77777777" w:rsidR="00C077ED" w:rsidRPr="00B23119" w:rsidRDefault="00C077ED" w:rsidP="005A04D6">
            <w:pPr>
              <w:spacing w:line="360" w:lineRule="auto"/>
              <w:jc w:val="both"/>
              <w:rPr>
                <w:rFonts w:ascii="Lato" w:hAnsi="Lato" w:cs="Arial"/>
              </w:rPr>
            </w:pPr>
            <w:r w:rsidRPr="00B23119">
              <w:rPr>
                <w:rFonts w:ascii="Lato" w:hAnsi="Lato" w:cs="Arial"/>
              </w:rPr>
              <w:t>0.0654***</w:t>
            </w:r>
          </w:p>
        </w:tc>
        <w:tc>
          <w:tcPr>
            <w:tcW w:w="1340" w:type="dxa"/>
            <w:tcBorders>
              <w:top w:val="nil"/>
              <w:left w:val="nil"/>
              <w:bottom w:val="nil"/>
              <w:right w:val="nil"/>
            </w:tcBorders>
            <w:shd w:val="clear" w:color="auto" w:fill="auto"/>
            <w:noWrap/>
            <w:vAlign w:val="bottom"/>
          </w:tcPr>
          <w:p w14:paraId="3304C4BF" w14:textId="77777777" w:rsidR="00C077ED" w:rsidRPr="00B23119" w:rsidRDefault="00C077ED" w:rsidP="005A04D6">
            <w:pPr>
              <w:spacing w:line="360" w:lineRule="auto"/>
              <w:jc w:val="both"/>
              <w:rPr>
                <w:rFonts w:ascii="Lato" w:hAnsi="Lato" w:cs="Arial"/>
              </w:rPr>
            </w:pPr>
            <w:r w:rsidRPr="00B23119">
              <w:rPr>
                <w:rFonts w:ascii="Lato" w:hAnsi="Lato" w:cs="Arial"/>
              </w:rPr>
              <w:t>987.8***</w:t>
            </w:r>
          </w:p>
        </w:tc>
      </w:tr>
      <w:tr w:rsidR="00C077ED" w:rsidRPr="00B23119" w14:paraId="576E8453" w14:textId="77777777">
        <w:trPr>
          <w:trHeight w:val="255"/>
        </w:trPr>
        <w:tc>
          <w:tcPr>
            <w:tcW w:w="2280" w:type="dxa"/>
            <w:tcBorders>
              <w:top w:val="nil"/>
              <w:left w:val="nil"/>
              <w:bottom w:val="nil"/>
              <w:right w:val="nil"/>
            </w:tcBorders>
            <w:shd w:val="clear" w:color="auto" w:fill="auto"/>
            <w:noWrap/>
            <w:vAlign w:val="bottom"/>
          </w:tcPr>
          <w:p w14:paraId="6FBF650D"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C94994A" w14:textId="77777777" w:rsidR="00C077ED" w:rsidRPr="00B23119" w:rsidRDefault="00C077ED" w:rsidP="005A04D6">
            <w:pPr>
              <w:spacing w:line="360" w:lineRule="auto"/>
              <w:jc w:val="both"/>
              <w:rPr>
                <w:rFonts w:ascii="Lato" w:hAnsi="Lato" w:cs="Arial"/>
              </w:rPr>
            </w:pPr>
            <w:r w:rsidRPr="00B23119">
              <w:rPr>
                <w:rFonts w:ascii="Lato" w:hAnsi="Lato" w:cs="Arial"/>
              </w:rPr>
              <w:t>(3.50)</w:t>
            </w:r>
          </w:p>
        </w:tc>
        <w:tc>
          <w:tcPr>
            <w:tcW w:w="1340" w:type="dxa"/>
            <w:tcBorders>
              <w:top w:val="nil"/>
              <w:left w:val="nil"/>
              <w:bottom w:val="nil"/>
              <w:right w:val="nil"/>
            </w:tcBorders>
            <w:shd w:val="clear" w:color="auto" w:fill="auto"/>
            <w:noWrap/>
            <w:vAlign w:val="bottom"/>
          </w:tcPr>
          <w:p w14:paraId="0BC95F36" w14:textId="77777777" w:rsidR="00C077ED" w:rsidRPr="00B23119" w:rsidRDefault="00C077ED" w:rsidP="005A04D6">
            <w:pPr>
              <w:spacing w:line="360" w:lineRule="auto"/>
              <w:jc w:val="both"/>
              <w:rPr>
                <w:rFonts w:ascii="Lato" w:hAnsi="Lato" w:cs="Arial"/>
              </w:rPr>
            </w:pPr>
            <w:r w:rsidRPr="00B23119">
              <w:rPr>
                <w:rFonts w:ascii="Lato" w:hAnsi="Lato" w:cs="Arial"/>
              </w:rPr>
              <w:t>(5.50)</w:t>
            </w:r>
          </w:p>
        </w:tc>
        <w:tc>
          <w:tcPr>
            <w:tcW w:w="1340" w:type="dxa"/>
            <w:tcBorders>
              <w:top w:val="nil"/>
              <w:left w:val="nil"/>
              <w:bottom w:val="nil"/>
              <w:right w:val="nil"/>
            </w:tcBorders>
            <w:shd w:val="clear" w:color="auto" w:fill="auto"/>
            <w:noWrap/>
            <w:vAlign w:val="bottom"/>
          </w:tcPr>
          <w:p w14:paraId="47565E5A" w14:textId="77777777" w:rsidR="00C077ED" w:rsidRPr="00B23119" w:rsidRDefault="00C077ED" w:rsidP="005A04D6">
            <w:pPr>
              <w:spacing w:line="360" w:lineRule="auto"/>
              <w:jc w:val="both"/>
              <w:rPr>
                <w:rFonts w:ascii="Lato" w:hAnsi="Lato" w:cs="Arial"/>
              </w:rPr>
            </w:pPr>
            <w:r w:rsidRPr="00B23119">
              <w:rPr>
                <w:rFonts w:ascii="Lato" w:hAnsi="Lato" w:cs="Arial"/>
              </w:rPr>
              <w:t>(3.81)</w:t>
            </w:r>
          </w:p>
        </w:tc>
      </w:tr>
      <w:tr w:rsidR="00C077ED" w:rsidRPr="00B23119" w14:paraId="49C30A1B" w14:textId="77777777">
        <w:trPr>
          <w:trHeight w:val="255"/>
        </w:trPr>
        <w:tc>
          <w:tcPr>
            <w:tcW w:w="2280" w:type="dxa"/>
            <w:tcBorders>
              <w:top w:val="nil"/>
              <w:left w:val="nil"/>
              <w:bottom w:val="nil"/>
              <w:right w:val="nil"/>
            </w:tcBorders>
            <w:shd w:val="clear" w:color="auto" w:fill="auto"/>
            <w:noWrap/>
            <w:vAlign w:val="bottom"/>
          </w:tcPr>
          <w:p w14:paraId="45D757FE"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age26_35</w:t>
            </w:r>
          </w:p>
        </w:tc>
        <w:tc>
          <w:tcPr>
            <w:tcW w:w="1417" w:type="dxa"/>
            <w:tcBorders>
              <w:top w:val="nil"/>
              <w:left w:val="nil"/>
              <w:bottom w:val="nil"/>
              <w:right w:val="nil"/>
            </w:tcBorders>
            <w:shd w:val="clear" w:color="auto" w:fill="auto"/>
            <w:noWrap/>
            <w:vAlign w:val="bottom"/>
          </w:tcPr>
          <w:p w14:paraId="71577E11" w14:textId="77777777" w:rsidR="00C077ED" w:rsidRPr="00B23119" w:rsidRDefault="00C077ED" w:rsidP="005A04D6">
            <w:pPr>
              <w:spacing w:line="360" w:lineRule="auto"/>
              <w:jc w:val="both"/>
              <w:rPr>
                <w:rFonts w:ascii="Lato" w:hAnsi="Lato" w:cs="Arial"/>
              </w:rPr>
            </w:pPr>
            <w:r w:rsidRPr="00B23119">
              <w:rPr>
                <w:rFonts w:ascii="Lato" w:hAnsi="Lato" w:cs="Arial"/>
              </w:rPr>
              <w:t>0.0119</w:t>
            </w:r>
          </w:p>
        </w:tc>
        <w:tc>
          <w:tcPr>
            <w:tcW w:w="1340" w:type="dxa"/>
            <w:tcBorders>
              <w:top w:val="nil"/>
              <w:left w:val="nil"/>
              <w:bottom w:val="nil"/>
              <w:right w:val="nil"/>
            </w:tcBorders>
            <w:shd w:val="clear" w:color="auto" w:fill="auto"/>
            <w:noWrap/>
            <w:vAlign w:val="bottom"/>
          </w:tcPr>
          <w:p w14:paraId="448C475D" w14:textId="77777777" w:rsidR="00C077ED" w:rsidRPr="00B23119" w:rsidRDefault="00C077ED" w:rsidP="005A04D6">
            <w:pPr>
              <w:spacing w:line="360" w:lineRule="auto"/>
              <w:jc w:val="both"/>
              <w:rPr>
                <w:rFonts w:ascii="Lato" w:hAnsi="Lato" w:cs="Arial"/>
              </w:rPr>
            </w:pPr>
            <w:r w:rsidRPr="00B23119">
              <w:rPr>
                <w:rFonts w:ascii="Lato" w:hAnsi="Lato" w:cs="Arial"/>
              </w:rPr>
              <w:t>0.0150</w:t>
            </w:r>
          </w:p>
        </w:tc>
        <w:tc>
          <w:tcPr>
            <w:tcW w:w="1340" w:type="dxa"/>
            <w:tcBorders>
              <w:top w:val="nil"/>
              <w:left w:val="nil"/>
              <w:bottom w:val="nil"/>
              <w:right w:val="nil"/>
            </w:tcBorders>
            <w:shd w:val="clear" w:color="auto" w:fill="auto"/>
            <w:noWrap/>
            <w:vAlign w:val="bottom"/>
          </w:tcPr>
          <w:p w14:paraId="549A97EC" w14:textId="77777777" w:rsidR="00C077ED" w:rsidRPr="00B23119" w:rsidRDefault="00C077ED" w:rsidP="005A04D6">
            <w:pPr>
              <w:spacing w:line="360" w:lineRule="auto"/>
              <w:jc w:val="both"/>
              <w:rPr>
                <w:rFonts w:ascii="Lato" w:hAnsi="Lato" w:cs="Arial"/>
              </w:rPr>
            </w:pPr>
            <w:r w:rsidRPr="00B23119">
              <w:rPr>
                <w:rFonts w:ascii="Lato" w:hAnsi="Lato" w:cs="Arial"/>
              </w:rPr>
              <w:t>1701.6***</w:t>
            </w:r>
          </w:p>
        </w:tc>
      </w:tr>
      <w:tr w:rsidR="00C077ED" w:rsidRPr="00B23119" w14:paraId="665E92D1" w14:textId="77777777">
        <w:trPr>
          <w:trHeight w:val="255"/>
        </w:trPr>
        <w:tc>
          <w:tcPr>
            <w:tcW w:w="2280" w:type="dxa"/>
            <w:tcBorders>
              <w:top w:val="nil"/>
              <w:left w:val="nil"/>
              <w:bottom w:val="nil"/>
              <w:right w:val="nil"/>
            </w:tcBorders>
            <w:shd w:val="clear" w:color="auto" w:fill="auto"/>
            <w:noWrap/>
            <w:vAlign w:val="bottom"/>
          </w:tcPr>
          <w:p w14:paraId="5A6791B0"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524CEBA5" w14:textId="77777777" w:rsidR="00C077ED" w:rsidRPr="00B23119" w:rsidRDefault="00C077ED" w:rsidP="005A04D6">
            <w:pPr>
              <w:spacing w:line="360" w:lineRule="auto"/>
              <w:jc w:val="both"/>
              <w:rPr>
                <w:rFonts w:ascii="Lato" w:hAnsi="Lato" w:cs="Arial"/>
              </w:rPr>
            </w:pPr>
            <w:r w:rsidRPr="00B23119">
              <w:rPr>
                <w:rFonts w:ascii="Lato" w:hAnsi="Lato" w:cs="Arial"/>
              </w:rPr>
              <w:t>(1.11)</w:t>
            </w:r>
          </w:p>
        </w:tc>
        <w:tc>
          <w:tcPr>
            <w:tcW w:w="1340" w:type="dxa"/>
            <w:tcBorders>
              <w:top w:val="nil"/>
              <w:left w:val="nil"/>
              <w:bottom w:val="nil"/>
              <w:right w:val="nil"/>
            </w:tcBorders>
            <w:shd w:val="clear" w:color="auto" w:fill="auto"/>
            <w:noWrap/>
            <w:vAlign w:val="bottom"/>
          </w:tcPr>
          <w:p w14:paraId="6BF9098E" w14:textId="77777777" w:rsidR="00C077ED" w:rsidRPr="00B23119" w:rsidRDefault="00C077ED" w:rsidP="005A04D6">
            <w:pPr>
              <w:spacing w:line="360" w:lineRule="auto"/>
              <w:jc w:val="both"/>
              <w:rPr>
                <w:rFonts w:ascii="Lato" w:hAnsi="Lato" w:cs="Arial"/>
              </w:rPr>
            </w:pPr>
            <w:r w:rsidRPr="00B23119">
              <w:rPr>
                <w:rFonts w:ascii="Lato" w:hAnsi="Lato" w:cs="Arial"/>
              </w:rPr>
              <w:t>(1.37)</w:t>
            </w:r>
          </w:p>
        </w:tc>
        <w:tc>
          <w:tcPr>
            <w:tcW w:w="1340" w:type="dxa"/>
            <w:tcBorders>
              <w:top w:val="nil"/>
              <w:left w:val="nil"/>
              <w:bottom w:val="nil"/>
              <w:right w:val="nil"/>
            </w:tcBorders>
            <w:shd w:val="clear" w:color="auto" w:fill="auto"/>
            <w:noWrap/>
            <w:vAlign w:val="bottom"/>
          </w:tcPr>
          <w:p w14:paraId="4BF08D03" w14:textId="77777777" w:rsidR="00C077ED" w:rsidRPr="00B23119" w:rsidRDefault="00C077ED" w:rsidP="005A04D6">
            <w:pPr>
              <w:spacing w:line="360" w:lineRule="auto"/>
              <w:jc w:val="both"/>
              <w:rPr>
                <w:rFonts w:ascii="Lato" w:hAnsi="Lato" w:cs="Arial"/>
              </w:rPr>
            </w:pPr>
            <w:r w:rsidRPr="00B23119">
              <w:rPr>
                <w:rFonts w:ascii="Lato" w:hAnsi="Lato" w:cs="Arial"/>
              </w:rPr>
              <w:t>(10.42)</w:t>
            </w:r>
          </w:p>
        </w:tc>
      </w:tr>
      <w:tr w:rsidR="00C077ED" w:rsidRPr="00B23119" w14:paraId="27B1AE53" w14:textId="77777777">
        <w:trPr>
          <w:trHeight w:val="255"/>
        </w:trPr>
        <w:tc>
          <w:tcPr>
            <w:tcW w:w="2280" w:type="dxa"/>
            <w:tcBorders>
              <w:top w:val="nil"/>
              <w:left w:val="nil"/>
              <w:bottom w:val="nil"/>
              <w:right w:val="nil"/>
            </w:tcBorders>
            <w:shd w:val="clear" w:color="auto" w:fill="auto"/>
            <w:noWrap/>
            <w:vAlign w:val="bottom"/>
          </w:tcPr>
          <w:p w14:paraId="553336E3"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age36_45</w:t>
            </w:r>
          </w:p>
        </w:tc>
        <w:tc>
          <w:tcPr>
            <w:tcW w:w="1417" w:type="dxa"/>
            <w:tcBorders>
              <w:top w:val="nil"/>
              <w:left w:val="nil"/>
              <w:bottom w:val="nil"/>
              <w:right w:val="nil"/>
            </w:tcBorders>
            <w:shd w:val="clear" w:color="auto" w:fill="auto"/>
            <w:noWrap/>
            <w:vAlign w:val="bottom"/>
          </w:tcPr>
          <w:p w14:paraId="28CD8FF0" w14:textId="77777777" w:rsidR="00C077ED" w:rsidRPr="00B23119" w:rsidRDefault="00C077ED" w:rsidP="005A04D6">
            <w:pPr>
              <w:spacing w:line="360" w:lineRule="auto"/>
              <w:jc w:val="both"/>
              <w:rPr>
                <w:rFonts w:ascii="Lato" w:hAnsi="Lato" w:cs="Arial"/>
              </w:rPr>
            </w:pPr>
            <w:r w:rsidRPr="00B23119">
              <w:rPr>
                <w:rFonts w:ascii="Lato" w:hAnsi="Lato" w:cs="Arial"/>
              </w:rPr>
              <w:t>-0.0132</w:t>
            </w:r>
          </w:p>
        </w:tc>
        <w:tc>
          <w:tcPr>
            <w:tcW w:w="1340" w:type="dxa"/>
            <w:tcBorders>
              <w:top w:val="nil"/>
              <w:left w:val="nil"/>
              <w:bottom w:val="nil"/>
              <w:right w:val="nil"/>
            </w:tcBorders>
            <w:shd w:val="clear" w:color="auto" w:fill="auto"/>
            <w:noWrap/>
            <w:vAlign w:val="bottom"/>
          </w:tcPr>
          <w:p w14:paraId="7117AC1F" w14:textId="77777777" w:rsidR="00C077ED" w:rsidRPr="00B23119" w:rsidRDefault="00C077ED" w:rsidP="005A04D6">
            <w:pPr>
              <w:spacing w:line="360" w:lineRule="auto"/>
              <w:jc w:val="both"/>
              <w:rPr>
                <w:rFonts w:ascii="Lato" w:hAnsi="Lato" w:cs="Arial"/>
              </w:rPr>
            </w:pPr>
            <w:r w:rsidRPr="00B23119">
              <w:rPr>
                <w:rFonts w:ascii="Lato" w:hAnsi="Lato" w:cs="Arial"/>
              </w:rPr>
              <w:t>-0.00743</w:t>
            </w:r>
          </w:p>
        </w:tc>
        <w:tc>
          <w:tcPr>
            <w:tcW w:w="1340" w:type="dxa"/>
            <w:tcBorders>
              <w:top w:val="nil"/>
              <w:left w:val="nil"/>
              <w:bottom w:val="nil"/>
              <w:right w:val="nil"/>
            </w:tcBorders>
            <w:shd w:val="clear" w:color="auto" w:fill="auto"/>
            <w:noWrap/>
            <w:vAlign w:val="bottom"/>
          </w:tcPr>
          <w:p w14:paraId="34331B79" w14:textId="77777777" w:rsidR="00C077ED" w:rsidRPr="00B23119" w:rsidRDefault="00C077ED" w:rsidP="005A04D6">
            <w:pPr>
              <w:spacing w:line="360" w:lineRule="auto"/>
              <w:jc w:val="both"/>
              <w:rPr>
                <w:rFonts w:ascii="Lato" w:hAnsi="Lato" w:cs="Arial"/>
              </w:rPr>
            </w:pPr>
            <w:r w:rsidRPr="00B23119">
              <w:rPr>
                <w:rFonts w:ascii="Lato" w:hAnsi="Lato" w:cs="Arial"/>
              </w:rPr>
              <w:t>2336.4***</w:t>
            </w:r>
          </w:p>
        </w:tc>
      </w:tr>
      <w:tr w:rsidR="00C077ED" w:rsidRPr="00B23119" w14:paraId="58BF336A" w14:textId="77777777">
        <w:trPr>
          <w:trHeight w:val="255"/>
        </w:trPr>
        <w:tc>
          <w:tcPr>
            <w:tcW w:w="2280" w:type="dxa"/>
            <w:tcBorders>
              <w:top w:val="nil"/>
              <w:left w:val="nil"/>
              <w:bottom w:val="nil"/>
              <w:right w:val="nil"/>
            </w:tcBorders>
            <w:shd w:val="clear" w:color="auto" w:fill="auto"/>
            <w:noWrap/>
            <w:vAlign w:val="bottom"/>
          </w:tcPr>
          <w:p w14:paraId="667976EC"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5CD43498" w14:textId="77777777" w:rsidR="00C077ED" w:rsidRPr="00B23119" w:rsidRDefault="00C077ED" w:rsidP="005A04D6">
            <w:pPr>
              <w:spacing w:line="360" w:lineRule="auto"/>
              <w:jc w:val="both"/>
              <w:rPr>
                <w:rFonts w:ascii="Lato" w:hAnsi="Lato" w:cs="Arial"/>
              </w:rPr>
            </w:pPr>
            <w:r w:rsidRPr="00B23119">
              <w:rPr>
                <w:rFonts w:ascii="Lato" w:hAnsi="Lato" w:cs="Arial"/>
              </w:rPr>
              <w:t>(-1.22)</w:t>
            </w:r>
          </w:p>
        </w:tc>
        <w:tc>
          <w:tcPr>
            <w:tcW w:w="1340" w:type="dxa"/>
            <w:tcBorders>
              <w:top w:val="nil"/>
              <w:left w:val="nil"/>
              <w:bottom w:val="nil"/>
              <w:right w:val="nil"/>
            </w:tcBorders>
            <w:shd w:val="clear" w:color="auto" w:fill="auto"/>
            <w:noWrap/>
            <w:vAlign w:val="bottom"/>
          </w:tcPr>
          <w:p w14:paraId="53F28488" w14:textId="77777777" w:rsidR="00C077ED" w:rsidRPr="00B23119" w:rsidRDefault="00C077ED" w:rsidP="005A04D6">
            <w:pPr>
              <w:spacing w:line="360" w:lineRule="auto"/>
              <w:jc w:val="both"/>
              <w:rPr>
                <w:rFonts w:ascii="Lato" w:hAnsi="Lato" w:cs="Arial"/>
              </w:rPr>
            </w:pPr>
            <w:r w:rsidRPr="00B23119">
              <w:rPr>
                <w:rFonts w:ascii="Lato" w:hAnsi="Lato" w:cs="Arial"/>
              </w:rPr>
              <w:t>(-0.69)</w:t>
            </w:r>
          </w:p>
        </w:tc>
        <w:tc>
          <w:tcPr>
            <w:tcW w:w="1340" w:type="dxa"/>
            <w:tcBorders>
              <w:top w:val="nil"/>
              <w:left w:val="nil"/>
              <w:bottom w:val="nil"/>
              <w:right w:val="nil"/>
            </w:tcBorders>
            <w:shd w:val="clear" w:color="auto" w:fill="auto"/>
            <w:noWrap/>
            <w:vAlign w:val="bottom"/>
          </w:tcPr>
          <w:p w14:paraId="19D34307" w14:textId="77777777" w:rsidR="00C077ED" w:rsidRPr="00B23119" w:rsidRDefault="00C077ED" w:rsidP="005A04D6">
            <w:pPr>
              <w:spacing w:line="360" w:lineRule="auto"/>
              <w:jc w:val="both"/>
              <w:rPr>
                <w:rFonts w:ascii="Lato" w:hAnsi="Lato" w:cs="Arial"/>
              </w:rPr>
            </w:pPr>
            <w:r w:rsidRPr="00B23119">
              <w:rPr>
                <w:rFonts w:ascii="Lato" w:hAnsi="Lato" w:cs="Arial"/>
              </w:rPr>
              <w:t>(11.96)</w:t>
            </w:r>
          </w:p>
        </w:tc>
      </w:tr>
      <w:tr w:rsidR="00C077ED" w:rsidRPr="00B23119" w14:paraId="74F6FE52" w14:textId="77777777">
        <w:trPr>
          <w:trHeight w:val="255"/>
        </w:trPr>
        <w:tc>
          <w:tcPr>
            <w:tcW w:w="2280" w:type="dxa"/>
            <w:tcBorders>
              <w:top w:val="nil"/>
              <w:left w:val="nil"/>
              <w:bottom w:val="nil"/>
              <w:right w:val="nil"/>
            </w:tcBorders>
            <w:shd w:val="clear" w:color="auto" w:fill="auto"/>
            <w:noWrap/>
            <w:vAlign w:val="bottom"/>
          </w:tcPr>
          <w:p w14:paraId="3A245B79"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age46_55</w:t>
            </w:r>
          </w:p>
        </w:tc>
        <w:tc>
          <w:tcPr>
            <w:tcW w:w="1417" w:type="dxa"/>
            <w:tcBorders>
              <w:top w:val="nil"/>
              <w:left w:val="nil"/>
              <w:bottom w:val="nil"/>
              <w:right w:val="nil"/>
            </w:tcBorders>
            <w:shd w:val="clear" w:color="auto" w:fill="auto"/>
            <w:noWrap/>
            <w:vAlign w:val="bottom"/>
          </w:tcPr>
          <w:p w14:paraId="1FD6155D" w14:textId="77777777" w:rsidR="00C077ED" w:rsidRPr="00B23119" w:rsidRDefault="00C077ED" w:rsidP="005A04D6">
            <w:pPr>
              <w:spacing w:line="360" w:lineRule="auto"/>
              <w:jc w:val="both"/>
              <w:rPr>
                <w:rFonts w:ascii="Lato" w:hAnsi="Lato" w:cs="Arial"/>
              </w:rPr>
            </w:pPr>
            <w:r w:rsidRPr="00B23119">
              <w:rPr>
                <w:rFonts w:ascii="Lato" w:hAnsi="Lato" w:cs="Arial"/>
              </w:rPr>
              <w:t>-0.0580***</w:t>
            </w:r>
          </w:p>
        </w:tc>
        <w:tc>
          <w:tcPr>
            <w:tcW w:w="1340" w:type="dxa"/>
            <w:tcBorders>
              <w:top w:val="nil"/>
              <w:left w:val="nil"/>
              <w:bottom w:val="nil"/>
              <w:right w:val="nil"/>
            </w:tcBorders>
            <w:shd w:val="clear" w:color="auto" w:fill="auto"/>
            <w:noWrap/>
            <w:vAlign w:val="bottom"/>
          </w:tcPr>
          <w:p w14:paraId="72FE538B" w14:textId="77777777" w:rsidR="00C077ED" w:rsidRPr="00B23119" w:rsidRDefault="00C077ED" w:rsidP="005A04D6">
            <w:pPr>
              <w:spacing w:line="360" w:lineRule="auto"/>
              <w:jc w:val="both"/>
              <w:rPr>
                <w:rFonts w:ascii="Lato" w:hAnsi="Lato" w:cs="Arial"/>
              </w:rPr>
            </w:pPr>
            <w:r w:rsidRPr="00B23119">
              <w:rPr>
                <w:rFonts w:ascii="Lato" w:hAnsi="Lato" w:cs="Arial"/>
              </w:rPr>
              <w:t>-0.0549***</w:t>
            </w:r>
          </w:p>
        </w:tc>
        <w:tc>
          <w:tcPr>
            <w:tcW w:w="1340" w:type="dxa"/>
            <w:tcBorders>
              <w:top w:val="nil"/>
              <w:left w:val="nil"/>
              <w:bottom w:val="nil"/>
              <w:right w:val="nil"/>
            </w:tcBorders>
            <w:shd w:val="clear" w:color="auto" w:fill="auto"/>
            <w:noWrap/>
            <w:vAlign w:val="bottom"/>
          </w:tcPr>
          <w:p w14:paraId="21D7F5A2" w14:textId="77777777" w:rsidR="00C077ED" w:rsidRPr="00B23119" w:rsidRDefault="00C077ED" w:rsidP="005A04D6">
            <w:pPr>
              <w:spacing w:line="360" w:lineRule="auto"/>
              <w:jc w:val="both"/>
              <w:rPr>
                <w:rFonts w:ascii="Lato" w:hAnsi="Lato" w:cs="Arial"/>
              </w:rPr>
            </w:pPr>
            <w:r w:rsidRPr="00B23119">
              <w:rPr>
                <w:rFonts w:ascii="Lato" w:hAnsi="Lato" w:cs="Arial"/>
              </w:rPr>
              <w:t>1941.8***</w:t>
            </w:r>
          </w:p>
        </w:tc>
      </w:tr>
      <w:tr w:rsidR="00C077ED" w:rsidRPr="00B23119" w14:paraId="043F6670" w14:textId="77777777">
        <w:trPr>
          <w:trHeight w:val="255"/>
        </w:trPr>
        <w:tc>
          <w:tcPr>
            <w:tcW w:w="2280" w:type="dxa"/>
            <w:tcBorders>
              <w:top w:val="nil"/>
              <w:left w:val="nil"/>
              <w:bottom w:val="nil"/>
              <w:right w:val="nil"/>
            </w:tcBorders>
            <w:shd w:val="clear" w:color="auto" w:fill="auto"/>
            <w:noWrap/>
            <w:vAlign w:val="bottom"/>
          </w:tcPr>
          <w:p w14:paraId="42879204"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65F9719A" w14:textId="77777777" w:rsidR="00C077ED" w:rsidRPr="00B23119" w:rsidRDefault="00C077ED" w:rsidP="005A04D6">
            <w:pPr>
              <w:spacing w:line="360" w:lineRule="auto"/>
              <w:jc w:val="both"/>
              <w:rPr>
                <w:rFonts w:ascii="Lato" w:hAnsi="Lato" w:cs="Arial"/>
              </w:rPr>
            </w:pPr>
            <w:r w:rsidRPr="00B23119">
              <w:rPr>
                <w:rFonts w:ascii="Lato" w:hAnsi="Lato" w:cs="Arial"/>
              </w:rPr>
              <w:t>(-4.96)</w:t>
            </w:r>
          </w:p>
        </w:tc>
        <w:tc>
          <w:tcPr>
            <w:tcW w:w="1340" w:type="dxa"/>
            <w:tcBorders>
              <w:top w:val="nil"/>
              <w:left w:val="nil"/>
              <w:bottom w:val="nil"/>
              <w:right w:val="nil"/>
            </w:tcBorders>
            <w:shd w:val="clear" w:color="auto" w:fill="auto"/>
            <w:noWrap/>
            <w:vAlign w:val="bottom"/>
          </w:tcPr>
          <w:p w14:paraId="2D880C18" w14:textId="77777777" w:rsidR="00C077ED" w:rsidRPr="00B23119" w:rsidRDefault="00C077ED" w:rsidP="005A04D6">
            <w:pPr>
              <w:spacing w:line="360" w:lineRule="auto"/>
              <w:jc w:val="both"/>
              <w:rPr>
                <w:rFonts w:ascii="Lato" w:hAnsi="Lato" w:cs="Arial"/>
              </w:rPr>
            </w:pPr>
            <w:r w:rsidRPr="00B23119">
              <w:rPr>
                <w:rFonts w:ascii="Lato" w:hAnsi="Lato" w:cs="Arial"/>
              </w:rPr>
              <w:t>(-5.04)</w:t>
            </w:r>
          </w:p>
        </w:tc>
        <w:tc>
          <w:tcPr>
            <w:tcW w:w="1340" w:type="dxa"/>
            <w:tcBorders>
              <w:top w:val="nil"/>
              <w:left w:val="nil"/>
              <w:bottom w:val="nil"/>
              <w:right w:val="nil"/>
            </w:tcBorders>
            <w:shd w:val="clear" w:color="auto" w:fill="auto"/>
            <w:noWrap/>
            <w:vAlign w:val="bottom"/>
          </w:tcPr>
          <w:p w14:paraId="5744C4D1" w14:textId="77777777" w:rsidR="00C077ED" w:rsidRPr="00B23119" w:rsidRDefault="00C077ED" w:rsidP="005A04D6">
            <w:pPr>
              <w:spacing w:line="360" w:lineRule="auto"/>
              <w:jc w:val="both"/>
              <w:rPr>
                <w:rFonts w:ascii="Lato" w:hAnsi="Lato" w:cs="Arial"/>
              </w:rPr>
            </w:pPr>
            <w:r w:rsidRPr="00B23119">
              <w:rPr>
                <w:rFonts w:ascii="Lato" w:hAnsi="Lato" w:cs="Arial"/>
              </w:rPr>
              <w:t>(10.16)</w:t>
            </w:r>
          </w:p>
        </w:tc>
      </w:tr>
      <w:tr w:rsidR="00C077ED" w:rsidRPr="00B23119" w14:paraId="5D20D021" w14:textId="77777777">
        <w:trPr>
          <w:trHeight w:val="255"/>
        </w:trPr>
        <w:tc>
          <w:tcPr>
            <w:tcW w:w="2280" w:type="dxa"/>
            <w:tcBorders>
              <w:top w:val="nil"/>
              <w:left w:val="nil"/>
              <w:bottom w:val="nil"/>
              <w:right w:val="nil"/>
            </w:tcBorders>
            <w:shd w:val="clear" w:color="auto" w:fill="auto"/>
            <w:noWrap/>
            <w:vAlign w:val="bottom"/>
          </w:tcPr>
          <w:p w14:paraId="0F49885E"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age56_65</w:t>
            </w:r>
          </w:p>
        </w:tc>
        <w:tc>
          <w:tcPr>
            <w:tcW w:w="1417" w:type="dxa"/>
            <w:tcBorders>
              <w:top w:val="nil"/>
              <w:left w:val="nil"/>
              <w:bottom w:val="nil"/>
              <w:right w:val="nil"/>
            </w:tcBorders>
            <w:shd w:val="clear" w:color="auto" w:fill="auto"/>
            <w:noWrap/>
            <w:vAlign w:val="bottom"/>
          </w:tcPr>
          <w:p w14:paraId="13014209" w14:textId="77777777" w:rsidR="00C077ED" w:rsidRPr="00B23119" w:rsidRDefault="00C077ED" w:rsidP="005A04D6">
            <w:pPr>
              <w:spacing w:line="360" w:lineRule="auto"/>
              <w:jc w:val="both"/>
              <w:rPr>
                <w:rFonts w:ascii="Lato" w:hAnsi="Lato" w:cs="Arial"/>
              </w:rPr>
            </w:pPr>
            <w:r w:rsidRPr="00B23119">
              <w:rPr>
                <w:rFonts w:ascii="Lato" w:hAnsi="Lato" w:cs="Arial"/>
              </w:rPr>
              <w:t>-0.259***</w:t>
            </w:r>
          </w:p>
        </w:tc>
        <w:tc>
          <w:tcPr>
            <w:tcW w:w="1340" w:type="dxa"/>
            <w:tcBorders>
              <w:top w:val="nil"/>
              <w:left w:val="nil"/>
              <w:bottom w:val="nil"/>
              <w:right w:val="nil"/>
            </w:tcBorders>
            <w:shd w:val="clear" w:color="auto" w:fill="auto"/>
            <w:noWrap/>
            <w:vAlign w:val="bottom"/>
          </w:tcPr>
          <w:p w14:paraId="324F1C7A" w14:textId="77777777" w:rsidR="00C077ED" w:rsidRPr="00B23119" w:rsidRDefault="00C077ED" w:rsidP="005A04D6">
            <w:pPr>
              <w:spacing w:line="360" w:lineRule="auto"/>
              <w:jc w:val="both"/>
              <w:rPr>
                <w:rFonts w:ascii="Lato" w:hAnsi="Lato" w:cs="Arial"/>
              </w:rPr>
            </w:pPr>
            <w:r w:rsidRPr="00B23119">
              <w:rPr>
                <w:rFonts w:ascii="Lato" w:hAnsi="Lato" w:cs="Arial"/>
              </w:rPr>
              <w:t>-0.275***</w:t>
            </w:r>
          </w:p>
        </w:tc>
        <w:tc>
          <w:tcPr>
            <w:tcW w:w="1340" w:type="dxa"/>
            <w:tcBorders>
              <w:top w:val="nil"/>
              <w:left w:val="nil"/>
              <w:bottom w:val="nil"/>
              <w:right w:val="nil"/>
            </w:tcBorders>
            <w:shd w:val="clear" w:color="auto" w:fill="auto"/>
            <w:noWrap/>
            <w:vAlign w:val="bottom"/>
          </w:tcPr>
          <w:p w14:paraId="2004398E" w14:textId="77777777" w:rsidR="00C077ED" w:rsidRPr="00B23119" w:rsidRDefault="00C077ED" w:rsidP="005A04D6">
            <w:pPr>
              <w:spacing w:line="360" w:lineRule="auto"/>
              <w:jc w:val="both"/>
              <w:rPr>
                <w:rFonts w:ascii="Lato" w:hAnsi="Lato" w:cs="Arial"/>
              </w:rPr>
            </w:pPr>
            <w:r w:rsidRPr="00B23119">
              <w:rPr>
                <w:rFonts w:ascii="Lato" w:hAnsi="Lato" w:cs="Arial"/>
              </w:rPr>
              <w:t>40.31</w:t>
            </w:r>
          </w:p>
        </w:tc>
      </w:tr>
      <w:tr w:rsidR="00C077ED" w:rsidRPr="00B23119" w14:paraId="5BC28FC6" w14:textId="77777777">
        <w:trPr>
          <w:trHeight w:val="255"/>
        </w:trPr>
        <w:tc>
          <w:tcPr>
            <w:tcW w:w="2280" w:type="dxa"/>
            <w:tcBorders>
              <w:top w:val="nil"/>
              <w:left w:val="nil"/>
              <w:bottom w:val="nil"/>
              <w:right w:val="nil"/>
            </w:tcBorders>
            <w:shd w:val="clear" w:color="auto" w:fill="auto"/>
            <w:noWrap/>
            <w:vAlign w:val="bottom"/>
          </w:tcPr>
          <w:p w14:paraId="4EDD7022"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2023A2A4" w14:textId="77777777" w:rsidR="00C077ED" w:rsidRPr="00B23119" w:rsidRDefault="00C077ED" w:rsidP="005A04D6">
            <w:pPr>
              <w:spacing w:line="360" w:lineRule="auto"/>
              <w:jc w:val="both"/>
              <w:rPr>
                <w:rFonts w:ascii="Lato" w:hAnsi="Lato" w:cs="Arial"/>
              </w:rPr>
            </w:pPr>
            <w:r w:rsidRPr="00B23119">
              <w:rPr>
                <w:rFonts w:ascii="Lato" w:hAnsi="Lato" w:cs="Arial"/>
              </w:rPr>
              <w:t>(-20.19)</w:t>
            </w:r>
          </w:p>
        </w:tc>
        <w:tc>
          <w:tcPr>
            <w:tcW w:w="1340" w:type="dxa"/>
            <w:tcBorders>
              <w:top w:val="nil"/>
              <w:left w:val="nil"/>
              <w:bottom w:val="nil"/>
              <w:right w:val="nil"/>
            </w:tcBorders>
            <w:shd w:val="clear" w:color="auto" w:fill="auto"/>
            <w:noWrap/>
            <w:vAlign w:val="bottom"/>
          </w:tcPr>
          <w:p w14:paraId="122342B3" w14:textId="77777777" w:rsidR="00C077ED" w:rsidRPr="00B23119" w:rsidRDefault="00C077ED" w:rsidP="005A04D6">
            <w:pPr>
              <w:spacing w:line="360" w:lineRule="auto"/>
              <w:jc w:val="both"/>
              <w:rPr>
                <w:rFonts w:ascii="Lato" w:hAnsi="Lato" w:cs="Arial"/>
              </w:rPr>
            </w:pPr>
            <w:r w:rsidRPr="00B23119">
              <w:rPr>
                <w:rFonts w:ascii="Lato" w:hAnsi="Lato" w:cs="Arial"/>
              </w:rPr>
              <w:t>(-22.72)</w:t>
            </w:r>
          </w:p>
        </w:tc>
        <w:tc>
          <w:tcPr>
            <w:tcW w:w="1340" w:type="dxa"/>
            <w:tcBorders>
              <w:top w:val="nil"/>
              <w:left w:val="nil"/>
              <w:bottom w:val="nil"/>
              <w:right w:val="nil"/>
            </w:tcBorders>
            <w:shd w:val="clear" w:color="auto" w:fill="auto"/>
            <w:noWrap/>
            <w:vAlign w:val="bottom"/>
          </w:tcPr>
          <w:p w14:paraId="6DC28DB0" w14:textId="77777777" w:rsidR="00C077ED" w:rsidRPr="00B23119" w:rsidRDefault="00C077ED" w:rsidP="005A04D6">
            <w:pPr>
              <w:spacing w:line="360" w:lineRule="auto"/>
              <w:jc w:val="both"/>
              <w:rPr>
                <w:rFonts w:ascii="Lato" w:hAnsi="Lato" w:cs="Arial"/>
              </w:rPr>
            </w:pPr>
            <w:r w:rsidRPr="00B23119">
              <w:rPr>
                <w:rFonts w:ascii="Lato" w:hAnsi="Lato" w:cs="Arial"/>
              </w:rPr>
              <w:t>(0.16)</w:t>
            </w:r>
          </w:p>
        </w:tc>
      </w:tr>
      <w:tr w:rsidR="00C077ED" w:rsidRPr="00B23119" w14:paraId="26C52EC4" w14:textId="77777777">
        <w:trPr>
          <w:trHeight w:val="255"/>
        </w:trPr>
        <w:tc>
          <w:tcPr>
            <w:tcW w:w="2280" w:type="dxa"/>
            <w:tcBorders>
              <w:top w:val="nil"/>
              <w:left w:val="nil"/>
              <w:bottom w:val="nil"/>
              <w:right w:val="nil"/>
            </w:tcBorders>
            <w:shd w:val="clear" w:color="auto" w:fill="auto"/>
            <w:noWrap/>
            <w:vAlign w:val="bottom"/>
          </w:tcPr>
          <w:p w14:paraId="52127C11"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agegt65</w:t>
            </w:r>
          </w:p>
        </w:tc>
        <w:tc>
          <w:tcPr>
            <w:tcW w:w="1417" w:type="dxa"/>
            <w:tcBorders>
              <w:top w:val="nil"/>
              <w:left w:val="nil"/>
              <w:bottom w:val="nil"/>
              <w:right w:val="nil"/>
            </w:tcBorders>
            <w:shd w:val="clear" w:color="auto" w:fill="auto"/>
            <w:noWrap/>
            <w:vAlign w:val="bottom"/>
          </w:tcPr>
          <w:p w14:paraId="2A2E698D" w14:textId="77777777" w:rsidR="00C077ED" w:rsidRPr="00B23119" w:rsidRDefault="00C077ED" w:rsidP="005A04D6">
            <w:pPr>
              <w:spacing w:line="360" w:lineRule="auto"/>
              <w:jc w:val="both"/>
              <w:rPr>
                <w:rFonts w:ascii="Lato" w:hAnsi="Lato" w:cs="Arial"/>
              </w:rPr>
            </w:pPr>
            <w:r w:rsidRPr="00B23119">
              <w:rPr>
                <w:rFonts w:ascii="Lato" w:hAnsi="Lato" w:cs="Arial"/>
              </w:rPr>
              <w:t>-0.441***</w:t>
            </w:r>
          </w:p>
        </w:tc>
        <w:tc>
          <w:tcPr>
            <w:tcW w:w="1340" w:type="dxa"/>
            <w:tcBorders>
              <w:top w:val="nil"/>
              <w:left w:val="nil"/>
              <w:bottom w:val="nil"/>
              <w:right w:val="nil"/>
            </w:tcBorders>
            <w:shd w:val="clear" w:color="auto" w:fill="auto"/>
            <w:noWrap/>
            <w:vAlign w:val="bottom"/>
          </w:tcPr>
          <w:p w14:paraId="519403BD" w14:textId="77777777" w:rsidR="00C077ED" w:rsidRPr="00B23119" w:rsidRDefault="00C077ED" w:rsidP="005A04D6">
            <w:pPr>
              <w:spacing w:line="360" w:lineRule="auto"/>
              <w:jc w:val="both"/>
              <w:rPr>
                <w:rFonts w:ascii="Lato" w:hAnsi="Lato" w:cs="Arial"/>
              </w:rPr>
            </w:pPr>
            <w:r w:rsidRPr="00B23119">
              <w:rPr>
                <w:rFonts w:ascii="Lato" w:hAnsi="Lato" w:cs="Arial"/>
              </w:rPr>
              <w:t>-0.471***</w:t>
            </w:r>
          </w:p>
        </w:tc>
        <w:tc>
          <w:tcPr>
            <w:tcW w:w="1340" w:type="dxa"/>
            <w:tcBorders>
              <w:top w:val="nil"/>
              <w:left w:val="nil"/>
              <w:bottom w:val="nil"/>
              <w:right w:val="nil"/>
            </w:tcBorders>
            <w:shd w:val="clear" w:color="auto" w:fill="auto"/>
            <w:noWrap/>
            <w:vAlign w:val="bottom"/>
          </w:tcPr>
          <w:p w14:paraId="3660485F" w14:textId="77777777" w:rsidR="00C077ED" w:rsidRPr="00B23119" w:rsidRDefault="00C077ED" w:rsidP="005A04D6">
            <w:pPr>
              <w:spacing w:line="360" w:lineRule="auto"/>
              <w:jc w:val="both"/>
              <w:rPr>
                <w:rFonts w:ascii="Lato" w:hAnsi="Lato" w:cs="Arial"/>
              </w:rPr>
            </w:pPr>
            <w:r w:rsidRPr="00B23119">
              <w:rPr>
                <w:rFonts w:ascii="Lato" w:hAnsi="Lato" w:cs="Arial"/>
              </w:rPr>
              <w:t>-3053.0***</w:t>
            </w:r>
          </w:p>
        </w:tc>
      </w:tr>
      <w:tr w:rsidR="00C077ED" w:rsidRPr="00B23119" w14:paraId="721CD3AC" w14:textId="77777777">
        <w:trPr>
          <w:trHeight w:val="255"/>
        </w:trPr>
        <w:tc>
          <w:tcPr>
            <w:tcW w:w="2280" w:type="dxa"/>
            <w:tcBorders>
              <w:top w:val="nil"/>
              <w:left w:val="nil"/>
              <w:bottom w:val="nil"/>
              <w:right w:val="nil"/>
            </w:tcBorders>
            <w:shd w:val="clear" w:color="auto" w:fill="auto"/>
            <w:noWrap/>
            <w:vAlign w:val="bottom"/>
          </w:tcPr>
          <w:p w14:paraId="759FEF44"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3AAEA48" w14:textId="77777777" w:rsidR="00C077ED" w:rsidRPr="00B23119" w:rsidRDefault="00C077ED" w:rsidP="005A04D6">
            <w:pPr>
              <w:spacing w:line="360" w:lineRule="auto"/>
              <w:jc w:val="both"/>
              <w:rPr>
                <w:rFonts w:ascii="Lato" w:hAnsi="Lato" w:cs="Arial"/>
              </w:rPr>
            </w:pPr>
            <w:r w:rsidRPr="00B23119">
              <w:rPr>
                <w:rFonts w:ascii="Lato" w:hAnsi="Lato" w:cs="Arial"/>
              </w:rPr>
              <w:t>(-21.85)</w:t>
            </w:r>
          </w:p>
        </w:tc>
        <w:tc>
          <w:tcPr>
            <w:tcW w:w="1340" w:type="dxa"/>
            <w:tcBorders>
              <w:top w:val="nil"/>
              <w:left w:val="nil"/>
              <w:bottom w:val="nil"/>
              <w:right w:val="nil"/>
            </w:tcBorders>
            <w:shd w:val="clear" w:color="auto" w:fill="auto"/>
            <w:noWrap/>
            <w:vAlign w:val="bottom"/>
          </w:tcPr>
          <w:p w14:paraId="1EEA9943" w14:textId="77777777" w:rsidR="00C077ED" w:rsidRPr="00B23119" w:rsidRDefault="00C077ED" w:rsidP="005A04D6">
            <w:pPr>
              <w:spacing w:line="360" w:lineRule="auto"/>
              <w:jc w:val="both"/>
              <w:rPr>
                <w:rFonts w:ascii="Lato" w:hAnsi="Lato" w:cs="Arial"/>
              </w:rPr>
            </w:pPr>
            <w:r w:rsidRPr="00B23119">
              <w:rPr>
                <w:rFonts w:ascii="Lato" w:hAnsi="Lato" w:cs="Arial"/>
              </w:rPr>
              <w:t>(-26.26)</w:t>
            </w:r>
          </w:p>
        </w:tc>
        <w:tc>
          <w:tcPr>
            <w:tcW w:w="1340" w:type="dxa"/>
            <w:tcBorders>
              <w:top w:val="nil"/>
              <w:left w:val="nil"/>
              <w:bottom w:val="nil"/>
              <w:right w:val="nil"/>
            </w:tcBorders>
            <w:shd w:val="clear" w:color="auto" w:fill="auto"/>
            <w:noWrap/>
            <w:vAlign w:val="bottom"/>
          </w:tcPr>
          <w:p w14:paraId="29064F4C" w14:textId="77777777" w:rsidR="00C077ED" w:rsidRPr="00B23119" w:rsidRDefault="00C077ED" w:rsidP="005A04D6">
            <w:pPr>
              <w:spacing w:line="360" w:lineRule="auto"/>
              <w:jc w:val="both"/>
              <w:rPr>
                <w:rFonts w:ascii="Lato" w:hAnsi="Lato" w:cs="Arial"/>
              </w:rPr>
            </w:pPr>
            <w:r w:rsidRPr="00B23119">
              <w:rPr>
                <w:rFonts w:ascii="Lato" w:hAnsi="Lato" w:cs="Arial"/>
              </w:rPr>
              <w:t>(-5.37)</w:t>
            </w:r>
          </w:p>
        </w:tc>
      </w:tr>
      <w:tr w:rsidR="00C077ED" w:rsidRPr="00B23119" w14:paraId="511947CD" w14:textId="77777777">
        <w:trPr>
          <w:trHeight w:val="255"/>
        </w:trPr>
        <w:tc>
          <w:tcPr>
            <w:tcW w:w="2280" w:type="dxa"/>
            <w:tcBorders>
              <w:top w:val="nil"/>
              <w:left w:val="nil"/>
              <w:bottom w:val="nil"/>
              <w:right w:val="nil"/>
            </w:tcBorders>
            <w:shd w:val="clear" w:color="auto" w:fill="auto"/>
            <w:noWrap/>
            <w:vAlign w:val="bottom"/>
          </w:tcPr>
          <w:p w14:paraId="56F16F1C" w14:textId="77777777" w:rsidR="00C077ED" w:rsidRPr="00B23119" w:rsidRDefault="00C077ED" w:rsidP="005A04D6">
            <w:pPr>
              <w:spacing w:line="360" w:lineRule="auto"/>
              <w:jc w:val="both"/>
              <w:rPr>
                <w:rFonts w:ascii="Lato" w:hAnsi="Lato" w:cs="Arial"/>
                <w:b/>
                <w:bCs/>
              </w:rPr>
            </w:pPr>
            <w:r w:rsidRPr="00B23119">
              <w:rPr>
                <w:rFonts w:ascii="Lato" w:hAnsi="Lato" w:cs="Arial"/>
                <w:b/>
                <w:bCs/>
              </w:rPr>
              <w:t>hispanic</w:t>
            </w:r>
          </w:p>
        </w:tc>
        <w:tc>
          <w:tcPr>
            <w:tcW w:w="1417" w:type="dxa"/>
            <w:tcBorders>
              <w:top w:val="nil"/>
              <w:left w:val="nil"/>
              <w:bottom w:val="nil"/>
              <w:right w:val="nil"/>
            </w:tcBorders>
            <w:shd w:val="clear" w:color="auto" w:fill="auto"/>
            <w:noWrap/>
            <w:vAlign w:val="bottom"/>
          </w:tcPr>
          <w:p w14:paraId="0740684E" w14:textId="77777777" w:rsidR="00C077ED" w:rsidRPr="00B23119" w:rsidRDefault="00C077ED" w:rsidP="005A04D6">
            <w:pPr>
              <w:spacing w:line="360" w:lineRule="auto"/>
              <w:jc w:val="both"/>
              <w:rPr>
                <w:rFonts w:ascii="Lato" w:hAnsi="Lato" w:cs="Arial"/>
              </w:rPr>
            </w:pPr>
            <w:r w:rsidRPr="00B23119">
              <w:rPr>
                <w:rFonts w:ascii="Lato" w:hAnsi="Lato" w:cs="Arial"/>
              </w:rPr>
              <w:t>-0.00707</w:t>
            </w:r>
          </w:p>
        </w:tc>
        <w:tc>
          <w:tcPr>
            <w:tcW w:w="1340" w:type="dxa"/>
            <w:tcBorders>
              <w:top w:val="nil"/>
              <w:left w:val="nil"/>
              <w:bottom w:val="nil"/>
              <w:right w:val="nil"/>
            </w:tcBorders>
            <w:shd w:val="clear" w:color="auto" w:fill="auto"/>
            <w:noWrap/>
            <w:vAlign w:val="bottom"/>
          </w:tcPr>
          <w:p w14:paraId="4CEE37BA" w14:textId="77777777" w:rsidR="00C077ED" w:rsidRPr="00B23119" w:rsidRDefault="00C077ED" w:rsidP="005A04D6">
            <w:pPr>
              <w:spacing w:line="360" w:lineRule="auto"/>
              <w:jc w:val="both"/>
              <w:rPr>
                <w:rFonts w:ascii="Lato" w:hAnsi="Lato" w:cs="Arial"/>
              </w:rPr>
            </w:pPr>
            <w:r w:rsidRPr="00B23119">
              <w:rPr>
                <w:rFonts w:ascii="Lato" w:hAnsi="Lato" w:cs="Arial"/>
              </w:rPr>
              <w:t>-0.000367</w:t>
            </w:r>
          </w:p>
        </w:tc>
        <w:tc>
          <w:tcPr>
            <w:tcW w:w="1340" w:type="dxa"/>
            <w:tcBorders>
              <w:top w:val="nil"/>
              <w:left w:val="nil"/>
              <w:bottom w:val="nil"/>
              <w:right w:val="nil"/>
            </w:tcBorders>
            <w:shd w:val="clear" w:color="auto" w:fill="auto"/>
            <w:noWrap/>
            <w:vAlign w:val="bottom"/>
          </w:tcPr>
          <w:p w14:paraId="69DCA7AB" w14:textId="77777777" w:rsidR="00C077ED" w:rsidRPr="00B23119" w:rsidRDefault="00C077ED" w:rsidP="005A04D6">
            <w:pPr>
              <w:spacing w:line="360" w:lineRule="auto"/>
              <w:jc w:val="both"/>
              <w:rPr>
                <w:rFonts w:ascii="Lato" w:hAnsi="Lato" w:cs="Arial"/>
              </w:rPr>
            </w:pPr>
            <w:r w:rsidRPr="00B23119">
              <w:rPr>
                <w:rFonts w:ascii="Lato" w:hAnsi="Lato" w:cs="Arial"/>
              </w:rPr>
              <w:t>23.68</w:t>
            </w:r>
          </w:p>
        </w:tc>
      </w:tr>
      <w:tr w:rsidR="00C077ED" w:rsidRPr="00B23119" w14:paraId="7FBB5C3D" w14:textId="77777777">
        <w:trPr>
          <w:trHeight w:val="255"/>
        </w:trPr>
        <w:tc>
          <w:tcPr>
            <w:tcW w:w="2280" w:type="dxa"/>
            <w:tcBorders>
              <w:top w:val="nil"/>
              <w:left w:val="nil"/>
              <w:bottom w:val="nil"/>
              <w:right w:val="nil"/>
            </w:tcBorders>
            <w:shd w:val="clear" w:color="auto" w:fill="auto"/>
            <w:noWrap/>
            <w:vAlign w:val="bottom"/>
          </w:tcPr>
          <w:p w14:paraId="51E466E7"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424C872E" w14:textId="77777777" w:rsidR="00C077ED" w:rsidRPr="00B23119" w:rsidRDefault="00C077ED" w:rsidP="005A04D6">
            <w:pPr>
              <w:spacing w:line="360" w:lineRule="auto"/>
              <w:jc w:val="both"/>
              <w:rPr>
                <w:rFonts w:ascii="Lato" w:hAnsi="Lato" w:cs="Arial"/>
              </w:rPr>
            </w:pPr>
            <w:r w:rsidRPr="00B23119">
              <w:rPr>
                <w:rFonts w:ascii="Lato" w:hAnsi="Lato" w:cs="Arial"/>
              </w:rPr>
              <w:t>(-0.19)</w:t>
            </w:r>
          </w:p>
        </w:tc>
        <w:tc>
          <w:tcPr>
            <w:tcW w:w="1340" w:type="dxa"/>
            <w:tcBorders>
              <w:top w:val="nil"/>
              <w:left w:val="nil"/>
              <w:bottom w:val="nil"/>
              <w:right w:val="nil"/>
            </w:tcBorders>
            <w:shd w:val="clear" w:color="auto" w:fill="auto"/>
            <w:noWrap/>
            <w:vAlign w:val="bottom"/>
          </w:tcPr>
          <w:p w14:paraId="0CEAD2B2" w14:textId="77777777" w:rsidR="00C077ED" w:rsidRPr="00B23119" w:rsidRDefault="00C077ED" w:rsidP="005A04D6">
            <w:pPr>
              <w:spacing w:line="360" w:lineRule="auto"/>
              <w:jc w:val="both"/>
              <w:rPr>
                <w:rFonts w:ascii="Lato" w:hAnsi="Lato" w:cs="Arial"/>
              </w:rPr>
            </w:pPr>
            <w:r w:rsidRPr="00B23119">
              <w:rPr>
                <w:rFonts w:ascii="Lato" w:hAnsi="Lato" w:cs="Arial"/>
              </w:rPr>
              <w:t>(-0.01)</w:t>
            </w:r>
          </w:p>
        </w:tc>
        <w:tc>
          <w:tcPr>
            <w:tcW w:w="1340" w:type="dxa"/>
            <w:tcBorders>
              <w:top w:val="nil"/>
              <w:left w:val="nil"/>
              <w:bottom w:val="nil"/>
              <w:right w:val="nil"/>
            </w:tcBorders>
            <w:shd w:val="clear" w:color="auto" w:fill="auto"/>
            <w:noWrap/>
            <w:vAlign w:val="bottom"/>
          </w:tcPr>
          <w:p w14:paraId="27A1A81E" w14:textId="77777777" w:rsidR="00C077ED" w:rsidRPr="00B23119" w:rsidRDefault="00C077ED" w:rsidP="005A04D6">
            <w:pPr>
              <w:spacing w:line="360" w:lineRule="auto"/>
              <w:jc w:val="both"/>
              <w:rPr>
                <w:rFonts w:ascii="Lato" w:hAnsi="Lato" w:cs="Arial"/>
              </w:rPr>
            </w:pPr>
            <w:r w:rsidRPr="00B23119">
              <w:rPr>
                <w:rFonts w:ascii="Lato" w:hAnsi="Lato" w:cs="Arial"/>
              </w:rPr>
              <w:t>(0.04)</w:t>
            </w:r>
          </w:p>
        </w:tc>
      </w:tr>
      <w:tr w:rsidR="00C077ED" w:rsidRPr="00B23119" w14:paraId="04FC01BE" w14:textId="77777777">
        <w:trPr>
          <w:trHeight w:val="255"/>
        </w:trPr>
        <w:tc>
          <w:tcPr>
            <w:tcW w:w="2280" w:type="dxa"/>
            <w:tcBorders>
              <w:top w:val="nil"/>
              <w:left w:val="nil"/>
              <w:bottom w:val="nil"/>
              <w:right w:val="nil"/>
            </w:tcBorders>
            <w:shd w:val="clear" w:color="auto" w:fill="auto"/>
            <w:noWrap/>
            <w:vAlign w:val="bottom"/>
          </w:tcPr>
          <w:p w14:paraId="51CE8C17" w14:textId="77777777" w:rsidR="00C077ED" w:rsidRPr="00B23119" w:rsidRDefault="00C077ED" w:rsidP="005A04D6">
            <w:pPr>
              <w:spacing w:line="360" w:lineRule="auto"/>
              <w:jc w:val="both"/>
              <w:rPr>
                <w:rFonts w:ascii="Lato" w:hAnsi="Lato" w:cs="Arial"/>
                <w:b/>
                <w:bCs/>
              </w:rPr>
            </w:pPr>
            <w:r w:rsidRPr="00B23119">
              <w:rPr>
                <w:rFonts w:ascii="Lato" w:hAnsi="Lato" w:cs="Arial"/>
                <w:b/>
                <w:bCs/>
              </w:rPr>
              <w:t>indian</w:t>
            </w:r>
          </w:p>
        </w:tc>
        <w:tc>
          <w:tcPr>
            <w:tcW w:w="1417" w:type="dxa"/>
            <w:tcBorders>
              <w:top w:val="nil"/>
              <w:left w:val="nil"/>
              <w:bottom w:val="nil"/>
              <w:right w:val="nil"/>
            </w:tcBorders>
            <w:shd w:val="clear" w:color="auto" w:fill="auto"/>
            <w:noWrap/>
            <w:vAlign w:val="bottom"/>
          </w:tcPr>
          <w:p w14:paraId="7BE138FA" w14:textId="77777777" w:rsidR="00C077ED" w:rsidRPr="00B23119" w:rsidRDefault="00C077ED" w:rsidP="005A04D6">
            <w:pPr>
              <w:spacing w:line="360" w:lineRule="auto"/>
              <w:jc w:val="both"/>
              <w:rPr>
                <w:rFonts w:ascii="Lato" w:hAnsi="Lato" w:cs="Arial"/>
              </w:rPr>
            </w:pPr>
            <w:r w:rsidRPr="00B23119">
              <w:rPr>
                <w:rFonts w:ascii="Lato" w:hAnsi="Lato" w:cs="Arial"/>
              </w:rPr>
              <w:t>-0.0636</w:t>
            </w:r>
          </w:p>
        </w:tc>
        <w:tc>
          <w:tcPr>
            <w:tcW w:w="1340" w:type="dxa"/>
            <w:tcBorders>
              <w:top w:val="nil"/>
              <w:left w:val="nil"/>
              <w:bottom w:val="nil"/>
              <w:right w:val="nil"/>
            </w:tcBorders>
            <w:shd w:val="clear" w:color="auto" w:fill="auto"/>
            <w:noWrap/>
            <w:vAlign w:val="bottom"/>
          </w:tcPr>
          <w:p w14:paraId="0A53BADF" w14:textId="77777777" w:rsidR="00C077ED" w:rsidRPr="00B23119" w:rsidRDefault="00C077ED" w:rsidP="005A04D6">
            <w:pPr>
              <w:spacing w:line="360" w:lineRule="auto"/>
              <w:jc w:val="both"/>
              <w:rPr>
                <w:rFonts w:ascii="Lato" w:hAnsi="Lato" w:cs="Arial"/>
              </w:rPr>
            </w:pPr>
            <w:r w:rsidRPr="00B23119">
              <w:rPr>
                <w:rFonts w:ascii="Lato" w:hAnsi="Lato" w:cs="Arial"/>
              </w:rPr>
              <w:t>-0.0486</w:t>
            </w:r>
          </w:p>
        </w:tc>
        <w:tc>
          <w:tcPr>
            <w:tcW w:w="1340" w:type="dxa"/>
            <w:tcBorders>
              <w:top w:val="nil"/>
              <w:left w:val="nil"/>
              <w:bottom w:val="nil"/>
              <w:right w:val="nil"/>
            </w:tcBorders>
            <w:shd w:val="clear" w:color="auto" w:fill="auto"/>
            <w:noWrap/>
            <w:vAlign w:val="bottom"/>
          </w:tcPr>
          <w:p w14:paraId="4934ADCA" w14:textId="77777777" w:rsidR="00C077ED" w:rsidRPr="00B23119" w:rsidRDefault="00C077ED" w:rsidP="005A04D6">
            <w:pPr>
              <w:spacing w:line="360" w:lineRule="auto"/>
              <w:jc w:val="both"/>
              <w:rPr>
                <w:rFonts w:ascii="Lato" w:hAnsi="Lato" w:cs="Arial"/>
              </w:rPr>
            </w:pPr>
            <w:r w:rsidRPr="00B23119">
              <w:rPr>
                <w:rFonts w:ascii="Lato" w:hAnsi="Lato" w:cs="Arial"/>
              </w:rPr>
              <w:t>0</w:t>
            </w:r>
          </w:p>
        </w:tc>
      </w:tr>
      <w:tr w:rsidR="00C077ED" w:rsidRPr="00B23119" w14:paraId="1F63CEE5" w14:textId="77777777">
        <w:trPr>
          <w:trHeight w:val="255"/>
        </w:trPr>
        <w:tc>
          <w:tcPr>
            <w:tcW w:w="2280" w:type="dxa"/>
            <w:tcBorders>
              <w:top w:val="nil"/>
              <w:left w:val="nil"/>
              <w:bottom w:val="nil"/>
              <w:right w:val="nil"/>
            </w:tcBorders>
            <w:shd w:val="clear" w:color="auto" w:fill="auto"/>
            <w:noWrap/>
            <w:vAlign w:val="bottom"/>
          </w:tcPr>
          <w:p w14:paraId="52DB83F4"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4A620EBE" w14:textId="77777777" w:rsidR="00C077ED" w:rsidRPr="00B23119" w:rsidRDefault="00C077ED" w:rsidP="005A04D6">
            <w:pPr>
              <w:spacing w:line="360" w:lineRule="auto"/>
              <w:jc w:val="both"/>
              <w:rPr>
                <w:rFonts w:ascii="Lato" w:hAnsi="Lato" w:cs="Arial"/>
              </w:rPr>
            </w:pPr>
            <w:r w:rsidRPr="00B23119">
              <w:rPr>
                <w:rFonts w:ascii="Lato" w:hAnsi="Lato" w:cs="Arial"/>
              </w:rPr>
              <w:t>(-1.43)</w:t>
            </w:r>
          </w:p>
        </w:tc>
        <w:tc>
          <w:tcPr>
            <w:tcW w:w="1340" w:type="dxa"/>
            <w:tcBorders>
              <w:top w:val="nil"/>
              <w:left w:val="nil"/>
              <w:bottom w:val="nil"/>
              <w:right w:val="nil"/>
            </w:tcBorders>
            <w:shd w:val="clear" w:color="auto" w:fill="auto"/>
            <w:noWrap/>
            <w:vAlign w:val="bottom"/>
          </w:tcPr>
          <w:p w14:paraId="2EDC6677" w14:textId="77777777" w:rsidR="00C077ED" w:rsidRPr="00B23119" w:rsidRDefault="00C077ED" w:rsidP="005A04D6">
            <w:pPr>
              <w:spacing w:line="360" w:lineRule="auto"/>
              <w:jc w:val="both"/>
              <w:rPr>
                <w:rFonts w:ascii="Lato" w:hAnsi="Lato" w:cs="Arial"/>
              </w:rPr>
            </w:pPr>
            <w:r w:rsidRPr="00B23119">
              <w:rPr>
                <w:rFonts w:ascii="Lato" w:hAnsi="Lato" w:cs="Arial"/>
              </w:rPr>
              <w:t>(-0.97)</w:t>
            </w:r>
          </w:p>
        </w:tc>
        <w:tc>
          <w:tcPr>
            <w:tcW w:w="1340" w:type="dxa"/>
            <w:tcBorders>
              <w:top w:val="nil"/>
              <w:left w:val="nil"/>
              <w:bottom w:val="nil"/>
              <w:right w:val="nil"/>
            </w:tcBorders>
            <w:shd w:val="clear" w:color="auto" w:fill="auto"/>
            <w:noWrap/>
            <w:vAlign w:val="bottom"/>
          </w:tcPr>
          <w:p w14:paraId="5853BC18" w14:textId="77777777" w:rsidR="00C077ED" w:rsidRPr="00B23119" w:rsidRDefault="00C077ED" w:rsidP="005A04D6">
            <w:pPr>
              <w:spacing w:line="360" w:lineRule="auto"/>
              <w:jc w:val="both"/>
              <w:rPr>
                <w:rFonts w:ascii="Lato" w:hAnsi="Lato" w:cs="Arial"/>
              </w:rPr>
            </w:pPr>
            <w:r w:rsidRPr="00B23119">
              <w:rPr>
                <w:rFonts w:ascii="Lato" w:hAnsi="Lato" w:cs="Arial"/>
              </w:rPr>
              <w:t>.</w:t>
            </w:r>
          </w:p>
        </w:tc>
      </w:tr>
      <w:tr w:rsidR="00C077ED" w:rsidRPr="00B23119" w14:paraId="27F11CD0" w14:textId="77777777">
        <w:trPr>
          <w:trHeight w:val="255"/>
        </w:trPr>
        <w:tc>
          <w:tcPr>
            <w:tcW w:w="2280" w:type="dxa"/>
            <w:tcBorders>
              <w:top w:val="nil"/>
              <w:left w:val="nil"/>
              <w:bottom w:val="nil"/>
              <w:right w:val="nil"/>
            </w:tcBorders>
            <w:shd w:val="clear" w:color="auto" w:fill="auto"/>
            <w:noWrap/>
            <w:vAlign w:val="bottom"/>
          </w:tcPr>
          <w:p w14:paraId="5304E96D"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asian</w:t>
            </w:r>
          </w:p>
        </w:tc>
        <w:tc>
          <w:tcPr>
            <w:tcW w:w="1417" w:type="dxa"/>
            <w:tcBorders>
              <w:top w:val="nil"/>
              <w:left w:val="nil"/>
              <w:bottom w:val="nil"/>
              <w:right w:val="nil"/>
            </w:tcBorders>
            <w:shd w:val="clear" w:color="auto" w:fill="auto"/>
            <w:noWrap/>
            <w:vAlign w:val="bottom"/>
          </w:tcPr>
          <w:p w14:paraId="7E7BEA50" w14:textId="77777777" w:rsidR="00C077ED" w:rsidRPr="00B23119" w:rsidRDefault="00C077ED" w:rsidP="005A04D6">
            <w:pPr>
              <w:spacing w:line="360" w:lineRule="auto"/>
              <w:jc w:val="both"/>
              <w:rPr>
                <w:rFonts w:ascii="Lato" w:hAnsi="Lato" w:cs="Arial"/>
              </w:rPr>
            </w:pPr>
            <w:r w:rsidRPr="00B23119">
              <w:rPr>
                <w:rFonts w:ascii="Lato" w:hAnsi="Lato" w:cs="Arial"/>
              </w:rPr>
              <w:t>-0.0583</w:t>
            </w:r>
          </w:p>
        </w:tc>
        <w:tc>
          <w:tcPr>
            <w:tcW w:w="1340" w:type="dxa"/>
            <w:tcBorders>
              <w:top w:val="nil"/>
              <w:left w:val="nil"/>
              <w:bottom w:val="nil"/>
              <w:right w:val="nil"/>
            </w:tcBorders>
            <w:shd w:val="clear" w:color="auto" w:fill="auto"/>
            <w:noWrap/>
            <w:vAlign w:val="bottom"/>
          </w:tcPr>
          <w:p w14:paraId="72D8F898" w14:textId="77777777" w:rsidR="00C077ED" w:rsidRPr="00B23119" w:rsidRDefault="00C077ED" w:rsidP="005A04D6">
            <w:pPr>
              <w:spacing w:line="360" w:lineRule="auto"/>
              <w:jc w:val="both"/>
              <w:rPr>
                <w:rFonts w:ascii="Lato" w:hAnsi="Lato" w:cs="Arial"/>
              </w:rPr>
            </w:pPr>
            <w:r w:rsidRPr="00B23119">
              <w:rPr>
                <w:rFonts w:ascii="Lato" w:hAnsi="Lato" w:cs="Arial"/>
              </w:rPr>
              <w:t>-0.0634</w:t>
            </w:r>
          </w:p>
        </w:tc>
        <w:tc>
          <w:tcPr>
            <w:tcW w:w="1340" w:type="dxa"/>
            <w:tcBorders>
              <w:top w:val="nil"/>
              <w:left w:val="nil"/>
              <w:bottom w:val="nil"/>
              <w:right w:val="nil"/>
            </w:tcBorders>
            <w:shd w:val="clear" w:color="auto" w:fill="auto"/>
            <w:noWrap/>
            <w:vAlign w:val="bottom"/>
          </w:tcPr>
          <w:p w14:paraId="08C5D10A" w14:textId="77777777" w:rsidR="00C077ED" w:rsidRPr="00B23119" w:rsidRDefault="00C077ED" w:rsidP="005A04D6">
            <w:pPr>
              <w:spacing w:line="360" w:lineRule="auto"/>
              <w:jc w:val="both"/>
              <w:rPr>
                <w:rFonts w:ascii="Lato" w:hAnsi="Lato" w:cs="Arial"/>
              </w:rPr>
            </w:pPr>
            <w:r w:rsidRPr="00B23119">
              <w:rPr>
                <w:rFonts w:ascii="Lato" w:hAnsi="Lato" w:cs="Arial"/>
              </w:rPr>
              <w:t>1620.4**</w:t>
            </w:r>
          </w:p>
        </w:tc>
      </w:tr>
      <w:tr w:rsidR="00C077ED" w:rsidRPr="00B23119" w14:paraId="689FBF0A" w14:textId="77777777">
        <w:trPr>
          <w:trHeight w:val="255"/>
        </w:trPr>
        <w:tc>
          <w:tcPr>
            <w:tcW w:w="2280" w:type="dxa"/>
            <w:tcBorders>
              <w:top w:val="nil"/>
              <w:left w:val="nil"/>
              <w:bottom w:val="nil"/>
              <w:right w:val="nil"/>
            </w:tcBorders>
            <w:shd w:val="clear" w:color="auto" w:fill="auto"/>
            <w:noWrap/>
            <w:vAlign w:val="bottom"/>
          </w:tcPr>
          <w:p w14:paraId="67EB2988"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43A53BAB" w14:textId="77777777" w:rsidR="00C077ED" w:rsidRPr="00B23119" w:rsidRDefault="00C077ED" w:rsidP="005A04D6">
            <w:pPr>
              <w:spacing w:line="360" w:lineRule="auto"/>
              <w:jc w:val="both"/>
              <w:rPr>
                <w:rFonts w:ascii="Lato" w:hAnsi="Lato" w:cs="Arial"/>
              </w:rPr>
            </w:pPr>
            <w:r w:rsidRPr="00B23119">
              <w:rPr>
                <w:rFonts w:ascii="Lato" w:hAnsi="Lato" w:cs="Arial"/>
              </w:rPr>
              <w:t>(-1.60)</w:t>
            </w:r>
          </w:p>
        </w:tc>
        <w:tc>
          <w:tcPr>
            <w:tcW w:w="1340" w:type="dxa"/>
            <w:tcBorders>
              <w:top w:val="nil"/>
              <w:left w:val="nil"/>
              <w:bottom w:val="nil"/>
              <w:right w:val="nil"/>
            </w:tcBorders>
            <w:shd w:val="clear" w:color="auto" w:fill="auto"/>
            <w:noWrap/>
            <w:vAlign w:val="bottom"/>
          </w:tcPr>
          <w:p w14:paraId="34EEF33A" w14:textId="77777777" w:rsidR="00C077ED" w:rsidRPr="00B23119" w:rsidRDefault="00C077ED" w:rsidP="005A04D6">
            <w:pPr>
              <w:spacing w:line="360" w:lineRule="auto"/>
              <w:jc w:val="both"/>
              <w:rPr>
                <w:rFonts w:ascii="Lato" w:hAnsi="Lato" w:cs="Arial"/>
              </w:rPr>
            </w:pPr>
            <w:r w:rsidRPr="00B23119">
              <w:rPr>
                <w:rFonts w:ascii="Lato" w:hAnsi="Lato" w:cs="Arial"/>
              </w:rPr>
              <w:t>(-1.42)</w:t>
            </w:r>
          </w:p>
        </w:tc>
        <w:tc>
          <w:tcPr>
            <w:tcW w:w="1340" w:type="dxa"/>
            <w:tcBorders>
              <w:top w:val="nil"/>
              <w:left w:val="nil"/>
              <w:bottom w:val="nil"/>
              <w:right w:val="nil"/>
            </w:tcBorders>
            <w:shd w:val="clear" w:color="auto" w:fill="auto"/>
            <w:noWrap/>
            <w:vAlign w:val="bottom"/>
          </w:tcPr>
          <w:p w14:paraId="4DF5C552" w14:textId="77777777" w:rsidR="00C077ED" w:rsidRPr="00B23119" w:rsidRDefault="00C077ED" w:rsidP="005A04D6">
            <w:pPr>
              <w:spacing w:line="360" w:lineRule="auto"/>
              <w:jc w:val="both"/>
              <w:rPr>
                <w:rFonts w:ascii="Lato" w:hAnsi="Lato" w:cs="Arial"/>
              </w:rPr>
            </w:pPr>
            <w:r w:rsidRPr="00B23119">
              <w:rPr>
                <w:rFonts w:ascii="Lato" w:hAnsi="Lato" w:cs="Arial"/>
              </w:rPr>
              <w:t>(2.94)</w:t>
            </w:r>
          </w:p>
        </w:tc>
      </w:tr>
      <w:tr w:rsidR="00C077ED" w:rsidRPr="00B23119" w14:paraId="77D0BE0C" w14:textId="77777777">
        <w:trPr>
          <w:trHeight w:val="255"/>
        </w:trPr>
        <w:tc>
          <w:tcPr>
            <w:tcW w:w="2280" w:type="dxa"/>
            <w:tcBorders>
              <w:top w:val="nil"/>
              <w:left w:val="nil"/>
              <w:bottom w:val="nil"/>
              <w:right w:val="nil"/>
            </w:tcBorders>
            <w:shd w:val="clear" w:color="auto" w:fill="auto"/>
            <w:noWrap/>
            <w:vAlign w:val="bottom"/>
          </w:tcPr>
          <w:p w14:paraId="5370E42F" w14:textId="77777777" w:rsidR="00C077ED" w:rsidRPr="00B23119" w:rsidRDefault="00C077ED" w:rsidP="005A04D6">
            <w:pPr>
              <w:spacing w:line="360" w:lineRule="auto"/>
              <w:jc w:val="both"/>
              <w:rPr>
                <w:rFonts w:ascii="Lato" w:hAnsi="Lato" w:cs="Arial"/>
                <w:b/>
                <w:bCs/>
              </w:rPr>
            </w:pPr>
            <w:r w:rsidRPr="00B23119">
              <w:rPr>
                <w:rFonts w:ascii="Lato" w:hAnsi="Lato" w:cs="Arial"/>
                <w:b/>
                <w:bCs/>
              </w:rPr>
              <w:t>black</w:t>
            </w:r>
          </w:p>
        </w:tc>
        <w:tc>
          <w:tcPr>
            <w:tcW w:w="1417" w:type="dxa"/>
            <w:tcBorders>
              <w:top w:val="nil"/>
              <w:left w:val="nil"/>
              <w:bottom w:val="nil"/>
              <w:right w:val="nil"/>
            </w:tcBorders>
            <w:shd w:val="clear" w:color="auto" w:fill="auto"/>
            <w:noWrap/>
            <w:vAlign w:val="bottom"/>
          </w:tcPr>
          <w:p w14:paraId="2CEEBB16" w14:textId="77777777" w:rsidR="00C077ED" w:rsidRPr="00B23119" w:rsidRDefault="00C077ED" w:rsidP="005A04D6">
            <w:pPr>
              <w:spacing w:line="360" w:lineRule="auto"/>
              <w:jc w:val="both"/>
              <w:rPr>
                <w:rFonts w:ascii="Lato" w:hAnsi="Lato" w:cs="Arial"/>
              </w:rPr>
            </w:pPr>
            <w:r w:rsidRPr="00B23119">
              <w:rPr>
                <w:rFonts w:ascii="Lato" w:hAnsi="Lato" w:cs="Arial"/>
              </w:rPr>
              <w:t>-0.0132</w:t>
            </w:r>
          </w:p>
        </w:tc>
        <w:tc>
          <w:tcPr>
            <w:tcW w:w="1340" w:type="dxa"/>
            <w:tcBorders>
              <w:top w:val="nil"/>
              <w:left w:val="nil"/>
              <w:bottom w:val="nil"/>
              <w:right w:val="nil"/>
            </w:tcBorders>
            <w:shd w:val="clear" w:color="auto" w:fill="auto"/>
            <w:noWrap/>
            <w:vAlign w:val="bottom"/>
          </w:tcPr>
          <w:p w14:paraId="5D8C16ED" w14:textId="77777777" w:rsidR="00C077ED" w:rsidRPr="00B23119" w:rsidRDefault="00C077ED" w:rsidP="005A04D6">
            <w:pPr>
              <w:spacing w:line="360" w:lineRule="auto"/>
              <w:jc w:val="both"/>
              <w:rPr>
                <w:rFonts w:ascii="Lato" w:hAnsi="Lato" w:cs="Arial"/>
              </w:rPr>
            </w:pPr>
            <w:r w:rsidRPr="00B23119">
              <w:rPr>
                <w:rFonts w:ascii="Lato" w:hAnsi="Lato" w:cs="Arial"/>
              </w:rPr>
              <w:t>-0.0292</w:t>
            </w:r>
          </w:p>
        </w:tc>
        <w:tc>
          <w:tcPr>
            <w:tcW w:w="1340" w:type="dxa"/>
            <w:tcBorders>
              <w:top w:val="nil"/>
              <w:left w:val="nil"/>
              <w:bottom w:val="nil"/>
              <w:right w:val="nil"/>
            </w:tcBorders>
            <w:shd w:val="clear" w:color="auto" w:fill="auto"/>
            <w:noWrap/>
            <w:vAlign w:val="bottom"/>
          </w:tcPr>
          <w:p w14:paraId="62587D6E" w14:textId="77777777" w:rsidR="00C077ED" w:rsidRPr="00B23119" w:rsidRDefault="00C077ED" w:rsidP="005A04D6">
            <w:pPr>
              <w:spacing w:line="360" w:lineRule="auto"/>
              <w:jc w:val="both"/>
              <w:rPr>
                <w:rFonts w:ascii="Lato" w:hAnsi="Lato" w:cs="Arial"/>
              </w:rPr>
            </w:pPr>
            <w:r w:rsidRPr="00B23119">
              <w:rPr>
                <w:rFonts w:ascii="Lato" w:hAnsi="Lato" w:cs="Arial"/>
              </w:rPr>
              <w:t>600.4</w:t>
            </w:r>
          </w:p>
        </w:tc>
      </w:tr>
      <w:tr w:rsidR="00C077ED" w:rsidRPr="00B23119" w14:paraId="7E1287B9" w14:textId="77777777">
        <w:trPr>
          <w:trHeight w:val="255"/>
        </w:trPr>
        <w:tc>
          <w:tcPr>
            <w:tcW w:w="2280" w:type="dxa"/>
            <w:tcBorders>
              <w:top w:val="nil"/>
              <w:left w:val="nil"/>
              <w:bottom w:val="nil"/>
              <w:right w:val="nil"/>
            </w:tcBorders>
            <w:shd w:val="clear" w:color="auto" w:fill="auto"/>
            <w:noWrap/>
            <w:vAlign w:val="bottom"/>
          </w:tcPr>
          <w:p w14:paraId="1E17D171"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2CA91ED" w14:textId="77777777" w:rsidR="00C077ED" w:rsidRPr="00B23119" w:rsidRDefault="00C077ED" w:rsidP="005A04D6">
            <w:pPr>
              <w:spacing w:line="360" w:lineRule="auto"/>
              <w:jc w:val="both"/>
              <w:rPr>
                <w:rFonts w:ascii="Lato" w:hAnsi="Lato" w:cs="Arial"/>
              </w:rPr>
            </w:pPr>
            <w:r w:rsidRPr="00B23119">
              <w:rPr>
                <w:rFonts w:ascii="Lato" w:hAnsi="Lato" w:cs="Arial"/>
              </w:rPr>
              <w:t>(-0.36)</w:t>
            </w:r>
          </w:p>
        </w:tc>
        <w:tc>
          <w:tcPr>
            <w:tcW w:w="1340" w:type="dxa"/>
            <w:tcBorders>
              <w:top w:val="nil"/>
              <w:left w:val="nil"/>
              <w:bottom w:val="nil"/>
              <w:right w:val="nil"/>
            </w:tcBorders>
            <w:shd w:val="clear" w:color="auto" w:fill="auto"/>
            <w:noWrap/>
            <w:vAlign w:val="bottom"/>
          </w:tcPr>
          <w:p w14:paraId="004CFB95" w14:textId="77777777" w:rsidR="00C077ED" w:rsidRPr="00B23119" w:rsidRDefault="00C077ED" w:rsidP="005A04D6">
            <w:pPr>
              <w:spacing w:line="360" w:lineRule="auto"/>
              <w:jc w:val="both"/>
              <w:rPr>
                <w:rFonts w:ascii="Lato" w:hAnsi="Lato" w:cs="Arial"/>
              </w:rPr>
            </w:pPr>
            <w:r w:rsidRPr="00B23119">
              <w:rPr>
                <w:rFonts w:ascii="Lato" w:hAnsi="Lato" w:cs="Arial"/>
              </w:rPr>
              <w:t>(-0.65)</w:t>
            </w:r>
          </w:p>
        </w:tc>
        <w:tc>
          <w:tcPr>
            <w:tcW w:w="1340" w:type="dxa"/>
            <w:tcBorders>
              <w:top w:val="nil"/>
              <w:left w:val="nil"/>
              <w:bottom w:val="nil"/>
              <w:right w:val="nil"/>
            </w:tcBorders>
            <w:shd w:val="clear" w:color="auto" w:fill="auto"/>
            <w:noWrap/>
            <w:vAlign w:val="bottom"/>
          </w:tcPr>
          <w:p w14:paraId="245C2560" w14:textId="77777777" w:rsidR="00C077ED" w:rsidRPr="00B23119" w:rsidRDefault="00C077ED" w:rsidP="005A04D6">
            <w:pPr>
              <w:spacing w:line="360" w:lineRule="auto"/>
              <w:jc w:val="both"/>
              <w:rPr>
                <w:rFonts w:ascii="Lato" w:hAnsi="Lato" w:cs="Arial"/>
              </w:rPr>
            </w:pPr>
            <w:r w:rsidRPr="00B23119">
              <w:rPr>
                <w:rFonts w:ascii="Lato" w:hAnsi="Lato" w:cs="Arial"/>
              </w:rPr>
              <w:t>(1.06)</w:t>
            </w:r>
          </w:p>
        </w:tc>
      </w:tr>
      <w:tr w:rsidR="00C077ED" w:rsidRPr="00B23119" w14:paraId="6F0280E8" w14:textId="77777777">
        <w:trPr>
          <w:trHeight w:val="255"/>
        </w:trPr>
        <w:tc>
          <w:tcPr>
            <w:tcW w:w="2280" w:type="dxa"/>
            <w:tcBorders>
              <w:top w:val="nil"/>
              <w:left w:val="nil"/>
              <w:bottom w:val="nil"/>
              <w:right w:val="nil"/>
            </w:tcBorders>
            <w:shd w:val="clear" w:color="auto" w:fill="auto"/>
            <w:noWrap/>
            <w:vAlign w:val="bottom"/>
          </w:tcPr>
          <w:p w14:paraId="27EDC71C" w14:textId="77777777" w:rsidR="00C077ED" w:rsidRPr="00B23119" w:rsidRDefault="00C077ED" w:rsidP="005A04D6">
            <w:pPr>
              <w:spacing w:line="360" w:lineRule="auto"/>
              <w:jc w:val="both"/>
              <w:rPr>
                <w:rFonts w:ascii="Lato" w:hAnsi="Lato" w:cs="Arial"/>
                <w:b/>
                <w:bCs/>
              </w:rPr>
            </w:pPr>
            <w:r w:rsidRPr="00B23119">
              <w:rPr>
                <w:rFonts w:ascii="Lato" w:hAnsi="Lato" w:cs="Arial"/>
                <w:b/>
                <w:bCs/>
              </w:rPr>
              <w:t>hi_pacific</w:t>
            </w:r>
          </w:p>
        </w:tc>
        <w:tc>
          <w:tcPr>
            <w:tcW w:w="1417" w:type="dxa"/>
            <w:tcBorders>
              <w:top w:val="nil"/>
              <w:left w:val="nil"/>
              <w:bottom w:val="nil"/>
              <w:right w:val="nil"/>
            </w:tcBorders>
            <w:shd w:val="clear" w:color="auto" w:fill="auto"/>
            <w:noWrap/>
            <w:vAlign w:val="bottom"/>
          </w:tcPr>
          <w:p w14:paraId="67FC3D3C" w14:textId="77777777" w:rsidR="00C077ED" w:rsidRPr="00B23119" w:rsidRDefault="00C077ED" w:rsidP="005A04D6">
            <w:pPr>
              <w:spacing w:line="360" w:lineRule="auto"/>
              <w:jc w:val="both"/>
              <w:rPr>
                <w:rFonts w:ascii="Lato" w:hAnsi="Lato" w:cs="Arial"/>
              </w:rPr>
            </w:pPr>
            <w:r w:rsidRPr="00B23119">
              <w:rPr>
                <w:rFonts w:ascii="Lato" w:hAnsi="Lato" w:cs="Arial"/>
              </w:rPr>
              <w:t>0</w:t>
            </w:r>
          </w:p>
        </w:tc>
        <w:tc>
          <w:tcPr>
            <w:tcW w:w="1340" w:type="dxa"/>
            <w:tcBorders>
              <w:top w:val="nil"/>
              <w:left w:val="nil"/>
              <w:bottom w:val="nil"/>
              <w:right w:val="nil"/>
            </w:tcBorders>
            <w:shd w:val="clear" w:color="auto" w:fill="auto"/>
            <w:noWrap/>
            <w:vAlign w:val="bottom"/>
          </w:tcPr>
          <w:p w14:paraId="52C60C40" w14:textId="77777777" w:rsidR="00C077ED" w:rsidRPr="00B23119" w:rsidRDefault="00C077ED" w:rsidP="005A04D6">
            <w:pPr>
              <w:spacing w:line="360" w:lineRule="auto"/>
              <w:jc w:val="both"/>
              <w:rPr>
                <w:rFonts w:ascii="Lato" w:hAnsi="Lato" w:cs="Arial"/>
              </w:rPr>
            </w:pPr>
            <w:r w:rsidRPr="00B23119">
              <w:rPr>
                <w:rFonts w:ascii="Lato" w:hAnsi="Lato" w:cs="Arial"/>
              </w:rPr>
              <w:t>0</w:t>
            </w:r>
          </w:p>
        </w:tc>
        <w:tc>
          <w:tcPr>
            <w:tcW w:w="1340" w:type="dxa"/>
            <w:tcBorders>
              <w:top w:val="nil"/>
              <w:left w:val="nil"/>
              <w:bottom w:val="nil"/>
              <w:right w:val="nil"/>
            </w:tcBorders>
            <w:shd w:val="clear" w:color="auto" w:fill="auto"/>
            <w:noWrap/>
            <w:vAlign w:val="bottom"/>
          </w:tcPr>
          <w:p w14:paraId="12D0CAD8" w14:textId="77777777" w:rsidR="00C077ED" w:rsidRPr="00B23119" w:rsidRDefault="00C077ED" w:rsidP="005A04D6">
            <w:pPr>
              <w:spacing w:line="360" w:lineRule="auto"/>
              <w:jc w:val="both"/>
              <w:rPr>
                <w:rFonts w:ascii="Lato" w:hAnsi="Lato" w:cs="Arial"/>
              </w:rPr>
            </w:pPr>
            <w:r w:rsidRPr="00B23119">
              <w:rPr>
                <w:rFonts w:ascii="Lato" w:hAnsi="Lato" w:cs="Arial"/>
              </w:rPr>
              <w:t>555.2</w:t>
            </w:r>
          </w:p>
        </w:tc>
      </w:tr>
      <w:tr w:rsidR="00C077ED" w:rsidRPr="00B23119" w14:paraId="20AA8B10" w14:textId="77777777">
        <w:trPr>
          <w:trHeight w:val="255"/>
        </w:trPr>
        <w:tc>
          <w:tcPr>
            <w:tcW w:w="2280" w:type="dxa"/>
            <w:tcBorders>
              <w:top w:val="nil"/>
              <w:left w:val="nil"/>
              <w:bottom w:val="nil"/>
              <w:right w:val="nil"/>
            </w:tcBorders>
            <w:shd w:val="clear" w:color="auto" w:fill="auto"/>
            <w:noWrap/>
            <w:vAlign w:val="bottom"/>
          </w:tcPr>
          <w:p w14:paraId="4E182636"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0F7ECF0B" w14:textId="77777777" w:rsidR="00C077ED" w:rsidRPr="00B23119" w:rsidRDefault="00C077ED" w:rsidP="005A04D6">
            <w:pPr>
              <w:spacing w:line="360" w:lineRule="auto"/>
              <w:jc w:val="both"/>
              <w:rPr>
                <w:rFonts w:ascii="Lato" w:hAnsi="Lato" w:cs="Arial"/>
              </w:rPr>
            </w:pPr>
            <w:r w:rsidRPr="00B23119">
              <w:rPr>
                <w:rFonts w:ascii="Lato" w:hAnsi="Lato" w:cs="Arial"/>
              </w:rPr>
              <w:t>.</w:t>
            </w:r>
          </w:p>
        </w:tc>
        <w:tc>
          <w:tcPr>
            <w:tcW w:w="1340" w:type="dxa"/>
            <w:tcBorders>
              <w:top w:val="nil"/>
              <w:left w:val="nil"/>
              <w:bottom w:val="nil"/>
              <w:right w:val="nil"/>
            </w:tcBorders>
            <w:shd w:val="clear" w:color="auto" w:fill="auto"/>
            <w:noWrap/>
            <w:vAlign w:val="bottom"/>
          </w:tcPr>
          <w:p w14:paraId="0ED9A247" w14:textId="77777777" w:rsidR="00C077ED" w:rsidRPr="00B23119" w:rsidRDefault="00C077ED" w:rsidP="005A04D6">
            <w:pPr>
              <w:spacing w:line="360" w:lineRule="auto"/>
              <w:jc w:val="both"/>
              <w:rPr>
                <w:rFonts w:ascii="Lato" w:hAnsi="Lato" w:cs="Arial"/>
              </w:rPr>
            </w:pPr>
            <w:r w:rsidRPr="00B23119">
              <w:rPr>
                <w:rFonts w:ascii="Lato" w:hAnsi="Lato" w:cs="Arial"/>
              </w:rPr>
              <w:t>.</w:t>
            </w:r>
          </w:p>
        </w:tc>
        <w:tc>
          <w:tcPr>
            <w:tcW w:w="1340" w:type="dxa"/>
            <w:tcBorders>
              <w:top w:val="nil"/>
              <w:left w:val="nil"/>
              <w:bottom w:val="nil"/>
              <w:right w:val="nil"/>
            </w:tcBorders>
            <w:shd w:val="clear" w:color="auto" w:fill="auto"/>
            <w:noWrap/>
            <w:vAlign w:val="bottom"/>
          </w:tcPr>
          <w:p w14:paraId="4E3349FF" w14:textId="77777777" w:rsidR="00C077ED" w:rsidRPr="00B23119" w:rsidRDefault="00C077ED" w:rsidP="005A04D6">
            <w:pPr>
              <w:spacing w:line="360" w:lineRule="auto"/>
              <w:jc w:val="both"/>
              <w:rPr>
                <w:rFonts w:ascii="Lato" w:hAnsi="Lato" w:cs="Arial"/>
              </w:rPr>
            </w:pPr>
            <w:r w:rsidRPr="00B23119">
              <w:rPr>
                <w:rFonts w:ascii="Lato" w:hAnsi="Lato" w:cs="Arial"/>
              </w:rPr>
              <w:t>(0.55)</w:t>
            </w:r>
          </w:p>
        </w:tc>
      </w:tr>
      <w:tr w:rsidR="00C077ED" w:rsidRPr="00B23119" w14:paraId="24767AD4" w14:textId="77777777">
        <w:trPr>
          <w:trHeight w:val="255"/>
        </w:trPr>
        <w:tc>
          <w:tcPr>
            <w:tcW w:w="2280" w:type="dxa"/>
            <w:tcBorders>
              <w:top w:val="nil"/>
              <w:left w:val="nil"/>
              <w:bottom w:val="nil"/>
              <w:right w:val="nil"/>
            </w:tcBorders>
            <w:shd w:val="clear" w:color="auto" w:fill="auto"/>
            <w:noWrap/>
            <w:vAlign w:val="bottom"/>
          </w:tcPr>
          <w:p w14:paraId="49A5ACF8" w14:textId="77777777" w:rsidR="00C077ED" w:rsidRPr="00B23119" w:rsidRDefault="00C077ED" w:rsidP="005A04D6">
            <w:pPr>
              <w:spacing w:line="360" w:lineRule="auto"/>
              <w:jc w:val="both"/>
              <w:rPr>
                <w:rFonts w:ascii="Lato" w:hAnsi="Lato" w:cs="Arial"/>
                <w:b/>
                <w:bCs/>
              </w:rPr>
            </w:pPr>
            <w:r w:rsidRPr="00B23119">
              <w:rPr>
                <w:rFonts w:ascii="Lato" w:hAnsi="Lato" w:cs="Arial"/>
                <w:b/>
                <w:bCs/>
              </w:rPr>
              <w:t>white</w:t>
            </w:r>
          </w:p>
        </w:tc>
        <w:tc>
          <w:tcPr>
            <w:tcW w:w="1417" w:type="dxa"/>
            <w:tcBorders>
              <w:top w:val="nil"/>
              <w:left w:val="nil"/>
              <w:bottom w:val="nil"/>
              <w:right w:val="nil"/>
            </w:tcBorders>
            <w:shd w:val="clear" w:color="auto" w:fill="auto"/>
            <w:noWrap/>
            <w:vAlign w:val="bottom"/>
          </w:tcPr>
          <w:p w14:paraId="73E97CDC" w14:textId="77777777" w:rsidR="00C077ED" w:rsidRPr="00B23119" w:rsidRDefault="00C077ED" w:rsidP="005A04D6">
            <w:pPr>
              <w:spacing w:line="360" w:lineRule="auto"/>
              <w:jc w:val="both"/>
              <w:rPr>
                <w:rFonts w:ascii="Lato" w:hAnsi="Lato" w:cs="Arial"/>
              </w:rPr>
            </w:pPr>
            <w:r w:rsidRPr="00B23119">
              <w:rPr>
                <w:rFonts w:ascii="Lato" w:hAnsi="Lato" w:cs="Arial"/>
              </w:rPr>
              <w:t>-0.000460</w:t>
            </w:r>
          </w:p>
        </w:tc>
        <w:tc>
          <w:tcPr>
            <w:tcW w:w="1340" w:type="dxa"/>
            <w:tcBorders>
              <w:top w:val="nil"/>
              <w:left w:val="nil"/>
              <w:bottom w:val="nil"/>
              <w:right w:val="nil"/>
            </w:tcBorders>
            <w:shd w:val="clear" w:color="auto" w:fill="auto"/>
            <w:noWrap/>
            <w:vAlign w:val="bottom"/>
          </w:tcPr>
          <w:p w14:paraId="5F67EACC" w14:textId="77777777" w:rsidR="00C077ED" w:rsidRPr="00B23119" w:rsidRDefault="00C077ED" w:rsidP="005A04D6">
            <w:pPr>
              <w:spacing w:line="360" w:lineRule="auto"/>
              <w:jc w:val="both"/>
              <w:rPr>
                <w:rFonts w:ascii="Lato" w:hAnsi="Lato" w:cs="Arial"/>
              </w:rPr>
            </w:pPr>
            <w:r w:rsidRPr="00B23119">
              <w:rPr>
                <w:rFonts w:ascii="Lato" w:hAnsi="Lato" w:cs="Arial"/>
              </w:rPr>
              <w:t>0.0131</w:t>
            </w:r>
          </w:p>
        </w:tc>
        <w:tc>
          <w:tcPr>
            <w:tcW w:w="1340" w:type="dxa"/>
            <w:tcBorders>
              <w:top w:val="nil"/>
              <w:left w:val="nil"/>
              <w:bottom w:val="nil"/>
              <w:right w:val="nil"/>
            </w:tcBorders>
            <w:shd w:val="clear" w:color="auto" w:fill="auto"/>
            <w:noWrap/>
            <w:vAlign w:val="bottom"/>
          </w:tcPr>
          <w:p w14:paraId="30A77D16" w14:textId="77777777" w:rsidR="00C077ED" w:rsidRPr="00B23119" w:rsidRDefault="00C077ED" w:rsidP="005A04D6">
            <w:pPr>
              <w:spacing w:line="360" w:lineRule="auto"/>
              <w:jc w:val="both"/>
              <w:rPr>
                <w:rFonts w:ascii="Lato" w:hAnsi="Lato" w:cs="Arial"/>
              </w:rPr>
            </w:pPr>
            <w:r w:rsidRPr="00B23119">
              <w:rPr>
                <w:rFonts w:ascii="Lato" w:hAnsi="Lato" w:cs="Arial"/>
              </w:rPr>
              <w:t>1850.1***</w:t>
            </w:r>
          </w:p>
        </w:tc>
      </w:tr>
      <w:tr w:rsidR="00C077ED" w:rsidRPr="00B23119" w14:paraId="33ADA81C" w14:textId="77777777">
        <w:trPr>
          <w:trHeight w:val="255"/>
        </w:trPr>
        <w:tc>
          <w:tcPr>
            <w:tcW w:w="2280" w:type="dxa"/>
            <w:tcBorders>
              <w:top w:val="nil"/>
              <w:left w:val="nil"/>
              <w:bottom w:val="nil"/>
              <w:right w:val="nil"/>
            </w:tcBorders>
            <w:shd w:val="clear" w:color="auto" w:fill="auto"/>
            <w:noWrap/>
            <w:vAlign w:val="bottom"/>
          </w:tcPr>
          <w:p w14:paraId="7052D594"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34D8824E" w14:textId="77777777" w:rsidR="00C077ED" w:rsidRPr="00B23119" w:rsidRDefault="00C077ED" w:rsidP="005A04D6">
            <w:pPr>
              <w:spacing w:line="360" w:lineRule="auto"/>
              <w:jc w:val="both"/>
              <w:rPr>
                <w:rFonts w:ascii="Lato" w:hAnsi="Lato" w:cs="Arial"/>
              </w:rPr>
            </w:pPr>
            <w:r w:rsidRPr="00B23119">
              <w:rPr>
                <w:rFonts w:ascii="Lato" w:hAnsi="Lato" w:cs="Arial"/>
              </w:rPr>
              <w:t>(-0.01)</w:t>
            </w:r>
          </w:p>
        </w:tc>
        <w:tc>
          <w:tcPr>
            <w:tcW w:w="1340" w:type="dxa"/>
            <w:tcBorders>
              <w:top w:val="nil"/>
              <w:left w:val="nil"/>
              <w:bottom w:val="nil"/>
              <w:right w:val="nil"/>
            </w:tcBorders>
            <w:shd w:val="clear" w:color="auto" w:fill="auto"/>
            <w:noWrap/>
            <w:vAlign w:val="bottom"/>
          </w:tcPr>
          <w:p w14:paraId="710BC7C5" w14:textId="77777777" w:rsidR="00C077ED" w:rsidRPr="00B23119" w:rsidRDefault="00C077ED" w:rsidP="005A04D6">
            <w:pPr>
              <w:spacing w:line="360" w:lineRule="auto"/>
              <w:jc w:val="both"/>
              <w:rPr>
                <w:rFonts w:ascii="Lato" w:hAnsi="Lato" w:cs="Arial"/>
              </w:rPr>
            </w:pPr>
            <w:r w:rsidRPr="00B23119">
              <w:rPr>
                <w:rFonts w:ascii="Lato" w:hAnsi="Lato" w:cs="Arial"/>
              </w:rPr>
              <w:t>(0.30)</w:t>
            </w:r>
          </w:p>
        </w:tc>
        <w:tc>
          <w:tcPr>
            <w:tcW w:w="1340" w:type="dxa"/>
            <w:tcBorders>
              <w:top w:val="nil"/>
              <w:left w:val="nil"/>
              <w:bottom w:val="nil"/>
              <w:right w:val="nil"/>
            </w:tcBorders>
            <w:shd w:val="clear" w:color="auto" w:fill="auto"/>
            <w:noWrap/>
            <w:vAlign w:val="bottom"/>
          </w:tcPr>
          <w:p w14:paraId="6BFBBDCF" w14:textId="77777777" w:rsidR="00C077ED" w:rsidRPr="00B23119" w:rsidRDefault="00C077ED" w:rsidP="005A04D6">
            <w:pPr>
              <w:spacing w:line="360" w:lineRule="auto"/>
              <w:jc w:val="both"/>
              <w:rPr>
                <w:rFonts w:ascii="Lato" w:hAnsi="Lato" w:cs="Arial"/>
              </w:rPr>
            </w:pPr>
            <w:r w:rsidRPr="00B23119">
              <w:rPr>
                <w:rFonts w:ascii="Lato" w:hAnsi="Lato" w:cs="Arial"/>
              </w:rPr>
              <w:t>(3.87)</w:t>
            </w:r>
          </w:p>
        </w:tc>
      </w:tr>
      <w:tr w:rsidR="00C077ED" w:rsidRPr="00B23119" w14:paraId="374EF197" w14:textId="77777777">
        <w:trPr>
          <w:trHeight w:val="255"/>
        </w:trPr>
        <w:tc>
          <w:tcPr>
            <w:tcW w:w="2280" w:type="dxa"/>
            <w:tcBorders>
              <w:top w:val="nil"/>
              <w:left w:val="nil"/>
              <w:bottom w:val="nil"/>
              <w:right w:val="nil"/>
            </w:tcBorders>
            <w:shd w:val="clear" w:color="auto" w:fill="auto"/>
            <w:noWrap/>
            <w:vAlign w:val="bottom"/>
          </w:tcPr>
          <w:p w14:paraId="28170208" w14:textId="77777777" w:rsidR="00C077ED" w:rsidRPr="00B23119" w:rsidRDefault="00C077ED" w:rsidP="005A04D6">
            <w:pPr>
              <w:spacing w:line="360" w:lineRule="auto"/>
              <w:jc w:val="both"/>
              <w:rPr>
                <w:rFonts w:ascii="Lato" w:hAnsi="Lato" w:cs="Arial"/>
                <w:b/>
                <w:bCs/>
              </w:rPr>
            </w:pPr>
            <w:r w:rsidRPr="00B23119">
              <w:rPr>
                <w:rFonts w:ascii="Lato" w:hAnsi="Lato" w:cs="Arial"/>
                <w:b/>
                <w:bCs/>
              </w:rPr>
              <w:t>multi</w:t>
            </w:r>
          </w:p>
        </w:tc>
        <w:tc>
          <w:tcPr>
            <w:tcW w:w="1417" w:type="dxa"/>
            <w:tcBorders>
              <w:top w:val="nil"/>
              <w:left w:val="nil"/>
              <w:bottom w:val="nil"/>
              <w:right w:val="nil"/>
            </w:tcBorders>
            <w:shd w:val="clear" w:color="auto" w:fill="auto"/>
            <w:noWrap/>
            <w:vAlign w:val="bottom"/>
          </w:tcPr>
          <w:p w14:paraId="15B5A7CE" w14:textId="77777777" w:rsidR="00C077ED" w:rsidRPr="00B23119" w:rsidRDefault="00C077ED" w:rsidP="005A04D6">
            <w:pPr>
              <w:spacing w:line="360" w:lineRule="auto"/>
              <w:jc w:val="both"/>
              <w:rPr>
                <w:rFonts w:ascii="Lato" w:hAnsi="Lato" w:cs="Arial"/>
              </w:rPr>
            </w:pPr>
            <w:r w:rsidRPr="00B23119">
              <w:rPr>
                <w:rFonts w:ascii="Lato" w:hAnsi="Lato" w:cs="Arial"/>
              </w:rPr>
              <w:t>-0.0252</w:t>
            </w:r>
          </w:p>
        </w:tc>
        <w:tc>
          <w:tcPr>
            <w:tcW w:w="1340" w:type="dxa"/>
            <w:tcBorders>
              <w:top w:val="nil"/>
              <w:left w:val="nil"/>
              <w:bottom w:val="nil"/>
              <w:right w:val="nil"/>
            </w:tcBorders>
            <w:shd w:val="clear" w:color="auto" w:fill="auto"/>
            <w:noWrap/>
            <w:vAlign w:val="bottom"/>
          </w:tcPr>
          <w:p w14:paraId="74F33478" w14:textId="77777777" w:rsidR="00C077ED" w:rsidRPr="00B23119" w:rsidRDefault="00C077ED" w:rsidP="005A04D6">
            <w:pPr>
              <w:spacing w:line="360" w:lineRule="auto"/>
              <w:jc w:val="both"/>
              <w:rPr>
                <w:rFonts w:ascii="Lato" w:hAnsi="Lato" w:cs="Arial"/>
              </w:rPr>
            </w:pPr>
            <w:r w:rsidRPr="00B23119">
              <w:rPr>
                <w:rFonts w:ascii="Lato" w:hAnsi="Lato" w:cs="Arial"/>
              </w:rPr>
              <w:t>-0.0188</w:t>
            </w:r>
          </w:p>
        </w:tc>
        <w:tc>
          <w:tcPr>
            <w:tcW w:w="1340" w:type="dxa"/>
            <w:tcBorders>
              <w:top w:val="nil"/>
              <w:left w:val="nil"/>
              <w:bottom w:val="nil"/>
              <w:right w:val="nil"/>
            </w:tcBorders>
            <w:shd w:val="clear" w:color="auto" w:fill="auto"/>
            <w:noWrap/>
            <w:vAlign w:val="bottom"/>
          </w:tcPr>
          <w:p w14:paraId="3130C6FF" w14:textId="77777777" w:rsidR="00C077ED" w:rsidRPr="00B23119" w:rsidRDefault="00C077ED" w:rsidP="005A04D6">
            <w:pPr>
              <w:spacing w:line="360" w:lineRule="auto"/>
              <w:jc w:val="both"/>
              <w:rPr>
                <w:rFonts w:ascii="Lato" w:hAnsi="Lato" w:cs="Arial"/>
              </w:rPr>
            </w:pPr>
            <w:r w:rsidRPr="00B23119">
              <w:rPr>
                <w:rFonts w:ascii="Lato" w:hAnsi="Lato" w:cs="Arial"/>
              </w:rPr>
              <w:t>808.2</w:t>
            </w:r>
          </w:p>
        </w:tc>
      </w:tr>
      <w:tr w:rsidR="00C077ED" w:rsidRPr="00B23119" w14:paraId="6096300A" w14:textId="77777777">
        <w:trPr>
          <w:trHeight w:val="255"/>
        </w:trPr>
        <w:tc>
          <w:tcPr>
            <w:tcW w:w="2280" w:type="dxa"/>
            <w:tcBorders>
              <w:top w:val="nil"/>
              <w:left w:val="nil"/>
              <w:bottom w:val="nil"/>
              <w:right w:val="nil"/>
            </w:tcBorders>
            <w:shd w:val="clear" w:color="auto" w:fill="auto"/>
            <w:noWrap/>
            <w:vAlign w:val="bottom"/>
          </w:tcPr>
          <w:p w14:paraId="6A96F63C"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3C714778" w14:textId="77777777" w:rsidR="00C077ED" w:rsidRPr="00B23119" w:rsidRDefault="00C077ED" w:rsidP="005A04D6">
            <w:pPr>
              <w:spacing w:line="360" w:lineRule="auto"/>
              <w:jc w:val="both"/>
              <w:rPr>
                <w:rFonts w:ascii="Lato" w:hAnsi="Lato" w:cs="Arial"/>
              </w:rPr>
            </w:pPr>
            <w:r w:rsidRPr="00B23119">
              <w:rPr>
                <w:rFonts w:ascii="Lato" w:hAnsi="Lato" w:cs="Arial"/>
              </w:rPr>
              <w:t>(-0.58)</w:t>
            </w:r>
          </w:p>
        </w:tc>
        <w:tc>
          <w:tcPr>
            <w:tcW w:w="1340" w:type="dxa"/>
            <w:tcBorders>
              <w:top w:val="nil"/>
              <w:left w:val="nil"/>
              <w:bottom w:val="nil"/>
              <w:right w:val="nil"/>
            </w:tcBorders>
            <w:shd w:val="clear" w:color="auto" w:fill="auto"/>
            <w:noWrap/>
            <w:vAlign w:val="bottom"/>
          </w:tcPr>
          <w:p w14:paraId="60CFA11B" w14:textId="77777777" w:rsidR="00C077ED" w:rsidRPr="00B23119" w:rsidRDefault="00C077ED" w:rsidP="005A04D6">
            <w:pPr>
              <w:spacing w:line="360" w:lineRule="auto"/>
              <w:jc w:val="both"/>
              <w:rPr>
                <w:rFonts w:ascii="Lato" w:hAnsi="Lato" w:cs="Arial"/>
              </w:rPr>
            </w:pPr>
            <w:r w:rsidRPr="00B23119">
              <w:rPr>
                <w:rFonts w:ascii="Lato" w:hAnsi="Lato" w:cs="Arial"/>
              </w:rPr>
              <w:t>(-0.38)</w:t>
            </w:r>
          </w:p>
        </w:tc>
        <w:tc>
          <w:tcPr>
            <w:tcW w:w="1340" w:type="dxa"/>
            <w:tcBorders>
              <w:top w:val="nil"/>
              <w:left w:val="nil"/>
              <w:bottom w:val="nil"/>
              <w:right w:val="nil"/>
            </w:tcBorders>
            <w:shd w:val="clear" w:color="auto" w:fill="auto"/>
            <w:noWrap/>
            <w:vAlign w:val="bottom"/>
          </w:tcPr>
          <w:p w14:paraId="186472D6" w14:textId="77777777" w:rsidR="00C077ED" w:rsidRPr="00B23119" w:rsidRDefault="00C077ED" w:rsidP="005A04D6">
            <w:pPr>
              <w:spacing w:line="360" w:lineRule="auto"/>
              <w:jc w:val="both"/>
              <w:rPr>
                <w:rFonts w:ascii="Lato" w:hAnsi="Lato" w:cs="Arial"/>
              </w:rPr>
            </w:pPr>
            <w:r w:rsidRPr="00B23119">
              <w:rPr>
                <w:rFonts w:ascii="Lato" w:hAnsi="Lato" w:cs="Arial"/>
              </w:rPr>
              <w:t>(1.03)</w:t>
            </w:r>
          </w:p>
        </w:tc>
      </w:tr>
      <w:tr w:rsidR="00C077ED" w:rsidRPr="00B23119" w14:paraId="7F87ABD1" w14:textId="77777777">
        <w:trPr>
          <w:trHeight w:val="255"/>
        </w:trPr>
        <w:tc>
          <w:tcPr>
            <w:tcW w:w="2280" w:type="dxa"/>
            <w:tcBorders>
              <w:top w:val="nil"/>
              <w:left w:val="nil"/>
              <w:bottom w:val="nil"/>
              <w:right w:val="nil"/>
            </w:tcBorders>
            <w:shd w:val="clear" w:color="auto" w:fill="auto"/>
            <w:noWrap/>
            <w:vAlign w:val="bottom"/>
          </w:tcPr>
          <w:p w14:paraId="7CBDE797" w14:textId="77777777" w:rsidR="00C077ED" w:rsidRPr="00B23119" w:rsidRDefault="00C077ED" w:rsidP="005A04D6">
            <w:pPr>
              <w:spacing w:line="360" w:lineRule="auto"/>
              <w:jc w:val="both"/>
              <w:rPr>
                <w:rFonts w:ascii="Lato" w:hAnsi="Lato" w:cs="Arial"/>
                <w:b/>
                <w:bCs/>
              </w:rPr>
            </w:pPr>
            <w:r w:rsidRPr="00B23119">
              <w:rPr>
                <w:rFonts w:ascii="Lato" w:hAnsi="Lato" w:cs="Arial"/>
                <w:b/>
                <w:bCs/>
              </w:rPr>
              <w:t>lths</w:t>
            </w:r>
          </w:p>
        </w:tc>
        <w:tc>
          <w:tcPr>
            <w:tcW w:w="1417" w:type="dxa"/>
            <w:tcBorders>
              <w:top w:val="nil"/>
              <w:left w:val="nil"/>
              <w:bottom w:val="nil"/>
              <w:right w:val="nil"/>
            </w:tcBorders>
            <w:shd w:val="clear" w:color="auto" w:fill="auto"/>
            <w:noWrap/>
            <w:vAlign w:val="bottom"/>
          </w:tcPr>
          <w:p w14:paraId="1C6A84A4" w14:textId="77777777" w:rsidR="00C077ED" w:rsidRPr="00B23119" w:rsidRDefault="00C077ED" w:rsidP="005A04D6">
            <w:pPr>
              <w:spacing w:line="360" w:lineRule="auto"/>
              <w:jc w:val="both"/>
              <w:rPr>
                <w:rFonts w:ascii="Lato" w:hAnsi="Lato" w:cs="Arial"/>
              </w:rPr>
            </w:pPr>
            <w:r w:rsidRPr="00B23119">
              <w:rPr>
                <w:rFonts w:ascii="Lato" w:hAnsi="Lato" w:cs="Arial"/>
              </w:rPr>
              <w:t>-0.0450***</w:t>
            </w:r>
          </w:p>
        </w:tc>
        <w:tc>
          <w:tcPr>
            <w:tcW w:w="1340" w:type="dxa"/>
            <w:tcBorders>
              <w:top w:val="nil"/>
              <w:left w:val="nil"/>
              <w:bottom w:val="nil"/>
              <w:right w:val="nil"/>
            </w:tcBorders>
            <w:shd w:val="clear" w:color="auto" w:fill="auto"/>
            <w:noWrap/>
            <w:vAlign w:val="bottom"/>
          </w:tcPr>
          <w:p w14:paraId="3D6F59ED" w14:textId="77777777" w:rsidR="00C077ED" w:rsidRPr="00B23119" w:rsidRDefault="00C077ED" w:rsidP="005A04D6">
            <w:pPr>
              <w:spacing w:line="360" w:lineRule="auto"/>
              <w:jc w:val="both"/>
              <w:rPr>
                <w:rFonts w:ascii="Lato" w:hAnsi="Lato" w:cs="Arial"/>
              </w:rPr>
            </w:pPr>
            <w:r w:rsidRPr="00B23119">
              <w:rPr>
                <w:rFonts w:ascii="Lato" w:hAnsi="Lato" w:cs="Arial"/>
              </w:rPr>
              <w:t>-0.0589***</w:t>
            </w:r>
          </w:p>
        </w:tc>
        <w:tc>
          <w:tcPr>
            <w:tcW w:w="1340" w:type="dxa"/>
            <w:tcBorders>
              <w:top w:val="nil"/>
              <w:left w:val="nil"/>
              <w:bottom w:val="nil"/>
              <w:right w:val="nil"/>
            </w:tcBorders>
            <w:shd w:val="clear" w:color="auto" w:fill="auto"/>
            <w:noWrap/>
            <w:vAlign w:val="bottom"/>
          </w:tcPr>
          <w:p w14:paraId="73D9A479" w14:textId="77777777" w:rsidR="00C077ED" w:rsidRPr="00B23119" w:rsidRDefault="00C077ED" w:rsidP="005A04D6">
            <w:pPr>
              <w:spacing w:line="360" w:lineRule="auto"/>
              <w:jc w:val="both"/>
              <w:rPr>
                <w:rFonts w:ascii="Lato" w:hAnsi="Lato" w:cs="Arial"/>
              </w:rPr>
            </w:pPr>
            <w:r w:rsidRPr="00B23119">
              <w:rPr>
                <w:rFonts w:ascii="Lato" w:hAnsi="Lato" w:cs="Arial"/>
              </w:rPr>
              <w:t>-831.9***</w:t>
            </w:r>
          </w:p>
        </w:tc>
      </w:tr>
      <w:tr w:rsidR="00C077ED" w:rsidRPr="00B23119" w14:paraId="5370CB72" w14:textId="77777777">
        <w:trPr>
          <w:trHeight w:val="255"/>
        </w:trPr>
        <w:tc>
          <w:tcPr>
            <w:tcW w:w="2280" w:type="dxa"/>
            <w:tcBorders>
              <w:top w:val="nil"/>
              <w:left w:val="nil"/>
              <w:bottom w:val="nil"/>
              <w:right w:val="nil"/>
            </w:tcBorders>
            <w:shd w:val="clear" w:color="auto" w:fill="auto"/>
            <w:noWrap/>
            <w:vAlign w:val="bottom"/>
          </w:tcPr>
          <w:p w14:paraId="12D7667E"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6C83A319" w14:textId="77777777" w:rsidR="00C077ED" w:rsidRPr="00B23119" w:rsidRDefault="00C077ED" w:rsidP="005A04D6">
            <w:pPr>
              <w:spacing w:line="360" w:lineRule="auto"/>
              <w:jc w:val="both"/>
              <w:rPr>
                <w:rFonts w:ascii="Lato" w:hAnsi="Lato" w:cs="Arial"/>
              </w:rPr>
            </w:pPr>
            <w:r w:rsidRPr="00B23119">
              <w:rPr>
                <w:rFonts w:ascii="Lato" w:hAnsi="Lato" w:cs="Arial"/>
              </w:rPr>
              <w:t>(-7.77)</w:t>
            </w:r>
          </w:p>
        </w:tc>
        <w:tc>
          <w:tcPr>
            <w:tcW w:w="1340" w:type="dxa"/>
            <w:tcBorders>
              <w:top w:val="nil"/>
              <w:left w:val="nil"/>
              <w:bottom w:val="nil"/>
              <w:right w:val="nil"/>
            </w:tcBorders>
            <w:shd w:val="clear" w:color="auto" w:fill="auto"/>
            <w:noWrap/>
            <w:vAlign w:val="bottom"/>
          </w:tcPr>
          <w:p w14:paraId="1114E02F" w14:textId="77777777" w:rsidR="00C077ED" w:rsidRPr="00B23119" w:rsidRDefault="00C077ED" w:rsidP="005A04D6">
            <w:pPr>
              <w:spacing w:line="360" w:lineRule="auto"/>
              <w:jc w:val="both"/>
              <w:rPr>
                <w:rFonts w:ascii="Lato" w:hAnsi="Lato" w:cs="Arial"/>
              </w:rPr>
            </w:pPr>
            <w:r w:rsidRPr="00B23119">
              <w:rPr>
                <w:rFonts w:ascii="Lato" w:hAnsi="Lato" w:cs="Arial"/>
              </w:rPr>
              <w:t>(-9.78)</w:t>
            </w:r>
          </w:p>
        </w:tc>
        <w:tc>
          <w:tcPr>
            <w:tcW w:w="1340" w:type="dxa"/>
            <w:tcBorders>
              <w:top w:val="nil"/>
              <w:left w:val="nil"/>
              <w:bottom w:val="nil"/>
              <w:right w:val="nil"/>
            </w:tcBorders>
            <w:shd w:val="clear" w:color="auto" w:fill="auto"/>
            <w:noWrap/>
            <w:vAlign w:val="bottom"/>
          </w:tcPr>
          <w:p w14:paraId="68E92657" w14:textId="77777777" w:rsidR="00C077ED" w:rsidRPr="00B23119" w:rsidRDefault="00C077ED" w:rsidP="005A04D6">
            <w:pPr>
              <w:spacing w:line="360" w:lineRule="auto"/>
              <w:jc w:val="both"/>
              <w:rPr>
                <w:rFonts w:ascii="Lato" w:hAnsi="Lato" w:cs="Arial"/>
              </w:rPr>
            </w:pPr>
            <w:r w:rsidRPr="00B23119">
              <w:rPr>
                <w:rFonts w:ascii="Lato" w:hAnsi="Lato" w:cs="Arial"/>
              </w:rPr>
              <w:t>(-5.58)</w:t>
            </w:r>
          </w:p>
        </w:tc>
      </w:tr>
      <w:tr w:rsidR="00C077ED" w:rsidRPr="00B23119" w14:paraId="0F18A415" w14:textId="77777777">
        <w:trPr>
          <w:trHeight w:val="255"/>
        </w:trPr>
        <w:tc>
          <w:tcPr>
            <w:tcW w:w="2280" w:type="dxa"/>
            <w:tcBorders>
              <w:top w:val="nil"/>
              <w:left w:val="nil"/>
              <w:bottom w:val="nil"/>
              <w:right w:val="nil"/>
            </w:tcBorders>
            <w:shd w:val="clear" w:color="auto" w:fill="auto"/>
            <w:noWrap/>
            <w:vAlign w:val="bottom"/>
          </w:tcPr>
          <w:p w14:paraId="2939A736" w14:textId="77777777" w:rsidR="00C077ED" w:rsidRPr="00B23119" w:rsidRDefault="00C077ED" w:rsidP="005A04D6">
            <w:pPr>
              <w:spacing w:line="360" w:lineRule="auto"/>
              <w:jc w:val="both"/>
              <w:rPr>
                <w:rFonts w:ascii="Lato" w:hAnsi="Lato" w:cs="Arial"/>
                <w:b/>
                <w:bCs/>
              </w:rPr>
            </w:pPr>
            <w:r w:rsidRPr="00B23119">
              <w:rPr>
                <w:rFonts w:ascii="Lato" w:hAnsi="Lato" w:cs="Arial"/>
                <w:b/>
                <w:bCs/>
              </w:rPr>
              <w:t>ba</w:t>
            </w:r>
          </w:p>
        </w:tc>
        <w:tc>
          <w:tcPr>
            <w:tcW w:w="1417" w:type="dxa"/>
            <w:tcBorders>
              <w:top w:val="nil"/>
              <w:left w:val="nil"/>
              <w:bottom w:val="nil"/>
              <w:right w:val="nil"/>
            </w:tcBorders>
            <w:shd w:val="clear" w:color="auto" w:fill="auto"/>
            <w:noWrap/>
            <w:vAlign w:val="bottom"/>
          </w:tcPr>
          <w:p w14:paraId="23D09172" w14:textId="77777777" w:rsidR="00C077ED" w:rsidRPr="00B23119" w:rsidRDefault="00C077ED" w:rsidP="005A04D6">
            <w:pPr>
              <w:spacing w:line="360" w:lineRule="auto"/>
              <w:jc w:val="both"/>
              <w:rPr>
                <w:rFonts w:ascii="Lato" w:hAnsi="Lato" w:cs="Arial"/>
              </w:rPr>
            </w:pPr>
            <w:r w:rsidRPr="00B23119">
              <w:rPr>
                <w:rFonts w:ascii="Lato" w:hAnsi="Lato" w:cs="Arial"/>
              </w:rPr>
              <w:t>-0.0169*</w:t>
            </w:r>
          </w:p>
        </w:tc>
        <w:tc>
          <w:tcPr>
            <w:tcW w:w="1340" w:type="dxa"/>
            <w:tcBorders>
              <w:top w:val="nil"/>
              <w:left w:val="nil"/>
              <w:bottom w:val="nil"/>
              <w:right w:val="nil"/>
            </w:tcBorders>
            <w:shd w:val="clear" w:color="auto" w:fill="auto"/>
            <w:noWrap/>
            <w:vAlign w:val="bottom"/>
          </w:tcPr>
          <w:p w14:paraId="13687931" w14:textId="77777777" w:rsidR="00C077ED" w:rsidRPr="00B23119" w:rsidRDefault="00C077ED" w:rsidP="005A04D6">
            <w:pPr>
              <w:spacing w:line="360" w:lineRule="auto"/>
              <w:jc w:val="both"/>
              <w:rPr>
                <w:rFonts w:ascii="Lato" w:hAnsi="Lato" w:cs="Arial"/>
              </w:rPr>
            </w:pPr>
            <w:r w:rsidRPr="00B23119">
              <w:rPr>
                <w:rFonts w:ascii="Lato" w:hAnsi="Lato" w:cs="Arial"/>
              </w:rPr>
              <w:t>-0.0109</w:t>
            </w:r>
          </w:p>
        </w:tc>
        <w:tc>
          <w:tcPr>
            <w:tcW w:w="1340" w:type="dxa"/>
            <w:tcBorders>
              <w:top w:val="nil"/>
              <w:left w:val="nil"/>
              <w:bottom w:val="nil"/>
              <w:right w:val="nil"/>
            </w:tcBorders>
            <w:shd w:val="clear" w:color="auto" w:fill="auto"/>
            <w:noWrap/>
            <w:vAlign w:val="bottom"/>
          </w:tcPr>
          <w:p w14:paraId="29FDF7D0" w14:textId="77777777" w:rsidR="00C077ED" w:rsidRPr="00B23119" w:rsidRDefault="00C077ED" w:rsidP="005A04D6">
            <w:pPr>
              <w:spacing w:line="360" w:lineRule="auto"/>
              <w:jc w:val="both"/>
              <w:rPr>
                <w:rFonts w:ascii="Lato" w:hAnsi="Lato" w:cs="Arial"/>
              </w:rPr>
            </w:pPr>
            <w:r w:rsidRPr="00B23119">
              <w:rPr>
                <w:rFonts w:ascii="Lato" w:hAnsi="Lato" w:cs="Arial"/>
              </w:rPr>
              <w:t>6191.1***</w:t>
            </w:r>
          </w:p>
        </w:tc>
      </w:tr>
      <w:tr w:rsidR="00C077ED" w:rsidRPr="00B23119" w14:paraId="0A94EDBB" w14:textId="77777777">
        <w:trPr>
          <w:trHeight w:val="255"/>
        </w:trPr>
        <w:tc>
          <w:tcPr>
            <w:tcW w:w="2280" w:type="dxa"/>
            <w:tcBorders>
              <w:top w:val="nil"/>
              <w:left w:val="nil"/>
              <w:bottom w:val="nil"/>
              <w:right w:val="nil"/>
            </w:tcBorders>
            <w:shd w:val="clear" w:color="auto" w:fill="auto"/>
            <w:noWrap/>
            <w:vAlign w:val="bottom"/>
          </w:tcPr>
          <w:p w14:paraId="3F5B71FA"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32304E13" w14:textId="77777777" w:rsidR="00C077ED" w:rsidRPr="00B23119" w:rsidRDefault="00C077ED" w:rsidP="005A04D6">
            <w:pPr>
              <w:spacing w:line="360" w:lineRule="auto"/>
              <w:jc w:val="both"/>
              <w:rPr>
                <w:rFonts w:ascii="Lato" w:hAnsi="Lato" w:cs="Arial"/>
              </w:rPr>
            </w:pPr>
            <w:r w:rsidRPr="00B23119">
              <w:rPr>
                <w:rFonts w:ascii="Lato" w:hAnsi="Lato" w:cs="Arial"/>
              </w:rPr>
              <w:t>(-2.01)</w:t>
            </w:r>
          </w:p>
        </w:tc>
        <w:tc>
          <w:tcPr>
            <w:tcW w:w="1340" w:type="dxa"/>
            <w:tcBorders>
              <w:top w:val="nil"/>
              <w:left w:val="nil"/>
              <w:bottom w:val="nil"/>
              <w:right w:val="nil"/>
            </w:tcBorders>
            <w:shd w:val="clear" w:color="auto" w:fill="auto"/>
            <w:noWrap/>
            <w:vAlign w:val="bottom"/>
          </w:tcPr>
          <w:p w14:paraId="023008F8" w14:textId="77777777" w:rsidR="00C077ED" w:rsidRPr="00B23119" w:rsidRDefault="00C077ED" w:rsidP="005A04D6">
            <w:pPr>
              <w:spacing w:line="360" w:lineRule="auto"/>
              <w:jc w:val="both"/>
              <w:rPr>
                <w:rFonts w:ascii="Lato" w:hAnsi="Lato" w:cs="Arial"/>
              </w:rPr>
            </w:pPr>
            <w:r w:rsidRPr="00B23119">
              <w:rPr>
                <w:rFonts w:ascii="Lato" w:hAnsi="Lato" w:cs="Arial"/>
              </w:rPr>
              <w:t>(-1.16)</w:t>
            </w:r>
          </w:p>
        </w:tc>
        <w:tc>
          <w:tcPr>
            <w:tcW w:w="1340" w:type="dxa"/>
            <w:tcBorders>
              <w:top w:val="nil"/>
              <w:left w:val="nil"/>
              <w:bottom w:val="nil"/>
              <w:right w:val="nil"/>
            </w:tcBorders>
            <w:shd w:val="clear" w:color="auto" w:fill="auto"/>
            <w:noWrap/>
            <w:vAlign w:val="bottom"/>
          </w:tcPr>
          <w:p w14:paraId="07D4D250" w14:textId="77777777" w:rsidR="00C077ED" w:rsidRPr="00B23119" w:rsidRDefault="00C077ED" w:rsidP="005A04D6">
            <w:pPr>
              <w:spacing w:line="360" w:lineRule="auto"/>
              <w:jc w:val="both"/>
              <w:rPr>
                <w:rFonts w:ascii="Lato" w:hAnsi="Lato" w:cs="Arial"/>
              </w:rPr>
            </w:pPr>
            <w:r w:rsidRPr="00B23119">
              <w:rPr>
                <w:rFonts w:ascii="Lato" w:hAnsi="Lato" w:cs="Arial"/>
              </w:rPr>
              <w:t>(19.07)</w:t>
            </w:r>
          </w:p>
        </w:tc>
      </w:tr>
      <w:tr w:rsidR="00C077ED" w:rsidRPr="00B23119" w14:paraId="2899865C" w14:textId="77777777">
        <w:trPr>
          <w:trHeight w:val="255"/>
        </w:trPr>
        <w:tc>
          <w:tcPr>
            <w:tcW w:w="2280" w:type="dxa"/>
            <w:tcBorders>
              <w:top w:val="nil"/>
              <w:left w:val="nil"/>
              <w:bottom w:val="nil"/>
              <w:right w:val="nil"/>
            </w:tcBorders>
            <w:shd w:val="clear" w:color="auto" w:fill="auto"/>
            <w:noWrap/>
            <w:vAlign w:val="bottom"/>
          </w:tcPr>
          <w:p w14:paraId="0E70DEEB" w14:textId="77777777" w:rsidR="00C077ED" w:rsidRPr="00B23119" w:rsidRDefault="00C077ED" w:rsidP="005A04D6">
            <w:pPr>
              <w:spacing w:line="360" w:lineRule="auto"/>
              <w:jc w:val="both"/>
              <w:rPr>
                <w:rFonts w:ascii="Lato" w:hAnsi="Lato" w:cs="Arial"/>
                <w:b/>
                <w:bCs/>
              </w:rPr>
            </w:pPr>
            <w:r w:rsidRPr="00B23119">
              <w:rPr>
                <w:rFonts w:ascii="Lato" w:hAnsi="Lato" w:cs="Arial"/>
                <w:b/>
                <w:bCs/>
              </w:rPr>
              <w:lastRenderedPageBreak/>
              <w:t>beyondba</w:t>
            </w:r>
          </w:p>
        </w:tc>
        <w:tc>
          <w:tcPr>
            <w:tcW w:w="1417" w:type="dxa"/>
            <w:tcBorders>
              <w:top w:val="nil"/>
              <w:left w:val="nil"/>
              <w:bottom w:val="nil"/>
              <w:right w:val="nil"/>
            </w:tcBorders>
            <w:shd w:val="clear" w:color="auto" w:fill="auto"/>
            <w:noWrap/>
            <w:vAlign w:val="bottom"/>
          </w:tcPr>
          <w:p w14:paraId="1B24863D" w14:textId="77777777" w:rsidR="00C077ED" w:rsidRPr="00B23119" w:rsidRDefault="00C077ED" w:rsidP="005A04D6">
            <w:pPr>
              <w:spacing w:line="360" w:lineRule="auto"/>
              <w:jc w:val="both"/>
              <w:rPr>
                <w:rFonts w:ascii="Lato" w:hAnsi="Lato" w:cs="Arial"/>
              </w:rPr>
            </w:pPr>
            <w:r w:rsidRPr="00B23119">
              <w:rPr>
                <w:rFonts w:ascii="Lato" w:hAnsi="Lato" w:cs="Arial"/>
              </w:rPr>
              <w:t>-0.0249</w:t>
            </w:r>
          </w:p>
        </w:tc>
        <w:tc>
          <w:tcPr>
            <w:tcW w:w="1340" w:type="dxa"/>
            <w:tcBorders>
              <w:top w:val="nil"/>
              <w:left w:val="nil"/>
              <w:bottom w:val="nil"/>
              <w:right w:val="nil"/>
            </w:tcBorders>
            <w:shd w:val="clear" w:color="auto" w:fill="auto"/>
            <w:noWrap/>
            <w:vAlign w:val="bottom"/>
          </w:tcPr>
          <w:p w14:paraId="633E8CD4" w14:textId="77777777" w:rsidR="00C077ED" w:rsidRPr="00B23119" w:rsidRDefault="00C077ED" w:rsidP="005A04D6">
            <w:pPr>
              <w:spacing w:line="360" w:lineRule="auto"/>
              <w:jc w:val="both"/>
              <w:rPr>
                <w:rFonts w:ascii="Lato" w:hAnsi="Lato" w:cs="Arial"/>
              </w:rPr>
            </w:pPr>
            <w:r w:rsidRPr="00B23119">
              <w:rPr>
                <w:rFonts w:ascii="Lato" w:hAnsi="Lato" w:cs="Arial"/>
              </w:rPr>
              <w:t>0.0000467</w:t>
            </w:r>
          </w:p>
        </w:tc>
        <w:tc>
          <w:tcPr>
            <w:tcW w:w="1340" w:type="dxa"/>
            <w:tcBorders>
              <w:top w:val="nil"/>
              <w:left w:val="nil"/>
              <w:bottom w:val="nil"/>
              <w:right w:val="nil"/>
            </w:tcBorders>
            <w:shd w:val="clear" w:color="auto" w:fill="auto"/>
            <w:noWrap/>
            <w:vAlign w:val="bottom"/>
          </w:tcPr>
          <w:p w14:paraId="71AD8378" w14:textId="77777777" w:rsidR="00C077ED" w:rsidRPr="00B23119" w:rsidRDefault="00C077ED" w:rsidP="005A04D6">
            <w:pPr>
              <w:spacing w:line="360" w:lineRule="auto"/>
              <w:jc w:val="both"/>
              <w:rPr>
                <w:rFonts w:ascii="Lato" w:hAnsi="Lato" w:cs="Arial"/>
              </w:rPr>
            </w:pPr>
            <w:r w:rsidRPr="00B23119">
              <w:rPr>
                <w:rFonts w:ascii="Lato" w:hAnsi="Lato" w:cs="Arial"/>
              </w:rPr>
              <w:t>10106.0***</w:t>
            </w:r>
          </w:p>
        </w:tc>
      </w:tr>
      <w:tr w:rsidR="00C077ED" w:rsidRPr="00B23119" w14:paraId="625020E9" w14:textId="77777777">
        <w:trPr>
          <w:trHeight w:val="255"/>
        </w:trPr>
        <w:tc>
          <w:tcPr>
            <w:tcW w:w="2280" w:type="dxa"/>
            <w:tcBorders>
              <w:top w:val="nil"/>
              <w:left w:val="nil"/>
              <w:bottom w:val="nil"/>
              <w:right w:val="nil"/>
            </w:tcBorders>
            <w:shd w:val="clear" w:color="auto" w:fill="auto"/>
            <w:noWrap/>
            <w:vAlign w:val="bottom"/>
          </w:tcPr>
          <w:p w14:paraId="24C44354"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857A112" w14:textId="77777777" w:rsidR="00C077ED" w:rsidRPr="00B23119" w:rsidRDefault="00C077ED" w:rsidP="005A04D6">
            <w:pPr>
              <w:spacing w:line="360" w:lineRule="auto"/>
              <w:jc w:val="both"/>
              <w:rPr>
                <w:rFonts w:ascii="Lato" w:hAnsi="Lato" w:cs="Arial"/>
              </w:rPr>
            </w:pPr>
            <w:r w:rsidRPr="00B23119">
              <w:rPr>
                <w:rFonts w:ascii="Lato" w:hAnsi="Lato" w:cs="Arial"/>
              </w:rPr>
              <w:t>(-1.55)</w:t>
            </w:r>
          </w:p>
        </w:tc>
        <w:tc>
          <w:tcPr>
            <w:tcW w:w="1340" w:type="dxa"/>
            <w:tcBorders>
              <w:top w:val="nil"/>
              <w:left w:val="nil"/>
              <w:bottom w:val="nil"/>
              <w:right w:val="nil"/>
            </w:tcBorders>
            <w:shd w:val="clear" w:color="auto" w:fill="auto"/>
            <w:noWrap/>
            <w:vAlign w:val="bottom"/>
          </w:tcPr>
          <w:p w14:paraId="74CAE1D0" w14:textId="77777777" w:rsidR="00C077ED" w:rsidRPr="00B23119" w:rsidRDefault="00C077ED" w:rsidP="005A04D6">
            <w:pPr>
              <w:spacing w:line="360" w:lineRule="auto"/>
              <w:jc w:val="both"/>
              <w:rPr>
                <w:rFonts w:ascii="Lato" w:hAnsi="Lato" w:cs="Arial"/>
              </w:rPr>
            </w:pPr>
            <w:r w:rsidRPr="00B23119">
              <w:rPr>
                <w:rFonts w:ascii="Lato" w:hAnsi="Lato" w:cs="Arial"/>
              </w:rPr>
              <w:t>(0.00)</w:t>
            </w:r>
          </w:p>
        </w:tc>
        <w:tc>
          <w:tcPr>
            <w:tcW w:w="1340" w:type="dxa"/>
            <w:tcBorders>
              <w:top w:val="nil"/>
              <w:left w:val="nil"/>
              <w:bottom w:val="nil"/>
              <w:right w:val="nil"/>
            </w:tcBorders>
            <w:shd w:val="clear" w:color="auto" w:fill="auto"/>
            <w:noWrap/>
            <w:vAlign w:val="bottom"/>
          </w:tcPr>
          <w:p w14:paraId="2645E432" w14:textId="77777777" w:rsidR="00C077ED" w:rsidRPr="00B23119" w:rsidRDefault="00C077ED" w:rsidP="005A04D6">
            <w:pPr>
              <w:spacing w:line="360" w:lineRule="auto"/>
              <w:jc w:val="both"/>
              <w:rPr>
                <w:rFonts w:ascii="Lato" w:hAnsi="Lato" w:cs="Arial"/>
              </w:rPr>
            </w:pPr>
            <w:r w:rsidRPr="00B23119">
              <w:rPr>
                <w:rFonts w:ascii="Lato" w:hAnsi="Lato" w:cs="Arial"/>
              </w:rPr>
              <w:t>(9.03)</w:t>
            </w:r>
          </w:p>
        </w:tc>
      </w:tr>
      <w:tr w:rsidR="00C077ED" w:rsidRPr="00B23119" w14:paraId="1074BFC8" w14:textId="77777777">
        <w:trPr>
          <w:trHeight w:val="255"/>
        </w:trPr>
        <w:tc>
          <w:tcPr>
            <w:tcW w:w="2280" w:type="dxa"/>
            <w:tcBorders>
              <w:top w:val="nil"/>
              <w:left w:val="nil"/>
              <w:bottom w:val="nil"/>
              <w:right w:val="nil"/>
            </w:tcBorders>
            <w:shd w:val="clear" w:color="auto" w:fill="auto"/>
            <w:noWrap/>
            <w:vAlign w:val="bottom"/>
          </w:tcPr>
          <w:p w14:paraId="370B872D" w14:textId="77777777" w:rsidR="00C077ED" w:rsidRPr="00B23119" w:rsidRDefault="00C077ED" w:rsidP="005A04D6">
            <w:pPr>
              <w:spacing w:line="360" w:lineRule="auto"/>
              <w:jc w:val="both"/>
              <w:rPr>
                <w:rFonts w:ascii="Lato" w:hAnsi="Lato" w:cs="Arial"/>
                <w:b/>
                <w:bCs/>
              </w:rPr>
            </w:pPr>
            <w:r w:rsidRPr="00B23119">
              <w:rPr>
                <w:rFonts w:ascii="Lato" w:hAnsi="Lato" w:cs="Arial"/>
                <w:b/>
                <w:bCs/>
              </w:rPr>
              <w:t>somecoll</w:t>
            </w:r>
          </w:p>
        </w:tc>
        <w:tc>
          <w:tcPr>
            <w:tcW w:w="1417" w:type="dxa"/>
            <w:tcBorders>
              <w:top w:val="nil"/>
              <w:left w:val="nil"/>
              <w:bottom w:val="nil"/>
              <w:right w:val="nil"/>
            </w:tcBorders>
            <w:shd w:val="clear" w:color="auto" w:fill="auto"/>
            <w:noWrap/>
            <w:vAlign w:val="bottom"/>
          </w:tcPr>
          <w:p w14:paraId="504D9ED7" w14:textId="77777777" w:rsidR="00C077ED" w:rsidRPr="00B23119" w:rsidRDefault="00C077ED" w:rsidP="005A04D6">
            <w:pPr>
              <w:spacing w:line="360" w:lineRule="auto"/>
              <w:jc w:val="both"/>
              <w:rPr>
                <w:rFonts w:ascii="Lato" w:hAnsi="Lato" w:cs="Arial"/>
              </w:rPr>
            </w:pPr>
            <w:r w:rsidRPr="00B23119">
              <w:rPr>
                <w:rFonts w:ascii="Lato" w:hAnsi="Lato" w:cs="Arial"/>
              </w:rPr>
              <w:t>0.00326</w:t>
            </w:r>
          </w:p>
        </w:tc>
        <w:tc>
          <w:tcPr>
            <w:tcW w:w="1340" w:type="dxa"/>
            <w:tcBorders>
              <w:top w:val="nil"/>
              <w:left w:val="nil"/>
              <w:bottom w:val="nil"/>
              <w:right w:val="nil"/>
            </w:tcBorders>
            <w:shd w:val="clear" w:color="auto" w:fill="auto"/>
            <w:noWrap/>
            <w:vAlign w:val="bottom"/>
          </w:tcPr>
          <w:p w14:paraId="4CD3819C" w14:textId="77777777" w:rsidR="00C077ED" w:rsidRPr="00B23119" w:rsidRDefault="00C077ED" w:rsidP="005A04D6">
            <w:pPr>
              <w:spacing w:line="360" w:lineRule="auto"/>
              <w:jc w:val="both"/>
              <w:rPr>
                <w:rFonts w:ascii="Lato" w:hAnsi="Lato" w:cs="Arial"/>
              </w:rPr>
            </w:pPr>
            <w:r w:rsidRPr="00B23119">
              <w:rPr>
                <w:rFonts w:ascii="Lato" w:hAnsi="Lato" w:cs="Arial"/>
              </w:rPr>
              <w:t>0.0156**</w:t>
            </w:r>
          </w:p>
        </w:tc>
        <w:tc>
          <w:tcPr>
            <w:tcW w:w="1340" w:type="dxa"/>
            <w:tcBorders>
              <w:top w:val="nil"/>
              <w:left w:val="nil"/>
              <w:bottom w:val="nil"/>
              <w:right w:val="nil"/>
            </w:tcBorders>
            <w:shd w:val="clear" w:color="auto" w:fill="auto"/>
            <w:noWrap/>
            <w:vAlign w:val="bottom"/>
          </w:tcPr>
          <w:p w14:paraId="69201FE7" w14:textId="77777777" w:rsidR="00C077ED" w:rsidRPr="00B23119" w:rsidRDefault="00C077ED" w:rsidP="005A04D6">
            <w:pPr>
              <w:spacing w:line="360" w:lineRule="auto"/>
              <w:jc w:val="both"/>
              <w:rPr>
                <w:rFonts w:ascii="Lato" w:hAnsi="Lato" w:cs="Arial"/>
              </w:rPr>
            </w:pPr>
            <w:r w:rsidRPr="00B23119">
              <w:rPr>
                <w:rFonts w:ascii="Lato" w:hAnsi="Lato" w:cs="Arial"/>
              </w:rPr>
              <w:t>1777.8***</w:t>
            </w:r>
          </w:p>
        </w:tc>
      </w:tr>
      <w:tr w:rsidR="00C077ED" w:rsidRPr="00B23119" w14:paraId="7735B535" w14:textId="77777777">
        <w:trPr>
          <w:trHeight w:val="255"/>
        </w:trPr>
        <w:tc>
          <w:tcPr>
            <w:tcW w:w="2280" w:type="dxa"/>
            <w:tcBorders>
              <w:top w:val="nil"/>
              <w:left w:val="nil"/>
              <w:bottom w:val="nil"/>
              <w:right w:val="nil"/>
            </w:tcBorders>
            <w:shd w:val="clear" w:color="auto" w:fill="auto"/>
            <w:noWrap/>
            <w:vAlign w:val="bottom"/>
          </w:tcPr>
          <w:p w14:paraId="69EE0D7B"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6C881FDE" w14:textId="77777777" w:rsidR="00C077ED" w:rsidRPr="00B23119" w:rsidRDefault="00C077ED" w:rsidP="005A04D6">
            <w:pPr>
              <w:spacing w:line="360" w:lineRule="auto"/>
              <w:jc w:val="both"/>
              <w:rPr>
                <w:rFonts w:ascii="Lato" w:hAnsi="Lato" w:cs="Arial"/>
              </w:rPr>
            </w:pPr>
            <w:r w:rsidRPr="00B23119">
              <w:rPr>
                <w:rFonts w:ascii="Lato" w:hAnsi="Lato" w:cs="Arial"/>
              </w:rPr>
              <w:t>(0.63)</w:t>
            </w:r>
          </w:p>
        </w:tc>
        <w:tc>
          <w:tcPr>
            <w:tcW w:w="1340" w:type="dxa"/>
            <w:tcBorders>
              <w:top w:val="nil"/>
              <w:left w:val="nil"/>
              <w:bottom w:val="nil"/>
              <w:right w:val="nil"/>
            </w:tcBorders>
            <w:shd w:val="clear" w:color="auto" w:fill="auto"/>
            <w:noWrap/>
            <w:vAlign w:val="bottom"/>
          </w:tcPr>
          <w:p w14:paraId="3D3B6EFA" w14:textId="77777777" w:rsidR="00C077ED" w:rsidRPr="00B23119" w:rsidRDefault="00C077ED" w:rsidP="005A04D6">
            <w:pPr>
              <w:spacing w:line="360" w:lineRule="auto"/>
              <w:jc w:val="both"/>
              <w:rPr>
                <w:rFonts w:ascii="Lato" w:hAnsi="Lato" w:cs="Arial"/>
              </w:rPr>
            </w:pPr>
            <w:r w:rsidRPr="00B23119">
              <w:rPr>
                <w:rFonts w:ascii="Lato" w:hAnsi="Lato" w:cs="Arial"/>
              </w:rPr>
              <w:t>(3.08)</w:t>
            </w:r>
          </w:p>
        </w:tc>
        <w:tc>
          <w:tcPr>
            <w:tcW w:w="1340" w:type="dxa"/>
            <w:tcBorders>
              <w:top w:val="nil"/>
              <w:left w:val="nil"/>
              <w:bottom w:val="nil"/>
              <w:right w:val="nil"/>
            </w:tcBorders>
            <w:shd w:val="clear" w:color="auto" w:fill="auto"/>
            <w:noWrap/>
            <w:vAlign w:val="bottom"/>
          </w:tcPr>
          <w:p w14:paraId="2C1D32E1" w14:textId="77777777" w:rsidR="00C077ED" w:rsidRPr="00B23119" w:rsidRDefault="00C077ED" w:rsidP="005A04D6">
            <w:pPr>
              <w:spacing w:line="360" w:lineRule="auto"/>
              <w:jc w:val="both"/>
              <w:rPr>
                <w:rFonts w:ascii="Lato" w:hAnsi="Lato" w:cs="Arial"/>
              </w:rPr>
            </w:pPr>
            <w:r w:rsidRPr="00B23119">
              <w:rPr>
                <w:rFonts w:ascii="Lato" w:hAnsi="Lato" w:cs="Arial"/>
              </w:rPr>
              <w:t>(8.79)</w:t>
            </w:r>
          </w:p>
        </w:tc>
      </w:tr>
      <w:tr w:rsidR="00C077ED" w:rsidRPr="00B23119" w14:paraId="3BCB662D" w14:textId="77777777">
        <w:trPr>
          <w:trHeight w:val="255"/>
        </w:trPr>
        <w:tc>
          <w:tcPr>
            <w:tcW w:w="2280" w:type="dxa"/>
            <w:tcBorders>
              <w:top w:val="nil"/>
              <w:left w:val="nil"/>
              <w:bottom w:val="nil"/>
              <w:right w:val="nil"/>
            </w:tcBorders>
            <w:shd w:val="clear" w:color="auto" w:fill="auto"/>
            <w:noWrap/>
            <w:vAlign w:val="bottom"/>
          </w:tcPr>
          <w:p w14:paraId="6275996E" w14:textId="77777777" w:rsidR="00C077ED" w:rsidRPr="00B23119" w:rsidRDefault="00C077ED" w:rsidP="005A04D6">
            <w:pPr>
              <w:spacing w:line="360" w:lineRule="auto"/>
              <w:jc w:val="both"/>
              <w:rPr>
                <w:rFonts w:ascii="Lato" w:hAnsi="Lato" w:cs="Arial"/>
                <w:b/>
                <w:bCs/>
              </w:rPr>
            </w:pPr>
            <w:r w:rsidRPr="00B23119">
              <w:rPr>
                <w:rFonts w:ascii="Lato" w:hAnsi="Lato" w:cs="Arial"/>
                <w:b/>
                <w:bCs/>
              </w:rPr>
              <w:t>ged</w:t>
            </w:r>
          </w:p>
        </w:tc>
        <w:tc>
          <w:tcPr>
            <w:tcW w:w="1417" w:type="dxa"/>
            <w:tcBorders>
              <w:top w:val="nil"/>
              <w:left w:val="nil"/>
              <w:bottom w:val="nil"/>
              <w:right w:val="nil"/>
            </w:tcBorders>
            <w:shd w:val="clear" w:color="auto" w:fill="auto"/>
            <w:noWrap/>
            <w:vAlign w:val="bottom"/>
          </w:tcPr>
          <w:p w14:paraId="548BEF72" w14:textId="77777777" w:rsidR="00C077ED" w:rsidRPr="00B23119" w:rsidRDefault="00C077ED" w:rsidP="005A04D6">
            <w:pPr>
              <w:spacing w:line="360" w:lineRule="auto"/>
              <w:jc w:val="both"/>
              <w:rPr>
                <w:rFonts w:ascii="Lato" w:hAnsi="Lato" w:cs="Arial"/>
              </w:rPr>
            </w:pPr>
            <w:r w:rsidRPr="00B23119">
              <w:rPr>
                <w:rFonts w:ascii="Lato" w:hAnsi="Lato" w:cs="Arial"/>
              </w:rPr>
              <w:t>0.0133</w:t>
            </w:r>
          </w:p>
        </w:tc>
        <w:tc>
          <w:tcPr>
            <w:tcW w:w="1340" w:type="dxa"/>
            <w:tcBorders>
              <w:top w:val="nil"/>
              <w:left w:val="nil"/>
              <w:bottom w:val="nil"/>
              <w:right w:val="nil"/>
            </w:tcBorders>
            <w:shd w:val="clear" w:color="auto" w:fill="auto"/>
            <w:noWrap/>
            <w:vAlign w:val="bottom"/>
          </w:tcPr>
          <w:p w14:paraId="176DC421" w14:textId="77777777" w:rsidR="00C077ED" w:rsidRPr="00B23119" w:rsidRDefault="00C077ED" w:rsidP="005A04D6">
            <w:pPr>
              <w:spacing w:line="360" w:lineRule="auto"/>
              <w:jc w:val="both"/>
              <w:rPr>
                <w:rFonts w:ascii="Lato" w:hAnsi="Lato" w:cs="Arial"/>
              </w:rPr>
            </w:pPr>
            <w:r w:rsidRPr="00B23119">
              <w:rPr>
                <w:rFonts w:ascii="Lato" w:hAnsi="Lato" w:cs="Arial"/>
              </w:rPr>
              <w:t>-0.00157</w:t>
            </w:r>
          </w:p>
        </w:tc>
        <w:tc>
          <w:tcPr>
            <w:tcW w:w="1340" w:type="dxa"/>
            <w:tcBorders>
              <w:top w:val="nil"/>
              <w:left w:val="nil"/>
              <w:bottom w:val="nil"/>
              <w:right w:val="nil"/>
            </w:tcBorders>
            <w:shd w:val="clear" w:color="auto" w:fill="auto"/>
            <w:noWrap/>
            <w:vAlign w:val="bottom"/>
          </w:tcPr>
          <w:p w14:paraId="6909E60D" w14:textId="77777777" w:rsidR="00C077ED" w:rsidRPr="00B23119" w:rsidRDefault="00C077ED" w:rsidP="005A04D6">
            <w:pPr>
              <w:spacing w:line="360" w:lineRule="auto"/>
              <w:jc w:val="both"/>
              <w:rPr>
                <w:rFonts w:ascii="Lato" w:hAnsi="Lato" w:cs="Arial"/>
              </w:rPr>
            </w:pPr>
            <w:r w:rsidRPr="00B23119">
              <w:rPr>
                <w:rFonts w:ascii="Lato" w:hAnsi="Lato" w:cs="Arial"/>
              </w:rPr>
              <w:t>-446.6**</w:t>
            </w:r>
          </w:p>
        </w:tc>
      </w:tr>
      <w:tr w:rsidR="00C077ED" w:rsidRPr="00B23119" w14:paraId="02EB0ED2" w14:textId="77777777">
        <w:trPr>
          <w:trHeight w:val="255"/>
        </w:trPr>
        <w:tc>
          <w:tcPr>
            <w:tcW w:w="2280" w:type="dxa"/>
            <w:tcBorders>
              <w:top w:val="nil"/>
              <w:left w:val="nil"/>
              <w:bottom w:val="nil"/>
              <w:right w:val="nil"/>
            </w:tcBorders>
            <w:shd w:val="clear" w:color="auto" w:fill="auto"/>
            <w:noWrap/>
            <w:vAlign w:val="bottom"/>
          </w:tcPr>
          <w:p w14:paraId="051BA3F1"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06D14FE" w14:textId="77777777" w:rsidR="00C077ED" w:rsidRPr="00B23119" w:rsidRDefault="00C077ED" w:rsidP="005A04D6">
            <w:pPr>
              <w:spacing w:line="360" w:lineRule="auto"/>
              <w:jc w:val="both"/>
              <w:rPr>
                <w:rFonts w:ascii="Lato" w:hAnsi="Lato" w:cs="Arial"/>
              </w:rPr>
            </w:pPr>
            <w:r w:rsidRPr="00B23119">
              <w:rPr>
                <w:rFonts w:ascii="Lato" w:hAnsi="Lato" w:cs="Arial"/>
              </w:rPr>
              <w:t>(1.56)</w:t>
            </w:r>
          </w:p>
        </w:tc>
        <w:tc>
          <w:tcPr>
            <w:tcW w:w="1340" w:type="dxa"/>
            <w:tcBorders>
              <w:top w:val="nil"/>
              <w:left w:val="nil"/>
              <w:bottom w:val="nil"/>
              <w:right w:val="nil"/>
            </w:tcBorders>
            <w:shd w:val="clear" w:color="auto" w:fill="auto"/>
            <w:noWrap/>
            <w:vAlign w:val="bottom"/>
          </w:tcPr>
          <w:p w14:paraId="43CB0FD7" w14:textId="77777777" w:rsidR="00C077ED" w:rsidRPr="00B23119" w:rsidRDefault="00C077ED" w:rsidP="005A04D6">
            <w:pPr>
              <w:spacing w:line="360" w:lineRule="auto"/>
              <w:jc w:val="both"/>
              <w:rPr>
                <w:rFonts w:ascii="Lato" w:hAnsi="Lato" w:cs="Arial"/>
              </w:rPr>
            </w:pPr>
            <w:r w:rsidRPr="00B23119">
              <w:rPr>
                <w:rFonts w:ascii="Lato" w:hAnsi="Lato" w:cs="Arial"/>
              </w:rPr>
              <w:t>(-0.19)</w:t>
            </w:r>
          </w:p>
        </w:tc>
        <w:tc>
          <w:tcPr>
            <w:tcW w:w="1340" w:type="dxa"/>
            <w:tcBorders>
              <w:top w:val="nil"/>
              <w:left w:val="nil"/>
              <w:bottom w:val="nil"/>
              <w:right w:val="nil"/>
            </w:tcBorders>
            <w:shd w:val="clear" w:color="auto" w:fill="auto"/>
            <w:noWrap/>
            <w:vAlign w:val="bottom"/>
          </w:tcPr>
          <w:p w14:paraId="602B9474" w14:textId="77777777" w:rsidR="00C077ED" w:rsidRPr="00B23119" w:rsidRDefault="00C077ED" w:rsidP="005A04D6">
            <w:pPr>
              <w:spacing w:line="360" w:lineRule="auto"/>
              <w:jc w:val="both"/>
              <w:rPr>
                <w:rFonts w:ascii="Lato" w:hAnsi="Lato" w:cs="Arial"/>
              </w:rPr>
            </w:pPr>
            <w:r w:rsidRPr="00B23119">
              <w:rPr>
                <w:rFonts w:ascii="Lato" w:hAnsi="Lato" w:cs="Arial"/>
              </w:rPr>
              <w:t>(-2.73)</w:t>
            </w:r>
          </w:p>
        </w:tc>
      </w:tr>
      <w:tr w:rsidR="00C077ED" w:rsidRPr="00B23119" w14:paraId="1A0A004A" w14:textId="77777777">
        <w:trPr>
          <w:trHeight w:val="255"/>
        </w:trPr>
        <w:tc>
          <w:tcPr>
            <w:tcW w:w="2280" w:type="dxa"/>
            <w:tcBorders>
              <w:top w:val="nil"/>
              <w:left w:val="nil"/>
              <w:bottom w:val="nil"/>
              <w:right w:val="nil"/>
            </w:tcBorders>
            <w:shd w:val="clear" w:color="auto" w:fill="auto"/>
            <w:noWrap/>
            <w:vAlign w:val="bottom"/>
          </w:tcPr>
          <w:p w14:paraId="0EA43841" w14:textId="77777777" w:rsidR="00C077ED" w:rsidRPr="00B23119" w:rsidRDefault="00C077ED" w:rsidP="005A04D6">
            <w:pPr>
              <w:spacing w:line="360" w:lineRule="auto"/>
              <w:jc w:val="both"/>
              <w:rPr>
                <w:rFonts w:ascii="Lato" w:hAnsi="Lato" w:cs="Arial"/>
                <w:b/>
                <w:bCs/>
              </w:rPr>
            </w:pPr>
            <w:r w:rsidRPr="00B23119">
              <w:rPr>
                <w:rFonts w:ascii="Lato" w:hAnsi="Lato" w:cs="Arial"/>
                <w:b/>
                <w:bCs/>
              </w:rPr>
              <w:t>cert</w:t>
            </w:r>
          </w:p>
        </w:tc>
        <w:tc>
          <w:tcPr>
            <w:tcW w:w="1417" w:type="dxa"/>
            <w:tcBorders>
              <w:top w:val="nil"/>
              <w:left w:val="nil"/>
              <w:bottom w:val="nil"/>
              <w:right w:val="nil"/>
            </w:tcBorders>
            <w:shd w:val="clear" w:color="auto" w:fill="auto"/>
            <w:noWrap/>
            <w:vAlign w:val="bottom"/>
          </w:tcPr>
          <w:p w14:paraId="4D0EBE4D" w14:textId="77777777" w:rsidR="00C077ED" w:rsidRPr="00B23119" w:rsidRDefault="00C077ED" w:rsidP="005A04D6">
            <w:pPr>
              <w:spacing w:line="360" w:lineRule="auto"/>
              <w:jc w:val="both"/>
              <w:rPr>
                <w:rFonts w:ascii="Lato" w:hAnsi="Lato" w:cs="Arial"/>
              </w:rPr>
            </w:pPr>
            <w:r w:rsidRPr="00B23119">
              <w:rPr>
                <w:rFonts w:ascii="Lato" w:hAnsi="Lato" w:cs="Arial"/>
              </w:rPr>
              <w:t>-0.0131</w:t>
            </w:r>
          </w:p>
        </w:tc>
        <w:tc>
          <w:tcPr>
            <w:tcW w:w="1340" w:type="dxa"/>
            <w:tcBorders>
              <w:top w:val="nil"/>
              <w:left w:val="nil"/>
              <w:bottom w:val="nil"/>
              <w:right w:val="nil"/>
            </w:tcBorders>
            <w:shd w:val="clear" w:color="auto" w:fill="auto"/>
            <w:noWrap/>
            <w:vAlign w:val="bottom"/>
          </w:tcPr>
          <w:p w14:paraId="49A772A7" w14:textId="77777777" w:rsidR="00C077ED" w:rsidRPr="00B23119" w:rsidRDefault="00C077ED" w:rsidP="005A04D6">
            <w:pPr>
              <w:spacing w:line="360" w:lineRule="auto"/>
              <w:jc w:val="both"/>
              <w:rPr>
                <w:rFonts w:ascii="Lato" w:hAnsi="Lato" w:cs="Arial"/>
              </w:rPr>
            </w:pPr>
            <w:r w:rsidRPr="00B23119">
              <w:rPr>
                <w:rFonts w:ascii="Lato" w:hAnsi="Lato" w:cs="Arial"/>
              </w:rPr>
              <w:t>0.0346</w:t>
            </w:r>
          </w:p>
        </w:tc>
        <w:tc>
          <w:tcPr>
            <w:tcW w:w="1340" w:type="dxa"/>
            <w:tcBorders>
              <w:top w:val="nil"/>
              <w:left w:val="nil"/>
              <w:bottom w:val="nil"/>
              <w:right w:val="nil"/>
            </w:tcBorders>
            <w:shd w:val="clear" w:color="auto" w:fill="auto"/>
            <w:noWrap/>
            <w:vAlign w:val="bottom"/>
          </w:tcPr>
          <w:p w14:paraId="37E652FA" w14:textId="77777777" w:rsidR="00C077ED" w:rsidRPr="00B23119" w:rsidRDefault="00C077ED" w:rsidP="005A04D6">
            <w:pPr>
              <w:spacing w:line="360" w:lineRule="auto"/>
              <w:jc w:val="both"/>
              <w:rPr>
                <w:rFonts w:ascii="Lato" w:hAnsi="Lato" w:cs="Arial"/>
              </w:rPr>
            </w:pPr>
            <w:r w:rsidRPr="00B23119">
              <w:rPr>
                <w:rFonts w:ascii="Lato" w:hAnsi="Lato" w:cs="Arial"/>
              </w:rPr>
              <w:t>-277.7</w:t>
            </w:r>
          </w:p>
        </w:tc>
      </w:tr>
      <w:tr w:rsidR="00C077ED" w:rsidRPr="00B23119" w14:paraId="5F8CC065" w14:textId="77777777">
        <w:trPr>
          <w:trHeight w:val="255"/>
        </w:trPr>
        <w:tc>
          <w:tcPr>
            <w:tcW w:w="2280" w:type="dxa"/>
            <w:tcBorders>
              <w:top w:val="nil"/>
              <w:left w:val="nil"/>
              <w:bottom w:val="nil"/>
              <w:right w:val="nil"/>
            </w:tcBorders>
            <w:shd w:val="clear" w:color="auto" w:fill="auto"/>
            <w:noWrap/>
            <w:vAlign w:val="bottom"/>
          </w:tcPr>
          <w:p w14:paraId="0CB9C498"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4DB7A70D" w14:textId="77777777" w:rsidR="00C077ED" w:rsidRPr="00B23119" w:rsidRDefault="00C077ED" w:rsidP="005A04D6">
            <w:pPr>
              <w:spacing w:line="360" w:lineRule="auto"/>
              <w:jc w:val="both"/>
              <w:rPr>
                <w:rFonts w:ascii="Lato" w:hAnsi="Lato" w:cs="Arial"/>
              </w:rPr>
            </w:pPr>
            <w:r w:rsidRPr="00B23119">
              <w:rPr>
                <w:rFonts w:ascii="Lato" w:hAnsi="Lato" w:cs="Arial"/>
              </w:rPr>
              <w:t>(-0.26)</w:t>
            </w:r>
          </w:p>
        </w:tc>
        <w:tc>
          <w:tcPr>
            <w:tcW w:w="1340" w:type="dxa"/>
            <w:tcBorders>
              <w:top w:val="nil"/>
              <w:left w:val="nil"/>
              <w:bottom w:val="nil"/>
              <w:right w:val="nil"/>
            </w:tcBorders>
            <w:shd w:val="clear" w:color="auto" w:fill="auto"/>
            <w:noWrap/>
            <w:vAlign w:val="bottom"/>
          </w:tcPr>
          <w:p w14:paraId="19908188" w14:textId="77777777" w:rsidR="00C077ED" w:rsidRPr="00B23119" w:rsidRDefault="00C077ED" w:rsidP="005A04D6">
            <w:pPr>
              <w:spacing w:line="360" w:lineRule="auto"/>
              <w:jc w:val="both"/>
              <w:rPr>
                <w:rFonts w:ascii="Lato" w:hAnsi="Lato" w:cs="Arial"/>
              </w:rPr>
            </w:pPr>
            <w:r w:rsidRPr="00B23119">
              <w:rPr>
                <w:rFonts w:ascii="Lato" w:hAnsi="Lato" w:cs="Arial"/>
              </w:rPr>
              <w:t>(0.69)</w:t>
            </w:r>
          </w:p>
        </w:tc>
        <w:tc>
          <w:tcPr>
            <w:tcW w:w="1340" w:type="dxa"/>
            <w:tcBorders>
              <w:top w:val="nil"/>
              <w:left w:val="nil"/>
              <w:bottom w:val="nil"/>
              <w:right w:val="nil"/>
            </w:tcBorders>
            <w:shd w:val="clear" w:color="auto" w:fill="auto"/>
            <w:noWrap/>
            <w:vAlign w:val="bottom"/>
          </w:tcPr>
          <w:p w14:paraId="57C5EFC8" w14:textId="77777777" w:rsidR="00C077ED" w:rsidRPr="00B23119" w:rsidRDefault="00C077ED" w:rsidP="005A04D6">
            <w:pPr>
              <w:spacing w:line="360" w:lineRule="auto"/>
              <w:jc w:val="both"/>
              <w:rPr>
                <w:rFonts w:ascii="Lato" w:hAnsi="Lato" w:cs="Arial"/>
              </w:rPr>
            </w:pPr>
            <w:r w:rsidRPr="00B23119">
              <w:rPr>
                <w:rFonts w:ascii="Lato" w:hAnsi="Lato" w:cs="Arial"/>
              </w:rPr>
              <w:t>(-0.35)</w:t>
            </w:r>
          </w:p>
        </w:tc>
      </w:tr>
      <w:tr w:rsidR="00C077ED" w:rsidRPr="00B23119" w14:paraId="5ED442FD" w14:textId="77777777">
        <w:trPr>
          <w:trHeight w:val="255"/>
        </w:trPr>
        <w:tc>
          <w:tcPr>
            <w:tcW w:w="2280" w:type="dxa"/>
            <w:tcBorders>
              <w:top w:val="nil"/>
              <w:left w:val="nil"/>
              <w:bottom w:val="nil"/>
              <w:right w:val="nil"/>
            </w:tcBorders>
            <w:shd w:val="clear" w:color="auto" w:fill="auto"/>
            <w:noWrap/>
            <w:vAlign w:val="bottom"/>
          </w:tcPr>
          <w:p w14:paraId="35BDBC62" w14:textId="77777777" w:rsidR="00C077ED" w:rsidRPr="00B23119" w:rsidRDefault="00C077ED" w:rsidP="005A04D6">
            <w:pPr>
              <w:spacing w:line="360" w:lineRule="auto"/>
              <w:jc w:val="both"/>
              <w:rPr>
                <w:rFonts w:ascii="Lato" w:hAnsi="Lato" w:cs="Arial"/>
                <w:b/>
                <w:bCs/>
              </w:rPr>
            </w:pPr>
            <w:r w:rsidRPr="00B23119">
              <w:rPr>
                <w:rFonts w:ascii="Lato" w:hAnsi="Lato" w:cs="Arial"/>
                <w:b/>
                <w:bCs/>
              </w:rPr>
              <w:t>otherpostdegcert</w:t>
            </w:r>
          </w:p>
        </w:tc>
        <w:tc>
          <w:tcPr>
            <w:tcW w:w="1417" w:type="dxa"/>
            <w:tcBorders>
              <w:top w:val="nil"/>
              <w:left w:val="nil"/>
              <w:bottom w:val="nil"/>
              <w:right w:val="nil"/>
            </w:tcBorders>
            <w:shd w:val="clear" w:color="auto" w:fill="auto"/>
            <w:noWrap/>
            <w:vAlign w:val="bottom"/>
          </w:tcPr>
          <w:p w14:paraId="4AF0BF56" w14:textId="77777777" w:rsidR="00C077ED" w:rsidRPr="00B23119" w:rsidRDefault="00C077ED" w:rsidP="005A04D6">
            <w:pPr>
              <w:spacing w:line="360" w:lineRule="auto"/>
              <w:jc w:val="both"/>
              <w:rPr>
                <w:rFonts w:ascii="Lato" w:hAnsi="Lato" w:cs="Arial"/>
              </w:rPr>
            </w:pPr>
            <w:r w:rsidRPr="00B23119">
              <w:rPr>
                <w:rFonts w:ascii="Lato" w:hAnsi="Lato" w:cs="Arial"/>
              </w:rPr>
              <w:t>-0.0367</w:t>
            </w:r>
          </w:p>
        </w:tc>
        <w:tc>
          <w:tcPr>
            <w:tcW w:w="1340" w:type="dxa"/>
            <w:tcBorders>
              <w:top w:val="nil"/>
              <w:left w:val="nil"/>
              <w:bottom w:val="nil"/>
              <w:right w:val="nil"/>
            </w:tcBorders>
            <w:shd w:val="clear" w:color="auto" w:fill="auto"/>
            <w:noWrap/>
            <w:vAlign w:val="bottom"/>
          </w:tcPr>
          <w:p w14:paraId="10E927E0" w14:textId="77777777" w:rsidR="00C077ED" w:rsidRPr="00B23119" w:rsidRDefault="00C077ED" w:rsidP="005A04D6">
            <w:pPr>
              <w:spacing w:line="360" w:lineRule="auto"/>
              <w:jc w:val="both"/>
              <w:rPr>
                <w:rFonts w:ascii="Lato" w:hAnsi="Lato" w:cs="Arial"/>
              </w:rPr>
            </w:pPr>
            <w:r w:rsidRPr="00B23119">
              <w:rPr>
                <w:rFonts w:ascii="Lato" w:hAnsi="Lato" w:cs="Arial"/>
              </w:rPr>
              <w:t>-0.0243</w:t>
            </w:r>
          </w:p>
        </w:tc>
        <w:tc>
          <w:tcPr>
            <w:tcW w:w="1340" w:type="dxa"/>
            <w:tcBorders>
              <w:top w:val="nil"/>
              <w:left w:val="nil"/>
              <w:bottom w:val="nil"/>
              <w:right w:val="nil"/>
            </w:tcBorders>
            <w:shd w:val="clear" w:color="auto" w:fill="auto"/>
            <w:noWrap/>
            <w:vAlign w:val="bottom"/>
          </w:tcPr>
          <w:p w14:paraId="5BAB89D9" w14:textId="77777777" w:rsidR="00C077ED" w:rsidRPr="00B23119" w:rsidRDefault="00C077ED" w:rsidP="005A04D6">
            <w:pPr>
              <w:spacing w:line="360" w:lineRule="auto"/>
              <w:jc w:val="both"/>
              <w:rPr>
                <w:rFonts w:ascii="Lato" w:hAnsi="Lato" w:cs="Arial"/>
              </w:rPr>
            </w:pPr>
            <w:r w:rsidRPr="00B23119">
              <w:rPr>
                <w:rFonts w:ascii="Lato" w:hAnsi="Lato" w:cs="Arial"/>
              </w:rPr>
              <w:t>3491.8***</w:t>
            </w:r>
          </w:p>
        </w:tc>
      </w:tr>
      <w:tr w:rsidR="00C077ED" w:rsidRPr="00B23119" w14:paraId="13DA49E0" w14:textId="77777777">
        <w:trPr>
          <w:trHeight w:val="255"/>
        </w:trPr>
        <w:tc>
          <w:tcPr>
            <w:tcW w:w="2280" w:type="dxa"/>
            <w:tcBorders>
              <w:top w:val="nil"/>
              <w:left w:val="nil"/>
              <w:bottom w:val="nil"/>
              <w:right w:val="nil"/>
            </w:tcBorders>
            <w:shd w:val="clear" w:color="auto" w:fill="auto"/>
            <w:noWrap/>
            <w:vAlign w:val="bottom"/>
          </w:tcPr>
          <w:p w14:paraId="101AD91A"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71077137" w14:textId="77777777" w:rsidR="00C077ED" w:rsidRPr="00B23119" w:rsidRDefault="00C077ED" w:rsidP="005A04D6">
            <w:pPr>
              <w:spacing w:line="360" w:lineRule="auto"/>
              <w:jc w:val="both"/>
              <w:rPr>
                <w:rFonts w:ascii="Lato" w:hAnsi="Lato" w:cs="Arial"/>
              </w:rPr>
            </w:pPr>
            <w:r w:rsidRPr="00B23119">
              <w:rPr>
                <w:rFonts w:ascii="Lato" w:hAnsi="Lato" w:cs="Arial"/>
              </w:rPr>
              <w:t>(-1.73)</w:t>
            </w:r>
          </w:p>
        </w:tc>
        <w:tc>
          <w:tcPr>
            <w:tcW w:w="1340" w:type="dxa"/>
            <w:tcBorders>
              <w:top w:val="nil"/>
              <w:left w:val="nil"/>
              <w:bottom w:val="nil"/>
              <w:right w:val="nil"/>
            </w:tcBorders>
            <w:shd w:val="clear" w:color="auto" w:fill="auto"/>
            <w:noWrap/>
            <w:vAlign w:val="bottom"/>
          </w:tcPr>
          <w:p w14:paraId="458F42B7" w14:textId="77777777" w:rsidR="00C077ED" w:rsidRPr="00B23119" w:rsidRDefault="00C077ED" w:rsidP="005A04D6">
            <w:pPr>
              <w:spacing w:line="360" w:lineRule="auto"/>
              <w:jc w:val="both"/>
              <w:rPr>
                <w:rFonts w:ascii="Lato" w:hAnsi="Lato" w:cs="Arial"/>
              </w:rPr>
            </w:pPr>
            <w:r w:rsidRPr="00B23119">
              <w:rPr>
                <w:rFonts w:ascii="Lato" w:hAnsi="Lato" w:cs="Arial"/>
              </w:rPr>
              <w:t>(-1.10)</w:t>
            </w:r>
          </w:p>
        </w:tc>
        <w:tc>
          <w:tcPr>
            <w:tcW w:w="1340" w:type="dxa"/>
            <w:tcBorders>
              <w:top w:val="nil"/>
              <w:left w:val="nil"/>
              <w:bottom w:val="nil"/>
              <w:right w:val="nil"/>
            </w:tcBorders>
            <w:shd w:val="clear" w:color="auto" w:fill="auto"/>
            <w:noWrap/>
            <w:vAlign w:val="bottom"/>
          </w:tcPr>
          <w:p w14:paraId="23FF4A83" w14:textId="77777777" w:rsidR="00C077ED" w:rsidRPr="00B23119" w:rsidRDefault="00C077ED" w:rsidP="005A04D6">
            <w:pPr>
              <w:spacing w:line="360" w:lineRule="auto"/>
              <w:jc w:val="both"/>
              <w:rPr>
                <w:rFonts w:ascii="Lato" w:hAnsi="Lato" w:cs="Arial"/>
              </w:rPr>
            </w:pPr>
            <w:r w:rsidRPr="00B23119">
              <w:rPr>
                <w:rFonts w:ascii="Lato" w:hAnsi="Lato" w:cs="Arial"/>
              </w:rPr>
              <w:t>(5.10)</w:t>
            </w:r>
          </w:p>
        </w:tc>
      </w:tr>
      <w:tr w:rsidR="00C077ED" w:rsidRPr="00B23119" w14:paraId="39A30543" w14:textId="77777777">
        <w:trPr>
          <w:trHeight w:val="255"/>
        </w:trPr>
        <w:tc>
          <w:tcPr>
            <w:tcW w:w="2280" w:type="dxa"/>
            <w:tcBorders>
              <w:top w:val="nil"/>
              <w:left w:val="nil"/>
              <w:bottom w:val="nil"/>
              <w:right w:val="nil"/>
            </w:tcBorders>
            <w:shd w:val="clear" w:color="auto" w:fill="auto"/>
            <w:noWrap/>
            <w:vAlign w:val="bottom"/>
          </w:tcPr>
          <w:p w14:paraId="3850D863"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assoc</w:t>
            </w:r>
          </w:p>
        </w:tc>
        <w:tc>
          <w:tcPr>
            <w:tcW w:w="1417" w:type="dxa"/>
            <w:tcBorders>
              <w:top w:val="nil"/>
              <w:left w:val="nil"/>
              <w:bottom w:val="nil"/>
              <w:right w:val="nil"/>
            </w:tcBorders>
            <w:shd w:val="clear" w:color="auto" w:fill="auto"/>
            <w:noWrap/>
            <w:vAlign w:val="bottom"/>
          </w:tcPr>
          <w:p w14:paraId="108A28C8" w14:textId="77777777" w:rsidR="00C077ED" w:rsidRPr="00B23119" w:rsidRDefault="00C077ED" w:rsidP="005A04D6">
            <w:pPr>
              <w:spacing w:line="360" w:lineRule="auto"/>
              <w:jc w:val="both"/>
              <w:rPr>
                <w:rFonts w:ascii="Lato" w:hAnsi="Lato" w:cs="Arial"/>
              </w:rPr>
            </w:pPr>
            <w:r w:rsidRPr="00B23119">
              <w:rPr>
                <w:rFonts w:ascii="Lato" w:hAnsi="Lato" w:cs="Arial"/>
              </w:rPr>
              <w:t>-0.000124</w:t>
            </w:r>
          </w:p>
        </w:tc>
        <w:tc>
          <w:tcPr>
            <w:tcW w:w="1340" w:type="dxa"/>
            <w:tcBorders>
              <w:top w:val="nil"/>
              <w:left w:val="nil"/>
              <w:bottom w:val="nil"/>
              <w:right w:val="nil"/>
            </w:tcBorders>
            <w:shd w:val="clear" w:color="auto" w:fill="auto"/>
            <w:noWrap/>
            <w:vAlign w:val="bottom"/>
          </w:tcPr>
          <w:p w14:paraId="1F4B39D4" w14:textId="77777777" w:rsidR="00C077ED" w:rsidRPr="00B23119" w:rsidRDefault="00C077ED" w:rsidP="005A04D6">
            <w:pPr>
              <w:spacing w:line="360" w:lineRule="auto"/>
              <w:jc w:val="both"/>
              <w:rPr>
                <w:rFonts w:ascii="Lato" w:hAnsi="Lato" w:cs="Arial"/>
              </w:rPr>
            </w:pPr>
            <w:r w:rsidRPr="00B23119">
              <w:rPr>
                <w:rFonts w:ascii="Lato" w:hAnsi="Lato" w:cs="Arial"/>
              </w:rPr>
              <w:t>0.0353</w:t>
            </w:r>
          </w:p>
        </w:tc>
        <w:tc>
          <w:tcPr>
            <w:tcW w:w="1340" w:type="dxa"/>
            <w:tcBorders>
              <w:top w:val="nil"/>
              <w:left w:val="nil"/>
              <w:bottom w:val="nil"/>
              <w:right w:val="nil"/>
            </w:tcBorders>
            <w:shd w:val="clear" w:color="auto" w:fill="auto"/>
            <w:noWrap/>
            <w:vAlign w:val="bottom"/>
          </w:tcPr>
          <w:p w14:paraId="23F64432" w14:textId="77777777" w:rsidR="00C077ED" w:rsidRPr="00B23119" w:rsidRDefault="00C077ED" w:rsidP="005A04D6">
            <w:pPr>
              <w:spacing w:line="360" w:lineRule="auto"/>
              <w:jc w:val="both"/>
              <w:rPr>
                <w:rFonts w:ascii="Lato" w:hAnsi="Lato" w:cs="Arial"/>
              </w:rPr>
            </w:pPr>
            <w:r w:rsidRPr="00B23119">
              <w:rPr>
                <w:rFonts w:ascii="Lato" w:hAnsi="Lato" w:cs="Arial"/>
              </w:rPr>
              <w:t>2921.1***</w:t>
            </w:r>
          </w:p>
        </w:tc>
      </w:tr>
      <w:tr w:rsidR="00C077ED" w:rsidRPr="00B23119" w14:paraId="6BD94859" w14:textId="77777777">
        <w:trPr>
          <w:trHeight w:val="255"/>
        </w:trPr>
        <w:tc>
          <w:tcPr>
            <w:tcW w:w="2280" w:type="dxa"/>
            <w:tcBorders>
              <w:top w:val="nil"/>
              <w:left w:val="nil"/>
              <w:bottom w:val="nil"/>
              <w:right w:val="nil"/>
            </w:tcBorders>
            <w:shd w:val="clear" w:color="auto" w:fill="auto"/>
            <w:noWrap/>
            <w:vAlign w:val="bottom"/>
          </w:tcPr>
          <w:p w14:paraId="3E0D9FAD"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2BB37C80" w14:textId="77777777" w:rsidR="00C077ED" w:rsidRPr="00B23119" w:rsidRDefault="00C077ED" w:rsidP="005A04D6">
            <w:pPr>
              <w:spacing w:line="360" w:lineRule="auto"/>
              <w:jc w:val="both"/>
              <w:rPr>
                <w:rFonts w:ascii="Lato" w:hAnsi="Lato" w:cs="Arial"/>
              </w:rPr>
            </w:pPr>
            <w:r w:rsidRPr="00B23119">
              <w:rPr>
                <w:rFonts w:ascii="Lato" w:hAnsi="Lato" w:cs="Arial"/>
              </w:rPr>
              <w:t>(-0.01)</w:t>
            </w:r>
          </w:p>
        </w:tc>
        <w:tc>
          <w:tcPr>
            <w:tcW w:w="1340" w:type="dxa"/>
            <w:tcBorders>
              <w:top w:val="nil"/>
              <w:left w:val="nil"/>
              <w:bottom w:val="nil"/>
              <w:right w:val="nil"/>
            </w:tcBorders>
            <w:shd w:val="clear" w:color="auto" w:fill="auto"/>
            <w:noWrap/>
            <w:vAlign w:val="bottom"/>
          </w:tcPr>
          <w:p w14:paraId="1FBC0D5F" w14:textId="77777777" w:rsidR="00C077ED" w:rsidRPr="00B23119" w:rsidRDefault="00C077ED" w:rsidP="005A04D6">
            <w:pPr>
              <w:spacing w:line="360" w:lineRule="auto"/>
              <w:jc w:val="both"/>
              <w:rPr>
                <w:rFonts w:ascii="Lato" w:hAnsi="Lato" w:cs="Arial"/>
              </w:rPr>
            </w:pPr>
            <w:r w:rsidRPr="00B23119">
              <w:rPr>
                <w:rFonts w:ascii="Lato" w:hAnsi="Lato" w:cs="Arial"/>
              </w:rPr>
              <w:t>(1.89)</w:t>
            </w:r>
          </w:p>
        </w:tc>
        <w:tc>
          <w:tcPr>
            <w:tcW w:w="1340" w:type="dxa"/>
            <w:tcBorders>
              <w:top w:val="nil"/>
              <w:left w:val="nil"/>
              <w:bottom w:val="nil"/>
              <w:right w:val="nil"/>
            </w:tcBorders>
            <w:shd w:val="clear" w:color="auto" w:fill="auto"/>
            <w:noWrap/>
            <w:vAlign w:val="bottom"/>
          </w:tcPr>
          <w:p w14:paraId="0C59CB4F" w14:textId="77777777" w:rsidR="00C077ED" w:rsidRPr="00B23119" w:rsidRDefault="00C077ED" w:rsidP="005A04D6">
            <w:pPr>
              <w:spacing w:line="360" w:lineRule="auto"/>
              <w:jc w:val="both"/>
              <w:rPr>
                <w:rFonts w:ascii="Lato" w:hAnsi="Lato" w:cs="Arial"/>
              </w:rPr>
            </w:pPr>
            <w:r w:rsidRPr="00B23119">
              <w:rPr>
                <w:rFonts w:ascii="Lato" w:hAnsi="Lato" w:cs="Arial"/>
              </w:rPr>
              <w:t>(7.90)</w:t>
            </w:r>
          </w:p>
        </w:tc>
      </w:tr>
      <w:tr w:rsidR="00C077ED" w:rsidRPr="00B23119" w14:paraId="57BF2FF8" w14:textId="77777777">
        <w:trPr>
          <w:trHeight w:val="255"/>
        </w:trPr>
        <w:tc>
          <w:tcPr>
            <w:tcW w:w="2280" w:type="dxa"/>
            <w:tcBorders>
              <w:top w:val="nil"/>
              <w:left w:val="nil"/>
              <w:bottom w:val="nil"/>
              <w:right w:val="nil"/>
            </w:tcBorders>
            <w:shd w:val="clear" w:color="auto" w:fill="auto"/>
            <w:noWrap/>
            <w:vAlign w:val="bottom"/>
          </w:tcPr>
          <w:p w14:paraId="09B97672" w14:textId="77777777" w:rsidR="00C077ED" w:rsidRPr="00B23119" w:rsidRDefault="00C077ED" w:rsidP="005A04D6">
            <w:pPr>
              <w:spacing w:line="360" w:lineRule="auto"/>
              <w:jc w:val="both"/>
              <w:rPr>
                <w:rFonts w:ascii="Lato" w:hAnsi="Lato" w:cs="Arial"/>
                <w:b/>
                <w:bCs/>
              </w:rPr>
            </w:pPr>
            <w:r w:rsidRPr="00B23119">
              <w:rPr>
                <w:rFonts w:ascii="Lato" w:hAnsi="Lato" w:cs="Arial"/>
                <w:b/>
                <w:bCs/>
              </w:rPr>
              <w:t>disabled</w:t>
            </w:r>
          </w:p>
        </w:tc>
        <w:tc>
          <w:tcPr>
            <w:tcW w:w="1417" w:type="dxa"/>
            <w:tcBorders>
              <w:top w:val="nil"/>
              <w:left w:val="nil"/>
              <w:bottom w:val="nil"/>
              <w:right w:val="nil"/>
            </w:tcBorders>
            <w:shd w:val="clear" w:color="auto" w:fill="auto"/>
            <w:noWrap/>
            <w:vAlign w:val="bottom"/>
          </w:tcPr>
          <w:p w14:paraId="2B01AD7C" w14:textId="77777777" w:rsidR="00C077ED" w:rsidRPr="00B23119" w:rsidRDefault="00C077ED" w:rsidP="005A04D6">
            <w:pPr>
              <w:spacing w:line="360" w:lineRule="auto"/>
              <w:jc w:val="both"/>
              <w:rPr>
                <w:rFonts w:ascii="Lato" w:hAnsi="Lato" w:cs="Arial"/>
              </w:rPr>
            </w:pPr>
            <w:r w:rsidRPr="00B23119">
              <w:rPr>
                <w:rFonts w:ascii="Lato" w:hAnsi="Lato" w:cs="Arial"/>
              </w:rPr>
              <w:t>-0.108***</w:t>
            </w:r>
          </w:p>
        </w:tc>
        <w:tc>
          <w:tcPr>
            <w:tcW w:w="1340" w:type="dxa"/>
            <w:tcBorders>
              <w:top w:val="nil"/>
              <w:left w:val="nil"/>
              <w:bottom w:val="nil"/>
              <w:right w:val="nil"/>
            </w:tcBorders>
            <w:shd w:val="clear" w:color="auto" w:fill="auto"/>
            <w:noWrap/>
            <w:vAlign w:val="bottom"/>
          </w:tcPr>
          <w:p w14:paraId="7A693F1E" w14:textId="77777777" w:rsidR="00C077ED" w:rsidRPr="00B23119" w:rsidRDefault="00C077ED" w:rsidP="005A04D6">
            <w:pPr>
              <w:spacing w:line="360" w:lineRule="auto"/>
              <w:jc w:val="both"/>
              <w:rPr>
                <w:rFonts w:ascii="Lato" w:hAnsi="Lato" w:cs="Arial"/>
              </w:rPr>
            </w:pPr>
            <w:r w:rsidRPr="00B23119">
              <w:rPr>
                <w:rFonts w:ascii="Lato" w:hAnsi="Lato" w:cs="Arial"/>
              </w:rPr>
              <w:t>-0.122***</w:t>
            </w:r>
          </w:p>
        </w:tc>
        <w:tc>
          <w:tcPr>
            <w:tcW w:w="1340" w:type="dxa"/>
            <w:tcBorders>
              <w:top w:val="nil"/>
              <w:left w:val="nil"/>
              <w:bottom w:val="nil"/>
              <w:right w:val="nil"/>
            </w:tcBorders>
            <w:shd w:val="clear" w:color="auto" w:fill="auto"/>
            <w:noWrap/>
            <w:vAlign w:val="bottom"/>
          </w:tcPr>
          <w:p w14:paraId="32A75045" w14:textId="77777777" w:rsidR="00C077ED" w:rsidRPr="00B23119" w:rsidRDefault="00C077ED" w:rsidP="005A04D6">
            <w:pPr>
              <w:spacing w:line="360" w:lineRule="auto"/>
              <w:jc w:val="both"/>
              <w:rPr>
                <w:rFonts w:ascii="Lato" w:hAnsi="Lato" w:cs="Arial"/>
              </w:rPr>
            </w:pPr>
            <w:r w:rsidRPr="00B23119">
              <w:rPr>
                <w:rFonts w:ascii="Lato" w:hAnsi="Lato" w:cs="Arial"/>
              </w:rPr>
              <w:t>-766.0**</w:t>
            </w:r>
          </w:p>
        </w:tc>
      </w:tr>
      <w:tr w:rsidR="00C077ED" w:rsidRPr="00B23119" w14:paraId="287E5B02" w14:textId="77777777">
        <w:trPr>
          <w:trHeight w:val="255"/>
        </w:trPr>
        <w:tc>
          <w:tcPr>
            <w:tcW w:w="2280" w:type="dxa"/>
            <w:tcBorders>
              <w:top w:val="nil"/>
              <w:left w:val="nil"/>
              <w:bottom w:val="nil"/>
              <w:right w:val="nil"/>
            </w:tcBorders>
            <w:shd w:val="clear" w:color="auto" w:fill="auto"/>
            <w:noWrap/>
            <w:vAlign w:val="bottom"/>
          </w:tcPr>
          <w:p w14:paraId="5CA0332E"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08D84FBE" w14:textId="77777777" w:rsidR="00C077ED" w:rsidRPr="00B23119" w:rsidRDefault="00C077ED" w:rsidP="005A04D6">
            <w:pPr>
              <w:spacing w:line="360" w:lineRule="auto"/>
              <w:jc w:val="both"/>
              <w:rPr>
                <w:rFonts w:ascii="Lato" w:hAnsi="Lato" w:cs="Arial"/>
              </w:rPr>
            </w:pPr>
            <w:r w:rsidRPr="00B23119">
              <w:rPr>
                <w:rFonts w:ascii="Lato" w:hAnsi="Lato" w:cs="Arial"/>
              </w:rPr>
              <w:t>(-10.23)</w:t>
            </w:r>
          </w:p>
        </w:tc>
        <w:tc>
          <w:tcPr>
            <w:tcW w:w="1340" w:type="dxa"/>
            <w:tcBorders>
              <w:top w:val="nil"/>
              <w:left w:val="nil"/>
              <w:bottom w:val="nil"/>
              <w:right w:val="nil"/>
            </w:tcBorders>
            <w:shd w:val="clear" w:color="auto" w:fill="auto"/>
            <w:noWrap/>
            <w:vAlign w:val="bottom"/>
          </w:tcPr>
          <w:p w14:paraId="6D77F24E" w14:textId="77777777" w:rsidR="00C077ED" w:rsidRPr="00B23119" w:rsidRDefault="00C077ED" w:rsidP="005A04D6">
            <w:pPr>
              <w:spacing w:line="360" w:lineRule="auto"/>
              <w:jc w:val="both"/>
              <w:rPr>
                <w:rFonts w:ascii="Lato" w:hAnsi="Lato" w:cs="Arial"/>
              </w:rPr>
            </w:pPr>
            <w:r w:rsidRPr="00B23119">
              <w:rPr>
                <w:rFonts w:ascii="Lato" w:hAnsi="Lato" w:cs="Arial"/>
              </w:rPr>
              <w:t>(-9.30)</w:t>
            </w:r>
          </w:p>
        </w:tc>
        <w:tc>
          <w:tcPr>
            <w:tcW w:w="1340" w:type="dxa"/>
            <w:tcBorders>
              <w:top w:val="nil"/>
              <w:left w:val="nil"/>
              <w:bottom w:val="nil"/>
              <w:right w:val="nil"/>
            </w:tcBorders>
            <w:shd w:val="clear" w:color="auto" w:fill="auto"/>
            <w:noWrap/>
            <w:vAlign w:val="bottom"/>
          </w:tcPr>
          <w:p w14:paraId="2D9782B6" w14:textId="77777777" w:rsidR="00C077ED" w:rsidRPr="00B23119" w:rsidRDefault="00C077ED" w:rsidP="005A04D6">
            <w:pPr>
              <w:spacing w:line="360" w:lineRule="auto"/>
              <w:jc w:val="both"/>
              <w:rPr>
                <w:rFonts w:ascii="Lato" w:hAnsi="Lato" w:cs="Arial"/>
              </w:rPr>
            </w:pPr>
            <w:r w:rsidRPr="00B23119">
              <w:rPr>
                <w:rFonts w:ascii="Lato" w:hAnsi="Lato" w:cs="Arial"/>
              </w:rPr>
              <w:t>(-2.59)</w:t>
            </w:r>
          </w:p>
        </w:tc>
      </w:tr>
      <w:tr w:rsidR="00C077ED" w:rsidRPr="00B23119" w14:paraId="7382D182" w14:textId="77777777">
        <w:trPr>
          <w:trHeight w:val="255"/>
        </w:trPr>
        <w:tc>
          <w:tcPr>
            <w:tcW w:w="2280" w:type="dxa"/>
            <w:tcBorders>
              <w:top w:val="nil"/>
              <w:left w:val="nil"/>
              <w:bottom w:val="nil"/>
              <w:right w:val="nil"/>
            </w:tcBorders>
            <w:shd w:val="clear" w:color="auto" w:fill="auto"/>
            <w:noWrap/>
            <w:vAlign w:val="bottom"/>
          </w:tcPr>
          <w:p w14:paraId="12761BDE" w14:textId="77777777" w:rsidR="00C077ED" w:rsidRPr="00B23119" w:rsidRDefault="00C077ED" w:rsidP="005A04D6">
            <w:pPr>
              <w:spacing w:line="360" w:lineRule="auto"/>
              <w:jc w:val="both"/>
              <w:rPr>
                <w:rFonts w:ascii="Lato" w:hAnsi="Lato" w:cs="Arial"/>
                <w:b/>
                <w:bCs/>
              </w:rPr>
            </w:pPr>
            <w:r w:rsidRPr="00B23119">
              <w:rPr>
                <w:rFonts w:ascii="Lato" w:hAnsi="Lato" w:cs="Arial"/>
                <w:b/>
                <w:bCs/>
              </w:rPr>
              <w:t>veteran</w:t>
            </w:r>
          </w:p>
        </w:tc>
        <w:tc>
          <w:tcPr>
            <w:tcW w:w="1417" w:type="dxa"/>
            <w:tcBorders>
              <w:top w:val="nil"/>
              <w:left w:val="nil"/>
              <w:bottom w:val="nil"/>
              <w:right w:val="nil"/>
            </w:tcBorders>
            <w:shd w:val="clear" w:color="auto" w:fill="auto"/>
            <w:noWrap/>
            <w:vAlign w:val="bottom"/>
          </w:tcPr>
          <w:p w14:paraId="5817D9B5" w14:textId="77777777" w:rsidR="00C077ED" w:rsidRPr="00B23119" w:rsidRDefault="00C077ED" w:rsidP="005A04D6">
            <w:pPr>
              <w:spacing w:line="360" w:lineRule="auto"/>
              <w:jc w:val="both"/>
              <w:rPr>
                <w:rFonts w:ascii="Lato" w:hAnsi="Lato" w:cs="Arial"/>
              </w:rPr>
            </w:pPr>
            <w:r w:rsidRPr="00B23119">
              <w:rPr>
                <w:rFonts w:ascii="Lato" w:hAnsi="Lato" w:cs="Arial"/>
              </w:rPr>
              <w:t>0.00409</w:t>
            </w:r>
          </w:p>
        </w:tc>
        <w:tc>
          <w:tcPr>
            <w:tcW w:w="1340" w:type="dxa"/>
            <w:tcBorders>
              <w:top w:val="nil"/>
              <w:left w:val="nil"/>
              <w:bottom w:val="nil"/>
              <w:right w:val="nil"/>
            </w:tcBorders>
            <w:shd w:val="clear" w:color="auto" w:fill="auto"/>
            <w:noWrap/>
            <w:vAlign w:val="bottom"/>
          </w:tcPr>
          <w:p w14:paraId="2607C83A" w14:textId="77777777" w:rsidR="00C077ED" w:rsidRPr="00B23119" w:rsidRDefault="00C077ED" w:rsidP="005A04D6">
            <w:pPr>
              <w:spacing w:line="360" w:lineRule="auto"/>
              <w:jc w:val="both"/>
              <w:rPr>
                <w:rFonts w:ascii="Lato" w:hAnsi="Lato" w:cs="Arial"/>
              </w:rPr>
            </w:pPr>
            <w:r w:rsidRPr="00B23119">
              <w:rPr>
                <w:rFonts w:ascii="Lato" w:hAnsi="Lato" w:cs="Arial"/>
              </w:rPr>
              <w:t>0.0173*</w:t>
            </w:r>
          </w:p>
        </w:tc>
        <w:tc>
          <w:tcPr>
            <w:tcW w:w="1340" w:type="dxa"/>
            <w:tcBorders>
              <w:top w:val="nil"/>
              <w:left w:val="nil"/>
              <w:bottom w:val="nil"/>
              <w:right w:val="nil"/>
            </w:tcBorders>
            <w:shd w:val="clear" w:color="auto" w:fill="auto"/>
            <w:noWrap/>
            <w:vAlign w:val="bottom"/>
          </w:tcPr>
          <w:p w14:paraId="139919E3" w14:textId="77777777" w:rsidR="00C077ED" w:rsidRPr="00B23119" w:rsidRDefault="00C077ED" w:rsidP="005A04D6">
            <w:pPr>
              <w:spacing w:line="360" w:lineRule="auto"/>
              <w:jc w:val="both"/>
              <w:rPr>
                <w:rFonts w:ascii="Lato" w:hAnsi="Lato" w:cs="Arial"/>
              </w:rPr>
            </w:pPr>
            <w:r w:rsidRPr="00B23119">
              <w:rPr>
                <w:rFonts w:ascii="Lato" w:hAnsi="Lato" w:cs="Arial"/>
              </w:rPr>
              <w:t>469.4</w:t>
            </w:r>
          </w:p>
        </w:tc>
      </w:tr>
      <w:tr w:rsidR="00C077ED" w:rsidRPr="00B23119" w14:paraId="0AB63761" w14:textId="77777777">
        <w:trPr>
          <w:trHeight w:val="255"/>
        </w:trPr>
        <w:tc>
          <w:tcPr>
            <w:tcW w:w="2280" w:type="dxa"/>
            <w:tcBorders>
              <w:top w:val="nil"/>
              <w:left w:val="nil"/>
              <w:bottom w:val="nil"/>
              <w:right w:val="nil"/>
            </w:tcBorders>
            <w:shd w:val="clear" w:color="auto" w:fill="auto"/>
            <w:noWrap/>
            <w:vAlign w:val="bottom"/>
          </w:tcPr>
          <w:p w14:paraId="7CAC6355"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7C6B9E80" w14:textId="77777777" w:rsidR="00C077ED" w:rsidRPr="00B23119" w:rsidRDefault="00C077ED" w:rsidP="005A04D6">
            <w:pPr>
              <w:spacing w:line="360" w:lineRule="auto"/>
              <w:jc w:val="both"/>
              <w:rPr>
                <w:rFonts w:ascii="Lato" w:hAnsi="Lato" w:cs="Arial"/>
              </w:rPr>
            </w:pPr>
            <w:r w:rsidRPr="00B23119">
              <w:rPr>
                <w:rFonts w:ascii="Lato" w:hAnsi="Lato" w:cs="Arial"/>
              </w:rPr>
              <w:t>(0.63)</w:t>
            </w:r>
          </w:p>
        </w:tc>
        <w:tc>
          <w:tcPr>
            <w:tcW w:w="1340" w:type="dxa"/>
            <w:tcBorders>
              <w:top w:val="nil"/>
              <w:left w:val="nil"/>
              <w:bottom w:val="nil"/>
              <w:right w:val="nil"/>
            </w:tcBorders>
            <w:shd w:val="clear" w:color="auto" w:fill="auto"/>
            <w:noWrap/>
            <w:vAlign w:val="bottom"/>
          </w:tcPr>
          <w:p w14:paraId="47AC809F" w14:textId="77777777" w:rsidR="00C077ED" w:rsidRPr="00B23119" w:rsidRDefault="00C077ED" w:rsidP="005A04D6">
            <w:pPr>
              <w:spacing w:line="360" w:lineRule="auto"/>
              <w:jc w:val="both"/>
              <w:rPr>
                <w:rFonts w:ascii="Lato" w:hAnsi="Lato" w:cs="Arial"/>
              </w:rPr>
            </w:pPr>
            <w:r w:rsidRPr="00B23119">
              <w:rPr>
                <w:rFonts w:ascii="Lato" w:hAnsi="Lato" w:cs="Arial"/>
              </w:rPr>
              <w:t>(2.42)</w:t>
            </w:r>
          </w:p>
        </w:tc>
        <w:tc>
          <w:tcPr>
            <w:tcW w:w="1340" w:type="dxa"/>
            <w:tcBorders>
              <w:top w:val="nil"/>
              <w:left w:val="nil"/>
              <w:bottom w:val="nil"/>
              <w:right w:val="nil"/>
            </w:tcBorders>
            <w:shd w:val="clear" w:color="auto" w:fill="auto"/>
            <w:noWrap/>
            <w:vAlign w:val="bottom"/>
          </w:tcPr>
          <w:p w14:paraId="3FCF31CC" w14:textId="77777777" w:rsidR="00C077ED" w:rsidRPr="00B23119" w:rsidRDefault="00C077ED" w:rsidP="005A04D6">
            <w:pPr>
              <w:spacing w:line="360" w:lineRule="auto"/>
              <w:jc w:val="both"/>
              <w:rPr>
                <w:rFonts w:ascii="Lato" w:hAnsi="Lato" w:cs="Arial"/>
              </w:rPr>
            </w:pPr>
            <w:r w:rsidRPr="00B23119">
              <w:rPr>
                <w:rFonts w:ascii="Lato" w:hAnsi="Lato" w:cs="Arial"/>
              </w:rPr>
              <w:t>(1.52)</w:t>
            </w:r>
          </w:p>
        </w:tc>
      </w:tr>
      <w:tr w:rsidR="00C077ED" w:rsidRPr="00B23119" w14:paraId="11AA84E2" w14:textId="77777777">
        <w:trPr>
          <w:trHeight w:val="255"/>
        </w:trPr>
        <w:tc>
          <w:tcPr>
            <w:tcW w:w="2280" w:type="dxa"/>
            <w:tcBorders>
              <w:top w:val="nil"/>
              <w:left w:val="nil"/>
              <w:bottom w:val="nil"/>
              <w:right w:val="nil"/>
            </w:tcBorders>
            <w:shd w:val="clear" w:color="auto" w:fill="auto"/>
            <w:noWrap/>
            <w:vAlign w:val="bottom"/>
          </w:tcPr>
          <w:p w14:paraId="0B7736AB" w14:textId="77777777" w:rsidR="00C077ED" w:rsidRPr="00B23119" w:rsidRDefault="00C077ED" w:rsidP="005A04D6">
            <w:pPr>
              <w:spacing w:line="360" w:lineRule="auto"/>
              <w:jc w:val="both"/>
              <w:rPr>
                <w:rFonts w:ascii="Lato" w:hAnsi="Lato" w:cs="Arial"/>
                <w:b/>
                <w:bCs/>
              </w:rPr>
            </w:pPr>
            <w:r w:rsidRPr="00B23119">
              <w:rPr>
                <w:rFonts w:ascii="Lato" w:hAnsi="Lato" w:cs="Arial"/>
                <w:b/>
                <w:bCs/>
              </w:rPr>
              <w:t>empreg11</w:t>
            </w:r>
          </w:p>
        </w:tc>
        <w:tc>
          <w:tcPr>
            <w:tcW w:w="1417" w:type="dxa"/>
            <w:tcBorders>
              <w:top w:val="nil"/>
              <w:left w:val="nil"/>
              <w:bottom w:val="nil"/>
              <w:right w:val="nil"/>
            </w:tcBorders>
            <w:shd w:val="clear" w:color="auto" w:fill="auto"/>
            <w:noWrap/>
            <w:vAlign w:val="bottom"/>
          </w:tcPr>
          <w:p w14:paraId="7778FAF6" w14:textId="77777777" w:rsidR="00C077ED" w:rsidRPr="00B23119" w:rsidRDefault="00C077ED" w:rsidP="005A04D6">
            <w:pPr>
              <w:spacing w:line="360" w:lineRule="auto"/>
              <w:jc w:val="both"/>
              <w:rPr>
                <w:rFonts w:ascii="Lato" w:hAnsi="Lato" w:cs="Arial"/>
              </w:rPr>
            </w:pPr>
            <w:r w:rsidRPr="00B23119">
              <w:rPr>
                <w:rFonts w:ascii="Lato" w:hAnsi="Lato" w:cs="Arial"/>
              </w:rPr>
              <w:t>0.104***</w:t>
            </w:r>
          </w:p>
        </w:tc>
        <w:tc>
          <w:tcPr>
            <w:tcW w:w="1340" w:type="dxa"/>
            <w:tcBorders>
              <w:top w:val="nil"/>
              <w:left w:val="nil"/>
              <w:bottom w:val="nil"/>
              <w:right w:val="nil"/>
            </w:tcBorders>
            <w:shd w:val="clear" w:color="auto" w:fill="auto"/>
            <w:noWrap/>
            <w:vAlign w:val="bottom"/>
          </w:tcPr>
          <w:p w14:paraId="77409C16" w14:textId="77777777" w:rsidR="00C077ED" w:rsidRPr="00B23119" w:rsidRDefault="00C077ED" w:rsidP="005A04D6">
            <w:pPr>
              <w:spacing w:line="360" w:lineRule="auto"/>
              <w:jc w:val="both"/>
              <w:rPr>
                <w:rFonts w:ascii="Lato" w:hAnsi="Lato" w:cs="Arial"/>
              </w:rPr>
            </w:pPr>
            <w:r w:rsidRPr="00B23119">
              <w:rPr>
                <w:rFonts w:ascii="Lato" w:hAnsi="Lato" w:cs="Arial"/>
              </w:rPr>
              <w:t>0.141***</w:t>
            </w:r>
          </w:p>
        </w:tc>
        <w:tc>
          <w:tcPr>
            <w:tcW w:w="1340" w:type="dxa"/>
            <w:tcBorders>
              <w:top w:val="nil"/>
              <w:left w:val="nil"/>
              <w:bottom w:val="nil"/>
              <w:right w:val="nil"/>
            </w:tcBorders>
            <w:shd w:val="clear" w:color="auto" w:fill="auto"/>
            <w:noWrap/>
            <w:vAlign w:val="bottom"/>
          </w:tcPr>
          <w:p w14:paraId="04B0E76A" w14:textId="77777777" w:rsidR="00C077ED" w:rsidRPr="00B23119" w:rsidRDefault="00C077ED" w:rsidP="005A04D6">
            <w:pPr>
              <w:spacing w:line="360" w:lineRule="auto"/>
              <w:jc w:val="both"/>
              <w:rPr>
                <w:rFonts w:ascii="Lato" w:hAnsi="Lato" w:cs="Arial"/>
              </w:rPr>
            </w:pPr>
            <w:r w:rsidRPr="00B23119">
              <w:rPr>
                <w:rFonts w:ascii="Lato" w:hAnsi="Lato" w:cs="Arial"/>
              </w:rPr>
              <w:t>978.7***</w:t>
            </w:r>
          </w:p>
        </w:tc>
      </w:tr>
      <w:tr w:rsidR="00C077ED" w:rsidRPr="00B23119" w14:paraId="4AFC0570" w14:textId="77777777">
        <w:trPr>
          <w:trHeight w:val="255"/>
        </w:trPr>
        <w:tc>
          <w:tcPr>
            <w:tcW w:w="2280" w:type="dxa"/>
            <w:tcBorders>
              <w:top w:val="nil"/>
              <w:left w:val="nil"/>
              <w:bottom w:val="nil"/>
              <w:right w:val="nil"/>
            </w:tcBorders>
            <w:shd w:val="clear" w:color="auto" w:fill="auto"/>
            <w:noWrap/>
            <w:vAlign w:val="bottom"/>
          </w:tcPr>
          <w:p w14:paraId="55B88E7E"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243F610D" w14:textId="77777777" w:rsidR="00C077ED" w:rsidRPr="00B23119" w:rsidRDefault="00C077ED" w:rsidP="005A04D6">
            <w:pPr>
              <w:spacing w:line="360" w:lineRule="auto"/>
              <w:jc w:val="both"/>
              <w:rPr>
                <w:rFonts w:ascii="Lato" w:hAnsi="Lato" w:cs="Arial"/>
              </w:rPr>
            </w:pPr>
            <w:r w:rsidRPr="00B23119">
              <w:rPr>
                <w:rFonts w:ascii="Lato" w:hAnsi="Lato" w:cs="Arial"/>
              </w:rPr>
              <w:t>(9.99)</w:t>
            </w:r>
          </w:p>
        </w:tc>
        <w:tc>
          <w:tcPr>
            <w:tcW w:w="1340" w:type="dxa"/>
            <w:tcBorders>
              <w:top w:val="nil"/>
              <w:left w:val="nil"/>
              <w:bottom w:val="nil"/>
              <w:right w:val="nil"/>
            </w:tcBorders>
            <w:shd w:val="clear" w:color="auto" w:fill="auto"/>
            <w:noWrap/>
            <w:vAlign w:val="bottom"/>
          </w:tcPr>
          <w:p w14:paraId="2E7AEB11" w14:textId="77777777" w:rsidR="00C077ED" w:rsidRPr="00B23119" w:rsidRDefault="00C077ED" w:rsidP="005A04D6">
            <w:pPr>
              <w:spacing w:line="360" w:lineRule="auto"/>
              <w:jc w:val="both"/>
              <w:rPr>
                <w:rFonts w:ascii="Lato" w:hAnsi="Lato" w:cs="Arial"/>
              </w:rPr>
            </w:pPr>
            <w:r w:rsidRPr="00B23119">
              <w:rPr>
                <w:rFonts w:ascii="Lato" w:hAnsi="Lato" w:cs="Arial"/>
              </w:rPr>
              <w:t>(14.34)</w:t>
            </w:r>
          </w:p>
        </w:tc>
        <w:tc>
          <w:tcPr>
            <w:tcW w:w="1340" w:type="dxa"/>
            <w:tcBorders>
              <w:top w:val="nil"/>
              <w:left w:val="nil"/>
              <w:bottom w:val="nil"/>
              <w:right w:val="nil"/>
            </w:tcBorders>
            <w:shd w:val="clear" w:color="auto" w:fill="auto"/>
            <w:noWrap/>
            <w:vAlign w:val="bottom"/>
          </w:tcPr>
          <w:p w14:paraId="3C98BF9F" w14:textId="77777777" w:rsidR="00C077ED" w:rsidRPr="00B23119" w:rsidRDefault="00C077ED" w:rsidP="005A04D6">
            <w:pPr>
              <w:spacing w:line="360" w:lineRule="auto"/>
              <w:jc w:val="both"/>
              <w:rPr>
                <w:rFonts w:ascii="Lato" w:hAnsi="Lato" w:cs="Arial"/>
              </w:rPr>
            </w:pPr>
            <w:r w:rsidRPr="00B23119">
              <w:rPr>
                <w:rFonts w:ascii="Lato" w:hAnsi="Lato" w:cs="Arial"/>
              </w:rPr>
              <w:t>(4.84)</w:t>
            </w:r>
          </w:p>
        </w:tc>
      </w:tr>
      <w:tr w:rsidR="00C077ED" w:rsidRPr="00B23119" w14:paraId="240F7A84" w14:textId="77777777">
        <w:trPr>
          <w:trHeight w:val="255"/>
        </w:trPr>
        <w:tc>
          <w:tcPr>
            <w:tcW w:w="2280" w:type="dxa"/>
            <w:tcBorders>
              <w:top w:val="nil"/>
              <w:left w:val="nil"/>
              <w:bottom w:val="nil"/>
              <w:right w:val="nil"/>
            </w:tcBorders>
            <w:shd w:val="clear" w:color="auto" w:fill="auto"/>
            <w:noWrap/>
            <w:vAlign w:val="bottom"/>
          </w:tcPr>
          <w:p w14:paraId="416968E3" w14:textId="77777777" w:rsidR="00C077ED" w:rsidRPr="00B23119" w:rsidRDefault="00C077ED" w:rsidP="005A04D6">
            <w:pPr>
              <w:spacing w:line="360" w:lineRule="auto"/>
              <w:jc w:val="both"/>
              <w:rPr>
                <w:rFonts w:ascii="Lato" w:hAnsi="Lato" w:cs="Arial"/>
                <w:b/>
                <w:bCs/>
              </w:rPr>
            </w:pPr>
            <w:r w:rsidRPr="00B23119">
              <w:rPr>
                <w:rFonts w:ascii="Lato" w:hAnsi="Lato" w:cs="Arial"/>
                <w:b/>
                <w:bCs/>
              </w:rPr>
              <w:t>empreg10</w:t>
            </w:r>
          </w:p>
        </w:tc>
        <w:tc>
          <w:tcPr>
            <w:tcW w:w="1417" w:type="dxa"/>
            <w:tcBorders>
              <w:top w:val="nil"/>
              <w:left w:val="nil"/>
              <w:bottom w:val="nil"/>
              <w:right w:val="nil"/>
            </w:tcBorders>
            <w:shd w:val="clear" w:color="auto" w:fill="auto"/>
            <w:noWrap/>
            <w:vAlign w:val="bottom"/>
          </w:tcPr>
          <w:p w14:paraId="03E9A615" w14:textId="77777777" w:rsidR="00C077ED" w:rsidRPr="00B23119" w:rsidRDefault="00C077ED" w:rsidP="005A04D6">
            <w:pPr>
              <w:spacing w:line="360" w:lineRule="auto"/>
              <w:jc w:val="both"/>
              <w:rPr>
                <w:rFonts w:ascii="Lato" w:hAnsi="Lato" w:cs="Arial"/>
              </w:rPr>
            </w:pPr>
            <w:r w:rsidRPr="00B23119">
              <w:rPr>
                <w:rFonts w:ascii="Lato" w:hAnsi="Lato" w:cs="Arial"/>
              </w:rPr>
              <w:t>0.0633***</w:t>
            </w:r>
          </w:p>
        </w:tc>
        <w:tc>
          <w:tcPr>
            <w:tcW w:w="1340" w:type="dxa"/>
            <w:tcBorders>
              <w:top w:val="nil"/>
              <w:left w:val="nil"/>
              <w:bottom w:val="nil"/>
              <w:right w:val="nil"/>
            </w:tcBorders>
            <w:shd w:val="clear" w:color="auto" w:fill="auto"/>
            <w:noWrap/>
            <w:vAlign w:val="bottom"/>
          </w:tcPr>
          <w:p w14:paraId="35953066" w14:textId="77777777" w:rsidR="00C077ED" w:rsidRPr="00B23119" w:rsidRDefault="00C077ED" w:rsidP="005A04D6">
            <w:pPr>
              <w:spacing w:line="360" w:lineRule="auto"/>
              <w:jc w:val="both"/>
              <w:rPr>
                <w:rFonts w:ascii="Lato" w:hAnsi="Lato" w:cs="Arial"/>
              </w:rPr>
            </w:pPr>
            <w:r w:rsidRPr="00B23119">
              <w:rPr>
                <w:rFonts w:ascii="Lato" w:hAnsi="Lato" w:cs="Arial"/>
              </w:rPr>
              <w:t>0.0814***</w:t>
            </w:r>
          </w:p>
        </w:tc>
        <w:tc>
          <w:tcPr>
            <w:tcW w:w="1340" w:type="dxa"/>
            <w:tcBorders>
              <w:top w:val="nil"/>
              <w:left w:val="nil"/>
              <w:bottom w:val="nil"/>
              <w:right w:val="nil"/>
            </w:tcBorders>
            <w:shd w:val="clear" w:color="auto" w:fill="auto"/>
            <w:noWrap/>
            <w:vAlign w:val="bottom"/>
          </w:tcPr>
          <w:p w14:paraId="376E7872" w14:textId="77777777" w:rsidR="00C077ED" w:rsidRPr="00B23119" w:rsidRDefault="00C077ED" w:rsidP="005A04D6">
            <w:pPr>
              <w:spacing w:line="360" w:lineRule="auto"/>
              <w:jc w:val="both"/>
              <w:rPr>
                <w:rFonts w:ascii="Lato" w:hAnsi="Lato" w:cs="Arial"/>
              </w:rPr>
            </w:pPr>
            <w:r w:rsidRPr="00B23119">
              <w:rPr>
                <w:rFonts w:ascii="Lato" w:hAnsi="Lato" w:cs="Arial"/>
              </w:rPr>
              <w:t>-143.0</w:t>
            </w:r>
          </w:p>
        </w:tc>
      </w:tr>
      <w:tr w:rsidR="00C077ED" w:rsidRPr="00B23119" w14:paraId="040EB63E" w14:textId="77777777">
        <w:trPr>
          <w:trHeight w:val="255"/>
        </w:trPr>
        <w:tc>
          <w:tcPr>
            <w:tcW w:w="2280" w:type="dxa"/>
            <w:tcBorders>
              <w:top w:val="nil"/>
              <w:left w:val="nil"/>
              <w:bottom w:val="nil"/>
              <w:right w:val="nil"/>
            </w:tcBorders>
            <w:shd w:val="clear" w:color="auto" w:fill="auto"/>
            <w:noWrap/>
            <w:vAlign w:val="bottom"/>
          </w:tcPr>
          <w:p w14:paraId="00DBF046"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09D6A80" w14:textId="77777777" w:rsidR="00C077ED" w:rsidRPr="00B23119" w:rsidRDefault="00C077ED" w:rsidP="005A04D6">
            <w:pPr>
              <w:spacing w:line="360" w:lineRule="auto"/>
              <w:jc w:val="both"/>
              <w:rPr>
                <w:rFonts w:ascii="Lato" w:hAnsi="Lato" w:cs="Arial"/>
              </w:rPr>
            </w:pPr>
            <w:r w:rsidRPr="00B23119">
              <w:rPr>
                <w:rFonts w:ascii="Lato" w:hAnsi="Lato" w:cs="Arial"/>
              </w:rPr>
              <w:t>(3.53)</w:t>
            </w:r>
          </w:p>
        </w:tc>
        <w:tc>
          <w:tcPr>
            <w:tcW w:w="1340" w:type="dxa"/>
            <w:tcBorders>
              <w:top w:val="nil"/>
              <w:left w:val="nil"/>
              <w:bottom w:val="nil"/>
              <w:right w:val="nil"/>
            </w:tcBorders>
            <w:shd w:val="clear" w:color="auto" w:fill="auto"/>
            <w:noWrap/>
            <w:vAlign w:val="bottom"/>
          </w:tcPr>
          <w:p w14:paraId="020B6568" w14:textId="77777777" w:rsidR="00C077ED" w:rsidRPr="00B23119" w:rsidRDefault="00C077ED" w:rsidP="005A04D6">
            <w:pPr>
              <w:spacing w:line="360" w:lineRule="auto"/>
              <w:jc w:val="both"/>
              <w:rPr>
                <w:rFonts w:ascii="Lato" w:hAnsi="Lato" w:cs="Arial"/>
              </w:rPr>
            </w:pPr>
            <w:r w:rsidRPr="00B23119">
              <w:rPr>
                <w:rFonts w:ascii="Lato" w:hAnsi="Lato" w:cs="Arial"/>
              </w:rPr>
              <w:t>(4.72)</w:t>
            </w:r>
          </w:p>
        </w:tc>
        <w:tc>
          <w:tcPr>
            <w:tcW w:w="1340" w:type="dxa"/>
            <w:tcBorders>
              <w:top w:val="nil"/>
              <w:left w:val="nil"/>
              <w:bottom w:val="nil"/>
              <w:right w:val="nil"/>
            </w:tcBorders>
            <w:shd w:val="clear" w:color="auto" w:fill="auto"/>
            <w:noWrap/>
            <w:vAlign w:val="bottom"/>
          </w:tcPr>
          <w:p w14:paraId="0A3DE88A" w14:textId="77777777" w:rsidR="00C077ED" w:rsidRPr="00B23119" w:rsidRDefault="00C077ED" w:rsidP="005A04D6">
            <w:pPr>
              <w:spacing w:line="360" w:lineRule="auto"/>
              <w:jc w:val="both"/>
              <w:rPr>
                <w:rFonts w:ascii="Lato" w:hAnsi="Lato" w:cs="Arial"/>
              </w:rPr>
            </w:pPr>
            <w:r w:rsidRPr="00B23119">
              <w:rPr>
                <w:rFonts w:ascii="Lato" w:hAnsi="Lato" w:cs="Arial"/>
              </w:rPr>
              <w:t>(-0.47)</w:t>
            </w:r>
          </w:p>
        </w:tc>
      </w:tr>
      <w:tr w:rsidR="00C077ED" w:rsidRPr="00B23119" w14:paraId="578857D0" w14:textId="77777777">
        <w:trPr>
          <w:trHeight w:val="255"/>
        </w:trPr>
        <w:tc>
          <w:tcPr>
            <w:tcW w:w="2280" w:type="dxa"/>
            <w:tcBorders>
              <w:top w:val="nil"/>
              <w:left w:val="nil"/>
              <w:bottom w:val="nil"/>
              <w:right w:val="nil"/>
            </w:tcBorders>
            <w:shd w:val="clear" w:color="auto" w:fill="auto"/>
            <w:noWrap/>
            <w:vAlign w:val="bottom"/>
          </w:tcPr>
          <w:p w14:paraId="4372088C" w14:textId="77777777" w:rsidR="00C077ED" w:rsidRPr="00B23119" w:rsidRDefault="00C077ED" w:rsidP="005A04D6">
            <w:pPr>
              <w:spacing w:line="360" w:lineRule="auto"/>
              <w:jc w:val="both"/>
              <w:rPr>
                <w:rFonts w:ascii="Lato" w:hAnsi="Lato" w:cs="Arial"/>
                <w:b/>
                <w:bCs/>
              </w:rPr>
            </w:pPr>
            <w:r w:rsidRPr="00B23119">
              <w:rPr>
                <w:rFonts w:ascii="Lato" w:hAnsi="Lato" w:cs="Arial"/>
                <w:b/>
                <w:bCs/>
              </w:rPr>
              <w:t>empreg01</w:t>
            </w:r>
          </w:p>
        </w:tc>
        <w:tc>
          <w:tcPr>
            <w:tcW w:w="1417" w:type="dxa"/>
            <w:tcBorders>
              <w:top w:val="nil"/>
              <w:left w:val="nil"/>
              <w:bottom w:val="nil"/>
              <w:right w:val="nil"/>
            </w:tcBorders>
            <w:shd w:val="clear" w:color="auto" w:fill="auto"/>
            <w:noWrap/>
            <w:vAlign w:val="bottom"/>
          </w:tcPr>
          <w:p w14:paraId="08BEB340" w14:textId="77777777" w:rsidR="00C077ED" w:rsidRPr="00B23119" w:rsidRDefault="00C077ED" w:rsidP="005A04D6">
            <w:pPr>
              <w:spacing w:line="360" w:lineRule="auto"/>
              <w:jc w:val="both"/>
              <w:rPr>
                <w:rFonts w:ascii="Lato" w:hAnsi="Lato" w:cs="Arial"/>
              </w:rPr>
            </w:pPr>
            <w:r w:rsidRPr="00B23119">
              <w:rPr>
                <w:rFonts w:ascii="Lato" w:hAnsi="Lato" w:cs="Arial"/>
              </w:rPr>
              <w:t>0.0559***</w:t>
            </w:r>
          </w:p>
        </w:tc>
        <w:tc>
          <w:tcPr>
            <w:tcW w:w="1340" w:type="dxa"/>
            <w:tcBorders>
              <w:top w:val="nil"/>
              <w:left w:val="nil"/>
              <w:bottom w:val="nil"/>
              <w:right w:val="nil"/>
            </w:tcBorders>
            <w:shd w:val="clear" w:color="auto" w:fill="auto"/>
            <w:noWrap/>
            <w:vAlign w:val="bottom"/>
          </w:tcPr>
          <w:p w14:paraId="16EF64FC" w14:textId="77777777" w:rsidR="00C077ED" w:rsidRPr="00B23119" w:rsidRDefault="00C077ED" w:rsidP="005A04D6">
            <w:pPr>
              <w:spacing w:line="360" w:lineRule="auto"/>
              <w:jc w:val="both"/>
              <w:rPr>
                <w:rFonts w:ascii="Lato" w:hAnsi="Lato" w:cs="Arial"/>
              </w:rPr>
            </w:pPr>
            <w:r w:rsidRPr="00B23119">
              <w:rPr>
                <w:rFonts w:ascii="Lato" w:hAnsi="Lato" w:cs="Arial"/>
              </w:rPr>
              <w:t>0.0685***</w:t>
            </w:r>
          </w:p>
        </w:tc>
        <w:tc>
          <w:tcPr>
            <w:tcW w:w="1340" w:type="dxa"/>
            <w:tcBorders>
              <w:top w:val="nil"/>
              <w:left w:val="nil"/>
              <w:bottom w:val="nil"/>
              <w:right w:val="nil"/>
            </w:tcBorders>
            <w:shd w:val="clear" w:color="auto" w:fill="auto"/>
            <w:noWrap/>
            <w:vAlign w:val="bottom"/>
          </w:tcPr>
          <w:p w14:paraId="7901DD01" w14:textId="77777777" w:rsidR="00C077ED" w:rsidRPr="00B23119" w:rsidRDefault="00C077ED" w:rsidP="005A04D6">
            <w:pPr>
              <w:spacing w:line="360" w:lineRule="auto"/>
              <w:jc w:val="both"/>
              <w:rPr>
                <w:rFonts w:ascii="Lato" w:hAnsi="Lato" w:cs="Arial"/>
              </w:rPr>
            </w:pPr>
            <w:r w:rsidRPr="00B23119">
              <w:rPr>
                <w:rFonts w:ascii="Lato" w:hAnsi="Lato" w:cs="Arial"/>
              </w:rPr>
              <w:t>-54.30</w:t>
            </w:r>
          </w:p>
        </w:tc>
      </w:tr>
      <w:tr w:rsidR="00C077ED" w:rsidRPr="00B23119" w14:paraId="24C88FA4" w14:textId="77777777">
        <w:trPr>
          <w:trHeight w:val="255"/>
        </w:trPr>
        <w:tc>
          <w:tcPr>
            <w:tcW w:w="2280" w:type="dxa"/>
            <w:tcBorders>
              <w:top w:val="nil"/>
              <w:left w:val="nil"/>
              <w:bottom w:val="nil"/>
              <w:right w:val="nil"/>
            </w:tcBorders>
            <w:shd w:val="clear" w:color="auto" w:fill="auto"/>
            <w:noWrap/>
            <w:vAlign w:val="bottom"/>
          </w:tcPr>
          <w:p w14:paraId="249DA87F"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4F55D31F" w14:textId="77777777" w:rsidR="00C077ED" w:rsidRPr="00B23119" w:rsidRDefault="00C077ED" w:rsidP="005A04D6">
            <w:pPr>
              <w:spacing w:line="360" w:lineRule="auto"/>
              <w:jc w:val="both"/>
              <w:rPr>
                <w:rFonts w:ascii="Lato" w:hAnsi="Lato" w:cs="Arial"/>
              </w:rPr>
            </w:pPr>
            <w:r w:rsidRPr="00B23119">
              <w:rPr>
                <w:rFonts w:ascii="Lato" w:hAnsi="Lato" w:cs="Arial"/>
              </w:rPr>
              <w:t>(4.92)</w:t>
            </w:r>
          </w:p>
        </w:tc>
        <w:tc>
          <w:tcPr>
            <w:tcW w:w="1340" w:type="dxa"/>
            <w:tcBorders>
              <w:top w:val="nil"/>
              <w:left w:val="nil"/>
              <w:bottom w:val="nil"/>
              <w:right w:val="nil"/>
            </w:tcBorders>
            <w:shd w:val="clear" w:color="auto" w:fill="auto"/>
            <w:noWrap/>
            <w:vAlign w:val="bottom"/>
          </w:tcPr>
          <w:p w14:paraId="2A9134F0" w14:textId="77777777" w:rsidR="00C077ED" w:rsidRPr="00B23119" w:rsidRDefault="00C077ED" w:rsidP="005A04D6">
            <w:pPr>
              <w:spacing w:line="360" w:lineRule="auto"/>
              <w:jc w:val="both"/>
              <w:rPr>
                <w:rFonts w:ascii="Lato" w:hAnsi="Lato" w:cs="Arial"/>
              </w:rPr>
            </w:pPr>
            <w:r w:rsidRPr="00B23119">
              <w:rPr>
                <w:rFonts w:ascii="Lato" w:hAnsi="Lato" w:cs="Arial"/>
              </w:rPr>
              <w:t>(6.19)</w:t>
            </w:r>
          </w:p>
        </w:tc>
        <w:tc>
          <w:tcPr>
            <w:tcW w:w="1340" w:type="dxa"/>
            <w:tcBorders>
              <w:top w:val="nil"/>
              <w:left w:val="nil"/>
              <w:bottom w:val="nil"/>
              <w:right w:val="nil"/>
            </w:tcBorders>
            <w:shd w:val="clear" w:color="auto" w:fill="auto"/>
            <w:noWrap/>
            <w:vAlign w:val="bottom"/>
          </w:tcPr>
          <w:p w14:paraId="1FA8AB83" w14:textId="77777777" w:rsidR="00C077ED" w:rsidRPr="00B23119" w:rsidRDefault="00C077ED" w:rsidP="005A04D6">
            <w:pPr>
              <w:spacing w:line="360" w:lineRule="auto"/>
              <w:jc w:val="both"/>
              <w:rPr>
                <w:rFonts w:ascii="Lato" w:hAnsi="Lato" w:cs="Arial"/>
              </w:rPr>
            </w:pPr>
            <w:r w:rsidRPr="00B23119">
              <w:rPr>
                <w:rFonts w:ascii="Lato" w:hAnsi="Lato" w:cs="Arial"/>
              </w:rPr>
              <w:t>(-0.25)</w:t>
            </w:r>
          </w:p>
        </w:tc>
      </w:tr>
      <w:tr w:rsidR="00C077ED" w:rsidRPr="00B23119" w14:paraId="67BA1250" w14:textId="77777777">
        <w:trPr>
          <w:trHeight w:val="255"/>
        </w:trPr>
        <w:tc>
          <w:tcPr>
            <w:tcW w:w="2280" w:type="dxa"/>
            <w:tcBorders>
              <w:top w:val="nil"/>
              <w:left w:val="nil"/>
              <w:bottom w:val="nil"/>
              <w:right w:val="nil"/>
            </w:tcBorders>
            <w:shd w:val="clear" w:color="auto" w:fill="auto"/>
            <w:noWrap/>
            <w:vAlign w:val="bottom"/>
          </w:tcPr>
          <w:p w14:paraId="3D3B5242" w14:textId="77777777" w:rsidR="00C077ED" w:rsidRPr="00B23119" w:rsidRDefault="00C077ED" w:rsidP="005A04D6">
            <w:pPr>
              <w:spacing w:line="360" w:lineRule="auto"/>
              <w:jc w:val="both"/>
              <w:rPr>
                <w:rFonts w:ascii="Lato" w:hAnsi="Lato" w:cs="Arial"/>
                <w:b/>
                <w:bCs/>
              </w:rPr>
            </w:pPr>
            <w:r w:rsidRPr="00B23119">
              <w:rPr>
                <w:rFonts w:ascii="Lato" w:hAnsi="Lato" w:cs="Arial"/>
                <w:b/>
                <w:bCs/>
              </w:rPr>
              <w:t>f1_cnty_ur</w:t>
            </w:r>
          </w:p>
        </w:tc>
        <w:tc>
          <w:tcPr>
            <w:tcW w:w="1417" w:type="dxa"/>
            <w:tcBorders>
              <w:top w:val="nil"/>
              <w:left w:val="nil"/>
              <w:bottom w:val="nil"/>
              <w:right w:val="nil"/>
            </w:tcBorders>
            <w:shd w:val="clear" w:color="auto" w:fill="auto"/>
            <w:noWrap/>
            <w:vAlign w:val="bottom"/>
          </w:tcPr>
          <w:p w14:paraId="27CF72FD" w14:textId="77777777" w:rsidR="00C077ED" w:rsidRPr="00B23119" w:rsidRDefault="00C077ED" w:rsidP="005A04D6">
            <w:pPr>
              <w:spacing w:line="360" w:lineRule="auto"/>
              <w:jc w:val="both"/>
              <w:rPr>
                <w:rFonts w:ascii="Lato" w:hAnsi="Lato" w:cs="Arial"/>
              </w:rPr>
            </w:pPr>
            <w:r w:rsidRPr="00B23119">
              <w:rPr>
                <w:rFonts w:ascii="Lato" w:hAnsi="Lato" w:cs="Arial"/>
              </w:rPr>
              <w:t>-0.0142***</w:t>
            </w:r>
          </w:p>
        </w:tc>
        <w:tc>
          <w:tcPr>
            <w:tcW w:w="1340" w:type="dxa"/>
            <w:tcBorders>
              <w:top w:val="nil"/>
              <w:left w:val="nil"/>
              <w:bottom w:val="nil"/>
              <w:right w:val="nil"/>
            </w:tcBorders>
            <w:shd w:val="clear" w:color="auto" w:fill="auto"/>
            <w:noWrap/>
            <w:vAlign w:val="bottom"/>
          </w:tcPr>
          <w:p w14:paraId="5C7B128C"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78837F5D" w14:textId="77777777" w:rsidR="00C077ED" w:rsidRPr="00B23119" w:rsidRDefault="00C077ED" w:rsidP="005A04D6">
            <w:pPr>
              <w:spacing w:line="360" w:lineRule="auto"/>
              <w:jc w:val="both"/>
              <w:rPr>
                <w:rFonts w:ascii="Lato" w:hAnsi="Lato" w:cs="Arial"/>
              </w:rPr>
            </w:pPr>
            <w:r w:rsidRPr="00B23119">
              <w:rPr>
                <w:rFonts w:ascii="Lato" w:hAnsi="Lato" w:cs="Arial"/>
              </w:rPr>
              <w:t>-69.81</w:t>
            </w:r>
          </w:p>
        </w:tc>
      </w:tr>
      <w:tr w:rsidR="00C077ED" w:rsidRPr="00B23119" w14:paraId="3130A9CF" w14:textId="77777777">
        <w:trPr>
          <w:trHeight w:val="255"/>
        </w:trPr>
        <w:tc>
          <w:tcPr>
            <w:tcW w:w="2280" w:type="dxa"/>
            <w:tcBorders>
              <w:top w:val="nil"/>
              <w:left w:val="nil"/>
              <w:bottom w:val="nil"/>
              <w:right w:val="nil"/>
            </w:tcBorders>
            <w:shd w:val="clear" w:color="auto" w:fill="auto"/>
            <w:noWrap/>
            <w:vAlign w:val="bottom"/>
          </w:tcPr>
          <w:p w14:paraId="685D66E5"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6241453E" w14:textId="77777777" w:rsidR="00C077ED" w:rsidRPr="00B23119" w:rsidRDefault="00C077ED" w:rsidP="005A04D6">
            <w:pPr>
              <w:spacing w:line="360" w:lineRule="auto"/>
              <w:jc w:val="both"/>
              <w:rPr>
                <w:rFonts w:ascii="Lato" w:hAnsi="Lato" w:cs="Arial"/>
              </w:rPr>
            </w:pPr>
            <w:r w:rsidRPr="00B23119">
              <w:rPr>
                <w:rFonts w:ascii="Lato" w:hAnsi="Lato" w:cs="Arial"/>
              </w:rPr>
              <w:t>(-4.07)</w:t>
            </w:r>
          </w:p>
        </w:tc>
        <w:tc>
          <w:tcPr>
            <w:tcW w:w="1340" w:type="dxa"/>
            <w:tcBorders>
              <w:top w:val="nil"/>
              <w:left w:val="nil"/>
              <w:bottom w:val="nil"/>
              <w:right w:val="nil"/>
            </w:tcBorders>
            <w:shd w:val="clear" w:color="auto" w:fill="auto"/>
            <w:noWrap/>
            <w:vAlign w:val="bottom"/>
          </w:tcPr>
          <w:p w14:paraId="7D0A447F"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0DF2A856" w14:textId="77777777" w:rsidR="00C077ED" w:rsidRPr="00B23119" w:rsidRDefault="00C077ED" w:rsidP="005A04D6">
            <w:pPr>
              <w:spacing w:line="360" w:lineRule="auto"/>
              <w:jc w:val="both"/>
              <w:rPr>
                <w:rFonts w:ascii="Lato" w:hAnsi="Lato" w:cs="Arial"/>
              </w:rPr>
            </w:pPr>
            <w:r w:rsidRPr="00B23119">
              <w:rPr>
                <w:rFonts w:ascii="Lato" w:hAnsi="Lato" w:cs="Arial"/>
              </w:rPr>
              <w:t>(-0.64)</w:t>
            </w:r>
          </w:p>
        </w:tc>
      </w:tr>
      <w:tr w:rsidR="00C077ED" w:rsidRPr="00B23119" w14:paraId="101CB381" w14:textId="77777777">
        <w:trPr>
          <w:trHeight w:val="255"/>
        </w:trPr>
        <w:tc>
          <w:tcPr>
            <w:tcW w:w="2280" w:type="dxa"/>
            <w:tcBorders>
              <w:top w:val="nil"/>
              <w:left w:val="nil"/>
              <w:bottom w:val="nil"/>
              <w:right w:val="nil"/>
            </w:tcBorders>
            <w:shd w:val="clear" w:color="auto" w:fill="auto"/>
            <w:noWrap/>
            <w:vAlign w:val="bottom"/>
          </w:tcPr>
          <w:p w14:paraId="32EF3760" w14:textId="77777777" w:rsidR="00C077ED" w:rsidRPr="00B23119" w:rsidRDefault="00C077ED" w:rsidP="005A04D6">
            <w:pPr>
              <w:spacing w:line="360" w:lineRule="auto"/>
              <w:jc w:val="both"/>
              <w:rPr>
                <w:rFonts w:ascii="Lato" w:hAnsi="Lato" w:cs="Arial"/>
                <w:b/>
                <w:bCs/>
              </w:rPr>
            </w:pPr>
            <w:r w:rsidRPr="00B23119">
              <w:rPr>
                <w:rFonts w:ascii="Lato" w:hAnsi="Lato" w:cs="Arial"/>
                <w:b/>
                <w:bCs/>
              </w:rPr>
              <w:t>f2_cnty_ur</w:t>
            </w:r>
          </w:p>
        </w:tc>
        <w:tc>
          <w:tcPr>
            <w:tcW w:w="1417" w:type="dxa"/>
            <w:tcBorders>
              <w:top w:val="nil"/>
              <w:left w:val="nil"/>
              <w:bottom w:val="nil"/>
              <w:right w:val="nil"/>
            </w:tcBorders>
            <w:shd w:val="clear" w:color="auto" w:fill="auto"/>
            <w:noWrap/>
            <w:vAlign w:val="bottom"/>
          </w:tcPr>
          <w:p w14:paraId="1E2C3B2A"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21E67335"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20DE6D88" w14:textId="77777777" w:rsidR="00C077ED" w:rsidRPr="00B23119" w:rsidRDefault="00C077ED" w:rsidP="005A04D6">
            <w:pPr>
              <w:spacing w:line="360" w:lineRule="auto"/>
              <w:jc w:val="both"/>
              <w:rPr>
                <w:rFonts w:ascii="Lato" w:hAnsi="Lato" w:cs="Arial"/>
              </w:rPr>
            </w:pPr>
            <w:r w:rsidRPr="00B23119">
              <w:rPr>
                <w:rFonts w:ascii="Lato" w:hAnsi="Lato" w:cs="Arial"/>
              </w:rPr>
              <w:t>-4.401</w:t>
            </w:r>
          </w:p>
        </w:tc>
      </w:tr>
      <w:tr w:rsidR="00C077ED" w:rsidRPr="00B23119" w14:paraId="1F2C815E" w14:textId="77777777">
        <w:trPr>
          <w:trHeight w:val="255"/>
        </w:trPr>
        <w:tc>
          <w:tcPr>
            <w:tcW w:w="2280" w:type="dxa"/>
            <w:tcBorders>
              <w:top w:val="nil"/>
              <w:left w:val="nil"/>
              <w:bottom w:val="nil"/>
              <w:right w:val="nil"/>
            </w:tcBorders>
            <w:shd w:val="clear" w:color="auto" w:fill="auto"/>
            <w:noWrap/>
            <w:vAlign w:val="bottom"/>
          </w:tcPr>
          <w:p w14:paraId="381F1F13"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1CF7F31F"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6F36B038"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20134AE2" w14:textId="77777777" w:rsidR="00C077ED" w:rsidRPr="00B23119" w:rsidRDefault="00C077ED" w:rsidP="005A04D6">
            <w:pPr>
              <w:spacing w:line="360" w:lineRule="auto"/>
              <w:jc w:val="both"/>
              <w:rPr>
                <w:rFonts w:ascii="Lato" w:hAnsi="Lato" w:cs="Arial"/>
              </w:rPr>
            </w:pPr>
            <w:r w:rsidRPr="00B23119">
              <w:rPr>
                <w:rFonts w:ascii="Lato" w:hAnsi="Lato" w:cs="Arial"/>
              </w:rPr>
              <w:t>(-0.03)</w:t>
            </w:r>
          </w:p>
        </w:tc>
      </w:tr>
      <w:tr w:rsidR="00C077ED" w:rsidRPr="00B23119" w14:paraId="0A7BD2D0" w14:textId="77777777">
        <w:trPr>
          <w:trHeight w:val="255"/>
        </w:trPr>
        <w:tc>
          <w:tcPr>
            <w:tcW w:w="2280" w:type="dxa"/>
            <w:tcBorders>
              <w:top w:val="nil"/>
              <w:left w:val="nil"/>
              <w:bottom w:val="nil"/>
              <w:right w:val="nil"/>
            </w:tcBorders>
            <w:shd w:val="clear" w:color="auto" w:fill="auto"/>
            <w:noWrap/>
            <w:vAlign w:val="bottom"/>
          </w:tcPr>
          <w:p w14:paraId="096BAEA5" w14:textId="77777777" w:rsidR="00C077ED" w:rsidRPr="00B23119" w:rsidRDefault="00C077ED" w:rsidP="005A04D6">
            <w:pPr>
              <w:spacing w:line="360" w:lineRule="auto"/>
              <w:jc w:val="both"/>
              <w:rPr>
                <w:rFonts w:ascii="Lato" w:hAnsi="Lato" w:cs="Arial"/>
                <w:b/>
                <w:bCs/>
              </w:rPr>
            </w:pPr>
            <w:r w:rsidRPr="00B23119">
              <w:rPr>
                <w:rFonts w:ascii="Lato" w:hAnsi="Lato" w:cs="Arial"/>
                <w:b/>
                <w:bCs/>
              </w:rPr>
              <w:t>f3_cnty_ur</w:t>
            </w:r>
          </w:p>
        </w:tc>
        <w:tc>
          <w:tcPr>
            <w:tcW w:w="1417" w:type="dxa"/>
            <w:tcBorders>
              <w:top w:val="nil"/>
              <w:left w:val="nil"/>
              <w:bottom w:val="nil"/>
              <w:right w:val="nil"/>
            </w:tcBorders>
            <w:shd w:val="clear" w:color="auto" w:fill="auto"/>
            <w:noWrap/>
            <w:vAlign w:val="bottom"/>
          </w:tcPr>
          <w:p w14:paraId="0317ABF7"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3E2CC2CD"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563A026C" w14:textId="77777777" w:rsidR="00C077ED" w:rsidRPr="00B23119" w:rsidRDefault="00C077ED" w:rsidP="005A04D6">
            <w:pPr>
              <w:spacing w:line="360" w:lineRule="auto"/>
              <w:jc w:val="both"/>
              <w:rPr>
                <w:rFonts w:ascii="Lato" w:hAnsi="Lato" w:cs="Arial"/>
              </w:rPr>
            </w:pPr>
            <w:r w:rsidRPr="00B23119">
              <w:rPr>
                <w:rFonts w:ascii="Lato" w:hAnsi="Lato" w:cs="Arial"/>
              </w:rPr>
              <w:t>-302.9**</w:t>
            </w:r>
          </w:p>
        </w:tc>
      </w:tr>
      <w:tr w:rsidR="00C077ED" w:rsidRPr="00B23119" w14:paraId="42FE63F2" w14:textId="77777777">
        <w:trPr>
          <w:trHeight w:val="255"/>
        </w:trPr>
        <w:tc>
          <w:tcPr>
            <w:tcW w:w="2280" w:type="dxa"/>
            <w:tcBorders>
              <w:top w:val="nil"/>
              <w:left w:val="nil"/>
              <w:bottom w:val="nil"/>
              <w:right w:val="nil"/>
            </w:tcBorders>
            <w:shd w:val="clear" w:color="auto" w:fill="auto"/>
            <w:noWrap/>
            <w:vAlign w:val="bottom"/>
          </w:tcPr>
          <w:p w14:paraId="4B53266A"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4FF59AD5"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1C41AD8E"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1EABE1B3" w14:textId="77777777" w:rsidR="00C077ED" w:rsidRPr="00B23119" w:rsidRDefault="00C077ED" w:rsidP="005A04D6">
            <w:pPr>
              <w:spacing w:line="360" w:lineRule="auto"/>
              <w:jc w:val="both"/>
              <w:rPr>
                <w:rFonts w:ascii="Lato" w:hAnsi="Lato" w:cs="Arial"/>
              </w:rPr>
            </w:pPr>
            <w:r w:rsidRPr="00B23119">
              <w:rPr>
                <w:rFonts w:ascii="Lato" w:hAnsi="Lato" w:cs="Arial"/>
              </w:rPr>
              <w:t>(-3.13)</w:t>
            </w:r>
          </w:p>
        </w:tc>
      </w:tr>
      <w:tr w:rsidR="00C077ED" w:rsidRPr="00B23119" w14:paraId="33F859EC" w14:textId="77777777">
        <w:trPr>
          <w:trHeight w:val="255"/>
        </w:trPr>
        <w:tc>
          <w:tcPr>
            <w:tcW w:w="2280" w:type="dxa"/>
            <w:tcBorders>
              <w:top w:val="nil"/>
              <w:left w:val="nil"/>
              <w:bottom w:val="nil"/>
              <w:right w:val="nil"/>
            </w:tcBorders>
            <w:shd w:val="clear" w:color="auto" w:fill="auto"/>
            <w:noWrap/>
            <w:vAlign w:val="bottom"/>
          </w:tcPr>
          <w:p w14:paraId="344D258A" w14:textId="77777777" w:rsidR="00C077ED" w:rsidRPr="00B23119" w:rsidRDefault="00C077ED" w:rsidP="005A04D6">
            <w:pPr>
              <w:spacing w:line="360" w:lineRule="auto"/>
              <w:jc w:val="both"/>
              <w:rPr>
                <w:rFonts w:ascii="Lato" w:hAnsi="Lato" w:cs="Arial"/>
                <w:b/>
                <w:bCs/>
              </w:rPr>
            </w:pPr>
            <w:r w:rsidRPr="00B23119">
              <w:rPr>
                <w:rFonts w:ascii="Lato" w:hAnsi="Lato" w:cs="Arial"/>
                <w:b/>
                <w:bCs/>
              </w:rPr>
              <w:t>diff12_ur</w:t>
            </w:r>
          </w:p>
        </w:tc>
        <w:tc>
          <w:tcPr>
            <w:tcW w:w="1417" w:type="dxa"/>
            <w:tcBorders>
              <w:top w:val="nil"/>
              <w:left w:val="nil"/>
              <w:bottom w:val="nil"/>
              <w:right w:val="nil"/>
            </w:tcBorders>
            <w:shd w:val="clear" w:color="auto" w:fill="auto"/>
            <w:noWrap/>
            <w:vAlign w:val="bottom"/>
          </w:tcPr>
          <w:p w14:paraId="0EA5E4D2"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0D47FCEC" w14:textId="77777777" w:rsidR="00C077ED" w:rsidRPr="00B23119" w:rsidRDefault="00C077ED" w:rsidP="005A04D6">
            <w:pPr>
              <w:spacing w:line="360" w:lineRule="auto"/>
              <w:jc w:val="both"/>
              <w:rPr>
                <w:rFonts w:ascii="Lato" w:hAnsi="Lato" w:cs="Arial"/>
              </w:rPr>
            </w:pPr>
            <w:r w:rsidRPr="00B23119">
              <w:rPr>
                <w:rFonts w:ascii="Lato" w:hAnsi="Lato" w:cs="Arial"/>
              </w:rPr>
              <w:t>0.00139</w:t>
            </w:r>
          </w:p>
        </w:tc>
        <w:tc>
          <w:tcPr>
            <w:tcW w:w="1340" w:type="dxa"/>
            <w:tcBorders>
              <w:top w:val="nil"/>
              <w:left w:val="nil"/>
              <w:bottom w:val="nil"/>
              <w:right w:val="nil"/>
            </w:tcBorders>
            <w:shd w:val="clear" w:color="auto" w:fill="auto"/>
            <w:noWrap/>
            <w:vAlign w:val="bottom"/>
          </w:tcPr>
          <w:p w14:paraId="1DBE98CB" w14:textId="77777777" w:rsidR="00C077ED" w:rsidRPr="00B23119" w:rsidRDefault="00C077ED" w:rsidP="005A04D6">
            <w:pPr>
              <w:spacing w:line="360" w:lineRule="auto"/>
              <w:jc w:val="both"/>
              <w:rPr>
                <w:rFonts w:ascii="Lato" w:hAnsi="Lato" w:cs="Arial"/>
              </w:rPr>
            </w:pPr>
          </w:p>
        </w:tc>
      </w:tr>
      <w:tr w:rsidR="00C077ED" w:rsidRPr="00B23119" w14:paraId="4A71F968" w14:textId="77777777">
        <w:trPr>
          <w:trHeight w:val="255"/>
        </w:trPr>
        <w:tc>
          <w:tcPr>
            <w:tcW w:w="2280" w:type="dxa"/>
            <w:tcBorders>
              <w:top w:val="nil"/>
              <w:left w:val="nil"/>
              <w:bottom w:val="nil"/>
              <w:right w:val="nil"/>
            </w:tcBorders>
            <w:shd w:val="clear" w:color="auto" w:fill="auto"/>
            <w:noWrap/>
            <w:vAlign w:val="bottom"/>
          </w:tcPr>
          <w:p w14:paraId="599E72B9"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2EA401B1"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64E1BF03" w14:textId="77777777" w:rsidR="00C077ED" w:rsidRPr="00B23119" w:rsidRDefault="00C077ED" w:rsidP="005A04D6">
            <w:pPr>
              <w:spacing w:line="360" w:lineRule="auto"/>
              <w:jc w:val="both"/>
              <w:rPr>
                <w:rFonts w:ascii="Lato" w:hAnsi="Lato" w:cs="Arial"/>
              </w:rPr>
            </w:pPr>
            <w:r w:rsidRPr="00B23119">
              <w:rPr>
                <w:rFonts w:ascii="Lato" w:hAnsi="Lato" w:cs="Arial"/>
              </w:rPr>
              <w:t>(0.19)</w:t>
            </w:r>
          </w:p>
        </w:tc>
        <w:tc>
          <w:tcPr>
            <w:tcW w:w="1340" w:type="dxa"/>
            <w:tcBorders>
              <w:top w:val="nil"/>
              <w:left w:val="nil"/>
              <w:bottom w:val="nil"/>
              <w:right w:val="nil"/>
            </w:tcBorders>
            <w:shd w:val="clear" w:color="auto" w:fill="auto"/>
            <w:noWrap/>
            <w:vAlign w:val="bottom"/>
          </w:tcPr>
          <w:p w14:paraId="4369BC84" w14:textId="77777777" w:rsidR="00C077ED" w:rsidRPr="00B23119" w:rsidRDefault="00C077ED" w:rsidP="005A04D6">
            <w:pPr>
              <w:spacing w:line="360" w:lineRule="auto"/>
              <w:jc w:val="both"/>
              <w:rPr>
                <w:rFonts w:ascii="Lato" w:hAnsi="Lato" w:cs="Arial"/>
              </w:rPr>
            </w:pPr>
          </w:p>
        </w:tc>
      </w:tr>
      <w:tr w:rsidR="00C077ED" w:rsidRPr="00B23119" w14:paraId="745AB06F" w14:textId="77777777">
        <w:trPr>
          <w:trHeight w:val="255"/>
        </w:trPr>
        <w:tc>
          <w:tcPr>
            <w:tcW w:w="2280" w:type="dxa"/>
            <w:tcBorders>
              <w:top w:val="nil"/>
              <w:left w:val="nil"/>
              <w:bottom w:val="nil"/>
              <w:right w:val="nil"/>
            </w:tcBorders>
            <w:shd w:val="clear" w:color="auto" w:fill="auto"/>
            <w:noWrap/>
            <w:vAlign w:val="bottom"/>
          </w:tcPr>
          <w:p w14:paraId="1179E260" w14:textId="77777777" w:rsidR="00C077ED" w:rsidRPr="00B23119" w:rsidRDefault="00C077ED" w:rsidP="005A04D6">
            <w:pPr>
              <w:spacing w:line="360" w:lineRule="auto"/>
              <w:jc w:val="both"/>
              <w:rPr>
                <w:rFonts w:ascii="Lato" w:hAnsi="Lato" w:cs="Arial"/>
                <w:b/>
                <w:bCs/>
              </w:rPr>
            </w:pPr>
            <w:r w:rsidRPr="00B23119">
              <w:rPr>
                <w:rFonts w:ascii="Lato" w:hAnsi="Lato" w:cs="Arial"/>
                <w:b/>
                <w:bCs/>
              </w:rPr>
              <w:lastRenderedPageBreak/>
              <w:t>diff23_ur</w:t>
            </w:r>
          </w:p>
        </w:tc>
        <w:tc>
          <w:tcPr>
            <w:tcW w:w="1417" w:type="dxa"/>
            <w:tcBorders>
              <w:top w:val="nil"/>
              <w:left w:val="nil"/>
              <w:bottom w:val="nil"/>
              <w:right w:val="nil"/>
            </w:tcBorders>
            <w:shd w:val="clear" w:color="auto" w:fill="auto"/>
            <w:noWrap/>
            <w:vAlign w:val="bottom"/>
          </w:tcPr>
          <w:p w14:paraId="0BEE3D51"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4DB307FE" w14:textId="77777777" w:rsidR="00C077ED" w:rsidRPr="00B23119" w:rsidRDefault="00C077ED" w:rsidP="005A04D6">
            <w:pPr>
              <w:spacing w:line="360" w:lineRule="auto"/>
              <w:jc w:val="both"/>
              <w:rPr>
                <w:rFonts w:ascii="Lato" w:hAnsi="Lato" w:cs="Arial"/>
              </w:rPr>
            </w:pPr>
            <w:r w:rsidRPr="00B23119">
              <w:rPr>
                <w:rFonts w:ascii="Lato" w:hAnsi="Lato" w:cs="Arial"/>
              </w:rPr>
              <w:t>0.00738</w:t>
            </w:r>
          </w:p>
        </w:tc>
        <w:tc>
          <w:tcPr>
            <w:tcW w:w="1340" w:type="dxa"/>
            <w:tcBorders>
              <w:top w:val="nil"/>
              <w:left w:val="nil"/>
              <w:bottom w:val="nil"/>
              <w:right w:val="nil"/>
            </w:tcBorders>
            <w:shd w:val="clear" w:color="auto" w:fill="auto"/>
            <w:noWrap/>
            <w:vAlign w:val="bottom"/>
          </w:tcPr>
          <w:p w14:paraId="6846849F" w14:textId="77777777" w:rsidR="00C077ED" w:rsidRPr="00B23119" w:rsidRDefault="00C077ED" w:rsidP="005A04D6">
            <w:pPr>
              <w:spacing w:line="360" w:lineRule="auto"/>
              <w:jc w:val="both"/>
              <w:rPr>
                <w:rFonts w:ascii="Lato" w:hAnsi="Lato" w:cs="Arial"/>
              </w:rPr>
            </w:pPr>
          </w:p>
        </w:tc>
      </w:tr>
      <w:tr w:rsidR="00C077ED" w:rsidRPr="00B23119" w14:paraId="13BA27CB" w14:textId="77777777">
        <w:trPr>
          <w:trHeight w:val="255"/>
        </w:trPr>
        <w:tc>
          <w:tcPr>
            <w:tcW w:w="2280" w:type="dxa"/>
            <w:tcBorders>
              <w:top w:val="nil"/>
              <w:left w:val="nil"/>
              <w:bottom w:val="nil"/>
              <w:right w:val="nil"/>
            </w:tcBorders>
            <w:shd w:val="clear" w:color="auto" w:fill="auto"/>
            <w:noWrap/>
            <w:vAlign w:val="bottom"/>
          </w:tcPr>
          <w:p w14:paraId="562F8902"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78A80723"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6126BBC1" w14:textId="77777777" w:rsidR="00C077ED" w:rsidRPr="00B23119" w:rsidRDefault="00C077ED" w:rsidP="005A04D6">
            <w:pPr>
              <w:spacing w:line="360" w:lineRule="auto"/>
              <w:jc w:val="both"/>
              <w:rPr>
                <w:rFonts w:ascii="Lato" w:hAnsi="Lato" w:cs="Arial"/>
              </w:rPr>
            </w:pPr>
            <w:r w:rsidRPr="00B23119">
              <w:rPr>
                <w:rFonts w:ascii="Lato" w:hAnsi="Lato" w:cs="Arial"/>
              </w:rPr>
              <w:t>(0.96)</w:t>
            </w:r>
          </w:p>
        </w:tc>
        <w:tc>
          <w:tcPr>
            <w:tcW w:w="1340" w:type="dxa"/>
            <w:tcBorders>
              <w:top w:val="nil"/>
              <w:left w:val="nil"/>
              <w:bottom w:val="nil"/>
              <w:right w:val="nil"/>
            </w:tcBorders>
            <w:shd w:val="clear" w:color="auto" w:fill="auto"/>
            <w:noWrap/>
            <w:vAlign w:val="bottom"/>
          </w:tcPr>
          <w:p w14:paraId="25FDC6A3" w14:textId="77777777" w:rsidR="00C077ED" w:rsidRPr="00B23119" w:rsidRDefault="00C077ED" w:rsidP="005A04D6">
            <w:pPr>
              <w:spacing w:line="360" w:lineRule="auto"/>
              <w:jc w:val="both"/>
              <w:rPr>
                <w:rFonts w:ascii="Lato" w:hAnsi="Lato" w:cs="Arial"/>
              </w:rPr>
            </w:pPr>
          </w:p>
        </w:tc>
      </w:tr>
      <w:tr w:rsidR="00C077ED" w:rsidRPr="00B23119" w14:paraId="6E851886" w14:textId="77777777">
        <w:trPr>
          <w:trHeight w:val="255"/>
        </w:trPr>
        <w:tc>
          <w:tcPr>
            <w:tcW w:w="2280" w:type="dxa"/>
            <w:tcBorders>
              <w:top w:val="nil"/>
              <w:left w:val="nil"/>
              <w:bottom w:val="nil"/>
              <w:right w:val="nil"/>
            </w:tcBorders>
            <w:shd w:val="clear" w:color="auto" w:fill="auto"/>
            <w:noWrap/>
            <w:vAlign w:val="bottom"/>
          </w:tcPr>
          <w:p w14:paraId="679562A5"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68F65437"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4D09C0FC"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0A3D58D2" w14:textId="77777777" w:rsidR="00C077ED" w:rsidRPr="00B23119" w:rsidRDefault="00C077ED" w:rsidP="005A04D6">
            <w:pPr>
              <w:spacing w:line="360" w:lineRule="auto"/>
              <w:jc w:val="both"/>
              <w:rPr>
                <w:rFonts w:ascii="Lato" w:hAnsi="Lato" w:cs="Arial"/>
              </w:rPr>
            </w:pPr>
          </w:p>
        </w:tc>
      </w:tr>
      <w:tr w:rsidR="00C077ED" w:rsidRPr="00B23119" w14:paraId="1FA145CA" w14:textId="77777777">
        <w:trPr>
          <w:trHeight w:val="255"/>
        </w:trPr>
        <w:tc>
          <w:tcPr>
            <w:tcW w:w="2280" w:type="dxa"/>
            <w:tcBorders>
              <w:top w:val="nil"/>
              <w:left w:val="nil"/>
              <w:bottom w:val="nil"/>
              <w:right w:val="nil"/>
            </w:tcBorders>
            <w:shd w:val="clear" w:color="auto" w:fill="auto"/>
            <w:noWrap/>
            <w:vAlign w:val="bottom"/>
          </w:tcPr>
          <w:p w14:paraId="030ABB47" w14:textId="77777777" w:rsidR="00C077ED" w:rsidRPr="00B23119" w:rsidRDefault="00C077ED" w:rsidP="005A04D6">
            <w:pPr>
              <w:spacing w:line="360" w:lineRule="auto"/>
              <w:jc w:val="both"/>
              <w:rPr>
                <w:rFonts w:ascii="Lato" w:hAnsi="Lato" w:cs="Arial"/>
                <w:b/>
                <w:bCs/>
              </w:rPr>
            </w:pPr>
            <w:r w:rsidRPr="00B23119">
              <w:rPr>
                <w:rFonts w:ascii="Lato" w:hAnsi="Lato" w:cs="Arial"/>
                <w:b/>
                <w:bCs/>
              </w:rPr>
              <w:t>_cons</w:t>
            </w:r>
          </w:p>
        </w:tc>
        <w:tc>
          <w:tcPr>
            <w:tcW w:w="1417" w:type="dxa"/>
            <w:tcBorders>
              <w:top w:val="nil"/>
              <w:left w:val="nil"/>
              <w:bottom w:val="nil"/>
              <w:right w:val="nil"/>
            </w:tcBorders>
            <w:shd w:val="clear" w:color="auto" w:fill="auto"/>
            <w:noWrap/>
            <w:vAlign w:val="bottom"/>
          </w:tcPr>
          <w:p w14:paraId="4DBF4A2A" w14:textId="77777777" w:rsidR="00C077ED" w:rsidRPr="00B23119" w:rsidRDefault="00C077ED" w:rsidP="005A04D6">
            <w:pPr>
              <w:spacing w:line="360" w:lineRule="auto"/>
              <w:jc w:val="both"/>
              <w:rPr>
                <w:rFonts w:ascii="Lato" w:hAnsi="Lato" w:cs="Arial"/>
              </w:rPr>
            </w:pPr>
            <w:r w:rsidRPr="00B23119">
              <w:rPr>
                <w:rFonts w:ascii="Lato" w:hAnsi="Lato" w:cs="Arial"/>
              </w:rPr>
              <w:t>0.756***</w:t>
            </w:r>
          </w:p>
        </w:tc>
        <w:tc>
          <w:tcPr>
            <w:tcW w:w="1340" w:type="dxa"/>
            <w:tcBorders>
              <w:top w:val="nil"/>
              <w:left w:val="nil"/>
              <w:bottom w:val="nil"/>
              <w:right w:val="nil"/>
            </w:tcBorders>
            <w:shd w:val="clear" w:color="auto" w:fill="auto"/>
            <w:noWrap/>
            <w:vAlign w:val="bottom"/>
          </w:tcPr>
          <w:p w14:paraId="3E8D1004" w14:textId="77777777" w:rsidR="00C077ED" w:rsidRPr="00B23119" w:rsidRDefault="00C077ED" w:rsidP="005A04D6">
            <w:pPr>
              <w:spacing w:line="360" w:lineRule="auto"/>
              <w:jc w:val="both"/>
              <w:rPr>
                <w:rFonts w:ascii="Lato" w:hAnsi="Lato" w:cs="Arial"/>
              </w:rPr>
            </w:pPr>
            <w:r w:rsidRPr="00B23119">
              <w:rPr>
                <w:rFonts w:ascii="Lato" w:hAnsi="Lato" w:cs="Arial"/>
              </w:rPr>
              <w:t>0.507***</w:t>
            </w:r>
          </w:p>
        </w:tc>
        <w:tc>
          <w:tcPr>
            <w:tcW w:w="1340" w:type="dxa"/>
            <w:tcBorders>
              <w:top w:val="nil"/>
              <w:left w:val="nil"/>
              <w:bottom w:val="nil"/>
              <w:right w:val="nil"/>
            </w:tcBorders>
            <w:shd w:val="clear" w:color="auto" w:fill="auto"/>
            <w:noWrap/>
            <w:vAlign w:val="bottom"/>
          </w:tcPr>
          <w:p w14:paraId="44AC435E" w14:textId="77777777" w:rsidR="00C077ED" w:rsidRPr="00B23119" w:rsidRDefault="00C077ED" w:rsidP="005A04D6">
            <w:pPr>
              <w:spacing w:line="360" w:lineRule="auto"/>
              <w:jc w:val="both"/>
              <w:rPr>
                <w:rFonts w:ascii="Lato" w:hAnsi="Lato" w:cs="Arial"/>
              </w:rPr>
            </w:pPr>
            <w:r w:rsidRPr="00B23119">
              <w:rPr>
                <w:rFonts w:ascii="Lato" w:hAnsi="Lato" w:cs="Arial"/>
              </w:rPr>
              <w:t>22704.6***</w:t>
            </w:r>
          </w:p>
        </w:tc>
      </w:tr>
      <w:tr w:rsidR="00C077ED" w:rsidRPr="00B23119" w14:paraId="0C5E4ABA" w14:textId="77777777">
        <w:trPr>
          <w:trHeight w:val="255"/>
        </w:trPr>
        <w:tc>
          <w:tcPr>
            <w:tcW w:w="2280" w:type="dxa"/>
            <w:tcBorders>
              <w:top w:val="nil"/>
              <w:left w:val="nil"/>
              <w:bottom w:val="nil"/>
              <w:right w:val="nil"/>
            </w:tcBorders>
            <w:shd w:val="clear" w:color="auto" w:fill="auto"/>
            <w:noWrap/>
            <w:vAlign w:val="bottom"/>
          </w:tcPr>
          <w:p w14:paraId="08FF2BA8"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403A7445" w14:textId="77777777" w:rsidR="00C077ED" w:rsidRPr="00B23119" w:rsidRDefault="00C077ED" w:rsidP="005A04D6">
            <w:pPr>
              <w:spacing w:line="360" w:lineRule="auto"/>
              <w:jc w:val="both"/>
              <w:rPr>
                <w:rFonts w:ascii="Lato" w:hAnsi="Lato" w:cs="Arial"/>
              </w:rPr>
            </w:pPr>
            <w:r w:rsidRPr="00B23119">
              <w:rPr>
                <w:rFonts w:ascii="Lato" w:hAnsi="Lato" w:cs="Arial"/>
              </w:rPr>
              <w:t>(9.70)</w:t>
            </w:r>
          </w:p>
        </w:tc>
        <w:tc>
          <w:tcPr>
            <w:tcW w:w="1340" w:type="dxa"/>
            <w:tcBorders>
              <w:top w:val="nil"/>
              <w:left w:val="nil"/>
              <w:bottom w:val="nil"/>
              <w:right w:val="nil"/>
            </w:tcBorders>
            <w:shd w:val="clear" w:color="auto" w:fill="auto"/>
            <w:noWrap/>
            <w:vAlign w:val="bottom"/>
          </w:tcPr>
          <w:p w14:paraId="1D8B434D" w14:textId="77777777" w:rsidR="00C077ED" w:rsidRPr="00B23119" w:rsidRDefault="00C077ED" w:rsidP="005A04D6">
            <w:pPr>
              <w:spacing w:line="360" w:lineRule="auto"/>
              <w:jc w:val="both"/>
              <w:rPr>
                <w:rFonts w:ascii="Lato" w:hAnsi="Lato" w:cs="Arial"/>
              </w:rPr>
            </w:pPr>
            <w:r w:rsidRPr="00B23119">
              <w:rPr>
                <w:rFonts w:ascii="Lato" w:hAnsi="Lato" w:cs="Arial"/>
              </w:rPr>
              <w:t>(5.57)</w:t>
            </w:r>
          </w:p>
        </w:tc>
        <w:tc>
          <w:tcPr>
            <w:tcW w:w="1340" w:type="dxa"/>
            <w:tcBorders>
              <w:top w:val="nil"/>
              <w:left w:val="nil"/>
              <w:bottom w:val="nil"/>
              <w:right w:val="nil"/>
            </w:tcBorders>
            <w:shd w:val="clear" w:color="auto" w:fill="auto"/>
            <w:noWrap/>
            <w:vAlign w:val="bottom"/>
          </w:tcPr>
          <w:p w14:paraId="02A19859" w14:textId="77777777" w:rsidR="00C077ED" w:rsidRPr="00B23119" w:rsidRDefault="00C077ED" w:rsidP="005A04D6">
            <w:pPr>
              <w:spacing w:line="360" w:lineRule="auto"/>
              <w:jc w:val="both"/>
              <w:rPr>
                <w:rFonts w:ascii="Lato" w:hAnsi="Lato" w:cs="Arial"/>
              </w:rPr>
            </w:pPr>
            <w:r w:rsidRPr="00B23119">
              <w:rPr>
                <w:rFonts w:ascii="Lato" w:hAnsi="Lato" w:cs="Arial"/>
              </w:rPr>
              <w:t>(8.62)</w:t>
            </w:r>
          </w:p>
        </w:tc>
      </w:tr>
      <w:tr w:rsidR="00C077ED" w:rsidRPr="00B23119" w14:paraId="2C1170F8" w14:textId="77777777">
        <w:trPr>
          <w:trHeight w:val="255"/>
        </w:trPr>
        <w:tc>
          <w:tcPr>
            <w:tcW w:w="2280" w:type="dxa"/>
            <w:tcBorders>
              <w:top w:val="nil"/>
              <w:left w:val="nil"/>
              <w:bottom w:val="nil"/>
              <w:right w:val="nil"/>
            </w:tcBorders>
            <w:shd w:val="clear" w:color="auto" w:fill="auto"/>
            <w:noWrap/>
            <w:vAlign w:val="bottom"/>
          </w:tcPr>
          <w:p w14:paraId="1865847D"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09985B63"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34F6A119"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748EF9C8" w14:textId="77777777" w:rsidR="00C077ED" w:rsidRPr="00B23119" w:rsidRDefault="00C077ED" w:rsidP="005A04D6">
            <w:pPr>
              <w:spacing w:line="360" w:lineRule="auto"/>
              <w:jc w:val="both"/>
              <w:rPr>
                <w:rFonts w:ascii="Lato" w:hAnsi="Lato" w:cs="Arial"/>
              </w:rPr>
            </w:pPr>
          </w:p>
        </w:tc>
      </w:tr>
      <w:tr w:rsidR="00C077ED" w:rsidRPr="00B23119" w14:paraId="443C3538" w14:textId="77777777">
        <w:trPr>
          <w:trHeight w:val="255"/>
        </w:trPr>
        <w:tc>
          <w:tcPr>
            <w:tcW w:w="2280" w:type="dxa"/>
            <w:tcBorders>
              <w:top w:val="nil"/>
              <w:left w:val="nil"/>
              <w:bottom w:val="nil"/>
              <w:right w:val="nil"/>
            </w:tcBorders>
            <w:shd w:val="clear" w:color="auto" w:fill="auto"/>
            <w:noWrap/>
            <w:vAlign w:val="bottom"/>
          </w:tcPr>
          <w:p w14:paraId="3427AD57" w14:textId="77777777" w:rsidR="00C077ED" w:rsidRPr="00B23119" w:rsidRDefault="00C077ED" w:rsidP="005A04D6">
            <w:pPr>
              <w:spacing w:line="360" w:lineRule="auto"/>
              <w:jc w:val="both"/>
              <w:rPr>
                <w:rFonts w:ascii="Lato" w:hAnsi="Lato" w:cs="Arial"/>
                <w:b/>
                <w:bCs/>
              </w:rPr>
            </w:pPr>
            <w:r w:rsidRPr="00B23119">
              <w:rPr>
                <w:rFonts w:ascii="Lato" w:hAnsi="Lato" w:cs="Arial"/>
                <w:b/>
                <w:bCs/>
              </w:rPr>
              <w:t>N</w:t>
            </w:r>
          </w:p>
        </w:tc>
        <w:tc>
          <w:tcPr>
            <w:tcW w:w="1417" w:type="dxa"/>
            <w:tcBorders>
              <w:top w:val="nil"/>
              <w:left w:val="nil"/>
              <w:bottom w:val="nil"/>
              <w:right w:val="nil"/>
            </w:tcBorders>
            <w:shd w:val="clear" w:color="auto" w:fill="auto"/>
            <w:noWrap/>
            <w:vAlign w:val="bottom"/>
          </w:tcPr>
          <w:p w14:paraId="7131B4E0" w14:textId="77777777" w:rsidR="00C077ED" w:rsidRPr="00B23119" w:rsidRDefault="00C077ED" w:rsidP="005A04D6">
            <w:pPr>
              <w:spacing w:line="360" w:lineRule="auto"/>
              <w:jc w:val="both"/>
              <w:rPr>
                <w:rFonts w:ascii="Lato" w:hAnsi="Lato" w:cs="Arial"/>
              </w:rPr>
            </w:pPr>
            <w:r w:rsidRPr="00B23119">
              <w:rPr>
                <w:rFonts w:ascii="Lato" w:hAnsi="Lato" w:cs="Arial"/>
              </w:rPr>
              <w:t>74398</w:t>
            </w:r>
          </w:p>
        </w:tc>
        <w:tc>
          <w:tcPr>
            <w:tcW w:w="1340" w:type="dxa"/>
            <w:tcBorders>
              <w:top w:val="nil"/>
              <w:left w:val="nil"/>
              <w:bottom w:val="nil"/>
              <w:right w:val="nil"/>
            </w:tcBorders>
            <w:shd w:val="clear" w:color="auto" w:fill="auto"/>
            <w:noWrap/>
            <w:vAlign w:val="bottom"/>
          </w:tcPr>
          <w:p w14:paraId="1AF4E027" w14:textId="77777777" w:rsidR="00C077ED" w:rsidRPr="00B23119" w:rsidRDefault="00C077ED" w:rsidP="005A04D6">
            <w:pPr>
              <w:spacing w:line="360" w:lineRule="auto"/>
              <w:jc w:val="both"/>
              <w:rPr>
                <w:rFonts w:ascii="Lato" w:hAnsi="Lato" w:cs="Arial"/>
              </w:rPr>
            </w:pPr>
            <w:r w:rsidRPr="00B23119">
              <w:rPr>
                <w:rFonts w:ascii="Lato" w:hAnsi="Lato" w:cs="Arial"/>
              </w:rPr>
              <w:t>75955</w:t>
            </w:r>
          </w:p>
        </w:tc>
        <w:tc>
          <w:tcPr>
            <w:tcW w:w="1340" w:type="dxa"/>
            <w:tcBorders>
              <w:top w:val="nil"/>
              <w:left w:val="nil"/>
              <w:bottom w:val="nil"/>
              <w:right w:val="nil"/>
            </w:tcBorders>
            <w:shd w:val="clear" w:color="auto" w:fill="auto"/>
            <w:noWrap/>
            <w:vAlign w:val="bottom"/>
          </w:tcPr>
          <w:p w14:paraId="3F47E580" w14:textId="77777777" w:rsidR="00C077ED" w:rsidRPr="00B23119" w:rsidRDefault="00C077ED" w:rsidP="005A04D6">
            <w:pPr>
              <w:spacing w:line="360" w:lineRule="auto"/>
              <w:jc w:val="both"/>
              <w:rPr>
                <w:rFonts w:ascii="Lato" w:hAnsi="Lato" w:cs="Arial"/>
              </w:rPr>
            </w:pPr>
            <w:r w:rsidRPr="00B23119">
              <w:rPr>
                <w:rFonts w:ascii="Lato" w:hAnsi="Lato" w:cs="Arial"/>
              </w:rPr>
              <w:t>47598</w:t>
            </w:r>
          </w:p>
        </w:tc>
      </w:tr>
      <w:tr w:rsidR="00C077ED" w:rsidRPr="00B23119" w14:paraId="45628EB1" w14:textId="77777777">
        <w:trPr>
          <w:trHeight w:val="255"/>
        </w:trPr>
        <w:tc>
          <w:tcPr>
            <w:tcW w:w="2280" w:type="dxa"/>
            <w:tcBorders>
              <w:top w:val="nil"/>
              <w:left w:val="nil"/>
              <w:bottom w:val="nil"/>
              <w:right w:val="nil"/>
            </w:tcBorders>
            <w:shd w:val="clear" w:color="auto" w:fill="auto"/>
            <w:noWrap/>
            <w:vAlign w:val="bottom"/>
          </w:tcPr>
          <w:p w14:paraId="54D27764" w14:textId="77777777" w:rsidR="00C077ED" w:rsidRPr="00B23119" w:rsidRDefault="00C077ED" w:rsidP="005A04D6">
            <w:pPr>
              <w:spacing w:line="360" w:lineRule="auto"/>
              <w:jc w:val="both"/>
              <w:rPr>
                <w:rFonts w:ascii="Lato" w:hAnsi="Lato" w:cs="Arial"/>
                <w:b/>
                <w:bCs/>
              </w:rPr>
            </w:pPr>
            <w:r w:rsidRPr="00B23119">
              <w:rPr>
                <w:rFonts w:ascii="Lato" w:hAnsi="Lato" w:cs="Arial"/>
                <w:b/>
                <w:bCs/>
              </w:rPr>
              <w:t>adj. R-sq</w:t>
            </w:r>
          </w:p>
        </w:tc>
        <w:tc>
          <w:tcPr>
            <w:tcW w:w="1417" w:type="dxa"/>
            <w:tcBorders>
              <w:top w:val="nil"/>
              <w:left w:val="nil"/>
              <w:bottom w:val="nil"/>
              <w:right w:val="nil"/>
            </w:tcBorders>
            <w:shd w:val="clear" w:color="auto" w:fill="auto"/>
            <w:noWrap/>
            <w:vAlign w:val="bottom"/>
          </w:tcPr>
          <w:p w14:paraId="293B0D33" w14:textId="77777777" w:rsidR="00C077ED" w:rsidRPr="00B23119" w:rsidRDefault="00C077ED" w:rsidP="005A04D6">
            <w:pPr>
              <w:spacing w:line="360" w:lineRule="auto"/>
              <w:jc w:val="both"/>
              <w:rPr>
                <w:rFonts w:ascii="Lato" w:hAnsi="Lato" w:cs="Arial"/>
              </w:rPr>
            </w:pPr>
            <w:r w:rsidRPr="00B23119">
              <w:rPr>
                <w:rFonts w:ascii="Lato" w:hAnsi="Lato" w:cs="Arial"/>
              </w:rPr>
              <w:t>0.118</w:t>
            </w:r>
          </w:p>
        </w:tc>
        <w:tc>
          <w:tcPr>
            <w:tcW w:w="1340" w:type="dxa"/>
            <w:tcBorders>
              <w:top w:val="nil"/>
              <w:left w:val="nil"/>
              <w:bottom w:val="nil"/>
              <w:right w:val="nil"/>
            </w:tcBorders>
            <w:shd w:val="clear" w:color="auto" w:fill="auto"/>
            <w:noWrap/>
            <w:vAlign w:val="bottom"/>
          </w:tcPr>
          <w:p w14:paraId="59761725" w14:textId="77777777" w:rsidR="00C077ED" w:rsidRPr="00B23119" w:rsidRDefault="00C077ED" w:rsidP="005A04D6">
            <w:pPr>
              <w:spacing w:line="360" w:lineRule="auto"/>
              <w:jc w:val="both"/>
              <w:rPr>
                <w:rFonts w:ascii="Lato" w:hAnsi="Lato" w:cs="Arial"/>
              </w:rPr>
            </w:pPr>
            <w:r w:rsidRPr="00B23119">
              <w:rPr>
                <w:rFonts w:ascii="Lato" w:hAnsi="Lato" w:cs="Arial"/>
              </w:rPr>
              <w:t>0.088</w:t>
            </w:r>
          </w:p>
        </w:tc>
        <w:tc>
          <w:tcPr>
            <w:tcW w:w="1340" w:type="dxa"/>
            <w:tcBorders>
              <w:top w:val="nil"/>
              <w:left w:val="nil"/>
              <w:bottom w:val="nil"/>
              <w:right w:val="nil"/>
            </w:tcBorders>
            <w:shd w:val="clear" w:color="auto" w:fill="auto"/>
            <w:noWrap/>
            <w:vAlign w:val="bottom"/>
          </w:tcPr>
          <w:p w14:paraId="2262DA6F" w14:textId="77777777" w:rsidR="00C077ED" w:rsidRPr="00B23119" w:rsidRDefault="00C077ED" w:rsidP="005A04D6">
            <w:pPr>
              <w:spacing w:line="360" w:lineRule="auto"/>
              <w:jc w:val="both"/>
              <w:rPr>
                <w:rFonts w:ascii="Lato" w:hAnsi="Lato" w:cs="Arial"/>
              </w:rPr>
            </w:pPr>
            <w:r w:rsidRPr="00B23119">
              <w:rPr>
                <w:rFonts w:ascii="Lato" w:hAnsi="Lato" w:cs="Arial"/>
              </w:rPr>
              <w:t>0.134</w:t>
            </w:r>
          </w:p>
        </w:tc>
      </w:tr>
      <w:tr w:rsidR="00C077ED" w:rsidRPr="00B23119" w14:paraId="42AAC613" w14:textId="77777777">
        <w:trPr>
          <w:trHeight w:val="255"/>
        </w:trPr>
        <w:tc>
          <w:tcPr>
            <w:tcW w:w="2280" w:type="dxa"/>
            <w:tcBorders>
              <w:top w:val="nil"/>
              <w:left w:val="nil"/>
              <w:bottom w:val="nil"/>
              <w:right w:val="nil"/>
            </w:tcBorders>
            <w:shd w:val="clear" w:color="auto" w:fill="auto"/>
            <w:noWrap/>
            <w:vAlign w:val="bottom"/>
          </w:tcPr>
          <w:p w14:paraId="7109093E" w14:textId="77777777" w:rsidR="00C077ED" w:rsidRPr="00B23119" w:rsidRDefault="00C077ED" w:rsidP="005A04D6">
            <w:pPr>
              <w:spacing w:line="360" w:lineRule="auto"/>
              <w:jc w:val="both"/>
              <w:rPr>
                <w:rFonts w:ascii="Lato" w:hAnsi="Lato" w:cs="Arial"/>
                <w:b/>
                <w:bCs/>
              </w:rPr>
            </w:pPr>
          </w:p>
        </w:tc>
        <w:tc>
          <w:tcPr>
            <w:tcW w:w="1417" w:type="dxa"/>
            <w:tcBorders>
              <w:top w:val="nil"/>
              <w:left w:val="nil"/>
              <w:bottom w:val="nil"/>
              <w:right w:val="nil"/>
            </w:tcBorders>
            <w:shd w:val="clear" w:color="auto" w:fill="auto"/>
            <w:noWrap/>
            <w:vAlign w:val="bottom"/>
          </w:tcPr>
          <w:p w14:paraId="02B493C7"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6495DD55" w14:textId="77777777" w:rsidR="00C077ED" w:rsidRPr="00B23119" w:rsidRDefault="00C077ED" w:rsidP="005A04D6">
            <w:pPr>
              <w:spacing w:line="360" w:lineRule="auto"/>
              <w:jc w:val="both"/>
              <w:rPr>
                <w:rFonts w:ascii="Lato" w:hAnsi="Lato" w:cs="Arial"/>
              </w:rPr>
            </w:pPr>
          </w:p>
        </w:tc>
        <w:tc>
          <w:tcPr>
            <w:tcW w:w="1340" w:type="dxa"/>
            <w:tcBorders>
              <w:top w:val="nil"/>
              <w:left w:val="nil"/>
              <w:bottom w:val="nil"/>
              <w:right w:val="nil"/>
            </w:tcBorders>
            <w:shd w:val="clear" w:color="auto" w:fill="auto"/>
            <w:noWrap/>
            <w:vAlign w:val="bottom"/>
          </w:tcPr>
          <w:p w14:paraId="6458EDE1" w14:textId="77777777" w:rsidR="00C077ED" w:rsidRPr="00B23119" w:rsidRDefault="00C077ED" w:rsidP="005A04D6">
            <w:pPr>
              <w:spacing w:line="360" w:lineRule="auto"/>
              <w:jc w:val="both"/>
              <w:rPr>
                <w:rFonts w:ascii="Lato" w:hAnsi="Lato" w:cs="Arial"/>
              </w:rPr>
            </w:pPr>
          </w:p>
        </w:tc>
      </w:tr>
      <w:tr w:rsidR="00C077ED" w:rsidRPr="00B23119" w14:paraId="39D55A8E" w14:textId="77777777">
        <w:trPr>
          <w:trHeight w:val="255"/>
        </w:trPr>
        <w:tc>
          <w:tcPr>
            <w:tcW w:w="2280" w:type="dxa"/>
            <w:tcBorders>
              <w:top w:val="nil"/>
              <w:left w:val="nil"/>
              <w:bottom w:val="nil"/>
              <w:right w:val="nil"/>
            </w:tcBorders>
            <w:shd w:val="clear" w:color="auto" w:fill="auto"/>
            <w:noWrap/>
            <w:vAlign w:val="bottom"/>
          </w:tcPr>
          <w:p w14:paraId="2C7DB1FA" w14:textId="77777777" w:rsidR="00C077ED" w:rsidRPr="00B23119" w:rsidRDefault="00C077ED" w:rsidP="005A04D6">
            <w:pPr>
              <w:spacing w:line="360" w:lineRule="auto"/>
              <w:jc w:val="both"/>
              <w:rPr>
                <w:rFonts w:ascii="Lato" w:hAnsi="Lato" w:cs="Arial"/>
                <w:b/>
                <w:bCs/>
              </w:rPr>
            </w:pPr>
            <w:r w:rsidRPr="00B23119">
              <w:rPr>
                <w:rFonts w:ascii="Lato" w:hAnsi="Lato" w:cs="Arial"/>
                <w:b/>
                <w:bCs/>
              </w:rPr>
              <w:t>Combined UR</w:t>
            </w:r>
          </w:p>
        </w:tc>
        <w:tc>
          <w:tcPr>
            <w:tcW w:w="1417" w:type="dxa"/>
            <w:tcBorders>
              <w:top w:val="nil"/>
              <w:left w:val="nil"/>
              <w:bottom w:val="nil"/>
              <w:right w:val="nil"/>
            </w:tcBorders>
            <w:shd w:val="clear" w:color="auto" w:fill="auto"/>
            <w:noWrap/>
            <w:vAlign w:val="bottom"/>
          </w:tcPr>
          <w:p w14:paraId="6D218CF3" w14:textId="77777777" w:rsidR="00C077ED" w:rsidRPr="00B23119" w:rsidRDefault="00C077ED" w:rsidP="005A04D6">
            <w:pPr>
              <w:spacing w:line="360" w:lineRule="auto"/>
              <w:jc w:val="both"/>
              <w:rPr>
                <w:rFonts w:ascii="Lato" w:hAnsi="Lato" w:cs="Arial"/>
              </w:rPr>
            </w:pPr>
            <w:r w:rsidRPr="00B23119">
              <w:rPr>
                <w:rFonts w:ascii="Lato" w:hAnsi="Lato" w:cs="Arial"/>
              </w:rPr>
              <w:t>-0.0142***</w:t>
            </w:r>
          </w:p>
        </w:tc>
        <w:tc>
          <w:tcPr>
            <w:tcW w:w="1340" w:type="dxa"/>
            <w:tcBorders>
              <w:top w:val="nil"/>
              <w:left w:val="nil"/>
              <w:bottom w:val="nil"/>
              <w:right w:val="nil"/>
            </w:tcBorders>
            <w:shd w:val="clear" w:color="auto" w:fill="auto"/>
            <w:noWrap/>
            <w:vAlign w:val="bottom"/>
          </w:tcPr>
          <w:p w14:paraId="3B292AE8" w14:textId="77777777" w:rsidR="00C077ED" w:rsidRPr="00B23119" w:rsidRDefault="00C077ED" w:rsidP="005A04D6">
            <w:pPr>
              <w:spacing w:line="360" w:lineRule="auto"/>
              <w:jc w:val="both"/>
              <w:rPr>
                <w:rFonts w:ascii="Lato" w:hAnsi="Lato" w:cs="Arial"/>
              </w:rPr>
            </w:pPr>
            <w:r w:rsidRPr="00B23119">
              <w:rPr>
                <w:rFonts w:ascii="Lato" w:hAnsi="Lato" w:cs="Arial"/>
              </w:rPr>
              <w:t>0.009</w:t>
            </w:r>
          </w:p>
        </w:tc>
        <w:tc>
          <w:tcPr>
            <w:tcW w:w="1340" w:type="dxa"/>
            <w:tcBorders>
              <w:top w:val="nil"/>
              <w:left w:val="nil"/>
              <w:bottom w:val="nil"/>
              <w:right w:val="nil"/>
            </w:tcBorders>
            <w:shd w:val="clear" w:color="auto" w:fill="auto"/>
            <w:noWrap/>
            <w:vAlign w:val="bottom"/>
          </w:tcPr>
          <w:p w14:paraId="355FDE06" w14:textId="77777777" w:rsidR="00C077ED" w:rsidRPr="00B23119" w:rsidRDefault="00C077ED" w:rsidP="005A04D6">
            <w:pPr>
              <w:spacing w:line="360" w:lineRule="auto"/>
              <w:jc w:val="both"/>
              <w:rPr>
                <w:rFonts w:ascii="Lato" w:hAnsi="Lato" w:cs="Arial"/>
              </w:rPr>
            </w:pPr>
            <w:r w:rsidRPr="00B23119">
              <w:rPr>
                <w:rFonts w:ascii="Lato" w:hAnsi="Lato" w:cs="Arial"/>
              </w:rPr>
              <w:t>-377.11***</w:t>
            </w:r>
          </w:p>
        </w:tc>
      </w:tr>
      <w:tr w:rsidR="00C077ED" w:rsidRPr="00B23119" w14:paraId="761F16F2" w14:textId="77777777">
        <w:trPr>
          <w:trHeight w:val="255"/>
        </w:trPr>
        <w:tc>
          <w:tcPr>
            <w:tcW w:w="2280" w:type="dxa"/>
            <w:tcBorders>
              <w:top w:val="nil"/>
              <w:left w:val="nil"/>
              <w:bottom w:val="nil"/>
              <w:right w:val="nil"/>
            </w:tcBorders>
            <w:shd w:val="clear" w:color="auto" w:fill="auto"/>
            <w:noWrap/>
            <w:vAlign w:val="bottom"/>
          </w:tcPr>
          <w:p w14:paraId="48FFD346" w14:textId="77777777" w:rsidR="00C077ED" w:rsidRPr="00B23119" w:rsidRDefault="00C077ED" w:rsidP="005A04D6">
            <w:pPr>
              <w:spacing w:line="360" w:lineRule="auto"/>
              <w:jc w:val="both"/>
              <w:rPr>
                <w:rFonts w:ascii="Lato" w:hAnsi="Lato" w:cs="Arial"/>
                <w:b/>
                <w:bCs/>
              </w:rPr>
            </w:pPr>
            <w:r w:rsidRPr="00B23119">
              <w:rPr>
                <w:rFonts w:ascii="Lato" w:hAnsi="Lato" w:cs="Arial"/>
                <w:b/>
                <w:bCs/>
              </w:rPr>
              <w:t>Effect</w:t>
            </w:r>
          </w:p>
        </w:tc>
        <w:tc>
          <w:tcPr>
            <w:tcW w:w="1417" w:type="dxa"/>
            <w:tcBorders>
              <w:top w:val="nil"/>
              <w:left w:val="nil"/>
              <w:bottom w:val="nil"/>
              <w:right w:val="nil"/>
            </w:tcBorders>
            <w:shd w:val="clear" w:color="auto" w:fill="auto"/>
            <w:noWrap/>
            <w:vAlign w:val="bottom"/>
          </w:tcPr>
          <w:p w14:paraId="19590E88" w14:textId="77777777" w:rsidR="00C077ED" w:rsidRPr="00B23119" w:rsidRDefault="00C077ED" w:rsidP="005A04D6">
            <w:pPr>
              <w:spacing w:line="360" w:lineRule="auto"/>
              <w:jc w:val="both"/>
              <w:rPr>
                <w:rFonts w:ascii="Lato" w:hAnsi="Lato" w:cs="Arial"/>
              </w:rPr>
            </w:pPr>
            <w:r w:rsidRPr="00B23119">
              <w:rPr>
                <w:rFonts w:ascii="Lato" w:hAnsi="Lato" w:cs="Arial"/>
              </w:rPr>
              <w:t>(-4.07)</w:t>
            </w:r>
          </w:p>
        </w:tc>
        <w:tc>
          <w:tcPr>
            <w:tcW w:w="1340" w:type="dxa"/>
            <w:tcBorders>
              <w:top w:val="nil"/>
              <w:left w:val="nil"/>
              <w:bottom w:val="nil"/>
              <w:right w:val="nil"/>
            </w:tcBorders>
            <w:shd w:val="clear" w:color="auto" w:fill="auto"/>
            <w:noWrap/>
            <w:vAlign w:val="bottom"/>
          </w:tcPr>
          <w:p w14:paraId="088F32AE" w14:textId="77777777" w:rsidR="00C077ED" w:rsidRPr="00B23119" w:rsidRDefault="00C077ED" w:rsidP="005A04D6">
            <w:pPr>
              <w:spacing w:line="360" w:lineRule="auto"/>
              <w:jc w:val="both"/>
              <w:rPr>
                <w:rFonts w:ascii="Lato" w:hAnsi="Lato" w:cs="Arial"/>
              </w:rPr>
            </w:pPr>
            <w:r w:rsidRPr="00B23119">
              <w:rPr>
                <w:rFonts w:ascii="Lato" w:hAnsi="Lato" w:cs="Arial"/>
              </w:rPr>
              <w:t>(0.67)</w:t>
            </w:r>
          </w:p>
        </w:tc>
        <w:tc>
          <w:tcPr>
            <w:tcW w:w="1340" w:type="dxa"/>
            <w:tcBorders>
              <w:top w:val="nil"/>
              <w:left w:val="nil"/>
              <w:bottom w:val="nil"/>
              <w:right w:val="nil"/>
            </w:tcBorders>
            <w:shd w:val="clear" w:color="auto" w:fill="auto"/>
            <w:noWrap/>
            <w:vAlign w:val="bottom"/>
          </w:tcPr>
          <w:p w14:paraId="7897E452" w14:textId="77777777" w:rsidR="00C077ED" w:rsidRPr="00B23119" w:rsidRDefault="00C077ED" w:rsidP="005A04D6">
            <w:pPr>
              <w:spacing w:line="360" w:lineRule="auto"/>
              <w:jc w:val="both"/>
              <w:rPr>
                <w:rFonts w:ascii="Lato" w:hAnsi="Lato" w:cs="Arial"/>
              </w:rPr>
            </w:pPr>
            <w:r w:rsidRPr="00B23119">
              <w:rPr>
                <w:rFonts w:ascii="Lato" w:hAnsi="Lato" w:cs="Arial"/>
              </w:rPr>
              <w:t>(-7.48)</w:t>
            </w:r>
          </w:p>
        </w:tc>
      </w:tr>
    </w:tbl>
    <w:p w14:paraId="21C0372E" w14:textId="77777777" w:rsidR="00C077ED" w:rsidRPr="00B23119" w:rsidRDefault="00C077ED" w:rsidP="005A04D6">
      <w:pPr>
        <w:spacing w:line="360" w:lineRule="auto"/>
        <w:jc w:val="both"/>
        <w:rPr>
          <w:rFonts w:ascii="Lato" w:hAnsi="Lato"/>
        </w:rPr>
      </w:pPr>
      <w:r w:rsidRPr="00B23119">
        <w:rPr>
          <w:rFonts w:ascii="Lato" w:hAnsi="Lato"/>
        </w:rPr>
        <w:t>Source:  Authors’ analysis of TAA administrative files and BLS unemployment rates.</w:t>
      </w:r>
    </w:p>
    <w:p w14:paraId="66119D86" w14:textId="77777777" w:rsidR="00C077ED" w:rsidRPr="00B23119" w:rsidRDefault="00C077ED" w:rsidP="005A04D6">
      <w:pPr>
        <w:spacing w:line="360" w:lineRule="auto"/>
        <w:jc w:val="both"/>
        <w:rPr>
          <w:rFonts w:ascii="Lato" w:hAnsi="Lato"/>
        </w:rPr>
      </w:pPr>
      <w:r w:rsidRPr="00B23119">
        <w:rPr>
          <w:rFonts w:ascii="Lato" w:hAnsi="Lato"/>
        </w:rPr>
        <w:t xml:space="preserve">Note:  Asterisks indicate statistical significance in which p&lt;0.05 (*), p&lt;0.01 (**), and p&lt;0.001 (***).  Year-quarter time dummy variables, quarter time dummy variables, and WIB dummy variables are also included in the estimation, but the coefficient estimates are not shown to conserve space.  </w:t>
      </w:r>
    </w:p>
    <w:p w14:paraId="4CD51843" w14:textId="77777777" w:rsidR="00C077ED" w:rsidRPr="00B23119" w:rsidRDefault="00C077ED" w:rsidP="005A04D6">
      <w:pPr>
        <w:spacing w:line="360" w:lineRule="auto"/>
        <w:jc w:val="both"/>
        <w:rPr>
          <w:rFonts w:ascii="Lato" w:hAnsi="Lato"/>
        </w:rPr>
      </w:pPr>
    </w:p>
    <w:p w14:paraId="2610A27A" w14:textId="77777777" w:rsidR="00822876" w:rsidRPr="00B23119" w:rsidRDefault="00822876" w:rsidP="005A04D6">
      <w:pPr>
        <w:spacing w:line="360" w:lineRule="auto"/>
        <w:jc w:val="both"/>
        <w:rPr>
          <w:rFonts w:ascii="Lato" w:hAnsi="Lato"/>
          <w:b/>
        </w:rPr>
      </w:pPr>
    </w:p>
    <w:p w14:paraId="6735D784" w14:textId="77777777" w:rsidR="00822876" w:rsidRPr="00B23119" w:rsidRDefault="00822876" w:rsidP="005A04D6">
      <w:pPr>
        <w:spacing w:line="360" w:lineRule="auto"/>
        <w:jc w:val="both"/>
        <w:rPr>
          <w:rFonts w:ascii="Lato" w:hAnsi="Lato"/>
          <w:b/>
        </w:rPr>
      </w:pPr>
    </w:p>
    <w:p w14:paraId="1799E1CF" w14:textId="77777777" w:rsidR="00C077ED" w:rsidRPr="00B23119" w:rsidRDefault="003C7003" w:rsidP="005A04D6">
      <w:pPr>
        <w:spacing w:line="360" w:lineRule="auto"/>
        <w:jc w:val="both"/>
        <w:rPr>
          <w:rFonts w:ascii="Lato" w:hAnsi="Lato"/>
          <w:b/>
        </w:rPr>
      </w:pPr>
      <w:r w:rsidRPr="00B23119">
        <w:rPr>
          <w:rFonts w:ascii="Lato" w:hAnsi="Lato"/>
          <w:b/>
        </w:rPr>
        <w:t>C.  Wagner-Peyser Employment Service</w:t>
      </w:r>
    </w:p>
    <w:p w14:paraId="05788989" w14:textId="77777777" w:rsidR="003C7003" w:rsidRPr="00B23119" w:rsidRDefault="003C7003" w:rsidP="005A04D6">
      <w:pPr>
        <w:spacing w:line="360" w:lineRule="auto"/>
        <w:jc w:val="both"/>
        <w:rPr>
          <w:rFonts w:ascii="Lato" w:hAnsi="Lato"/>
          <w:b/>
        </w:rPr>
      </w:pPr>
    </w:p>
    <w:p w14:paraId="7C40FD3F" w14:textId="77777777" w:rsidR="003C7003" w:rsidRPr="00B23119" w:rsidRDefault="003C7003" w:rsidP="005A04D6">
      <w:pPr>
        <w:spacing w:line="360" w:lineRule="auto"/>
        <w:jc w:val="both"/>
        <w:rPr>
          <w:rFonts w:ascii="Lato" w:hAnsi="Lato"/>
        </w:rPr>
      </w:pPr>
      <w:r w:rsidRPr="00B23119">
        <w:rPr>
          <w:rFonts w:ascii="Lato" w:hAnsi="Lato"/>
          <w:b/>
        </w:rPr>
        <w:tab/>
      </w:r>
      <w:r w:rsidRPr="00B23119">
        <w:rPr>
          <w:rFonts w:ascii="Lato" w:hAnsi="Lato"/>
        </w:rPr>
        <w:t xml:space="preserve">Unlike the WIA and TAA programs, the Wagner-Peyser Employment Service does not benefit from a national administrative data set that includes the outcomes and personal characteristics of individual participants.  Each state maintains its own information system, and it is not reported to the Federal government or compiled in any way.  Therefore, in order to estimate the effect of unemployment rates on performance targets for the ES system, we relied on access to the administrative records </w:t>
      </w:r>
      <w:r w:rsidR="00BB7E55" w:rsidRPr="00B23119">
        <w:rPr>
          <w:rFonts w:ascii="Lato" w:hAnsi="Lato"/>
        </w:rPr>
        <w:t>of</w:t>
      </w:r>
      <w:r w:rsidRPr="00B23119">
        <w:rPr>
          <w:rFonts w:ascii="Lato" w:hAnsi="Lato"/>
        </w:rPr>
        <w:t xml:space="preserve"> two states.  </w:t>
      </w:r>
      <w:r w:rsidR="00BB7E55" w:rsidRPr="00B23119">
        <w:rPr>
          <w:rFonts w:ascii="Lato" w:hAnsi="Lato"/>
        </w:rPr>
        <w:t xml:space="preserve">The three performance measures—entered employment, retention, and earnings—were computed using the UI wage records for each individual.  The wage records were then linked to information regarding personal </w:t>
      </w:r>
      <w:r w:rsidR="00BB7E55" w:rsidRPr="00B23119">
        <w:rPr>
          <w:rFonts w:ascii="Lato" w:hAnsi="Lato"/>
        </w:rPr>
        <w:lastRenderedPageBreak/>
        <w:t xml:space="preserve">characteristics obtained through the ES application process.  Estimates of the effect of unemployment rates on the performance measures were obtained using the same linear probability method employed for the WIA and TAA programs.  However, since the administrative records of two different states were used, we estimated each state separately and combined the estimates by weighting each state’s estimates by the number of participants.  </w:t>
      </w:r>
    </w:p>
    <w:p w14:paraId="644047BB" w14:textId="77777777" w:rsidR="00805C79" w:rsidRPr="00B23119" w:rsidRDefault="00805C79" w:rsidP="005A04D6">
      <w:pPr>
        <w:spacing w:line="360" w:lineRule="auto"/>
        <w:jc w:val="both"/>
        <w:rPr>
          <w:rFonts w:ascii="Lato" w:hAnsi="Lato"/>
        </w:rPr>
      </w:pPr>
    </w:p>
    <w:p w14:paraId="110CB5DD" w14:textId="77777777" w:rsidR="00805C79" w:rsidRPr="00B23119" w:rsidRDefault="00805C79" w:rsidP="005A04D6">
      <w:pPr>
        <w:spacing w:line="360" w:lineRule="auto"/>
        <w:jc w:val="both"/>
        <w:rPr>
          <w:rFonts w:ascii="Lato" w:hAnsi="Lato"/>
        </w:rPr>
      </w:pPr>
      <w:r w:rsidRPr="00B23119">
        <w:rPr>
          <w:rFonts w:ascii="Lato" w:hAnsi="Lato"/>
        </w:rPr>
        <w:tab/>
        <w:t xml:space="preserve">As shown in Table </w:t>
      </w:r>
      <w:r w:rsidR="00822876" w:rsidRPr="00B23119">
        <w:rPr>
          <w:rFonts w:ascii="Lato" w:hAnsi="Lato"/>
        </w:rPr>
        <w:t>14,</w:t>
      </w:r>
      <w:r w:rsidRPr="00B23119">
        <w:rPr>
          <w:rFonts w:ascii="Lato" w:hAnsi="Lato"/>
        </w:rPr>
        <w:t xml:space="preserve"> there are many similarities in estimates between the two states, as well as a few differences.  As with the other programs, age, gender, and education are important factors in obtaining and retaining a job.  These factors also matter in the level of earnings received.  </w:t>
      </w:r>
      <w:r w:rsidR="003A64AD" w:rsidRPr="00B23119">
        <w:rPr>
          <w:rFonts w:ascii="Lato" w:hAnsi="Lato"/>
        </w:rPr>
        <w:t xml:space="preserve">Prior employment is also the factor with the largest impact on entered employment and retention.  </w:t>
      </w:r>
      <w:r w:rsidRPr="00B23119">
        <w:rPr>
          <w:rFonts w:ascii="Lato" w:hAnsi="Lato"/>
        </w:rPr>
        <w:t xml:space="preserve">However, some differences are evident.  For instance, high school dropouts have more difficulty finding a job in State B than in State A, with the coefficient in State A </w:t>
      </w:r>
      <w:r w:rsidR="00A9255F" w:rsidRPr="00B23119">
        <w:rPr>
          <w:rFonts w:ascii="Lato" w:hAnsi="Lato"/>
        </w:rPr>
        <w:t xml:space="preserve">not statistically significantly different from zero. </w:t>
      </w:r>
      <w:r w:rsidRPr="00B23119">
        <w:rPr>
          <w:rFonts w:ascii="Lato" w:hAnsi="Lato"/>
        </w:rPr>
        <w:t xml:space="preserve">  </w:t>
      </w:r>
    </w:p>
    <w:p w14:paraId="2FA9AC76" w14:textId="77777777" w:rsidR="003A64AD" w:rsidRPr="00B23119" w:rsidRDefault="003A64AD" w:rsidP="005A04D6">
      <w:pPr>
        <w:spacing w:line="360" w:lineRule="auto"/>
        <w:jc w:val="both"/>
        <w:rPr>
          <w:rFonts w:ascii="Lato" w:hAnsi="Lato"/>
        </w:rPr>
      </w:pPr>
    </w:p>
    <w:p w14:paraId="1B4A0828" w14:textId="77777777" w:rsidR="00BB7E55" w:rsidRPr="00B23119" w:rsidRDefault="003A64AD" w:rsidP="005A04D6">
      <w:pPr>
        <w:spacing w:line="360" w:lineRule="auto"/>
        <w:jc w:val="both"/>
        <w:rPr>
          <w:rFonts w:ascii="Lato" w:hAnsi="Lato"/>
        </w:rPr>
      </w:pPr>
      <w:r w:rsidRPr="00B23119">
        <w:rPr>
          <w:rFonts w:ascii="Lato" w:hAnsi="Lato"/>
        </w:rPr>
        <w:tab/>
        <w:t xml:space="preserve">Unemployment rates follow patterns of influence that are similar to those found for the other programs.  For instance, in State A a one percentage point increase in unemployment rates reduces entered employment by 0.0194 percentage points, while in State B the reduction is </w:t>
      </w:r>
      <w:r w:rsidR="003B01C5" w:rsidRPr="00B23119">
        <w:rPr>
          <w:rFonts w:ascii="Lato" w:hAnsi="Lato"/>
        </w:rPr>
        <w:t xml:space="preserve">only </w:t>
      </w:r>
      <w:r w:rsidRPr="00B23119">
        <w:rPr>
          <w:rFonts w:ascii="Lato" w:hAnsi="Lato"/>
        </w:rPr>
        <w:t xml:space="preserve">0.005 percentage points.  </w:t>
      </w:r>
      <w:r w:rsidR="003B01C5" w:rsidRPr="00B23119">
        <w:rPr>
          <w:rFonts w:ascii="Lato" w:hAnsi="Lato"/>
        </w:rPr>
        <w:t xml:space="preserve">The magnitude of the effects of unemployment are opposite between the two states for retention.  For State A the effect is -0.0026 percentage points (or -0.005 percent, i.e, -0.0026/0.522), and for State B the effect is -0.019 percentage points (or -0.024 i.e., -0.019/0.82).  The cumulative effect of unemployment rates on earnings is -$643 for State A and -$921 for State B.  Because of the differences between the two states, we computed the participant-weighted average of the estimates, which yielded the results shown in Table </w:t>
      </w:r>
      <w:r w:rsidR="00822876" w:rsidRPr="00B23119">
        <w:rPr>
          <w:rFonts w:ascii="Lato" w:hAnsi="Lato"/>
        </w:rPr>
        <w:t>15</w:t>
      </w:r>
      <w:r w:rsidR="003B01C5" w:rsidRPr="00B23119">
        <w:rPr>
          <w:rFonts w:ascii="Lato" w:hAnsi="Lato"/>
        </w:rPr>
        <w:t xml:space="preserve">.   </w:t>
      </w:r>
    </w:p>
    <w:p w14:paraId="02279F7B" w14:textId="77777777" w:rsidR="003A64AD" w:rsidRPr="00B23119" w:rsidRDefault="003A64AD" w:rsidP="005A04D6">
      <w:pPr>
        <w:spacing w:line="360" w:lineRule="auto"/>
        <w:jc w:val="both"/>
        <w:rPr>
          <w:rFonts w:ascii="Lato" w:hAnsi="Lato"/>
        </w:rPr>
      </w:pPr>
    </w:p>
    <w:p w14:paraId="451DE6F5" w14:textId="77777777" w:rsidR="003A64AD" w:rsidRPr="00B23119" w:rsidRDefault="00C06D35" w:rsidP="005A04D6">
      <w:pPr>
        <w:spacing w:line="360" w:lineRule="auto"/>
        <w:jc w:val="both"/>
        <w:rPr>
          <w:rFonts w:ascii="Lato" w:hAnsi="Lato"/>
        </w:rPr>
      </w:pPr>
      <w:r w:rsidRPr="00B23119">
        <w:rPr>
          <w:rFonts w:ascii="Lato" w:hAnsi="Lato"/>
        </w:rPr>
        <w:t xml:space="preserve">Table </w:t>
      </w:r>
      <w:r w:rsidR="00822876" w:rsidRPr="00B23119">
        <w:rPr>
          <w:rFonts w:ascii="Lato" w:hAnsi="Lato"/>
        </w:rPr>
        <w:t>14</w:t>
      </w:r>
      <w:r w:rsidRPr="00B23119">
        <w:rPr>
          <w:rFonts w:ascii="Lato" w:hAnsi="Lato"/>
        </w:rPr>
        <w:t xml:space="preserve">:  Estimates of the Effect of Unemployment Rates and other Factors on </w:t>
      </w:r>
    </w:p>
    <w:p w14:paraId="27322477" w14:textId="77777777" w:rsidR="00C06D35" w:rsidRPr="00B23119" w:rsidRDefault="00C06D35" w:rsidP="005A04D6">
      <w:pPr>
        <w:spacing w:line="360" w:lineRule="auto"/>
        <w:jc w:val="both"/>
        <w:rPr>
          <w:rFonts w:ascii="Lato" w:hAnsi="Lato"/>
        </w:rPr>
      </w:pPr>
      <w:r w:rsidRPr="00B23119">
        <w:rPr>
          <w:rFonts w:ascii="Lato" w:hAnsi="Lato"/>
        </w:rPr>
        <w:t xml:space="preserve">                Wagner-Peyser ES Program Performance Measures</w:t>
      </w:r>
    </w:p>
    <w:tbl>
      <w:tblPr>
        <w:tblW w:w="8432" w:type="dxa"/>
        <w:tblInd w:w="93" w:type="dxa"/>
        <w:tblLook w:val="0000" w:firstRow="0" w:lastRow="0" w:firstColumn="0" w:lastColumn="0" w:noHBand="0" w:noVBand="0"/>
      </w:tblPr>
      <w:tblGrid>
        <w:gridCol w:w="1367"/>
        <w:gridCol w:w="1341"/>
        <w:gridCol w:w="1100"/>
        <w:gridCol w:w="1090"/>
        <w:gridCol w:w="1341"/>
        <w:gridCol w:w="1100"/>
        <w:gridCol w:w="1208"/>
      </w:tblGrid>
      <w:tr w:rsidR="00805C79" w:rsidRPr="00B23119" w14:paraId="66B4FC5E" w14:textId="77777777">
        <w:trPr>
          <w:trHeight w:val="255"/>
        </w:trPr>
        <w:tc>
          <w:tcPr>
            <w:tcW w:w="1395" w:type="dxa"/>
            <w:tcBorders>
              <w:top w:val="nil"/>
              <w:left w:val="nil"/>
              <w:bottom w:val="nil"/>
              <w:right w:val="nil"/>
            </w:tcBorders>
            <w:shd w:val="clear" w:color="auto" w:fill="auto"/>
            <w:noWrap/>
            <w:vAlign w:val="bottom"/>
          </w:tcPr>
          <w:p w14:paraId="49ADC372"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2A2FBA91"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04151177" w14:textId="77777777" w:rsidR="00805C79" w:rsidRPr="00B23119" w:rsidRDefault="00805C79" w:rsidP="005A04D6">
            <w:pPr>
              <w:spacing w:line="360" w:lineRule="auto"/>
              <w:jc w:val="both"/>
              <w:rPr>
                <w:rFonts w:ascii="Lato" w:hAnsi="Lato" w:cs="Arial"/>
              </w:rPr>
            </w:pPr>
          </w:p>
        </w:tc>
        <w:tc>
          <w:tcPr>
            <w:tcW w:w="1062" w:type="dxa"/>
            <w:tcBorders>
              <w:top w:val="nil"/>
              <w:left w:val="nil"/>
              <w:bottom w:val="nil"/>
              <w:right w:val="nil"/>
            </w:tcBorders>
            <w:shd w:val="clear" w:color="auto" w:fill="auto"/>
            <w:noWrap/>
            <w:vAlign w:val="bottom"/>
          </w:tcPr>
          <w:p w14:paraId="374BABF7"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6D11033C"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40B61334" w14:textId="77777777" w:rsidR="00805C79" w:rsidRPr="00B23119" w:rsidRDefault="00805C79" w:rsidP="005A04D6">
            <w:pPr>
              <w:spacing w:line="360" w:lineRule="auto"/>
              <w:jc w:val="both"/>
              <w:rPr>
                <w:rFonts w:ascii="Lato" w:hAnsi="Lato" w:cs="Arial"/>
              </w:rPr>
            </w:pPr>
          </w:p>
        </w:tc>
        <w:tc>
          <w:tcPr>
            <w:tcW w:w="1173" w:type="dxa"/>
            <w:tcBorders>
              <w:top w:val="nil"/>
              <w:left w:val="nil"/>
              <w:bottom w:val="nil"/>
              <w:right w:val="nil"/>
            </w:tcBorders>
            <w:shd w:val="clear" w:color="auto" w:fill="auto"/>
            <w:noWrap/>
            <w:vAlign w:val="bottom"/>
          </w:tcPr>
          <w:p w14:paraId="240B75DA" w14:textId="77777777" w:rsidR="00805C79" w:rsidRPr="00B23119" w:rsidRDefault="00805C79" w:rsidP="005A04D6">
            <w:pPr>
              <w:spacing w:line="360" w:lineRule="auto"/>
              <w:jc w:val="both"/>
              <w:rPr>
                <w:rFonts w:ascii="Lato" w:hAnsi="Lato" w:cs="Arial"/>
              </w:rPr>
            </w:pPr>
          </w:p>
        </w:tc>
      </w:tr>
      <w:tr w:rsidR="00805C79" w:rsidRPr="00B23119" w14:paraId="161F5473" w14:textId="77777777">
        <w:trPr>
          <w:trHeight w:val="255"/>
        </w:trPr>
        <w:tc>
          <w:tcPr>
            <w:tcW w:w="1395" w:type="dxa"/>
            <w:tcBorders>
              <w:top w:val="nil"/>
              <w:left w:val="nil"/>
              <w:bottom w:val="nil"/>
              <w:right w:val="nil"/>
            </w:tcBorders>
            <w:shd w:val="clear" w:color="auto" w:fill="auto"/>
            <w:noWrap/>
            <w:vAlign w:val="bottom"/>
          </w:tcPr>
          <w:p w14:paraId="484289A0" w14:textId="77777777" w:rsidR="00805C79" w:rsidRPr="00B23119" w:rsidRDefault="00805C79" w:rsidP="005A04D6">
            <w:pPr>
              <w:spacing w:line="360" w:lineRule="auto"/>
              <w:jc w:val="both"/>
              <w:rPr>
                <w:rFonts w:ascii="Lato" w:hAnsi="Lato" w:cs="Arial"/>
              </w:rPr>
            </w:pPr>
          </w:p>
        </w:tc>
        <w:tc>
          <w:tcPr>
            <w:tcW w:w="3463" w:type="dxa"/>
            <w:gridSpan w:val="3"/>
            <w:tcBorders>
              <w:top w:val="nil"/>
              <w:left w:val="nil"/>
              <w:bottom w:val="single" w:sz="4" w:space="0" w:color="auto"/>
              <w:right w:val="nil"/>
            </w:tcBorders>
            <w:shd w:val="clear" w:color="auto" w:fill="auto"/>
            <w:noWrap/>
            <w:vAlign w:val="bottom"/>
          </w:tcPr>
          <w:p w14:paraId="3BA6930C" w14:textId="77777777" w:rsidR="00805C79" w:rsidRPr="00B23119" w:rsidRDefault="00805C79" w:rsidP="005A04D6">
            <w:pPr>
              <w:spacing w:line="360" w:lineRule="auto"/>
              <w:jc w:val="both"/>
              <w:rPr>
                <w:rFonts w:ascii="Lato" w:hAnsi="Lato" w:cs="Arial"/>
              </w:rPr>
            </w:pPr>
            <w:r w:rsidRPr="00B23119">
              <w:rPr>
                <w:rFonts w:ascii="Lato" w:hAnsi="Lato" w:cs="Arial"/>
              </w:rPr>
              <w:t>State A</w:t>
            </w:r>
          </w:p>
        </w:tc>
        <w:tc>
          <w:tcPr>
            <w:tcW w:w="3574" w:type="dxa"/>
            <w:gridSpan w:val="3"/>
            <w:tcBorders>
              <w:top w:val="nil"/>
              <w:left w:val="nil"/>
              <w:bottom w:val="single" w:sz="4" w:space="0" w:color="auto"/>
              <w:right w:val="nil"/>
            </w:tcBorders>
            <w:shd w:val="clear" w:color="auto" w:fill="auto"/>
            <w:noWrap/>
            <w:vAlign w:val="bottom"/>
          </w:tcPr>
          <w:p w14:paraId="0063F7A0" w14:textId="77777777" w:rsidR="00805C79" w:rsidRPr="00B23119" w:rsidRDefault="00805C79" w:rsidP="005A04D6">
            <w:pPr>
              <w:spacing w:line="360" w:lineRule="auto"/>
              <w:jc w:val="both"/>
              <w:rPr>
                <w:rFonts w:ascii="Lato" w:hAnsi="Lato" w:cs="Arial"/>
              </w:rPr>
            </w:pPr>
            <w:r w:rsidRPr="00B23119">
              <w:rPr>
                <w:rFonts w:ascii="Lato" w:hAnsi="Lato" w:cs="Arial"/>
              </w:rPr>
              <w:t>State B</w:t>
            </w:r>
          </w:p>
        </w:tc>
      </w:tr>
      <w:tr w:rsidR="00805C79" w:rsidRPr="00B23119" w14:paraId="44E163F3" w14:textId="77777777">
        <w:trPr>
          <w:trHeight w:val="255"/>
        </w:trPr>
        <w:tc>
          <w:tcPr>
            <w:tcW w:w="1395" w:type="dxa"/>
            <w:tcBorders>
              <w:top w:val="nil"/>
              <w:left w:val="nil"/>
              <w:bottom w:val="nil"/>
              <w:right w:val="nil"/>
            </w:tcBorders>
            <w:shd w:val="clear" w:color="auto" w:fill="auto"/>
            <w:noWrap/>
            <w:vAlign w:val="bottom"/>
          </w:tcPr>
          <w:p w14:paraId="4AF77068"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11A02992" w14:textId="77777777" w:rsidR="00805C79" w:rsidRPr="00B23119" w:rsidRDefault="00805C79" w:rsidP="005A04D6">
            <w:pPr>
              <w:spacing w:line="360" w:lineRule="auto"/>
              <w:jc w:val="both"/>
              <w:rPr>
                <w:rFonts w:ascii="Lato" w:hAnsi="Lato" w:cs="Arial"/>
              </w:rPr>
            </w:pPr>
            <w:r w:rsidRPr="00B23119">
              <w:rPr>
                <w:rFonts w:ascii="Lato" w:hAnsi="Lato" w:cs="Arial"/>
              </w:rPr>
              <w:t>(1)</w:t>
            </w:r>
          </w:p>
        </w:tc>
        <w:tc>
          <w:tcPr>
            <w:tcW w:w="1073" w:type="dxa"/>
            <w:tcBorders>
              <w:top w:val="nil"/>
              <w:left w:val="nil"/>
              <w:bottom w:val="nil"/>
              <w:right w:val="nil"/>
            </w:tcBorders>
            <w:shd w:val="clear" w:color="auto" w:fill="auto"/>
            <w:noWrap/>
            <w:vAlign w:val="bottom"/>
          </w:tcPr>
          <w:p w14:paraId="48677F49" w14:textId="77777777" w:rsidR="00805C79" w:rsidRPr="00B23119" w:rsidRDefault="00805C79" w:rsidP="005A04D6">
            <w:pPr>
              <w:spacing w:line="360" w:lineRule="auto"/>
              <w:jc w:val="both"/>
              <w:rPr>
                <w:rFonts w:ascii="Lato" w:hAnsi="Lato" w:cs="Arial"/>
              </w:rPr>
            </w:pPr>
            <w:r w:rsidRPr="00B23119">
              <w:rPr>
                <w:rFonts w:ascii="Lato" w:hAnsi="Lato" w:cs="Arial"/>
              </w:rPr>
              <w:t>(2)</w:t>
            </w:r>
          </w:p>
        </w:tc>
        <w:tc>
          <w:tcPr>
            <w:tcW w:w="1062" w:type="dxa"/>
            <w:tcBorders>
              <w:top w:val="nil"/>
              <w:left w:val="nil"/>
              <w:bottom w:val="nil"/>
              <w:right w:val="nil"/>
            </w:tcBorders>
            <w:shd w:val="clear" w:color="auto" w:fill="auto"/>
            <w:noWrap/>
            <w:vAlign w:val="bottom"/>
          </w:tcPr>
          <w:p w14:paraId="458AE4AB" w14:textId="77777777" w:rsidR="00805C79" w:rsidRPr="00B23119" w:rsidRDefault="00805C79" w:rsidP="005A04D6">
            <w:pPr>
              <w:spacing w:line="360" w:lineRule="auto"/>
              <w:jc w:val="both"/>
              <w:rPr>
                <w:rFonts w:ascii="Lato" w:hAnsi="Lato" w:cs="Arial"/>
              </w:rPr>
            </w:pPr>
            <w:r w:rsidRPr="00B23119">
              <w:rPr>
                <w:rFonts w:ascii="Lato" w:hAnsi="Lato" w:cs="Arial"/>
              </w:rPr>
              <w:t>(3)</w:t>
            </w:r>
          </w:p>
        </w:tc>
        <w:tc>
          <w:tcPr>
            <w:tcW w:w="1328" w:type="dxa"/>
            <w:tcBorders>
              <w:top w:val="nil"/>
              <w:left w:val="nil"/>
              <w:bottom w:val="nil"/>
              <w:right w:val="nil"/>
            </w:tcBorders>
            <w:shd w:val="clear" w:color="auto" w:fill="auto"/>
            <w:noWrap/>
            <w:vAlign w:val="bottom"/>
          </w:tcPr>
          <w:p w14:paraId="7C734318" w14:textId="77777777" w:rsidR="00805C79" w:rsidRPr="00B23119" w:rsidRDefault="00805C79" w:rsidP="005A04D6">
            <w:pPr>
              <w:spacing w:line="360" w:lineRule="auto"/>
              <w:jc w:val="both"/>
              <w:rPr>
                <w:rFonts w:ascii="Lato" w:hAnsi="Lato" w:cs="Arial"/>
              </w:rPr>
            </w:pPr>
            <w:r w:rsidRPr="00B23119">
              <w:rPr>
                <w:rFonts w:ascii="Lato" w:hAnsi="Lato" w:cs="Arial"/>
              </w:rPr>
              <w:t>(4)</w:t>
            </w:r>
          </w:p>
        </w:tc>
        <w:tc>
          <w:tcPr>
            <w:tcW w:w="1073" w:type="dxa"/>
            <w:tcBorders>
              <w:top w:val="nil"/>
              <w:left w:val="nil"/>
              <w:bottom w:val="nil"/>
              <w:right w:val="nil"/>
            </w:tcBorders>
            <w:shd w:val="clear" w:color="auto" w:fill="auto"/>
            <w:noWrap/>
            <w:vAlign w:val="bottom"/>
          </w:tcPr>
          <w:p w14:paraId="6CE1DACA" w14:textId="77777777" w:rsidR="00805C79" w:rsidRPr="00B23119" w:rsidRDefault="00805C79" w:rsidP="005A04D6">
            <w:pPr>
              <w:spacing w:line="360" w:lineRule="auto"/>
              <w:jc w:val="both"/>
              <w:rPr>
                <w:rFonts w:ascii="Lato" w:hAnsi="Lato" w:cs="Arial"/>
              </w:rPr>
            </w:pPr>
            <w:r w:rsidRPr="00B23119">
              <w:rPr>
                <w:rFonts w:ascii="Lato" w:hAnsi="Lato" w:cs="Arial"/>
              </w:rPr>
              <w:t>(5)</w:t>
            </w:r>
          </w:p>
        </w:tc>
        <w:tc>
          <w:tcPr>
            <w:tcW w:w="1173" w:type="dxa"/>
            <w:tcBorders>
              <w:top w:val="nil"/>
              <w:left w:val="nil"/>
              <w:bottom w:val="nil"/>
              <w:right w:val="nil"/>
            </w:tcBorders>
            <w:shd w:val="clear" w:color="auto" w:fill="auto"/>
            <w:noWrap/>
            <w:vAlign w:val="bottom"/>
          </w:tcPr>
          <w:p w14:paraId="2F9366F4" w14:textId="77777777" w:rsidR="00805C79" w:rsidRPr="00B23119" w:rsidRDefault="00805C79" w:rsidP="005A04D6">
            <w:pPr>
              <w:spacing w:line="360" w:lineRule="auto"/>
              <w:jc w:val="both"/>
              <w:rPr>
                <w:rFonts w:ascii="Lato" w:hAnsi="Lato" w:cs="Arial"/>
              </w:rPr>
            </w:pPr>
            <w:r w:rsidRPr="00B23119">
              <w:rPr>
                <w:rFonts w:ascii="Lato" w:hAnsi="Lato" w:cs="Arial"/>
              </w:rPr>
              <w:t>(6)</w:t>
            </w:r>
          </w:p>
        </w:tc>
      </w:tr>
      <w:tr w:rsidR="00805C79" w:rsidRPr="00B23119" w14:paraId="31D45D53" w14:textId="77777777">
        <w:trPr>
          <w:trHeight w:val="255"/>
        </w:trPr>
        <w:tc>
          <w:tcPr>
            <w:tcW w:w="1395" w:type="dxa"/>
            <w:tcBorders>
              <w:top w:val="nil"/>
              <w:left w:val="nil"/>
              <w:bottom w:val="nil"/>
              <w:right w:val="nil"/>
            </w:tcBorders>
            <w:shd w:val="clear" w:color="auto" w:fill="auto"/>
            <w:noWrap/>
            <w:vAlign w:val="bottom"/>
          </w:tcPr>
          <w:p w14:paraId="15C43BCB"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24369E69" w14:textId="77777777" w:rsidR="00805C79" w:rsidRPr="00B23119" w:rsidRDefault="00805C79" w:rsidP="005A04D6">
            <w:pPr>
              <w:spacing w:line="360" w:lineRule="auto"/>
              <w:jc w:val="both"/>
              <w:rPr>
                <w:rFonts w:ascii="Lato" w:hAnsi="Lato" w:cs="Arial"/>
              </w:rPr>
            </w:pPr>
            <w:r w:rsidRPr="00B23119">
              <w:rPr>
                <w:rFonts w:ascii="Lato" w:hAnsi="Lato" w:cs="Arial"/>
              </w:rPr>
              <w:t>Entered</w:t>
            </w:r>
          </w:p>
        </w:tc>
        <w:tc>
          <w:tcPr>
            <w:tcW w:w="1073" w:type="dxa"/>
            <w:tcBorders>
              <w:top w:val="nil"/>
              <w:left w:val="nil"/>
              <w:bottom w:val="nil"/>
              <w:right w:val="nil"/>
            </w:tcBorders>
            <w:shd w:val="clear" w:color="auto" w:fill="auto"/>
            <w:noWrap/>
            <w:vAlign w:val="bottom"/>
          </w:tcPr>
          <w:p w14:paraId="5E67D671" w14:textId="77777777" w:rsidR="00805C79" w:rsidRPr="00B23119" w:rsidRDefault="00805C79" w:rsidP="005A04D6">
            <w:pPr>
              <w:spacing w:line="360" w:lineRule="auto"/>
              <w:jc w:val="both"/>
              <w:rPr>
                <w:rFonts w:ascii="Lato" w:hAnsi="Lato" w:cs="Arial"/>
              </w:rPr>
            </w:pPr>
            <w:r w:rsidRPr="00B23119">
              <w:rPr>
                <w:rFonts w:ascii="Lato" w:hAnsi="Lato" w:cs="Arial"/>
              </w:rPr>
              <w:t>Retention</w:t>
            </w:r>
          </w:p>
        </w:tc>
        <w:tc>
          <w:tcPr>
            <w:tcW w:w="1062" w:type="dxa"/>
            <w:tcBorders>
              <w:top w:val="nil"/>
              <w:left w:val="nil"/>
              <w:bottom w:val="nil"/>
              <w:right w:val="nil"/>
            </w:tcBorders>
            <w:shd w:val="clear" w:color="auto" w:fill="auto"/>
            <w:noWrap/>
            <w:vAlign w:val="bottom"/>
          </w:tcPr>
          <w:p w14:paraId="509AA503" w14:textId="77777777" w:rsidR="00805C79" w:rsidRPr="00B23119" w:rsidRDefault="00805C79" w:rsidP="005A04D6">
            <w:pPr>
              <w:spacing w:line="360" w:lineRule="auto"/>
              <w:jc w:val="both"/>
              <w:rPr>
                <w:rFonts w:ascii="Lato" w:hAnsi="Lato" w:cs="Arial"/>
              </w:rPr>
            </w:pPr>
            <w:r w:rsidRPr="00B23119">
              <w:rPr>
                <w:rFonts w:ascii="Lato" w:hAnsi="Lato" w:cs="Arial"/>
              </w:rPr>
              <w:t>Earnings</w:t>
            </w:r>
          </w:p>
        </w:tc>
        <w:tc>
          <w:tcPr>
            <w:tcW w:w="1328" w:type="dxa"/>
            <w:tcBorders>
              <w:top w:val="nil"/>
              <w:left w:val="nil"/>
              <w:bottom w:val="nil"/>
              <w:right w:val="nil"/>
            </w:tcBorders>
            <w:shd w:val="clear" w:color="auto" w:fill="auto"/>
            <w:noWrap/>
            <w:vAlign w:val="bottom"/>
          </w:tcPr>
          <w:p w14:paraId="57B93683" w14:textId="77777777" w:rsidR="00805C79" w:rsidRPr="00B23119" w:rsidRDefault="00805C79" w:rsidP="005A04D6">
            <w:pPr>
              <w:spacing w:line="360" w:lineRule="auto"/>
              <w:jc w:val="both"/>
              <w:rPr>
                <w:rFonts w:ascii="Lato" w:hAnsi="Lato" w:cs="Arial"/>
              </w:rPr>
            </w:pPr>
            <w:r w:rsidRPr="00B23119">
              <w:rPr>
                <w:rFonts w:ascii="Lato" w:hAnsi="Lato" w:cs="Arial"/>
              </w:rPr>
              <w:t>Entered</w:t>
            </w:r>
          </w:p>
        </w:tc>
        <w:tc>
          <w:tcPr>
            <w:tcW w:w="1073" w:type="dxa"/>
            <w:tcBorders>
              <w:top w:val="nil"/>
              <w:left w:val="nil"/>
              <w:bottom w:val="nil"/>
              <w:right w:val="nil"/>
            </w:tcBorders>
            <w:shd w:val="clear" w:color="auto" w:fill="auto"/>
            <w:noWrap/>
            <w:vAlign w:val="bottom"/>
          </w:tcPr>
          <w:p w14:paraId="776D11EF" w14:textId="77777777" w:rsidR="00805C79" w:rsidRPr="00B23119" w:rsidRDefault="00805C79" w:rsidP="005A04D6">
            <w:pPr>
              <w:spacing w:line="360" w:lineRule="auto"/>
              <w:jc w:val="both"/>
              <w:rPr>
                <w:rFonts w:ascii="Lato" w:hAnsi="Lato" w:cs="Arial"/>
              </w:rPr>
            </w:pPr>
            <w:r w:rsidRPr="00B23119">
              <w:rPr>
                <w:rFonts w:ascii="Lato" w:hAnsi="Lato" w:cs="Arial"/>
              </w:rPr>
              <w:t>Retention</w:t>
            </w:r>
          </w:p>
        </w:tc>
        <w:tc>
          <w:tcPr>
            <w:tcW w:w="1173" w:type="dxa"/>
            <w:tcBorders>
              <w:top w:val="nil"/>
              <w:left w:val="nil"/>
              <w:bottom w:val="nil"/>
              <w:right w:val="nil"/>
            </w:tcBorders>
            <w:shd w:val="clear" w:color="auto" w:fill="auto"/>
            <w:noWrap/>
            <w:vAlign w:val="bottom"/>
          </w:tcPr>
          <w:p w14:paraId="2E55EF91" w14:textId="77777777" w:rsidR="00805C79" w:rsidRPr="00B23119" w:rsidRDefault="00805C79" w:rsidP="005A04D6">
            <w:pPr>
              <w:spacing w:line="360" w:lineRule="auto"/>
              <w:jc w:val="both"/>
              <w:rPr>
                <w:rFonts w:ascii="Lato" w:hAnsi="Lato" w:cs="Arial"/>
              </w:rPr>
            </w:pPr>
            <w:r w:rsidRPr="00B23119">
              <w:rPr>
                <w:rFonts w:ascii="Lato" w:hAnsi="Lato" w:cs="Arial"/>
              </w:rPr>
              <w:t>Earnings</w:t>
            </w:r>
          </w:p>
        </w:tc>
      </w:tr>
      <w:tr w:rsidR="00805C79" w:rsidRPr="00B23119" w14:paraId="5C73196D" w14:textId="77777777">
        <w:trPr>
          <w:trHeight w:val="255"/>
        </w:trPr>
        <w:tc>
          <w:tcPr>
            <w:tcW w:w="1395" w:type="dxa"/>
            <w:tcBorders>
              <w:top w:val="nil"/>
              <w:left w:val="nil"/>
              <w:bottom w:val="nil"/>
              <w:right w:val="nil"/>
            </w:tcBorders>
            <w:shd w:val="clear" w:color="auto" w:fill="auto"/>
            <w:noWrap/>
            <w:vAlign w:val="bottom"/>
          </w:tcPr>
          <w:p w14:paraId="3B0D1637"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001A0663" w14:textId="77777777" w:rsidR="00805C79" w:rsidRPr="00B23119" w:rsidRDefault="00805C79" w:rsidP="005A04D6">
            <w:pPr>
              <w:spacing w:line="360" w:lineRule="auto"/>
              <w:jc w:val="both"/>
              <w:rPr>
                <w:rFonts w:ascii="Lato" w:hAnsi="Lato" w:cs="Arial"/>
              </w:rPr>
            </w:pPr>
            <w:r w:rsidRPr="00B23119">
              <w:rPr>
                <w:rFonts w:ascii="Lato" w:hAnsi="Lato" w:cs="Arial"/>
              </w:rPr>
              <w:t>Employment</w:t>
            </w:r>
          </w:p>
        </w:tc>
        <w:tc>
          <w:tcPr>
            <w:tcW w:w="1073" w:type="dxa"/>
            <w:tcBorders>
              <w:top w:val="nil"/>
              <w:left w:val="nil"/>
              <w:bottom w:val="nil"/>
              <w:right w:val="nil"/>
            </w:tcBorders>
            <w:shd w:val="clear" w:color="auto" w:fill="auto"/>
            <w:noWrap/>
            <w:vAlign w:val="bottom"/>
          </w:tcPr>
          <w:p w14:paraId="0173C59B" w14:textId="77777777" w:rsidR="00805C79" w:rsidRPr="00B23119" w:rsidRDefault="00805C79" w:rsidP="005A04D6">
            <w:pPr>
              <w:spacing w:line="360" w:lineRule="auto"/>
              <w:jc w:val="both"/>
              <w:rPr>
                <w:rFonts w:ascii="Lato" w:hAnsi="Lato" w:cs="Arial"/>
              </w:rPr>
            </w:pPr>
          </w:p>
        </w:tc>
        <w:tc>
          <w:tcPr>
            <w:tcW w:w="1062" w:type="dxa"/>
            <w:tcBorders>
              <w:top w:val="nil"/>
              <w:left w:val="nil"/>
              <w:bottom w:val="nil"/>
              <w:right w:val="nil"/>
            </w:tcBorders>
            <w:shd w:val="clear" w:color="auto" w:fill="auto"/>
            <w:noWrap/>
            <w:vAlign w:val="bottom"/>
          </w:tcPr>
          <w:p w14:paraId="51708348"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64693D4E" w14:textId="77777777" w:rsidR="00805C79" w:rsidRPr="00B23119" w:rsidRDefault="00805C79" w:rsidP="005A04D6">
            <w:pPr>
              <w:spacing w:line="360" w:lineRule="auto"/>
              <w:jc w:val="both"/>
              <w:rPr>
                <w:rFonts w:ascii="Lato" w:hAnsi="Lato" w:cs="Arial"/>
              </w:rPr>
            </w:pPr>
            <w:r w:rsidRPr="00B23119">
              <w:rPr>
                <w:rFonts w:ascii="Lato" w:hAnsi="Lato" w:cs="Arial"/>
              </w:rPr>
              <w:t>Employment</w:t>
            </w:r>
          </w:p>
        </w:tc>
        <w:tc>
          <w:tcPr>
            <w:tcW w:w="1073" w:type="dxa"/>
            <w:tcBorders>
              <w:top w:val="nil"/>
              <w:left w:val="nil"/>
              <w:bottom w:val="nil"/>
              <w:right w:val="nil"/>
            </w:tcBorders>
            <w:shd w:val="clear" w:color="auto" w:fill="auto"/>
            <w:noWrap/>
            <w:vAlign w:val="bottom"/>
          </w:tcPr>
          <w:p w14:paraId="3461B7D2" w14:textId="77777777" w:rsidR="00805C79" w:rsidRPr="00B23119" w:rsidRDefault="00805C79" w:rsidP="005A04D6">
            <w:pPr>
              <w:spacing w:line="360" w:lineRule="auto"/>
              <w:jc w:val="both"/>
              <w:rPr>
                <w:rFonts w:ascii="Lato" w:hAnsi="Lato" w:cs="Arial"/>
              </w:rPr>
            </w:pPr>
          </w:p>
        </w:tc>
        <w:tc>
          <w:tcPr>
            <w:tcW w:w="1173" w:type="dxa"/>
            <w:tcBorders>
              <w:top w:val="nil"/>
              <w:left w:val="nil"/>
              <w:bottom w:val="nil"/>
              <w:right w:val="nil"/>
            </w:tcBorders>
            <w:shd w:val="clear" w:color="auto" w:fill="auto"/>
            <w:noWrap/>
            <w:vAlign w:val="bottom"/>
          </w:tcPr>
          <w:p w14:paraId="23D5CF01" w14:textId="77777777" w:rsidR="00805C79" w:rsidRPr="00B23119" w:rsidRDefault="00805C79" w:rsidP="005A04D6">
            <w:pPr>
              <w:spacing w:line="360" w:lineRule="auto"/>
              <w:jc w:val="both"/>
              <w:rPr>
                <w:rFonts w:ascii="Lato" w:hAnsi="Lato" w:cs="Arial"/>
              </w:rPr>
            </w:pPr>
          </w:p>
        </w:tc>
      </w:tr>
      <w:tr w:rsidR="00805C79" w:rsidRPr="00B23119" w14:paraId="04BBA5D1" w14:textId="77777777">
        <w:trPr>
          <w:trHeight w:val="255"/>
        </w:trPr>
        <w:tc>
          <w:tcPr>
            <w:tcW w:w="1395" w:type="dxa"/>
            <w:tcBorders>
              <w:top w:val="nil"/>
              <w:left w:val="nil"/>
              <w:bottom w:val="nil"/>
              <w:right w:val="nil"/>
            </w:tcBorders>
            <w:shd w:val="clear" w:color="auto" w:fill="auto"/>
            <w:noWrap/>
            <w:vAlign w:val="bottom"/>
          </w:tcPr>
          <w:p w14:paraId="46A3500D" w14:textId="77777777" w:rsidR="00805C79" w:rsidRPr="00B23119" w:rsidRDefault="00805C79" w:rsidP="005A04D6">
            <w:pPr>
              <w:spacing w:line="360" w:lineRule="auto"/>
              <w:jc w:val="both"/>
              <w:rPr>
                <w:rFonts w:ascii="Lato" w:hAnsi="Lato" w:cs="Arial"/>
              </w:rPr>
            </w:pPr>
            <w:r w:rsidRPr="00B23119">
              <w:rPr>
                <w:rFonts w:ascii="Lato" w:hAnsi="Lato" w:cs="Arial"/>
              </w:rPr>
              <w:t>female</w:t>
            </w:r>
          </w:p>
        </w:tc>
        <w:tc>
          <w:tcPr>
            <w:tcW w:w="1328" w:type="dxa"/>
            <w:tcBorders>
              <w:top w:val="nil"/>
              <w:left w:val="nil"/>
              <w:bottom w:val="nil"/>
              <w:right w:val="nil"/>
            </w:tcBorders>
            <w:shd w:val="clear" w:color="auto" w:fill="auto"/>
            <w:noWrap/>
            <w:vAlign w:val="bottom"/>
          </w:tcPr>
          <w:p w14:paraId="0242DA51" w14:textId="77777777" w:rsidR="00805C79" w:rsidRPr="00B23119" w:rsidRDefault="00805C79" w:rsidP="005A04D6">
            <w:pPr>
              <w:spacing w:line="360" w:lineRule="auto"/>
              <w:jc w:val="both"/>
              <w:rPr>
                <w:rFonts w:ascii="Lato" w:hAnsi="Lato" w:cs="Arial"/>
              </w:rPr>
            </w:pPr>
            <w:r w:rsidRPr="00B23119">
              <w:rPr>
                <w:rFonts w:ascii="Lato" w:hAnsi="Lato" w:cs="Arial"/>
              </w:rPr>
              <w:t>-0.0230***</w:t>
            </w:r>
          </w:p>
        </w:tc>
        <w:tc>
          <w:tcPr>
            <w:tcW w:w="1073" w:type="dxa"/>
            <w:tcBorders>
              <w:top w:val="nil"/>
              <w:left w:val="nil"/>
              <w:bottom w:val="nil"/>
              <w:right w:val="nil"/>
            </w:tcBorders>
            <w:shd w:val="clear" w:color="auto" w:fill="auto"/>
            <w:noWrap/>
            <w:vAlign w:val="bottom"/>
          </w:tcPr>
          <w:p w14:paraId="59BE15DD" w14:textId="77777777" w:rsidR="00805C79" w:rsidRPr="00B23119" w:rsidRDefault="00805C79" w:rsidP="005A04D6">
            <w:pPr>
              <w:spacing w:line="360" w:lineRule="auto"/>
              <w:jc w:val="both"/>
              <w:rPr>
                <w:rFonts w:ascii="Lato" w:hAnsi="Lato" w:cs="Arial"/>
              </w:rPr>
            </w:pPr>
            <w:r w:rsidRPr="00B23119">
              <w:rPr>
                <w:rFonts w:ascii="Lato" w:hAnsi="Lato" w:cs="Arial"/>
              </w:rPr>
              <w:t>-0.0146***</w:t>
            </w:r>
          </w:p>
        </w:tc>
        <w:tc>
          <w:tcPr>
            <w:tcW w:w="1062" w:type="dxa"/>
            <w:tcBorders>
              <w:top w:val="nil"/>
              <w:left w:val="nil"/>
              <w:bottom w:val="nil"/>
              <w:right w:val="nil"/>
            </w:tcBorders>
            <w:shd w:val="clear" w:color="auto" w:fill="auto"/>
            <w:noWrap/>
            <w:vAlign w:val="bottom"/>
          </w:tcPr>
          <w:p w14:paraId="6C59A137" w14:textId="77777777" w:rsidR="00805C79" w:rsidRPr="00B23119" w:rsidRDefault="00805C79" w:rsidP="005A04D6">
            <w:pPr>
              <w:spacing w:line="360" w:lineRule="auto"/>
              <w:jc w:val="both"/>
              <w:rPr>
                <w:rFonts w:ascii="Lato" w:hAnsi="Lato" w:cs="Arial"/>
              </w:rPr>
            </w:pPr>
            <w:r w:rsidRPr="00B23119">
              <w:rPr>
                <w:rFonts w:ascii="Lato" w:hAnsi="Lato" w:cs="Arial"/>
              </w:rPr>
              <w:t>-1922.0***</w:t>
            </w:r>
          </w:p>
        </w:tc>
        <w:tc>
          <w:tcPr>
            <w:tcW w:w="1328" w:type="dxa"/>
            <w:tcBorders>
              <w:top w:val="nil"/>
              <w:left w:val="nil"/>
              <w:bottom w:val="nil"/>
              <w:right w:val="nil"/>
            </w:tcBorders>
            <w:shd w:val="clear" w:color="auto" w:fill="auto"/>
            <w:noWrap/>
            <w:vAlign w:val="bottom"/>
          </w:tcPr>
          <w:p w14:paraId="458ABB55" w14:textId="77777777" w:rsidR="00805C79" w:rsidRPr="00B23119" w:rsidRDefault="00805C79" w:rsidP="005A04D6">
            <w:pPr>
              <w:spacing w:line="360" w:lineRule="auto"/>
              <w:jc w:val="both"/>
              <w:rPr>
                <w:rFonts w:ascii="Lato" w:hAnsi="Lato" w:cs="Arial"/>
              </w:rPr>
            </w:pPr>
            <w:r w:rsidRPr="00B23119">
              <w:rPr>
                <w:rFonts w:ascii="Lato" w:hAnsi="Lato" w:cs="Arial"/>
              </w:rPr>
              <w:t>-0.00576*</w:t>
            </w:r>
          </w:p>
        </w:tc>
        <w:tc>
          <w:tcPr>
            <w:tcW w:w="1073" w:type="dxa"/>
            <w:tcBorders>
              <w:top w:val="nil"/>
              <w:left w:val="nil"/>
              <w:bottom w:val="nil"/>
              <w:right w:val="nil"/>
            </w:tcBorders>
            <w:shd w:val="clear" w:color="auto" w:fill="auto"/>
            <w:noWrap/>
            <w:vAlign w:val="bottom"/>
          </w:tcPr>
          <w:p w14:paraId="76418B8F" w14:textId="77777777" w:rsidR="00805C79" w:rsidRPr="00B23119" w:rsidRDefault="00805C79" w:rsidP="005A04D6">
            <w:pPr>
              <w:spacing w:line="360" w:lineRule="auto"/>
              <w:jc w:val="both"/>
              <w:rPr>
                <w:rFonts w:ascii="Lato" w:hAnsi="Lato" w:cs="Arial"/>
              </w:rPr>
            </w:pPr>
            <w:r w:rsidRPr="00B23119">
              <w:rPr>
                <w:rFonts w:ascii="Lato" w:hAnsi="Lato" w:cs="Arial"/>
              </w:rPr>
              <w:t>-0.00537*</w:t>
            </w:r>
          </w:p>
        </w:tc>
        <w:tc>
          <w:tcPr>
            <w:tcW w:w="1173" w:type="dxa"/>
            <w:tcBorders>
              <w:top w:val="nil"/>
              <w:left w:val="nil"/>
              <w:bottom w:val="nil"/>
              <w:right w:val="nil"/>
            </w:tcBorders>
            <w:shd w:val="clear" w:color="auto" w:fill="auto"/>
            <w:noWrap/>
            <w:vAlign w:val="bottom"/>
          </w:tcPr>
          <w:p w14:paraId="4B93EB6E" w14:textId="77777777" w:rsidR="00805C79" w:rsidRPr="00B23119" w:rsidRDefault="00805C79" w:rsidP="005A04D6">
            <w:pPr>
              <w:spacing w:line="360" w:lineRule="auto"/>
              <w:jc w:val="both"/>
              <w:rPr>
                <w:rFonts w:ascii="Lato" w:hAnsi="Lato" w:cs="Arial"/>
              </w:rPr>
            </w:pPr>
            <w:r w:rsidRPr="00B23119">
              <w:rPr>
                <w:rFonts w:ascii="Lato" w:hAnsi="Lato" w:cs="Arial"/>
              </w:rPr>
              <w:t>-4115.3***</w:t>
            </w:r>
          </w:p>
        </w:tc>
      </w:tr>
      <w:tr w:rsidR="00805C79" w:rsidRPr="00B23119" w14:paraId="6E58C9A7" w14:textId="77777777">
        <w:trPr>
          <w:trHeight w:val="255"/>
        </w:trPr>
        <w:tc>
          <w:tcPr>
            <w:tcW w:w="1395" w:type="dxa"/>
            <w:tcBorders>
              <w:top w:val="nil"/>
              <w:left w:val="nil"/>
              <w:bottom w:val="nil"/>
              <w:right w:val="nil"/>
            </w:tcBorders>
            <w:shd w:val="clear" w:color="auto" w:fill="auto"/>
            <w:noWrap/>
            <w:vAlign w:val="bottom"/>
          </w:tcPr>
          <w:p w14:paraId="2DD50803"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60A120B2" w14:textId="77777777" w:rsidR="00805C79" w:rsidRPr="00B23119" w:rsidRDefault="00805C79" w:rsidP="005A04D6">
            <w:pPr>
              <w:spacing w:line="360" w:lineRule="auto"/>
              <w:jc w:val="both"/>
              <w:rPr>
                <w:rFonts w:ascii="Lato" w:hAnsi="Lato" w:cs="Arial"/>
              </w:rPr>
            </w:pPr>
            <w:r w:rsidRPr="00B23119">
              <w:rPr>
                <w:rFonts w:ascii="Lato" w:hAnsi="Lato" w:cs="Arial"/>
              </w:rPr>
              <w:t>(-8.09)</w:t>
            </w:r>
          </w:p>
        </w:tc>
        <w:tc>
          <w:tcPr>
            <w:tcW w:w="1073" w:type="dxa"/>
            <w:tcBorders>
              <w:top w:val="nil"/>
              <w:left w:val="nil"/>
              <w:bottom w:val="nil"/>
              <w:right w:val="nil"/>
            </w:tcBorders>
            <w:shd w:val="clear" w:color="auto" w:fill="auto"/>
            <w:noWrap/>
            <w:vAlign w:val="bottom"/>
          </w:tcPr>
          <w:p w14:paraId="2070430E" w14:textId="77777777" w:rsidR="00805C79" w:rsidRPr="00B23119" w:rsidRDefault="00805C79" w:rsidP="005A04D6">
            <w:pPr>
              <w:spacing w:line="360" w:lineRule="auto"/>
              <w:jc w:val="both"/>
              <w:rPr>
                <w:rFonts w:ascii="Lato" w:hAnsi="Lato" w:cs="Arial"/>
              </w:rPr>
            </w:pPr>
            <w:r w:rsidRPr="00B23119">
              <w:rPr>
                <w:rFonts w:ascii="Lato" w:hAnsi="Lato" w:cs="Arial"/>
              </w:rPr>
              <w:t>(-4.93)</w:t>
            </w:r>
          </w:p>
        </w:tc>
        <w:tc>
          <w:tcPr>
            <w:tcW w:w="1062" w:type="dxa"/>
            <w:tcBorders>
              <w:top w:val="nil"/>
              <w:left w:val="nil"/>
              <w:bottom w:val="nil"/>
              <w:right w:val="nil"/>
            </w:tcBorders>
            <w:shd w:val="clear" w:color="auto" w:fill="auto"/>
            <w:noWrap/>
            <w:vAlign w:val="bottom"/>
          </w:tcPr>
          <w:p w14:paraId="0DC92344" w14:textId="77777777" w:rsidR="00805C79" w:rsidRPr="00B23119" w:rsidRDefault="00805C79" w:rsidP="005A04D6">
            <w:pPr>
              <w:spacing w:line="360" w:lineRule="auto"/>
              <w:jc w:val="both"/>
              <w:rPr>
                <w:rFonts w:ascii="Lato" w:hAnsi="Lato" w:cs="Arial"/>
              </w:rPr>
            </w:pPr>
            <w:r w:rsidRPr="00B23119">
              <w:rPr>
                <w:rFonts w:ascii="Lato" w:hAnsi="Lato" w:cs="Arial"/>
              </w:rPr>
              <w:t>(-61.38)</w:t>
            </w:r>
          </w:p>
        </w:tc>
        <w:tc>
          <w:tcPr>
            <w:tcW w:w="1328" w:type="dxa"/>
            <w:tcBorders>
              <w:top w:val="nil"/>
              <w:left w:val="nil"/>
              <w:bottom w:val="nil"/>
              <w:right w:val="nil"/>
            </w:tcBorders>
            <w:shd w:val="clear" w:color="auto" w:fill="auto"/>
            <w:noWrap/>
            <w:vAlign w:val="bottom"/>
          </w:tcPr>
          <w:p w14:paraId="785A9D80" w14:textId="77777777" w:rsidR="00805C79" w:rsidRPr="00B23119" w:rsidRDefault="00805C79" w:rsidP="005A04D6">
            <w:pPr>
              <w:spacing w:line="360" w:lineRule="auto"/>
              <w:jc w:val="both"/>
              <w:rPr>
                <w:rFonts w:ascii="Lato" w:hAnsi="Lato" w:cs="Arial"/>
              </w:rPr>
            </w:pPr>
            <w:r w:rsidRPr="00B23119">
              <w:rPr>
                <w:rFonts w:ascii="Lato" w:hAnsi="Lato" w:cs="Arial"/>
              </w:rPr>
              <w:t>(-2.04)</w:t>
            </w:r>
          </w:p>
        </w:tc>
        <w:tc>
          <w:tcPr>
            <w:tcW w:w="1073" w:type="dxa"/>
            <w:tcBorders>
              <w:top w:val="nil"/>
              <w:left w:val="nil"/>
              <w:bottom w:val="nil"/>
              <w:right w:val="nil"/>
            </w:tcBorders>
            <w:shd w:val="clear" w:color="auto" w:fill="auto"/>
            <w:noWrap/>
            <w:vAlign w:val="bottom"/>
          </w:tcPr>
          <w:p w14:paraId="47592160" w14:textId="77777777" w:rsidR="00805C79" w:rsidRPr="00B23119" w:rsidRDefault="00805C79" w:rsidP="005A04D6">
            <w:pPr>
              <w:spacing w:line="360" w:lineRule="auto"/>
              <w:jc w:val="both"/>
              <w:rPr>
                <w:rFonts w:ascii="Lato" w:hAnsi="Lato" w:cs="Arial"/>
              </w:rPr>
            </w:pPr>
            <w:r w:rsidRPr="00B23119">
              <w:rPr>
                <w:rFonts w:ascii="Lato" w:hAnsi="Lato" w:cs="Arial"/>
              </w:rPr>
              <w:t>(-2.19)</w:t>
            </w:r>
          </w:p>
        </w:tc>
        <w:tc>
          <w:tcPr>
            <w:tcW w:w="1173" w:type="dxa"/>
            <w:tcBorders>
              <w:top w:val="nil"/>
              <w:left w:val="nil"/>
              <w:bottom w:val="nil"/>
              <w:right w:val="nil"/>
            </w:tcBorders>
            <w:shd w:val="clear" w:color="auto" w:fill="auto"/>
            <w:noWrap/>
            <w:vAlign w:val="bottom"/>
          </w:tcPr>
          <w:p w14:paraId="41622CAD" w14:textId="77777777" w:rsidR="00805C79" w:rsidRPr="00B23119" w:rsidRDefault="00805C79" w:rsidP="005A04D6">
            <w:pPr>
              <w:spacing w:line="360" w:lineRule="auto"/>
              <w:jc w:val="both"/>
              <w:rPr>
                <w:rFonts w:ascii="Lato" w:hAnsi="Lato" w:cs="Arial"/>
              </w:rPr>
            </w:pPr>
            <w:r w:rsidRPr="00B23119">
              <w:rPr>
                <w:rFonts w:ascii="Lato" w:hAnsi="Lato" w:cs="Arial"/>
              </w:rPr>
              <w:t>(-71.85)</w:t>
            </w:r>
          </w:p>
        </w:tc>
      </w:tr>
      <w:tr w:rsidR="00805C79" w:rsidRPr="00B23119" w14:paraId="0C25F078" w14:textId="77777777">
        <w:trPr>
          <w:trHeight w:val="255"/>
        </w:trPr>
        <w:tc>
          <w:tcPr>
            <w:tcW w:w="1395" w:type="dxa"/>
            <w:tcBorders>
              <w:top w:val="nil"/>
              <w:left w:val="nil"/>
              <w:bottom w:val="nil"/>
              <w:right w:val="nil"/>
            </w:tcBorders>
            <w:shd w:val="clear" w:color="auto" w:fill="auto"/>
            <w:noWrap/>
            <w:vAlign w:val="bottom"/>
          </w:tcPr>
          <w:p w14:paraId="5F3CFF95" w14:textId="77777777" w:rsidR="00805C79" w:rsidRPr="00B23119" w:rsidRDefault="00805C79" w:rsidP="005A04D6">
            <w:pPr>
              <w:spacing w:line="360" w:lineRule="auto"/>
              <w:jc w:val="both"/>
              <w:rPr>
                <w:rFonts w:ascii="Lato" w:hAnsi="Lato" w:cs="Arial"/>
              </w:rPr>
            </w:pPr>
            <w:r w:rsidRPr="00B23119">
              <w:rPr>
                <w:rFonts w:ascii="Lato" w:hAnsi="Lato" w:cs="Arial"/>
              </w:rPr>
              <w:t>black_female</w:t>
            </w:r>
          </w:p>
        </w:tc>
        <w:tc>
          <w:tcPr>
            <w:tcW w:w="1328" w:type="dxa"/>
            <w:tcBorders>
              <w:top w:val="nil"/>
              <w:left w:val="nil"/>
              <w:bottom w:val="nil"/>
              <w:right w:val="nil"/>
            </w:tcBorders>
            <w:shd w:val="clear" w:color="auto" w:fill="auto"/>
            <w:noWrap/>
            <w:vAlign w:val="bottom"/>
          </w:tcPr>
          <w:p w14:paraId="4225D0F8" w14:textId="77777777" w:rsidR="00805C79" w:rsidRPr="00B23119" w:rsidRDefault="00805C79" w:rsidP="005A04D6">
            <w:pPr>
              <w:spacing w:line="360" w:lineRule="auto"/>
              <w:jc w:val="both"/>
              <w:rPr>
                <w:rFonts w:ascii="Lato" w:hAnsi="Lato" w:cs="Arial"/>
              </w:rPr>
            </w:pPr>
            <w:r w:rsidRPr="00B23119">
              <w:rPr>
                <w:rFonts w:ascii="Lato" w:hAnsi="Lato" w:cs="Arial"/>
              </w:rPr>
              <w:t>0.00468</w:t>
            </w:r>
          </w:p>
        </w:tc>
        <w:tc>
          <w:tcPr>
            <w:tcW w:w="1073" w:type="dxa"/>
            <w:tcBorders>
              <w:top w:val="nil"/>
              <w:left w:val="nil"/>
              <w:bottom w:val="nil"/>
              <w:right w:val="nil"/>
            </w:tcBorders>
            <w:shd w:val="clear" w:color="auto" w:fill="auto"/>
            <w:noWrap/>
            <w:vAlign w:val="bottom"/>
          </w:tcPr>
          <w:p w14:paraId="3FCE8BC4" w14:textId="77777777" w:rsidR="00805C79" w:rsidRPr="00B23119" w:rsidRDefault="00805C79" w:rsidP="005A04D6">
            <w:pPr>
              <w:spacing w:line="360" w:lineRule="auto"/>
              <w:jc w:val="both"/>
              <w:rPr>
                <w:rFonts w:ascii="Lato" w:hAnsi="Lato" w:cs="Arial"/>
              </w:rPr>
            </w:pPr>
            <w:r w:rsidRPr="00B23119">
              <w:rPr>
                <w:rFonts w:ascii="Lato" w:hAnsi="Lato" w:cs="Arial"/>
              </w:rPr>
              <w:t>0.0513***</w:t>
            </w:r>
          </w:p>
        </w:tc>
        <w:tc>
          <w:tcPr>
            <w:tcW w:w="1062" w:type="dxa"/>
            <w:tcBorders>
              <w:top w:val="nil"/>
              <w:left w:val="nil"/>
              <w:bottom w:val="nil"/>
              <w:right w:val="nil"/>
            </w:tcBorders>
            <w:shd w:val="clear" w:color="auto" w:fill="auto"/>
            <w:noWrap/>
            <w:vAlign w:val="bottom"/>
          </w:tcPr>
          <w:p w14:paraId="71D4B797" w14:textId="77777777" w:rsidR="00805C79" w:rsidRPr="00B23119" w:rsidRDefault="00805C79" w:rsidP="005A04D6">
            <w:pPr>
              <w:spacing w:line="360" w:lineRule="auto"/>
              <w:jc w:val="both"/>
              <w:rPr>
                <w:rFonts w:ascii="Lato" w:hAnsi="Lato" w:cs="Arial"/>
              </w:rPr>
            </w:pPr>
            <w:r w:rsidRPr="00B23119">
              <w:rPr>
                <w:rFonts w:ascii="Lato" w:hAnsi="Lato" w:cs="Arial"/>
              </w:rPr>
              <w:t>1240.1***</w:t>
            </w:r>
          </w:p>
        </w:tc>
        <w:tc>
          <w:tcPr>
            <w:tcW w:w="1328" w:type="dxa"/>
            <w:tcBorders>
              <w:top w:val="nil"/>
              <w:left w:val="nil"/>
              <w:bottom w:val="nil"/>
              <w:right w:val="nil"/>
            </w:tcBorders>
            <w:shd w:val="clear" w:color="auto" w:fill="auto"/>
            <w:noWrap/>
            <w:vAlign w:val="bottom"/>
          </w:tcPr>
          <w:p w14:paraId="08941073" w14:textId="77777777" w:rsidR="00805C79" w:rsidRPr="00B23119" w:rsidRDefault="00805C79" w:rsidP="005A04D6">
            <w:pPr>
              <w:spacing w:line="360" w:lineRule="auto"/>
              <w:jc w:val="both"/>
              <w:rPr>
                <w:rFonts w:ascii="Lato" w:hAnsi="Lato" w:cs="Arial"/>
              </w:rPr>
            </w:pPr>
            <w:r w:rsidRPr="00B23119">
              <w:rPr>
                <w:rFonts w:ascii="Lato" w:hAnsi="Lato" w:cs="Arial"/>
              </w:rPr>
              <w:t>0.000846</w:t>
            </w:r>
          </w:p>
        </w:tc>
        <w:tc>
          <w:tcPr>
            <w:tcW w:w="1073" w:type="dxa"/>
            <w:tcBorders>
              <w:top w:val="nil"/>
              <w:left w:val="nil"/>
              <w:bottom w:val="nil"/>
              <w:right w:val="nil"/>
            </w:tcBorders>
            <w:shd w:val="clear" w:color="auto" w:fill="auto"/>
            <w:noWrap/>
            <w:vAlign w:val="bottom"/>
          </w:tcPr>
          <w:p w14:paraId="3347B12B" w14:textId="77777777" w:rsidR="00805C79" w:rsidRPr="00B23119" w:rsidRDefault="00805C79" w:rsidP="005A04D6">
            <w:pPr>
              <w:spacing w:line="360" w:lineRule="auto"/>
              <w:jc w:val="both"/>
              <w:rPr>
                <w:rFonts w:ascii="Lato" w:hAnsi="Lato" w:cs="Arial"/>
              </w:rPr>
            </w:pPr>
            <w:r w:rsidRPr="00B23119">
              <w:rPr>
                <w:rFonts w:ascii="Lato" w:hAnsi="Lato" w:cs="Arial"/>
              </w:rPr>
              <w:t>0.0297***</w:t>
            </w:r>
          </w:p>
        </w:tc>
        <w:tc>
          <w:tcPr>
            <w:tcW w:w="1173" w:type="dxa"/>
            <w:tcBorders>
              <w:top w:val="nil"/>
              <w:left w:val="nil"/>
              <w:bottom w:val="nil"/>
              <w:right w:val="nil"/>
            </w:tcBorders>
            <w:shd w:val="clear" w:color="auto" w:fill="auto"/>
            <w:noWrap/>
            <w:vAlign w:val="bottom"/>
          </w:tcPr>
          <w:p w14:paraId="60648A99" w14:textId="77777777" w:rsidR="00805C79" w:rsidRPr="00B23119" w:rsidRDefault="00805C79" w:rsidP="005A04D6">
            <w:pPr>
              <w:spacing w:line="360" w:lineRule="auto"/>
              <w:jc w:val="both"/>
              <w:rPr>
                <w:rFonts w:ascii="Lato" w:hAnsi="Lato" w:cs="Arial"/>
              </w:rPr>
            </w:pPr>
            <w:r w:rsidRPr="00B23119">
              <w:rPr>
                <w:rFonts w:ascii="Lato" w:hAnsi="Lato" w:cs="Arial"/>
              </w:rPr>
              <w:t>2444.2***</w:t>
            </w:r>
          </w:p>
        </w:tc>
      </w:tr>
      <w:tr w:rsidR="00805C79" w:rsidRPr="00B23119" w14:paraId="3B7E1258" w14:textId="77777777">
        <w:trPr>
          <w:trHeight w:val="255"/>
        </w:trPr>
        <w:tc>
          <w:tcPr>
            <w:tcW w:w="1395" w:type="dxa"/>
            <w:tcBorders>
              <w:top w:val="nil"/>
              <w:left w:val="nil"/>
              <w:bottom w:val="nil"/>
              <w:right w:val="nil"/>
            </w:tcBorders>
            <w:shd w:val="clear" w:color="auto" w:fill="auto"/>
            <w:noWrap/>
            <w:vAlign w:val="bottom"/>
          </w:tcPr>
          <w:p w14:paraId="2686D9C0"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1E5C7065" w14:textId="77777777" w:rsidR="00805C79" w:rsidRPr="00B23119" w:rsidRDefault="00805C79" w:rsidP="005A04D6">
            <w:pPr>
              <w:spacing w:line="360" w:lineRule="auto"/>
              <w:jc w:val="both"/>
              <w:rPr>
                <w:rFonts w:ascii="Lato" w:hAnsi="Lato" w:cs="Arial"/>
              </w:rPr>
            </w:pPr>
            <w:r w:rsidRPr="00B23119">
              <w:rPr>
                <w:rFonts w:ascii="Lato" w:hAnsi="Lato" w:cs="Arial"/>
              </w:rPr>
              <w:t>(0.86)</w:t>
            </w:r>
          </w:p>
        </w:tc>
        <w:tc>
          <w:tcPr>
            <w:tcW w:w="1073" w:type="dxa"/>
            <w:tcBorders>
              <w:top w:val="nil"/>
              <w:left w:val="nil"/>
              <w:bottom w:val="nil"/>
              <w:right w:val="nil"/>
            </w:tcBorders>
            <w:shd w:val="clear" w:color="auto" w:fill="auto"/>
            <w:noWrap/>
            <w:vAlign w:val="bottom"/>
          </w:tcPr>
          <w:p w14:paraId="5B509DC5" w14:textId="77777777" w:rsidR="00805C79" w:rsidRPr="00B23119" w:rsidRDefault="00805C79" w:rsidP="005A04D6">
            <w:pPr>
              <w:spacing w:line="360" w:lineRule="auto"/>
              <w:jc w:val="both"/>
              <w:rPr>
                <w:rFonts w:ascii="Lato" w:hAnsi="Lato" w:cs="Arial"/>
              </w:rPr>
            </w:pPr>
            <w:r w:rsidRPr="00B23119">
              <w:rPr>
                <w:rFonts w:ascii="Lato" w:hAnsi="Lato" w:cs="Arial"/>
              </w:rPr>
              <w:t>(8.43)</w:t>
            </w:r>
          </w:p>
        </w:tc>
        <w:tc>
          <w:tcPr>
            <w:tcW w:w="1062" w:type="dxa"/>
            <w:tcBorders>
              <w:top w:val="nil"/>
              <w:left w:val="nil"/>
              <w:bottom w:val="nil"/>
              <w:right w:val="nil"/>
            </w:tcBorders>
            <w:shd w:val="clear" w:color="auto" w:fill="auto"/>
            <w:noWrap/>
            <w:vAlign w:val="bottom"/>
          </w:tcPr>
          <w:p w14:paraId="3EC1688E" w14:textId="77777777" w:rsidR="00805C79" w:rsidRPr="00B23119" w:rsidRDefault="00805C79" w:rsidP="005A04D6">
            <w:pPr>
              <w:spacing w:line="360" w:lineRule="auto"/>
              <w:jc w:val="both"/>
              <w:rPr>
                <w:rFonts w:ascii="Lato" w:hAnsi="Lato" w:cs="Arial"/>
              </w:rPr>
            </w:pPr>
            <w:r w:rsidRPr="00B23119">
              <w:rPr>
                <w:rFonts w:ascii="Lato" w:hAnsi="Lato" w:cs="Arial"/>
              </w:rPr>
              <w:t>(22.70)</w:t>
            </w:r>
          </w:p>
        </w:tc>
        <w:tc>
          <w:tcPr>
            <w:tcW w:w="1328" w:type="dxa"/>
            <w:tcBorders>
              <w:top w:val="nil"/>
              <w:left w:val="nil"/>
              <w:bottom w:val="nil"/>
              <w:right w:val="nil"/>
            </w:tcBorders>
            <w:shd w:val="clear" w:color="auto" w:fill="auto"/>
            <w:noWrap/>
            <w:vAlign w:val="bottom"/>
          </w:tcPr>
          <w:p w14:paraId="1CD4EF32" w14:textId="77777777" w:rsidR="00805C79" w:rsidRPr="00B23119" w:rsidRDefault="00805C79" w:rsidP="005A04D6">
            <w:pPr>
              <w:spacing w:line="360" w:lineRule="auto"/>
              <w:jc w:val="both"/>
              <w:rPr>
                <w:rFonts w:ascii="Lato" w:hAnsi="Lato" w:cs="Arial"/>
              </w:rPr>
            </w:pPr>
            <w:r w:rsidRPr="00B23119">
              <w:rPr>
                <w:rFonts w:ascii="Lato" w:hAnsi="Lato" w:cs="Arial"/>
              </w:rPr>
              <w:t>(0.20)</w:t>
            </w:r>
          </w:p>
        </w:tc>
        <w:tc>
          <w:tcPr>
            <w:tcW w:w="1073" w:type="dxa"/>
            <w:tcBorders>
              <w:top w:val="nil"/>
              <w:left w:val="nil"/>
              <w:bottom w:val="nil"/>
              <w:right w:val="nil"/>
            </w:tcBorders>
            <w:shd w:val="clear" w:color="auto" w:fill="auto"/>
            <w:noWrap/>
            <w:vAlign w:val="bottom"/>
          </w:tcPr>
          <w:p w14:paraId="2FE92250" w14:textId="77777777" w:rsidR="00805C79" w:rsidRPr="00B23119" w:rsidRDefault="00805C79" w:rsidP="005A04D6">
            <w:pPr>
              <w:spacing w:line="360" w:lineRule="auto"/>
              <w:jc w:val="both"/>
              <w:rPr>
                <w:rFonts w:ascii="Lato" w:hAnsi="Lato" w:cs="Arial"/>
              </w:rPr>
            </w:pPr>
            <w:r w:rsidRPr="00B23119">
              <w:rPr>
                <w:rFonts w:ascii="Lato" w:hAnsi="Lato" w:cs="Arial"/>
              </w:rPr>
              <w:t>(8.23)</w:t>
            </w:r>
          </w:p>
        </w:tc>
        <w:tc>
          <w:tcPr>
            <w:tcW w:w="1173" w:type="dxa"/>
            <w:tcBorders>
              <w:top w:val="nil"/>
              <w:left w:val="nil"/>
              <w:bottom w:val="nil"/>
              <w:right w:val="nil"/>
            </w:tcBorders>
            <w:shd w:val="clear" w:color="auto" w:fill="auto"/>
            <w:noWrap/>
            <w:vAlign w:val="bottom"/>
          </w:tcPr>
          <w:p w14:paraId="1DD6260A" w14:textId="77777777" w:rsidR="00805C79" w:rsidRPr="00B23119" w:rsidRDefault="00805C79" w:rsidP="005A04D6">
            <w:pPr>
              <w:spacing w:line="360" w:lineRule="auto"/>
              <w:jc w:val="both"/>
              <w:rPr>
                <w:rFonts w:ascii="Lato" w:hAnsi="Lato" w:cs="Arial"/>
              </w:rPr>
            </w:pPr>
            <w:r w:rsidRPr="00B23119">
              <w:rPr>
                <w:rFonts w:ascii="Lato" w:hAnsi="Lato" w:cs="Arial"/>
              </w:rPr>
              <w:t>(28.77)</w:t>
            </w:r>
          </w:p>
        </w:tc>
      </w:tr>
      <w:tr w:rsidR="00805C79" w:rsidRPr="00B23119" w14:paraId="1BD1CF71" w14:textId="77777777">
        <w:trPr>
          <w:trHeight w:val="255"/>
        </w:trPr>
        <w:tc>
          <w:tcPr>
            <w:tcW w:w="1395" w:type="dxa"/>
            <w:tcBorders>
              <w:top w:val="nil"/>
              <w:left w:val="nil"/>
              <w:bottom w:val="nil"/>
              <w:right w:val="nil"/>
            </w:tcBorders>
            <w:shd w:val="clear" w:color="auto" w:fill="auto"/>
            <w:noWrap/>
            <w:vAlign w:val="bottom"/>
          </w:tcPr>
          <w:p w14:paraId="6E928319" w14:textId="77777777" w:rsidR="00805C79" w:rsidRPr="00B23119" w:rsidRDefault="00805C79" w:rsidP="005A04D6">
            <w:pPr>
              <w:spacing w:line="360" w:lineRule="auto"/>
              <w:jc w:val="both"/>
              <w:rPr>
                <w:rFonts w:ascii="Lato" w:hAnsi="Lato" w:cs="Arial"/>
              </w:rPr>
            </w:pPr>
            <w:r w:rsidRPr="00B23119">
              <w:rPr>
                <w:rFonts w:ascii="Lato" w:hAnsi="Lato" w:cs="Arial"/>
              </w:rPr>
              <w:t>age26_35</w:t>
            </w:r>
          </w:p>
        </w:tc>
        <w:tc>
          <w:tcPr>
            <w:tcW w:w="1328" w:type="dxa"/>
            <w:tcBorders>
              <w:top w:val="nil"/>
              <w:left w:val="nil"/>
              <w:bottom w:val="nil"/>
              <w:right w:val="nil"/>
            </w:tcBorders>
            <w:shd w:val="clear" w:color="auto" w:fill="auto"/>
            <w:noWrap/>
            <w:vAlign w:val="bottom"/>
          </w:tcPr>
          <w:p w14:paraId="05BC3AB7" w14:textId="77777777" w:rsidR="00805C79" w:rsidRPr="00B23119" w:rsidRDefault="00805C79" w:rsidP="005A04D6">
            <w:pPr>
              <w:spacing w:line="360" w:lineRule="auto"/>
              <w:jc w:val="both"/>
              <w:rPr>
                <w:rFonts w:ascii="Lato" w:hAnsi="Lato" w:cs="Arial"/>
              </w:rPr>
            </w:pPr>
            <w:r w:rsidRPr="00B23119">
              <w:rPr>
                <w:rFonts w:ascii="Lato" w:hAnsi="Lato" w:cs="Arial"/>
              </w:rPr>
              <w:t>-0.0243***</w:t>
            </w:r>
          </w:p>
        </w:tc>
        <w:tc>
          <w:tcPr>
            <w:tcW w:w="1073" w:type="dxa"/>
            <w:tcBorders>
              <w:top w:val="nil"/>
              <w:left w:val="nil"/>
              <w:bottom w:val="nil"/>
              <w:right w:val="nil"/>
            </w:tcBorders>
            <w:shd w:val="clear" w:color="auto" w:fill="auto"/>
            <w:noWrap/>
            <w:vAlign w:val="bottom"/>
          </w:tcPr>
          <w:p w14:paraId="21252FDC" w14:textId="77777777" w:rsidR="00805C79" w:rsidRPr="00B23119" w:rsidRDefault="00805C79" w:rsidP="005A04D6">
            <w:pPr>
              <w:spacing w:line="360" w:lineRule="auto"/>
              <w:jc w:val="both"/>
              <w:rPr>
                <w:rFonts w:ascii="Lato" w:hAnsi="Lato" w:cs="Arial"/>
              </w:rPr>
            </w:pPr>
            <w:r w:rsidRPr="00B23119">
              <w:rPr>
                <w:rFonts w:ascii="Lato" w:hAnsi="Lato" w:cs="Arial"/>
              </w:rPr>
              <w:t>-0.00710*</w:t>
            </w:r>
          </w:p>
        </w:tc>
        <w:tc>
          <w:tcPr>
            <w:tcW w:w="1062" w:type="dxa"/>
            <w:tcBorders>
              <w:top w:val="nil"/>
              <w:left w:val="nil"/>
              <w:bottom w:val="nil"/>
              <w:right w:val="nil"/>
            </w:tcBorders>
            <w:shd w:val="clear" w:color="auto" w:fill="auto"/>
            <w:noWrap/>
            <w:vAlign w:val="bottom"/>
          </w:tcPr>
          <w:p w14:paraId="2AA9D94C" w14:textId="77777777" w:rsidR="00805C79" w:rsidRPr="00B23119" w:rsidRDefault="00805C79" w:rsidP="005A04D6">
            <w:pPr>
              <w:spacing w:line="360" w:lineRule="auto"/>
              <w:jc w:val="both"/>
              <w:rPr>
                <w:rFonts w:ascii="Lato" w:hAnsi="Lato" w:cs="Arial"/>
              </w:rPr>
            </w:pPr>
            <w:r w:rsidRPr="00B23119">
              <w:rPr>
                <w:rFonts w:ascii="Lato" w:hAnsi="Lato" w:cs="Arial"/>
              </w:rPr>
              <w:t>1301.2***</w:t>
            </w:r>
          </w:p>
        </w:tc>
        <w:tc>
          <w:tcPr>
            <w:tcW w:w="1328" w:type="dxa"/>
            <w:tcBorders>
              <w:top w:val="nil"/>
              <w:left w:val="nil"/>
              <w:bottom w:val="nil"/>
              <w:right w:val="nil"/>
            </w:tcBorders>
            <w:shd w:val="clear" w:color="auto" w:fill="auto"/>
            <w:noWrap/>
            <w:vAlign w:val="bottom"/>
          </w:tcPr>
          <w:p w14:paraId="5102124C" w14:textId="77777777" w:rsidR="00805C79" w:rsidRPr="00B23119" w:rsidRDefault="00805C79" w:rsidP="005A04D6">
            <w:pPr>
              <w:spacing w:line="360" w:lineRule="auto"/>
              <w:jc w:val="both"/>
              <w:rPr>
                <w:rFonts w:ascii="Lato" w:hAnsi="Lato" w:cs="Arial"/>
              </w:rPr>
            </w:pPr>
            <w:r w:rsidRPr="00B23119">
              <w:rPr>
                <w:rFonts w:ascii="Lato" w:hAnsi="Lato" w:cs="Arial"/>
              </w:rPr>
              <w:t>-0.0217***</w:t>
            </w:r>
          </w:p>
        </w:tc>
        <w:tc>
          <w:tcPr>
            <w:tcW w:w="1073" w:type="dxa"/>
            <w:tcBorders>
              <w:top w:val="nil"/>
              <w:left w:val="nil"/>
              <w:bottom w:val="nil"/>
              <w:right w:val="nil"/>
            </w:tcBorders>
            <w:shd w:val="clear" w:color="auto" w:fill="auto"/>
            <w:noWrap/>
            <w:vAlign w:val="bottom"/>
          </w:tcPr>
          <w:p w14:paraId="5784D7B5" w14:textId="77777777" w:rsidR="00805C79" w:rsidRPr="00B23119" w:rsidRDefault="00805C79" w:rsidP="005A04D6">
            <w:pPr>
              <w:spacing w:line="360" w:lineRule="auto"/>
              <w:jc w:val="both"/>
              <w:rPr>
                <w:rFonts w:ascii="Lato" w:hAnsi="Lato" w:cs="Arial"/>
              </w:rPr>
            </w:pPr>
            <w:r w:rsidRPr="00B23119">
              <w:rPr>
                <w:rFonts w:ascii="Lato" w:hAnsi="Lato" w:cs="Arial"/>
              </w:rPr>
              <w:t>0.0286***</w:t>
            </w:r>
          </w:p>
        </w:tc>
        <w:tc>
          <w:tcPr>
            <w:tcW w:w="1173" w:type="dxa"/>
            <w:tcBorders>
              <w:top w:val="nil"/>
              <w:left w:val="nil"/>
              <w:bottom w:val="nil"/>
              <w:right w:val="nil"/>
            </w:tcBorders>
            <w:shd w:val="clear" w:color="auto" w:fill="auto"/>
            <w:noWrap/>
            <w:vAlign w:val="bottom"/>
          </w:tcPr>
          <w:p w14:paraId="1E541C63" w14:textId="77777777" w:rsidR="00805C79" w:rsidRPr="00B23119" w:rsidRDefault="00805C79" w:rsidP="005A04D6">
            <w:pPr>
              <w:spacing w:line="360" w:lineRule="auto"/>
              <w:jc w:val="both"/>
              <w:rPr>
                <w:rFonts w:ascii="Lato" w:hAnsi="Lato" w:cs="Arial"/>
              </w:rPr>
            </w:pPr>
            <w:r w:rsidRPr="00B23119">
              <w:rPr>
                <w:rFonts w:ascii="Lato" w:hAnsi="Lato" w:cs="Arial"/>
              </w:rPr>
              <w:t>2756.6***</w:t>
            </w:r>
          </w:p>
        </w:tc>
      </w:tr>
      <w:tr w:rsidR="00805C79" w:rsidRPr="00B23119" w14:paraId="2739B46A" w14:textId="77777777">
        <w:trPr>
          <w:trHeight w:val="255"/>
        </w:trPr>
        <w:tc>
          <w:tcPr>
            <w:tcW w:w="1395" w:type="dxa"/>
            <w:tcBorders>
              <w:top w:val="nil"/>
              <w:left w:val="nil"/>
              <w:bottom w:val="nil"/>
              <w:right w:val="nil"/>
            </w:tcBorders>
            <w:shd w:val="clear" w:color="auto" w:fill="auto"/>
            <w:noWrap/>
            <w:vAlign w:val="bottom"/>
          </w:tcPr>
          <w:p w14:paraId="5B0FF4D8"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0E30F7A9" w14:textId="77777777" w:rsidR="00805C79" w:rsidRPr="00B23119" w:rsidRDefault="00805C79" w:rsidP="005A04D6">
            <w:pPr>
              <w:spacing w:line="360" w:lineRule="auto"/>
              <w:jc w:val="both"/>
              <w:rPr>
                <w:rFonts w:ascii="Lato" w:hAnsi="Lato" w:cs="Arial"/>
              </w:rPr>
            </w:pPr>
            <w:r w:rsidRPr="00B23119">
              <w:rPr>
                <w:rFonts w:ascii="Lato" w:hAnsi="Lato" w:cs="Arial"/>
              </w:rPr>
              <w:t>(-6.90)</w:t>
            </w:r>
          </w:p>
        </w:tc>
        <w:tc>
          <w:tcPr>
            <w:tcW w:w="1073" w:type="dxa"/>
            <w:tcBorders>
              <w:top w:val="nil"/>
              <w:left w:val="nil"/>
              <w:bottom w:val="nil"/>
              <w:right w:val="nil"/>
            </w:tcBorders>
            <w:shd w:val="clear" w:color="auto" w:fill="auto"/>
            <w:noWrap/>
            <w:vAlign w:val="bottom"/>
          </w:tcPr>
          <w:p w14:paraId="0799C52C" w14:textId="77777777" w:rsidR="00805C79" w:rsidRPr="00B23119" w:rsidRDefault="00805C79" w:rsidP="005A04D6">
            <w:pPr>
              <w:spacing w:line="360" w:lineRule="auto"/>
              <w:jc w:val="both"/>
              <w:rPr>
                <w:rFonts w:ascii="Lato" w:hAnsi="Lato" w:cs="Arial"/>
              </w:rPr>
            </w:pPr>
            <w:r w:rsidRPr="00B23119">
              <w:rPr>
                <w:rFonts w:ascii="Lato" w:hAnsi="Lato" w:cs="Arial"/>
              </w:rPr>
              <w:t>(-2.25)</w:t>
            </w:r>
          </w:p>
        </w:tc>
        <w:tc>
          <w:tcPr>
            <w:tcW w:w="1062" w:type="dxa"/>
            <w:tcBorders>
              <w:top w:val="nil"/>
              <w:left w:val="nil"/>
              <w:bottom w:val="nil"/>
              <w:right w:val="nil"/>
            </w:tcBorders>
            <w:shd w:val="clear" w:color="auto" w:fill="auto"/>
            <w:noWrap/>
            <w:vAlign w:val="bottom"/>
          </w:tcPr>
          <w:p w14:paraId="312DD3FF" w14:textId="77777777" w:rsidR="00805C79" w:rsidRPr="00B23119" w:rsidRDefault="00805C79" w:rsidP="005A04D6">
            <w:pPr>
              <w:spacing w:line="360" w:lineRule="auto"/>
              <w:jc w:val="both"/>
              <w:rPr>
                <w:rFonts w:ascii="Lato" w:hAnsi="Lato" w:cs="Arial"/>
              </w:rPr>
            </w:pPr>
            <w:r w:rsidRPr="00B23119">
              <w:rPr>
                <w:rFonts w:ascii="Lato" w:hAnsi="Lato" w:cs="Arial"/>
              </w:rPr>
              <w:t>(51.96)</w:t>
            </w:r>
          </w:p>
        </w:tc>
        <w:tc>
          <w:tcPr>
            <w:tcW w:w="1328" w:type="dxa"/>
            <w:tcBorders>
              <w:top w:val="nil"/>
              <w:left w:val="nil"/>
              <w:bottom w:val="nil"/>
              <w:right w:val="nil"/>
            </w:tcBorders>
            <w:shd w:val="clear" w:color="auto" w:fill="auto"/>
            <w:noWrap/>
            <w:vAlign w:val="bottom"/>
          </w:tcPr>
          <w:p w14:paraId="462A9B27" w14:textId="77777777" w:rsidR="00805C79" w:rsidRPr="00B23119" w:rsidRDefault="00805C79" w:rsidP="005A04D6">
            <w:pPr>
              <w:spacing w:line="360" w:lineRule="auto"/>
              <w:jc w:val="both"/>
              <w:rPr>
                <w:rFonts w:ascii="Lato" w:hAnsi="Lato" w:cs="Arial"/>
              </w:rPr>
            </w:pPr>
            <w:r w:rsidRPr="00B23119">
              <w:rPr>
                <w:rFonts w:ascii="Lato" w:hAnsi="Lato" w:cs="Arial"/>
              </w:rPr>
              <w:t>(-7.30)</w:t>
            </w:r>
          </w:p>
        </w:tc>
        <w:tc>
          <w:tcPr>
            <w:tcW w:w="1073" w:type="dxa"/>
            <w:tcBorders>
              <w:top w:val="nil"/>
              <w:left w:val="nil"/>
              <w:bottom w:val="nil"/>
              <w:right w:val="nil"/>
            </w:tcBorders>
            <w:shd w:val="clear" w:color="auto" w:fill="auto"/>
            <w:noWrap/>
            <w:vAlign w:val="bottom"/>
          </w:tcPr>
          <w:p w14:paraId="6B8F05E0" w14:textId="77777777" w:rsidR="00805C79" w:rsidRPr="00B23119" w:rsidRDefault="00805C79" w:rsidP="005A04D6">
            <w:pPr>
              <w:spacing w:line="360" w:lineRule="auto"/>
              <w:jc w:val="both"/>
              <w:rPr>
                <w:rFonts w:ascii="Lato" w:hAnsi="Lato" w:cs="Arial"/>
              </w:rPr>
            </w:pPr>
            <w:r w:rsidRPr="00B23119">
              <w:rPr>
                <w:rFonts w:ascii="Lato" w:hAnsi="Lato" w:cs="Arial"/>
              </w:rPr>
              <w:t>(11.27)</w:t>
            </w:r>
          </w:p>
        </w:tc>
        <w:tc>
          <w:tcPr>
            <w:tcW w:w="1173" w:type="dxa"/>
            <w:tcBorders>
              <w:top w:val="nil"/>
              <w:left w:val="nil"/>
              <w:bottom w:val="nil"/>
              <w:right w:val="nil"/>
            </w:tcBorders>
            <w:shd w:val="clear" w:color="auto" w:fill="auto"/>
            <w:noWrap/>
            <w:vAlign w:val="bottom"/>
          </w:tcPr>
          <w:p w14:paraId="68E152FD" w14:textId="77777777" w:rsidR="00805C79" w:rsidRPr="00B23119" w:rsidRDefault="00805C79" w:rsidP="005A04D6">
            <w:pPr>
              <w:spacing w:line="360" w:lineRule="auto"/>
              <w:jc w:val="both"/>
              <w:rPr>
                <w:rFonts w:ascii="Lato" w:hAnsi="Lato" w:cs="Arial"/>
              </w:rPr>
            </w:pPr>
            <w:r w:rsidRPr="00B23119">
              <w:rPr>
                <w:rFonts w:ascii="Lato" w:hAnsi="Lato" w:cs="Arial"/>
              </w:rPr>
              <w:t>(45.70)</w:t>
            </w:r>
          </w:p>
        </w:tc>
      </w:tr>
      <w:tr w:rsidR="00805C79" w:rsidRPr="00B23119" w14:paraId="143C5CC4" w14:textId="77777777">
        <w:trPr>
          <w:trHeight w:val="255"/>
        </w:trPr>
        <w:tc>
          <w:tcPr>
            <w:tcW w:w="1395" w:type="dxa"/>
            <w:tcBorders>
              <w:top w:val="nil"/>
              <w:left w:val="nil"/>
              <w:bottom w:val="nil"/>
              <w:right w:val="nil"/>
            </w:tcBorders>
            <w:shd w:val="clear" w:color="auto" w:fill="auto"/>
            <w:noWrap/>
            <w:vAlign w:val="bottom"/>
          </w:tcPr>
          <w:p w14:paraId="6BCB0DB0" w14:textId="77777777" w:rsidR="00805C79" w:rsidRPr="00B23119" w:rsidRDefault="00805C79" w:rsidP="005A04D6">
            <w:pPr>
              <w:spacing w:line="360" w:lineRule="auto"/>
              <w:jc w:val="both"/>
              <w:rPr>
                <w:rFonts w:ascii="Lato" w:hAnsi="Lato" w:cs="Arial"/>
              </w:rPr>
            </w:pPr>
            <w:r w:rsidRPr="00B23119">
              <w:rPr>
                <w:rFonts w:ascii="Lato" w:hAnsi="Lato" w:cs="Arial"/>
              </w:rPr>
              <w:t>age36_45</w:t>
            </w:r>
          </w:p>
        </w:tc>
        <w:tc>
          <w:tcPr>
            <w:tcW w:w="1328" w:type="dxa"/>
            <w:tcBorders>
              <w:top w:val="nil"/>
              <w:left w:val="nil"/>
              <w:bottom w:val="nil"/>
              <w:right w:val="nil"/>
            </w:tcBorders>
            <w:shd w:val="clear" w:color="auto" w:fill="auto"/>
            <w:noWrap/>
            <w:vAlign w:val="bottom"/>
          </w:tcPr>
          <w:p w14:paraId="67D90834" w14:textId="77777777" w:rsidR="00805C79" w:rsidRPr="00B23119" w:rsidRDefault="00805C79" w:rsidP="005A04D6">
            <w:pPr>
              <w:spacing w:line="360" w:lineRule="auto"/>
              <w:jc w:val="both"/>
              <w:rPr>
                <w:rFonts w:ascii="Lato" w:hAnsi="Lato" w:cs="Arial"/>
              </w:rPr>
            </w:pPr>
            <w:r w:rsidRPr="00B23119">
              <w:rPr>
                <w:rFonts w:ascii="Lato" w:hAnsi="Lato" w:cs="Arial"/>
              </w:rPr>
              <w:t>-0.0427***</w:t>
            </w:r>
          </w:p>
        </w:tc>
        <w:tc>
          <w:tcPr>
            <w:tcW w:w="1073" w:type="dxa"/>
            <w:tcBorders>
              <w:top w:val="nil"/>
              <w:left w:val="nil"/>
              <w:bottom w:val="nil"/>
              <w:right w:val="nil"/>
            </w:tcBorders>
            <w:shd w:val="clear" w:color="auto" w:fill="auto"/>
            <w:noWrap/>
            <w:vAlign w:val="bottom"/>
          </w:tcPr>
          <w:p w14:paraId="0C1CA90E" w14:textId="77777777" w:rsidR="00805C79" w:rsidRPr="00B23119" w:rsidRDefault="00805C79" w:rsidP="005A04D6">
            <w:pPr>
              <w:spacing w:line="360" w:lineRule="auto"/>
              <w:jc w:val="both"/>
              <w:rPr>
                <w:rFonts w:ascii="Lato" w:hAnsi="Lato" w:cs="Arial"/>
              </w:rPr>
            </w:pPr>
            <w:r w:rsidRPr="00B23119">
              <w:rPr>
                <w:rFonts w:ascii="Lato" w:hAnsi="Lato" w:cs="Arial"/>
              </w:rPr>
              <w:t>-0.0132***</w:t>
            </w:r>
          </w:p>
        </w:tc>
        <w:tc>
          <w:tcPr>
            <w:tcW w:w="1062" w:type="dxa"/>
            <w:tcBorders>
              <w:top w:val="nil"/>
              <w:left w:val="nil"/>
              <w:bottom w:val="nil"/>
              <w:right w:val="nil"/>
            </w:tcBorders>
            <w:shd w:val="clear" w:color="auto" w:fill="auto"/>
            <w:noWrap/>
            <w:vAlign w:val="bottom"/>
          </w:tcPr>
          <w:p w14:paraId="428E42B8" w14:textId="77777777" w:rsidR="00805C79" w:rsidRPr="00B23119" w:rsidRDefault="00805C79" w:rsidP="005A04D6">
            <w:pPr>
              <w:spacing w:line="360" w:lineRule="auto"/>
              <w:jc w:val="both"/>
              <w:rPr>
                <w:rFonts w:ascii="Lato" w:hAnsi="Lato" w:cs="Arial"/>
              </w:rPr>
            </w:pPr>
            <w:r w:rsidRPr="00B23119">
              <w:rPr>
                <w:rFonts w:ascii="Lato" w:hAnsi="Lato" w:cs="Arial"/>
              </w:rPr>
              <w:t>1772.1***</w:t>
            </w:r>
          </w:p>
        </w:tc>
        <w:tc>
          <w:tcPr>
            <w:tcW w:w="1328" w:type="dxa"/>
            <w:tcBorders>
              <w:top w:val="nil"/>
              <w:left w:val="nil"/>
              <w:bottom w:val="nil"/>
              <w:right w:val="nil"/>
            </w:tcBorders>
            <w:shd w:val="clear" w:color="auto" w:fill="auto"/>
            <w:noWrap/>
            <w:vAlign w:val="bottom"/>
          </w:tcPr>
          <w:p w14:paraId="66A2755E" w14:textId="77777777" w:rsidR="00805C79" w:rsidRPr="00B23119" w:rsidRDefault="00805C79" w:rsidP="005A04D6">
            <w:pPr>
              <w:spacing w:line="360" w:lineRule="auto"/>
              <w:jc w:val="both"/>
              <w:rPr>
                <w:rFonts w:ascii="Lato" w:hAnsi="Lato" w:cs="Arial"/>
              </w:rPr>
            </w:pPr>
            <w:r w:rsidRPr="00B23119">
              <w:rPr>
                <w:rFonts w:ascii="Lato" w:hAnsi="Lato" w:cs="Arial"/>
              </w:rPr>
              <w:t>-0.0361***</w:t>
            </w:r>
          </w:p>
        </w:tc>
        <w:tc>
          <w:tcPr>
            <w:tcW w:w="1073" w:type="dxa"/>
            <w:tcBorders>
              <w:top w:val="nil"/>
              <w:left w:val="nil"/>
              <w:bottom w:val="nil"/>
              <w:right w:val="nil"/>
            </w:tcBorders>
            <w:shd w:val="clear" w:color="auto" w:fill="auto"/>
            <w:noWrap/>
            <w:vAlign w:val="bottom"/>
          </w:tcPr>
          <w:p w14:paraId="017D7FE7" w14:textId="77777777" w:rsidR="00805C79" w:rsidRPr="00B23119" w:rsidRDefault="00805C79" w:rsidP="005A04D6">
            <w:pPr>
              <w:spacing w:line="360" w:lineRule="auto"/>
              <w:jc w:val="both"/>
              <w:rPr>
                <w:rFonts w:ascii="Lato" w:hAnsi="Lato" w:cs="Arial"/>
              </w:rPr>
            </w:pPr>
            <w:r w:rsidRPr="00B23119">
              <w:rPr>
                <w:rFonts w:ascii="Lato" w:hAnsi="Lato" w:cs="Arial"/>
              </w:rPr>
              <w:t>0.0476***</w:t>
            </w:r>
          </w:p>
        </w:tc>
        <w:tc>
          <w:tcPr>
            <w:tcW w:w="1173" w:type="dxa"/>
            <w:tcBorders>
              <w:top w:val="nil"/>
              <w:left w:val="nil"/>
              <w:bottom w:val="nil"/>
              <w:right w:val="nil"/>
            </w:tcBorders>
            <w:shd w:val="clear" w:color="auto" w:fill="auto"/>
            <w:noWrap/>
            <w:vAlign w:val="bottom"/>
          </w:tcPr>
          <w:p w14:paraId="46A071D9" w14:textId="77777777" w:rsidR="00805C79" w:rsidRPr="00B23119" w:rsidRDefault="00805C79" w:rsidP="005A04D6">
            <w:pPr>
              <w:spacing w:line="360" w:lineRule="auto"/>
              <w:jc w:val="both"/>
              <w:rPr>
                <w:rFonts w:ascii="Lato" w:hAnsi="Lato" w:cs="Arial"/>
              </w:rPr>
            </w:pPr>
            <w:r w:rsidRPr="00B23119">
              <w:rPr>
                <w:rFonts w:ascii="Lato" w:hAnsi="Lato" w:cs="Arial"/>
              </w:rPr>
              <w:t>4131.4***</w:t>
            </w:r>
          </w:p>
        </w:tc>
      </w:tr>
      <w:tr w:rsidR="00805C79" w:rsidRPr="00B23119" w14:paraId="51D76A11" w14:textId="77777777">
        <w:trPr>
          <w:trHeight w:val="255"/>
        </w:trPr>
        <w:tc>
          <w:tcPr>
            <w:tcW w:w="1395" w:type="dxa"/>
            <w:tcBorders>
              <w:top w:val="nil"/>
              <w:left w:val="nil"/>
              <w:bottom w:val="nil"/>
              <w:right w:val="nil"/>
            </w:tcBorders>
            <w:shd w:val="clear" w:color="auto" w:fill="auto"/>
            <w:noWrap/>
            <w:vAlign w:val="bottom"/>
          </w:tcPr>
          <w:p w14:paraId="6ABF7C5B"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4F128EE4" w14:textId="77777777" w:rsidR="00805C79" w:rsidRPr="00B23119" w:rsidRDefault="00805C79" w:rsidP="005A04D6">
            <w:pPr>
              <w:spacing w:line="360" w:lineRule="auto"/>
              <w:jc w:val="both"/>
              <w:rPr>
                <w:rFonts w:ascii="Lato" w:hAnsi="Lato" w:cs="Arial"/>
              </w:rPr>
            </w:pPr>
            <w:r w:rsidRPr="00B23119">
              <w:rPr>
                <w:rFonts w:ascii="Lato" w:hAnsi="Lato" w:cs="Arial"/>
              </w:rPr>
              <w:t>(-11.48)</w:t>
            </w:r>
          </w:p>
        </w:tc>
        <w:tc>
          <w:tcPr>
            <w:tcW w:w="1073" w:type="dxa"/>
            <w:tcBorders>
              <w:top w:val="nil"/>
              <w:left w:val="nil"/>
              <w:bottom w:val="nil"/>
              <w:right w:val="nil"/>
            </w:tcBorders>
            <w:shd w:val="clear" w:color="auto" w:fill="auto"/>
            <w:noWrap/>
            <w:vAlign w:val="bottom"/>
          </w:tcPr>
          <w:p w14:paraId="1600A6E2" w14:textId="77777777" w:rsidR="00805C79" w:rsidRPr="00B23119" w:rsidRDefault="00805C79" w:rsidP="005A04D6">
            <w:pPr>
              <w:spacing w:line="360" w:lineRule="auto"/>
              <w:jc w:val="both"/>
              <w:rPr>
                <w:rFonts w:ascii="Lato" w:hAnsi="Lato" w:cs="Arial"/>
              </w:rPr>
            </w:pPr>
            <w:r w:rsidRPr="00B23119">
              <w:rPr>
                <w:rFonts w:ascii="Lato" w:hAnsi="Lato" w:cs="Arial"/>
              </w:rPr>
              <w:t>(-4.01)</w:t>
            </w:r>
          </w:p>
        </w:tc>
        <w:tc>
          <w:tcPr>
            <w:tcW w:w="1062" w:type="dxa"/>
            <w:tcBorders>
              <w:top w:val="nil"/>
              <w:left w:val="nil"/>
              <w:bottom w:val="nil"/>
              <w:right w:val="nil"/>
            </w:tcBorders>
            <w:shd w:val="clear" w:color="auto" w:fill="auto"/>
            <w:noWrap/>
            <w:vAlign w:val="bottom"/>
          </w:tcPr>
          <w:p w14:paraId="320EEEB7" w14:textId="77777777" w:rsidR="00805C79" w:rsidRPr="00B23119" w:rsidRDefault="00805C79" w:rsidP="005A04D6">
            <w:pPr>
              <w:spacing w:line="360" w:lineRule="auto"/>
              <w:jc w:val="both"/>
              <w:rPr>
                <w:rFonts w:ascii="Lato" w:hAnsi="Lato" w:cs="Arial"/>
              </w:rPr>
            </w:pPr>
            <w:r w:rsidRPr="00B23119">
              <w:rPr>
                <w:rFonts w:ascii="Lato" w:hAnsi="Lato" w:cs="Arial"/>
              </w:rPr>
              <w:t>(61.25)</w:t>
            </w:r>
          </w:p>
        </w:tc>
        <w:tc>
          <w:tcPr>
            <w:tcW w:w="1328" w:type="dxa"/>
            <w:tcBorders>
              <w:top w:val="nil"/>
              <w:left w:val="nil"/>
              <w:bottom w:val="nil"/>
              <w:right w:val="nil"/>
            </w:tcBorders>
            <w:shd w:val="clear" w:color="auto" w:fill="auto"/>
            <w:noWrap/>
            <w:vAlign w:val="bottom"/>
          </w:tcPr>
          <w:p w14:paraId="01E8A851" w14:textId="77777777" w:rsidR="00805C79" w:rsidRPr="00B23119" w:rsidRDefault="00805C79" w:rsidP="005A04D6">
            <w:pPr>
              <w:spacing w:line="360" w:lineRule="auto"/>
              <w:jc w:val="both"/>
              <w:rPr>
                <w:rFonts w:ascii="Lato" w:hAnsi="Lato" w:cs="Arial"/>
              </w:rPr>
            </w:pPr>
            <w:r w:rsidRPr="00B23119">
              <w:rPr>
                <w:rFonts w:ascii="Lato" w:hAnsi="Lato" w:cs="Arial"/>
              </w:rPr>
              <w:t>(-11.88)</w:t>
            </w:r>
          </w:p>
        </w:tc>
        <w:tc>
          <w:tcPr>
            <w:tcW w:w="1073" w:type="dxa"/>
            <w:tcBorders>
              <w:top w:val="nil"/>
              <w:left w:val="nil"/>
              <w:bottom w:val="nil"/>
              <w:right w:val="nil"/>
            </w:tcBorders>
            <w:shd w:val="clear" w:color="auto" w:fill="auto"/>
            <w:noWrap/>
            <w:vAlign w:val="bottom"/>
          </w:tcPr>
          <w:p w14:paraId="558DE9FD" w14:textId="77777777" w:rsidR="00805C79" w:rsidRPr="00B23119" w:rsidRDefault="00805C79" w:rsidP="005A04D6">
            <w:pPr>
              <w:spacing w:line="360" w:lineRule="auto"/>
              <w:jc w:val="both"/>
              <w:rPr>
                <w:rFonts w:ascii="Lato" w:hAnsi="Lato" w:cs="Arial"/>
              </w:rPr>
            </w:pPr>
            <w:r w:rsidRPr="00B23119">
              <w:rPr>
                <w:rFonts w:ascii="Lato" w:hAnsi="Lato" w:cs="Arial"/>
              </w:rPr>
              <w:t>(18.36)</w:t>
            </w:r>
          </w:p>
        </w:tc>
        <w:tc>
          <w:tcPr>
            <w:tcW w:w="1173" w:type="dxa"/>
            <w:tcBorders>
              <w:top w:val="nil"/>
              <w:left w:val="nil"/>
              <w:bottom w:val="nil"/>
              <w:right w:val="nil"/>
            </w:tcBorders>
            <w:shd w:val="clear" w:color="auto" w:fill="auto"/>
            <w:noWrap/>
            <w:vAlign w:val="bottom"/>
          </w:tcPr>
          <w:p w14:paraId="40568274" w14:textId="77777777" w:rsidR="00805C79" w:rsidRPr="00B23119" w:rsidRDefault="00805C79" w:rsidP="005A04D6">
            <w:pPr>
              <w:spacing w:line="360" w:lineRule="auto"/>
              <w:jc w:val="both"/>
              <w:rPr>
                <w:rFonts w:ascii="Lato" w:hAnsi="Lato" w:cs="Arial"/>
              </w:rPr>
            </w:pPr>
            <w:r w:rsidRPr="00B23119">
              <w:rPr>
                <w:rFonts w:ascii="Lato" w:hAnsi="Lato" w:cs="Arial"/>
              </w:rPr>
              <w:t>(67.37)</w:t>
            </w:r>
          </w:p>
        </w:tc>
      </w:tr>
      <w:tr w:rsidR="00805C79" w:rsidRPr="00B23119" w14:paraId="79A8056C" w14:textId="77777777">
        <w:trPr>
          <w:trHeight w:val="255"/>
        </w:trPr>
        <w:tc>
          <w:tcPr>
            <w:tcW w:w="1395" w:type="dxa"/>
            <w:tcBorders>
              <w:top w:val="nil"/>
              <w:left w:val="nil"/>
              <w:bottom w:val="nil"/>
              <w:right w:val="nil"/>
            </w:tcBorders>
            <w:shd w:val="clear" w:color="auto" w:fill="auto"/>
            <w:noWrap/>
            <w:vAlign w:val="bottom"/>
          </w:tcPr>
          <w:p w14:paraId="500CE46B" w14:textId="77777777" w:rsidR="00805C79" w:rsidRPr="00B23119" w:rsidRDefault="00805C79" w:rsidP="005A04D6">
            <w:pPr>
              <w:spacing w:line="360" w:lineRule="auto"/>
              <w:jc w:val="both"/>
              <w:rPr>
                <w:rFonts w:ascii="Lato" w:hAnsi="Lato" w:cs="Arial"/>
              </w:rPr>
            </w:pPr>
            <w:r w:rsidRPr="00B23119">
              <w:rPr>
                <w:rFonts w:ascii="Lato" w:hAnsi="Lato" w:cs="Arial"/>
              </w:rPr>
              <w:t>age46_55</w:t>
            </w:r>
          </w:p>
        </w:tc>
        <w:tc>
          <w:tcPr>
            <w:tcW w:w="1328" w:type="dxa"/>
            <w:tcBorders>
              <w:top w:val="nil"/>
              <w:left w:val="nil"/>
              <w:bottom w:val="nil"/>
              <w:right w:val="nil"/>
            </w:tcBorders>
            <w:shd w:val="clear" w:color="auto" w:fill="auto"/>
            <w:noWrap/>
            <w:vAlign w:val="bottom"/>
          </w:tcPr>
          <w:p w14:paraId="19A3B956" w14:textId="77777777" w:rsidR="00805C79" w:rsidRPr="00B23119" w:rsidRDefault="00805C79" w:rsidP="005A04D6">
            <w:pPr>
              <w:spacing w:line="360" w:lineRule="auto"/>
              <w:jc w:val="both"/>
              <w:rPr>
                <w:rFonts w:ascii="Lato" w:hAnsi="Lato" w:cs="Arial"/>
              </w:rPr>
            </w:pPr>
            <w:r w:rsidRPr="00B23119">
              <w:rPr>
                <w:rFonts w:ascii="Lato" w:hAnsi="Lato" w:cs="Arial"/>
              </w:rPr>
              <w:t>-0.0600***</w:t>
            </w:r>
          </w:p>
        </w:tc>
        <w:tc>
          <w:tcPr>
            <w:tcW w:w="1073" w:type="dxa"/>
            <w:tcBorders>
              <w:top w:val="nil"/>
              <w:left w:val="nil"/>
              <w:bottom w:val="nil"/>
              <w:right w:val="nil"/>
            </w:tcBorders>
            <w:shd w:val="clear" w:color="auto" w:fill="auto"/>
            <w:noWrap/>
            <w:vAlign w:val="bottom"/>
          </w:tcPr>
          <w:p w14:paraId="3909D143" w14:textId="77777777" w:rsidR="00805C79" w:rsidRPr="00B23119" w:rsidRDefault="00805C79" w:rsidP="005A04D6">
            <w:pPr>
              <w:spacing w:line="360" w:lineRule="auto"/>
              <w:jc w:val="both"/>
              <w:rPr>
                <w:rFonts w:ascii="Lato" w:hAnsi="Lato" w:cs="Arial"/>
              </w:rPr>
            </w:pPr>
            <w:r w:rsidRPr="00B23119">
              <w:rPr>
                <w:rFonts w:ascii="Lato" w:hAnsi="Lato" w:cs="Arial"/>
              </w:rPr>
              <w:t>-0.0327***</w:t>
            </w:r>
          </w:p>
        </w:tc>
        <w:tc>
          <w:tcPr>
            <w:tcW w:w="1062" w:type="dxa"/>
            <w:tcBorders>
              <w:top w:val="nil"/>
              <w:left w:val="nil"/>
              <w:bottom w:val="nil"/>
              <w:right w:val="nil"/>
            </w:tcBorders>
            <w:shd w:val="clear" w:color="auto" w:fill="auto"/>
            <w:noWrap/>
            <w:vAlign w:val="bottom"/>
          </w:tcPr>
          <w:p w14:paraId="48ADD9F2" w14:textId="77777777" w:rsidR="00805C79" w:rsidRPr="00B23119" w:rsidRDefault="00805C79" w:rsidP="005A04D6">
            <w:pPr>
              <w:spacing w:line="360" w:lineRule="auto"/>
              <w:jc w:val="both"/>
              <w:rPr>
                <w:rFonts w:ascii="Lato" w:hAnsi="Lato" w:cs="Arial"/>
              </w:rPr>
            </w:pPr>
            <w:r w:rsidRPr="00B23119">
              <w:rPr>
                <w:rFonts w:ascii="Lato" w:hAnsi="Lato" w:cs="Arial"/>
              </w:rPr>
              <w:t>1896.8***</w:t>
            </w:r>
          </w:p>
        </w:tc>
        <w:tc>
          <w:tcPr>
            <w:tcW w:w="1328" w:type="dxa"/>
            <w:tcBorders>
              <w:top w:val="nil"/>
              <w:left w:val="nil"/>
              <w:bottom w:val="nil"/>
              <w:right w:val="nil"/>
            </w:tcBorders>
            <w:shd w:val="clear" w:color="auto" w:fill="auto"/>
            <w:noWrap/>
            <w:vAlign w:val="bottom"/>
          </w:tcPr>
          <w:p w14:paraId="508EF440" w14:textId="77777777" w:rsidR="00805C79" w:rsidRPr="00B23119" w:rsidRDefault="00805C79" w:rsidP="005A04D6">
            <w:pPr>
              <w:spacing w:line="360" w:lineRule="auto"/>
              <w:jc w:val="both"/>
              <w:rPr>
                <w:rFonts w:ascii="Lato" w:hAnsi="Lato" w:cs="Arial"/>
              </w:rPr>
            </w:pPr>
            <w:r w:rsidRPr="00B23119">
              <w:rPr>
                <w:rFonts w:ascii="Lato" w:hAnsi="Lato" w:cs="Arial"/>
              </w:rPr>
              <w:t>-0.0649***</w:t>
            </w:r>
          </w:p>
        </w:tc>
        <w:tc>
          <w:tcPr>
            <w:tcW w:w="1073" w:type="dxa"/>
            <w:tcBorders>
              <w:top w:val="nil"/>
              <w:left w:val="nil"/>
              <w:bottom w:val="nil"/>
              <w:right w:val="nil"/>
            </w:tcBorders>
            <w:shd w:val="clear" w:color="auto" w:fill="auto"/>
            <w:noWrap/>
            <w:vAlign w:val="bottom"/>
          </w:tcPr>
          <w:p w14:paraId="173D2534" w14:textId="77777777" w:rsidR="00805C79" w:rsidRPr="00B23119" w:rsidRDefault="00805C79" w:rsidP="005A04D6">
            <w:pPr>
              <w:spacing w:line="360" w:lineRule="auto"/>
              <w:jc w:val="both"/>
              <w:rPr>
                <w:rFonts w:ascii="Lato" w:hAnsi="Lato" w:cs="Arial"/>
              </w:rPr>
            </w:pPr>
            <w:r w:rsidRPr="00B23119">
              <w:rPr>
                <w:rFonts w:ascii="Lato" w:hAnsi="Lato" w:cs="Arial"/>
              </w:rPr>
              <w:t>0.0508***</w:t>
            </w:r>
          </w:p>
        </w:tc>
        <w:tc>
          <w:tcPr>
            <w:tcW w:w="1173" w:type="dxa"/>
            <w:tcBorders>
              <w:top w:val="nil"/>
              <w:left w:val="nil"/>
              <w:bottom w:val="nil"/>
              <w:right w:val="nil"/>
            </w:tcBorders>
            <w:shd w:val="clear" w:color="auto" w:fill="auto"/>
            <w:noWrap/>
            <w:vAlign w:val="bottom"/>
          </w:tcPr>
          <w:p w14:paraId="1FC8E939" w14:textId="77777777" w:rsidR="00805C79" w:rsidRPr="00B23119" w:rsidRDefault="00805C79" w:rsidP="005A04D6">
            <w:pPr>
              <w:spacing w:line="360" w:lineRule="auto"/>
              <w:jc w:val="both"/>
              <w:rPr>
                <w:rFonts w:ascii="Lato" w:hAnsi="Lato" w:cs="Arial"/>
              </w:rPr>
            </w:pPr>
            <w:r w:rsidRPr="00B23119">
              <w:rPr>
                <w:rFonts w:ascii="Lato" w:hAnsi="Lato" w:cs="Arial"/>
              </w:rPr>
              <w:t>4136.6***</w:t>
            </w:r>
          </w:p>
        </w:tc>
      </w:tr>
      <w:tr w:rsidR="00805C79" w:rsidRPr="00B23119" w14:paraId="3D9246BF" w14:textId="77777777">
        <w:trPr>
          <w:trHeight w:val="255"/>
        </w:trPr>
        <w:tc>
          <w:tcPr>
            <w:tcW w:w="1395" w:type="dxa"/>
            <w:tcBorders>
              <w:top w:val="nil"/>
              <w:left w:val="nil"/>
              <w:bottom w:val="nil"/>
              <w:right w:val="nil"/>
            </w:tcBorders>
            <w:shd w:val="clear" w:color="auto" w:fill="auto"/>
            <w:noWrap/>
            <w:vAlign w:val="bottom"/>
          </w:tcPr>
          <w:p w14:paraId="3DE4F8A5"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1423A7E3" w14:textId="77777777" w:rsidR="00805C79" w:rsidRPr="00B23119" w:rsidRDefault="00805C79" w:rsidP="005A04D6">
            <w:pPr>
              <w:spacing w:line="360" w:lineRule="auto"/>
              <w:jc w:val="both"/>
              <w:rPr>
                <w:rFonts w:ascii="Lato" w:hAnsi="Lato" w:cs="Arial"/>
              </w:rPr>
            </w:pPr>
            <w:r w:rsidRPr="00B23119">
              <w:rPr>
                <w:rFonts w:ascii="Lato" w:hAnsi="Lato" w:cs="Arial"/>
              </w:rPr>
              <w:t>(-13.61)</w:t>
            </w:r>
          </w:p>
        </w:tc>
        <w:tc>
          <w:tcPr>
            <w:tcW w:w="1073" w:type="dxa"/>
            <w:tcBorders>
              <w:top w:val="nil"/>
              <w:left w:val="nil"/>
              <w:bottom w:val="nil"/>
              <w:right w:val="nil"/>
            </w:tcBorders>
            <w:shd w:val="clear" w:color="auto" w:fill="auto"/>
            <w:noWrap/>
            <w:vAlign w:val="bottom"/>
          </w:tcPr>
          <w:p w14:paraId="36EC700E" w14:textId="77777777" w:rsidR="00805C79" w:rsidRPr="00B23119" w:rsidRDefault="00805C79" w:rsidP="005A04D6">
            <w:pPr>
              <w:spacing w:line="360" w:lineRule="auto"/>
              <w:jc w:val="both"/>
              <w:rPr>
                <w:rFonts w:ascii="Lato" w:hAnsi="Lato" w:cs="Arial"/>
              </w:rPr>
            </w:pPr>
            <w:r w:rsidRPr="00B23119">
              <w:rPr>
                <w:rFonts w:ascii="Lato" w:hAnsi="Lato" w:cs="Arial"/>
              </w:rPr>
              <w:t>(-8.25)</w:t>
            </w:r>
          </w:p>
        </w:tc>
        <w:tc>
          <w:tcPr>
            <w:tcW w:w="1062" w:type="dxa"/>
            <w:tcBorders>
              <w:top w:val="nil"/>
              <w:left w:val="nil"/>
              <w:bottom w:val="nil"/>
              <w:right w:val="nil"/>
            </w:tcBorders>
            <w:shd w:val="clear" w:color="auto" w:fill="auto"/>
            <w:noWrap/>
            <w:vAlign w:val="bottom"/>
          </w:tcPr>
          <w:p w14:paraId="27939298" w14:textId="77777777" w:rsidR="00805C79" w:rsidRPr="00B23119" w:rsidRDefault="00805C79" w:rsidP="005A04D6">
            <w:pPr>
              <w:spacing w:line="360" w:lineRule="auto"/>
              <w:jc w:val="both"/>
              <w:rPr>
                <w:rFonts w:ascii="Lato" w:hAnsi="Lato" w:cs="Arial"/>
              </w:rPr>
            </w:pPr>
            <w:r w:rsidRPr="00B23119">
              <w:rPr>
                <w:rFonts w:ascii="Lato" w:hAnsi="Lato" w:cs="Arial"/>
              </w:rPr>
              <w:t>(47.21)</w:t>
            </w:r>
          </w:p>
        </w:tc>
        <w:tc>
          <w:tcPr>
            <w:tcW w:w="1328" w:type="dxa"/>
            <w:tcBorders>
              <w:top w:val="nil"/>
              <w:left w:val="nil"/>
              <w:bottom w:val="nil"/>
              <w:right w:val="nil"/>
            </w:tcBorders>
            <w:shd w:val="clear" w:color="auto" w:fill="auto"/>
            <w:noWrap/>
            <w:vAlign w:val="bottom"/>
          </w:tcPr>
          <w:p w14:paraId="636B8BF6" w14:textId="77777777" w:rsidR="00805C79" w:rsidRPr="00B23119" w:rsidRDefault="00805C79" w:rsidP="005A04D6">
            <w:pPr>
              <w:spacing w:line="360" w:lineRule="auto"/>
              <w:jc w:val="both"/>
              <w:rPr>
                <w:rFonts w:ascii="Lato" w:hAnsi="Lato" w:cs="Arial"/>
              </w:rPr>
            </w:pPr>
            <w:r w:rsidRPr="00B23119">
              <w:rPr>
                <w:rFonts w:ascii="Lato" w:hAnsi="Lato" w:cs="Arial"/>
              </w:rPr>
              <w:t>(-19.60)</w:t>
            </w:r>
          </w:p>
        </w:tc>
        <w:tc>
          <w:tcPr>
            <w:tcW w:w="1073" w:type="dxa"/>
            <w:tcBorders>
              <w:top w:val="nil"/>
              <w:left w:val="nil"/>
              <w:bottom w:val="nil"/>
              <w:right w:val="nil"/>
            </w:tcBorders>
            <w:shd w:val="clear" w:color="auto" w:fill="auto"/>
            <w:noWrap/>
            <w:vAlign w:val="bottom"/>
          </w:tcPr>
          <w:p w14:paraId="2FE545CB" w14:textId="77777777" w:rsidR="00805C79" w:rsidRPr="00B23119" w:rsidRDefault="00805C79" w:rsidP="005A04D6">
            <w:pPr>
              <w:spacing w:line="360" w:lineRule="auto"/>
              <w:jc w:val="both"/>
              <w:rPr>
                <w:rFonts w:ascii="Lato" w:hAnsi="Lato" w:cs="Arial"/>
              </w:rPr>
            </w:pPr>
            <w:r w:rsidRPr="00B23119">
              <w:rPr>
                <w:rFonts w:ascii="Lato" w:hAnsi="Lato" w:cs="Arial"/>
              </w:rPr>
              <w:t>(17.53)</w:t>
            </w:r>
          </w:p>
        </w:tc>
        <w:tc>
          <w:tcPr>
            <w:tcW w:w="1173" w:type="dxa"/>
            <w:tcBorders>
              <w:top w:val="nil"/>
              <w:left w:val="nil"/>
              <w:bottom w:val="nil"/>
              <w:right w:val="nil"/>
            </w:tcBorders>
            <w:shd w:val="clear" w:color="auto" w:fill="auto"/>
            <w:noWrap/>
            <w:vAlign w:val="bottom"/>
          </w:tcPr>
          <w:p w14:paraId="09B34608" w14:textId="77777777" w:rsidR="00805C79" w:rsidRPr="00B23119" w:rsidRDefault="00805C79" w:rsidP="005A04D6">
            <w:pPr>
              <w:spacing w:line="360" w:lineRule="auto"/>
              <w:jc w:val="both"/>
              <w:rPr>
                <w:rFonts w:ascii="Lato" w:hAnsi="Lato" w:cs="Arial"/>
              </w:rPr>
            </w:pPr>
            <w:r w:rsidRPr="00B23119">
              <w:rPr>
                <w:rFonts w:ascii="Lato" w:hAnsi="Lato" w:cs="Arial"/>
              </w:rPr>
              <w:t>(60.65)</w:t>
            </w:r>
          </w:p>
        </w:tc>
      </w:tr>
      <w:tr w:rsidR="00805C79" w:rsidRPr="00B23119" w14:paraId="004B26DC" w14:textId="77777777">
        <w:trPr>
          <w:trHeight w:val="255"/>
        </w:trPr>
        <w:tc>
          <w:tcPr>
            <w:tcW w:w="1395" w:type="dxa"/>
            <w:tcBorders>
              <w:top w:val="nil"/>
              <w:left w:val="nil"/>
              <w:bottom w:val="nil"/>
              <w:right w:val="nil"/>
            </w:tcBorders>
            <w:shd w:val="clear" w:color="auto" w:fill="auto"/>
            <w:noWrap/>
            <w:vAlign w:val="bottom"/>
          </w:tcPr>
          <w:p w14:paraId="2FB0DCD0" w14:textId="77777777" w:rsidR="00805C79" w:rsidRPr="00B23119" w:rsidRDefault="00805C79" w:rsidP="005A04D6">
            <w:pPr>
              <w:spacing w:line="360" w:lineRule="auto"/>
              <w:jc w:val="both"/>
              <w:rPr>
                <w:rFonts w:ascii="Lato" w:hAnsi="Lato" w:cs="Arial"/>
              </w:rPr>
            </w:pPr>
            <w:r w:rsidRPr="00B23119">
              <w:rPr>
                <w:rFonts w:ascii="Lato" w:hAnsi="Lato" w:cs="Arial"/>
              </w:rPr>
              <w:t>age56_65</w:t>
            </w:r>
          </w:p>
        </w:tc>
        <w:tc>
          <w:tcPr>
            <w:tcW w:w="1328" w:type="dxa"/>
            <w:tcBorders>
              <w:top w:val="nil"/>
              <w:left w:val="nil"/>
              <w:bottom w:val="nil"/>
              <w:right w:val="nil"/>
            </w:tcBorders>
            <w:shd w:val="clear" w:color="auto" w:fill="auto"/>
            <w:noWrap/>
            <w:vAlign w:val="bottom"/>
          </w:tcPr>
          <w:p w14:paraId="2F13DFB8" w14:textId="77777777" w:rsidR="00805C79" w:rsidRPr="00B23119" w:rsidRDefault="00805C79" w:rsidP="005A04D6">
            <w:pPr>
              <w:spacing w:line="360" w:lineRule="auto"/>
              <w:jc w:val="both"/>
              <w:rPr>
                <w:rFonts w:ascii="Lato" w:hAnsi="Lato" w:cs="Arial"/>
              </w:rPr>
            </w:pPr>
            <w:r w:rsidRPr="00B23119">
              <w:rPr>
                <w:rFonts w:ascii="Lato" w:hAnsi="Lato" w:cs="Arial"/>
              </w:rPr>
              <w:t>-0.123***</w:t>
            </w:r>
          </w:p>
        </w:tc>
        <w:tc>
          <w:tcPr>
            <w:tcW w:w="1073" w:type="dxa"/>
            <w:tcBorders>
              <w:top w:val="nil"/>
              <w:left w:val="nil"/>
              <w:bottom w:val="nil"/>
              <w:right w:val="nil"/>
            </w:tcBorders>
            <w:shd w:val="clear" w:color="auto" w:fill="auto"/>
            <w:noWrap/>
            <w:vAlign w:val="bottom"/>
          </w:tcPr>
          <w:p w14:paraId="287A6C9D" w14:textId="77777777" w:rsidR="00805C79" w:rsidRPr="00B23119" w:rsidRDefault="00805C79" w:rsidP="005A04D6">
            <w:pPr>
              <w:spacing w:line="360" w:lineRule="auto"/>
              <w:jc w:val="both"/>
              <w:rPr>
                <w:rFonts w:ascii="Lato" w:hAnsi="Lato" w:cs="Arial"/>
              </w:rPr>
            </w:pPr>
            <w:r w:rsidRPr="00B23119">
              <w:rPr>
                <w:rFonts w:ascii="Lato" w:hAnsi="Lato" w:cs="Arial"/>
              </w:rPr>
              <w:t>-0.123***</w:t>
            </w:r>
          </w:p>
        </w:tc>
        <w:tc>
          <w:tcPr>
            <w:tcW w:w="1062" w:type="dxa"/>
            <w:tcBorders>
              <w:top w:val="nil"/>
              <w:left w:val="nil"/>
              <w:bottom w:val="nil"/>
              <w:right w:val="nil"/>
            </w:tcBorders>
            <w:shd w:val="clear" w:color="auto" w:fill="auto"/>
            <w:noWrap/>
            <w:vAlign w:val="bottom"/>
          </w:tcPr>
          <w:p w14:paraId="7BA5838C" w14:textId="77777777" w:rsidR="00805C79" w:rsidRPr="00B23119" w:rsidRDefault="00805C79" w:rsidP="005A04D6">
            <w:pPr>
              <w:spacing w:line="360" w:lineRule="auto"/>
              <w:jc w:val="both"/>
              <w:rPr>
                <w:rFonts w:ascii="Lato" w:hAnsi="Lato" w:cs="Arial"/>
              </w:rPr>
            </w:pPr>
            <w:r w:rsidRPr="00B23119">
              <w:rPr>
                <w:rFonts w:ascii="Lato" w:hAnsi="Lato" w:cs="Arial"/>
              </w:rPr>
              <w:t>1307.8***</w:t>
            </w:r>
          </w:p>
        </w:tc>
        <w:tc>
          <w:tcPr>
            <w:tcW w:w="1328" w:type="dxa"/>
            <w:tcBorders>
              <w:top w:val="nil"/>
              <w:left w:val="nil"/>
              <w:bottom w:val="nil"/>
              <w:right w:val="nil"/>
            </w:tcBorders>
            <w:shd w:val="clear" w:color="auto" w:fill="auto"/>
            <w:noWrap/>
            <w:vAlign w:val="bottom"/>
          </w:tcPr>
          <w:p w14:paraId="17B47AC3" w14:textId="77777777" w:rsidR="00805C79" w:rsidRPr="00B23119" w:rsidRDefault="00805C79" w:rsidP="005A04D6">
            <w:pPr>
              <w:spacing w:line="360" w:lineRule="auto"/>
              <w:jc w:val="both"/>
              <w:rPr>
                <w:rFonts w:ascii="Lato" w:hAnsi="Lato" w:cs="Arial"/>
              </w:rPr>
            </w:pPr>
            <w:r w:rsidRPr="00B23119">
              <w:rPr>
                <w:rFonts w:ascii="Lato" w:hAnsi="Lato" w:cs="Arial"/>
              </w:rPr>
              <w:t>-0.143***</w:t>
            </w:r>
          </w:p>
        </w:tc>
        <w:tc>
          <w:tcPr>
            <w:tcW w:w="1073" w:type="dxa"/>
            <w:tcBorders>
              <w:top w:val="nil"/>
              <w:left w:val="nil"/>
              <w:bottom w:val="nil"/>
              <w:right w:val="nil"/>
            </w:tcBorders>
            <w:shd w:val="clear" w:color="auto" w:fill="auto"/>
            <w:noWrap/>
            <w:vAlign w:val="bottom"/>
          </w:tcPr>
          <w:p w14:paraId="01D649B5" w14:textId="77777777" w:rsidR="00805C79" w:rsidRPr="00B23119" w:rsidRDefault="00805C79" w:rsidP="005A04D6">
            <w:pPr>
              <w:spacing w:line="360" w:lineRule="auto"/>
              <w:jc w:val="both"/>
              <w:rPr>
                <w:rFonts w:ascii="Lato" w:hAnsi="Lato" w:cs="Arial"/>
              </w:rPr>
            </w:pPr>
            <w:r w:rsidRPr="00B23119">
              <w:rPr>
                <w:rFonts w:ascii="Lato" w:hAnsi="Lato" w:cs="Arial"/>
              </w:rPr>
              <w:t>0.0343***</w:t>
            </w:r>
          </w:p>
        </w:tc>
        <w:tc>
          <w:tcPr>
            <w:tcW w:w="1173" w:type="dxa"/>
            <w:tcBorders>
              <w:top w:val="nil"/>
              <w:left w:val="nil"/>
              <w:bottom w:val="nil"/>
              <w:right w:val="nil"/>
            </w:tcBorders>
            <w:shd w:val="clear" w:color="auto" w:fill="auto"/>
            <w:noWrap/>
            <w:vAlign w:val="bottom"/>
          </w:tcPr>
          <w:p w14:paraId="14D66771" w14:textId="77777777" w:rsidR="00805C79" w:rsidRPr="00B23119" w:rsidRDefault="00805C79" w:rsidP="005A04D6">
            <w:pPr>
              <w:spacing w:line="360" w:lineRule="auto"/>
              <w:jc w:val="both"/>
              <w:rPr>
                <w:rFonts w:ascii="Lato" w:hAnsi="Lato" w:cs="Arial"/>
              </w:rPr>
            </w:pPr>
            <w:r w:rsidRPr="00B23119">
              <w:rPr>
                <w:rFonts w:ascii="Lato" w:hAnsi="Lato" w:cs="Arial"/>
              </w:rPr>
              <w:t>3321.8***</w:t>
            </w:r>
          </w:p>
        </w:tc>
      </w:tr>
      <w:tr w:rsidR="00805C79" w:rsidRPr="00B23119" w14:paraId="78C2E329" w14:textId="77777777">
        <w:trPr>
          <w:trHeight w:val="255"/>
        </w:trPr>
        <w:tc>
          <w:tcPr>
            <w:tcW w:w="1395" w:type="dxa"/>
            <w:tcBorders>
              <w:top w:val="nil"/>
              <w:left w:val="nil"/>
              <w:bottom w:val="nil"/>
              <w:right w:val="nil"/>
            </w:tcBorders>
            <w:shd w:val="clear" w:color="auto" w:fill="auto"/>
            <w:noWrap/>
            <w:vAlign w:val="bottom"/>
          </w:tcPr>
          <w:p w14:paraId="5E1E7101"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50E21E36" w14:textId="77777777" w:rsidR="00805C79" w:rsidRPr="00B23119" w:rsidRDefault="00805C79" w:rsidP="005A04D6">
            <w:pPr>
              <w:spacing w:line="360" w:lineRule="auto"/>
              <w:jc w:val="both"/>
              <w:rPr>
                <w:rFonts w:ascii="Lato" w:hAnsi="Lato" w:cs="Arial"/>
              </w:rPr>
            </w:pPr>
            <w:r w:rsidRPr="00B23119">
              <w:rPr>
                <w:rFonts w:ascii="Lato" w:hAnsi="Lato" w:cs="Arial"/>
              </w:rPr>
              <w:t>(-22.33)</w:t>
            </w:r>
          </w:p>
        </w:tc>
        <w:tc>
          <w:tcPr>
            <w:tcW w:w="1073" w:type="dxa"/>
            <w:tcBorders>
              <w:top w:val="nil"/>
              <w:left w:val="nil"/>
              <w:bottom w:val="nil"/>
              <w:right w:val="nil"/>
            </w:tcBorders>
            <w:shd w:val="clear" w:color="auto" w:fill="auto"/>
            <w:noWrap/>
            <w:vAlign w:val="bottom"/>
          </w:tcPr>
          <w:p w14:paraId="0DADE698" w14:textId="77777777" w:rsidR="00805C79" w:rsidRPr="00B23119" w:rsidRDefault="00805C79" w:rsidP="005A04D6">
            <w:pPr>
              <w:spacing w:line="360" w:lineRule="auto"/>
              <w:jc w:val="both"/>
              <w:rPr>
                <w:rFonts w:ascii="Lato" w:hAnsi="Lato" w:cs="Arial"/>
              </w:rPr>
            </w:pPr>
            <w:r w:rsidRPr="00B23119">
              <w:rPr>
                <w:rFonts w:ascii="Lato" w:hAnsi="Lato" w:cs="Arial"/>
              </w:rPr>
              <w:t>(-24.17)</w:t>
            </w:r>
          </w:p>
        </w:tc>
        <w:tc>
          <w:tcPr>
            <w:tcW w:w="1062" w:type="dxa"/>
            <w:tcBorders>
              <w:top w:val="nil"/>
              <w:left w:val="nil"/>
              <w:bottom w:val="nil"/>
              <w:right w:val="nil"/>
            </w:tcBorders>
            <w:shd w:val="clear" w:color="auto" w:fill="auto"/>
            <w:noWrap/>
            <w:vAlign w:val="bottom"/>
          </w:tcPr>
          <w:p w14:paraId="63741B0D" w14:textId="77777777" w:rsidR="00805C79" w:rsidRPr="00B23119" w:rsidRDefault="00805C79" w:rsidP="005A04D6">
            <w:pPr>
              <w:spacing w:line="360" w:lineRule="auto"/>
              <w:jc w:val="both"/>
              <w:rPr>
                <w:rFonts w:ascii="Lato" w:hAnsi="Lato" w:cs="Arial"/>
              </w:rPr>
            </w:pPr>
            <w:r w:rsidRPr="00B23119">
              <w:rPr>
                <w:rFonts w:ascii="Lato" w:hAnsi="Lato" w:cs="Arial"/>
              </w:rPr>
              <w:t>(25.00)</w:t>
            </w:r>
          </w:p>
        </w:tc>
        <w:tc>
          <w:tcPr>
            <w:tcW w:w="1328" w:type="dxa"/>
            <w:tcBorders>
              <w:top w:val="nil"/>
              <w:left w:val="nil"/>
              <w:bottom w:val="nil"/>
              <w:right w:val="nil"/>
            </w:tcBorders>
            <w:shd w:val="clear" w:color="auto" w:fill="auto"/>
            <w:noWrap/>
            <w:vAlign w:val="bottom"/>
          </w:tcPr>
          <w:p w14:paraId="783EA6A6" w14:textId="77777777" w:rsidR="00805C79" w:rsidRPr="00B23119" w:rsidRDefault="00805C79" w:rsidP="005A04D6">
            <w:pPr>
              <w:spacing w:line="360" w:lineRule="auto"/>
              <w:jc w:val="both"/>
              <w:rPr>
                <w:rFonts w:ascii="Lato" w:hAnsi="Lato" w:cs="Arial"/>
              </w:rPr>
            </w:pPr>
            <w:r w:rsidRPr="00B23119">
              <w:rPr>
                <w:rFonts w:ascii="Lato" w:hAnsi="Lato" w:cs="Arial"/>
              </w:rPr>
              <w:t>(-31.78)</w:t>
            </w:r>
          </w:p>
        </w:tc>
        <w:tc>
          <w:tcPr>
            <w:tcW w:w="1073" w:type="dxa"/>
            <w:tcBorders>
              <w:top w:val="nil"/>
              <w:left w:val="nil"/>
              <w:bottom w:val="nil"/>
              <w:right w:val="nil"/>
            </w:tcBorders>
            <w:shd w:val="clear" w:color="auto" w:fill="auto"/>
            <w:noWrap/>
            <w:vAlign w:val="bottom"/>
          </w:tcPr>
          <w:p w14:paraId="168C21D9" w14:textId="77777777" w:rsidR="00805C79" w:rsidRPr="00B23119" w:rsidRDefault="00805C79" w:rsidP="005A04D6">
            <w:pPr>
              <w:spacing w:line="360" w:lineRule="auto"/>
              <w:jc w:val="both"/>
              <w:rPr>
                <w:rFonts w:ascii="Lato" w:hAnsi="Lato" w:cs="Arial"/>
              </w:rPr>
            </w:pPr>
            <w:r w:rsidRPr="00B23119">
              <w:rPr>
                <w:rFonts w:ascii="Lato" w:hAnsi="Lato" w:cs="Arial"/>
              </w:rPr>
              <w:t>(8.01)</w:t>
            </w:r>
          </w:p>
        </w:tc>
        <w:tc>
          <w:tcPr>
            <w:tcW w:w="1173" w:type="dxa"/>
            <w:tcBorders>
              <w:top w:val="nil"/>
              <w:left w:val="nil"/>
              <w:bottom w:val="nil"/>
              <w:right w:val="nil"/>
            </w:tcBorders>
            <w:shd w:val="clear" w:color="auto" w:fill="auto"/>
            <w:noWrap/>
            <w:vAlign w:val="bottom"/>
          </w:tcPr>
          <w:p w14:paraId="18FB38E8" w14:textId="77777777" w:rsidR="00805C79" w:rsidRPr="00B23119" w:rsidRDefault="00805C79" w:rsidP="005A04D6">
            <w:pPr>
              <w:spacing w:line="360" w:lineRule="auto"/>
              <w:jc w:val="both"/>
              <w:rPr>
                <w:rFonts w:ascii="Lato" w:hAnsi="Lato" w:cs="Arial"/>
              </w:rPr>
            </w:pPr>
            <w:r w:rsidRPr="00B23119">
              <w:rPr>
                <w:rFonts w:ascii="Lato" w:hAnsi="Lato" w:cs="Arial"/>
              </w:rPr>
              <w:t>(33.02)</w:t>
            </w:r>
          </w:p>
        </w:tc>
      </w:tr>
      <w:tr w:rsidR="00805C79" w:rsidRPr="00B23119" w14:paraId="19613B19" w14:textId="77777777">
        <w:trPr>
          <w:trHeight w:val="255"/>
        </w:trPr>
        <w:tc>
          <w:tcPr>
            <w:tcW w:w="1395" w:type="dxa"/>
            <w:tcBorders>
              <w:top w:val="nil"/>
              <w:left w:val="nil"/>
              <w:bottom w:val="nil"/>
              <w:right w:val="nil"/>
            </w:tcBorders>
            <w:shd w:val="clear" w:color="auto" w:fill="auto"/>
            <w:noWrap/>
            <w:vAlign w:val="bottom"/>
          </w:tcPr>
          <w:p w14:paraId="679195A7" w14:textId="77777777" w:rsidR="00805C79" w:rsidRPr="00B23119" w:rsidRDefault="00805C79" w:rsidP="005A04D6">
            <w:pPr>
              <w:spacing w:line="360" w:lineRule="auto"/>
              <w:jc w:val="both"/>
              <w:rPr>
                <w:rFonts w:ascii="Lato" w:hAnsi="Lato" w:cs="Arial"/>
              </w:rPr>
            </w:pPr>
            <w:r w:rsidRPr="00B23119">
              <w:rPr>
                <w:rFonts w:ascii="Lato" w:hAnsi="Lato" w:cs="Arial"/>
              </w:rPr>
              <w:t>agegt65</w:t>
            </w:r>
          </w:p>
        </w:tc>
        <w:tc>
          <w:tcPr>
            <w:tcW w:w="1328" w:type="dxa"/>
            <w:tcBorders>
              <w:top w:val="nil"/>
              <w:left w:val="nil"/>
              <w:bottom w:val="nil"/>
              <w:right w:val="nil"/>
            </w:tcBorders>
            <w:shd w:val="clear" w:color="auto" w:fill="auto"/>
            <w:noWrap/>
            <w:vAlign w:val="bottom"/>
          </w:tcPr>
          <w:p w14:paraId="572707F3" w14:textId="77777777" w:rsidR="00805C79" w:rsidRPr="00B23119" w:rsidRDefault="00805C79" w:rsidP="005A04D6">
            <w:pPr>
              <w:spacing w:line="360" w:lineRule="auto"/>
              <w:jc w:val="both"/>
              <w:rPr>
                <w:rFonts w:ascii="Lato" w:hAnsi="Lato" w:cs="Arial"/>
              </w:rPr>
            </w:pPr>
            <w:r w:rsidRPr="00B23119">
              <w:rPr>
                <w:rFonts w:ascii="Lato" w:hAnsi="Lato" w:cs="Arial"/>
              </w:rPr>
              <w:t>-0.205***</w:t>
            </w:r>
          </w:p>
        </w:tc>
        <w:tc>
          <w:tcPr>
            <w:tcW w:w="1073" w:type="dxa"/>
            <w:tcBorders>
              <w:top w:val="nil"/>
              <w:left w:val="nil"/>
              <w:bottom w:val="nil"/>
              <w:right w:val="nil"/>
            </w:tcBorders>
            <w:shd w:val="clear" w:color="auto" w:fill="auto"/>
            <w:noWrap/>
            <w:vAlign w:val="bottom"/>
          </w:tcPr>
          <w:p w14:paraId="0F68DEC8" w14:textId="77777777" w:rsidR="00805C79" w:rsidRPr="00B23119" w:rsidRDefault="00805C79" w:rsidP="005A04D6">
            <w:pPr>
              <w:spacing w:line="360" w:lineRule="auto"/>
              <w:jc w:val="both"/>
              <w:rPr>
                <w:rFonts w:ascii="Lato" w:hAnsi="Lato" w:cs="Arial"/>
              </w:rPr>
            </w:pPr>
            <w:r w:rsidRPr="00B23119">
              <w:rPr>
                <w:rFonts w:ascii="Lato" w:hAnsi="Lato" w:cs="Arial"/>
              </w:rPr>
              <w:t>-0.229***</w:t>
            </w:r>
          </w:p>
        </w:tc>
        <w:tc>
          <w:tcPr>
            <w:tcW w:w="1062" w:type="dxa"/>
            <w:tcBorders>
              <w:top w:val="nil"/>
              <w:left w:val="nil"/>
              <w:bottom w:val="nil"/>
              <w:right w:val="nil"/>
            </w:tcBorders>
            <w:shd w:val="clear" w:color="auto" w:fill="auto"/>
            <w:noWrap/>
            <w:vAlign w:val="bottom"/>
          </w:tcPr>
          <w:p w14:paraId="4537488B" w14:textId="77777777" w:rsidR="00805C79" w:rsidRPr="00B23119" w:rsidRDefault="00805C79" w:rsidP="005A04D6">
            <w:pPr>
              <w:spacing w:line="360" w:lineRule="auto"/>
              <w:jc w:val="both"/>
              <w:rPr>
                <w:rFonts w:ascii="Lato" w:hAnsi="Lato" w:cs="Arial"/>
              </w:rPr>
            </w:pPr>
            <w:r w:rsidRPr="00B23119">
              <w:rPr>
                <w:rFonts w:ascii="Lato" w:hAnsi="Lato" w:cs="Arial"/>
              </w:rPr>
              <w:t>-393.9**</w:t>
            </w:r>
          </w:p>
        </w:tc>
        <w:tc>
          <w:tcPr>
            <w:tcW w:w="1328" w:type="dxa"/>
            <w:tcBorders>
              <w:top w:val="nil"/>
              <w:left w:val="nil"/>
              <w:bottom w:val="nil"/>
              <w:right w:val="nil"/>
            </w:tcBorders>
            <w:shd w:val="clear" w:color="auto" w:fill="auto"/>
            <w:noWrap/>
            <w:vAlign w:val="bottom"/>
          </w:tcPr>
          <w:p w14:paraId="74E6C493" w14:textId="77777777" w:rsidR="00805C79" w:rsidRPr="00B23119" w:rsidRDefault="00805C79" w:rsidP="005A04D6">
            <w:pPr>
              <w:spacing w:line="360" w:lineRule="auto"/>
              <w:jc w:val="both"/>
              <w:rPr>
                <w:rFonts w:ascii="Lato" w:hAnsi="Lato" w:cs="Arial"/>
              </w:rPr>
            </w:pPr>
            <w:r w:rsidRPr="00B23119">
              <w:rPr>
                <w:rFonts w:ascii="Lato" w:hAnsi="Lato" w:cs="Arial"/>
              </w:rPr>
              <w:t>-0.245***</w:t>
            </w:r>
          </w:p>
        </w:tc>
        <w:tc>
          <w:tcPr>
            <w:tcW w:w="1073" w:type="dxa"/>
            <w:tcBorders>
              <w:top w:val="nil"/>
              <w:left w:val="nil"/>
              <w:bottom w:val="nil"/>
              <w:right w:val="nil"/>
            </w:tcBorders>
            <w:shd w:val="clear" w:color="auto" w:fill="auto"/>
            <w:noWrap/>
            <w:vAlign w:val="bottom"/>
          </w:tcPr>
          <w:p w14:paraId="54103190" w14:textId="77777777" w:rsidR="00805C79" w:rsidRPr="00B23119" w:rsidRDefault="00805C79" w:rsidP="005A04D6">
            <w:pPr>
              <w:spacing w:line="360" w:lineRule="auto"/>
              <w:jc w:val="both"/>
              <w:rPr>
                <w:rFonts w:ascii="Lato" w:hAnsi="Lato" w:cs="Arial"/>
              </w:rPr>
            </w:pPr>
            <w:r w:rsidRPr="00B23119">
              <w:rPr>
                <w:rFonts w:ascii="Lato" w:hAnsi="Lato" w:cs="Arial"/>
              </w:rPr>
              <w:t>-0.00393</w:t>
            </w:r>
          </w:p>
        </w:tc>
        <w:tc>
          <w:tcPr>
            <w:tcW w:w="1173" w:type="dxa"/>
            <w:tcBorders>
              <w:top w:val="nil"/>
              <w:left w:val="nil"/>
              <w:bottom w:val="nil"/>
              <w:right w:val="nil"/>
            </w:tcBorders>
            <w:shd w:val="clear" w:color="auto" w:fill="auto"/>
            <w:noWrap/>
            <w:vAlign w:val="bottom"/>
          </w:tcPr>
          <w:p w14:paraId="0C4A4C63" w14:textId="77777777" w:rsidR="00805C79" w:rsidRPr="00B23119" w:rsidRDefault="00805C79" w:rsidP="005A04D6">
            <w:pPr>
              <w:spacing w:line="360" w:lineRule="auto"/>
              <w:jc w:val="both"/>
              <w:rPr>
                <w:rFonts w:ascii="Lato" w:hAnsi="Lato" w:cs="Arial"/>
              </w:rPr>
            </w:pPr>
            <w:r w:rsidRPr="00B23119">
              <w:rPr>
                <w:rFonts w:ascii="Lato" w:hAnsi="Lato" w:cs="Arial"/>
              </w:rPr>
              <w:t>-899.0***</w:t>
            </w:r>
          </w:p>
        </w:tc>
      </w:tr>
      <w:tr w:rsidR="00805C79" w:rsidRPr="00B23119" w14:paraId="0FE31411" w14:textId="77777777">
        <w:trPr>
          <w:trHeight w:val="255"/>
        </w:trPr>
        <w:tc>
          <w:tcPr>
            <w:tcW w:w="1395" w:type="dxa"/>
            <w:tcBorders>
              <w:top w:val="nil"/>
              <w:left w:val="nil"/>
              <w:bottom w:val="nil"/>
              <w:right w:val="nil"/>
            </w:tcBorders>
            <w:shd w:val="clear" w:color="auto" w:fill="auto"/>
            <w:noWrap/>
            <w:vAlign w:val="bottom"/>
          </w:tcPr>
          <w:p w14:paraId="4224EC59"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1D8BEA00" w14:textId="77777777" w:rsidR="00805C79" w:rsidRPr="00B23119" w:rsidRDefault="00805C79" w:rsidP="005A04D6">
            <w:pPr>
              <w:spacing w:line="360" w:lineRule="auto"/>
              <w:jc w:val="both"/>
              <w:rPr>
                <w:rFonts w:ascii="Lato" w:hAnsi="Lato" w:cs="Arial"/>
              </w:rPr>
            </w:pPr>
            <w:r w:rsidRPr="00B23119">
              <w:rPr>
                <w:rFonts w:ascii="Lato" w:hAnsi="Lato" w:cs="Arial"/>
              </w:rPr>
              <w:t>(-23.28)</w:t>
            </w:r>
          </w:p>
        </w:tc>
        <w:tc>
          <w:tcPr>
            <w:tcW w:w="1073" w:type="dxa"/>
            <w:tcBorders>
              <w:top w:val="nil"/>
              <w:left w:val="nil"/>
              <w:bottom w:val="nil"/>
              <w:right w:val="nil"/>
            </w:tcBorders>
            <w:shd w:val="clear" w:color="auto" w:fill="auto"/>
            <w:noWrap/>
            <w:vAlign w:val="bottom"/>
          </w:tcPr>
          <w:p w14:paraId="1B9CC969" w14:textId="77777777" w:rsidR="00805C79" w:rsidRPr="00B23119" w:rsidRDefault="00805C79" w:rsidP="005A04D6">
            <w:pPr>
              <w:spacing w:line="360" w:lineRule="auto"/>
              <w:jc w:val="both"/>
              <w:rPr>
                <w:rFonts w:ascii="Lato" w:hAnsi="Lato" w:cs="Arial"/>
              </w:rPr>
            </w:pPr>
            <w:r w:rsidRPr="00B23119">
              <w:rPr>
                <w:rFonts w:ascii="Lato" w:hAnsi="Lato" w:cs="Arial"/>
              </w:rPr>
              <w:t>(-24.28)</w:t>
            </w:r>
          </w:p>
        </w:tc>
        <w:tc>
          <w:tcPr>
            <w:tcW w:w="1062" w:type="dxa"/>
            <w:tcBorders>
              <w:top w:val="nil"/>
              <w:left w:val="nil"/>
              <w:bottom w:val="nil"/>
              <w:right w:val="nil"/>
            </w:tcBorders>
            <w:shd w:val="clear" w:color="auto" w:fill="auto"/>
            <w:noWrap/>
            <w:vAlign w:val="bottom"/>
          </w:tcPr>
          <w:p w14:paraId="68E77897" w14:textId="77777777" w:rsidR="00805C79" w:rsidRPr="00B23119" w:rsidRDefault="00805C79" w:rsidP="005A04D6">
            <w:pPr>
              <w:spacing w:line="360" w:lineRule="auto"/>
              <w:jc w:val="both"/>
              <w:rPr>
                <w:rFonts w:ascii="Lato" w:hAnsi="Lato" w:cs="Arial"/>
              </w:rPr>
            </w:pPr>
            <w:r w:rsidRPr="00B23119">
              <w:rPr>
                <w:rFonts w:ascii="Lato" w:hAnsi="Lato" w:cs="Arial"/>
              </w:rPr>
              <w:t>(-3.13)</w:t>
            </w:r>
          </w:p>
        </w:tc>
        <w:tc>
          <w:tcPr>
            <w:tcW w:w="1328" w:type="dxa"/>
            <w:tcBorders>
              <w:top w:val="nil"/>
              <w:left w:val="nil"/>
              <w:bottom w:val="nil"/>
              <w:right w:val="nil"/>
            </w:tcBorders>
            <w:shd w:val="clear" w:color="auto" w:fill="auto"/>
            <w:noWrap/>
            <w:vAlign w:val="bottom"/>
          </w:tcPr>
          <w:p w14:paraId="130A2295" w14:textId="77777777" w:rsidR="00805C79" w:rsidRPr="00B23119" w:rsidRDefault="00805C79" w:rsidP="005A04D6">
            <w:pPr>
              <w:spacing w:line="360" w:lineRule="auto"/>
              <w:jc w:val="both"/>
              <w:rPr>
                <w:rFonts w:ascii="Lato" w:hAnsi="Lato" w:cs="Arial"/>
              </w:rPr>
            </w:pPr>
            <w:r w:rsidRPr="00B23119">
              <w:rPr>
                <w:rFonts w:ascii="Lato" w:hAnsi="Lato" w:cs="Arial"/>
              </w:rPr>
              <w:t>(-25.10)</w:t>
            </w:r>
          </w:p>
        </w:tc>
        <w:tc>
          <w:tcPr>
            <w:tcW w:w="1073" w:type="dxa"/>
            <w:tcBorders>
              <w:top w:val="nil"/>
              <w:left w:val="nil"/>
              <w:bottom w:val="nil"/>
              <w:right w:val="nil"/>
            </w:tcBorders>
            <w:shd w:val="clear" w:color="auto" w:fill="auto"/>
            <w:noWrap/>
            <w:vAlign w:val="bottom"/>
          </w:tcPr>
          <w:p w14:paraId="06DD6CEC" w14:textId="77777777" w:rsidR="00805C79" w:rsidRPr="00B23119" w:rsidRDefault="00805C79" w:rsidP="005A04D6">
            <w:pPr>
              <w:spacing w:line="360" w:lineRule="auto"/>
              <w:jc w:val="both"/>
              <w:rPr>
                <w:rFonts w:ascii="Lato" w:hAnsi="Lato" w:cs="Arial"/>
              </w:rPr>
            </w:pPr>
            <w:r w:rsidRPr="00B23119">
              <w:rPr>
                <w:rFonts w:ascii="Lato" w:hAnsi="Lato" w:cs="Arial"/>
              </w:rPr>
              <w:t>(-0.36)</w:t>
            </w:r>
          </w:p>
        </w:tc>
        <w:tc>
          <w:tcPr>
            <w:tcW w:w="1173" w:type="dxa"/>
            <w:tcBorders>
              <w:top w:val="nil"/>
              <w:left w:val="nil"/>
              <w:bottom w:val="nil"/>
              <w:right w:val="nil"/>
            </w:tcBorders>
            <w:shd w:val="clear" w:color="auto" w:fill="auto"/>
            <w:noWrap/>
            <w:vAlign w:val="bottom"/>
          </w:tcPr>
          <w:p w14:paraId="77A85573" w14:textId="77777777" w:rsidR="00805C79" w:rsidRPr="00B23119" w:rsidRDefault="00805C79" w:rsidP="005A04D6">
            <w:pPr>
              <w:spacing w:line="360" w:lineRule="auto"/>
              <w:jc w:val="both"/>
              <w:rPr>
                <w:rFonts w:ascii="Lato" w:hAnsi="Lato" w:cs="Arial"/>
              </w:rPr>
            </w:pPr>
            <w:r w:rsidRPr="00B23119">
              <w:rPr>
                <w:rFonts w:ascii="Lato" w:hAnsi="Lato" w:cs="Arial"/>
              </w:rPr>
              <w:t>(-3.38)</w:t>
            </w:r>
          </w:p>
        </w:tc>
      </w:tr>
      <w:tr w:rsidR="00805C79" w:rsidRPr="00B23119" w14:paraId="3167F457" w14:textId="77777777">
        <w:trPr>
          <w:trHeight w:val="255"/>
        </w:trPr>
        <w:tc>
          <w:tcPr>
            <w:tcW w:w="1395" w:type="dxa"/>
            <w:tcBorders>
              <w:top w:val="nil"/>
              <w:left w:val="nil"/>
              <w:bottom w:val="nil"/>
              <w:right w:val="nil"/>
            </w:tcBorders>
            <w:shd w:val="clear" w:color="auto" w:fill="auto"/>
            <w:noWrap/>
            <w:vAlign w:val="bottom"/>
          </w:tcPr>
          <w:p w14:paraId="15858A40" w14:textId="77777777" w:rsidR="00805C79" w:rsidRPr="00B23119" w:rsidRDefault="00805C79" w:rsidP="005A04D6">
            <w:pPr>
              <w:spacing w:line="360" w:lineRule="auto"/>
              <w:jc w:val="both"/>
              <w:rPr>
                <w:rFonts w:ascii="Lato" w:hAnsi="Lato" w:cs="Arial"/>
              </w:rPr>
            </w:pPr>
            <w:r w:rsidRPr="00B23119">
              <w:rPr>
                <w:rFonts w:ascii="Lato" w:hAnsi="Lato" w:cs="Arial"/>
              </w:rPr>
              <w:t>hispanic</w:t>
            </w:r>
          </w:p>
        </w:tc>
        <w:tc>
          <w:tcPr>
            <w:tcW w:w="1328" w:type="dxa"/>
            <w:tcBorders>
              <w:top w:val="nil"/>
              <w:left w:val="nil"/>
              <w:bottom w:val="nil"/>
              <w:right w:val="nil"/>
            </w:tcBorders>
            <w:shd w:val="clear" w:color="auto" w:fill="auto"/>
            <w:noWrap/>
            <w:vAlign w:val="bottom"/>
          </w:tcPr>
          <w:p w14:paraId="3F1563F6" w14:textId="77777777" w:rsidR="00805C79" w:rsidRPr="00B23119" w:rsidRDefault="00805C79" w:rsidP="005A04D6">
            <w:pPr>
              <w:spacing w:line="360" w:lineRule="auto"/>
              <w:jc w:val="both"/>
              <w:rPr>
                <w:rFonts w:ascii="Lato" w:hAnsi="Lato" w:cs="Arial"/>
              </w:rPr>
            </w:pPr>
            <w:r w:rsidRPr="00B23119">
              <w:rPr>
                <w:rFonts w:ascii="Lato" w:hAnsi="Lato" w:cs="Arial"/>
              </w:rPr>
              <w:t>0.0254***</w:t>
            </w:r>
          </w:p>
        </w:tc>
        <w:tc>
          <w:tcPr>
            <w:tcW w:w="1073" w:type="dxa"/>
            <w:tcBorders>
              <w:top w:val="nil"/>
              <w:left w:val="nil"/>
              <w:bottom w:val="nil"/>
              <w:right w:val="nil"/>
            </w:tcBorders>
            <w:shd w:val="clear" w:color="auto" w:fill="auto"/>
            <w:noWrap/>
            <w:vAlign w:val="bottom"/>
          </w:tcPr>
          <w:p w14:paraId="32A89C60" w14:textId="77777777" w:rsidR="00805C79" w:rsidRPr="00B23119" w:rsidRDefault="00805C79" w:rsidP="005A04D6">
            <w:pPr>
              <w:spacing w:line="360" w:lineRule="auto"/>
              <w:jc w:val="both"/>
              <w:rPr>
                <w:rFonts w:ascii="Lato" w:hAnsi="Lato" w:cs="Arial"/>
              </w:rPr>
            </w:pPr>
            <w:r w:rsidRPr="00B23119">
              <w:rPr>
                <w:rFonts w:ascii="Lato" w:hAnsi="Lato" w:cs="Arial"/>
              </w:rPr>
              <w:t>0.0284***</w:t>
            </w:r>
          </w:p>
        </w:tc>
        <w:tc>
          <w:tcPr>
            <w:tcW w:w="1062" w:type="dxa"/>
            <w:tcBorders>
              <w:top w:val="nil"/>
              <w:left w:val="nil"/>
              <w:bottom w:val="nil"/>
              <w:right w:val="nil"/>
            </w:tcBorders>
            <w:shd w:val="clear" w:color="auto" w:fill="auto"/>
            <w:noWrap/>
            <w:vAlign w:val="bottom"/>
          </w:tcPr>
          <w:p w14:paraId="0983D7B5" w14:textId="77777777" w:rsidR="00805C79" w:rsidRPr="00B23119" w:rsidRDefault="00805C79" w:rsidP="005A04D6">
            <w:pPr>
              <w:spacing w:line="360" w:lineRule="auto"/>
              <w:jc w:val="both"/>
              <w:rPr>
                <w:rFonts w:ascii="Lato" w:hAnsi="Lato" w:cs="Arial"/>
              </w:rPr>
            </w:pPr>
            <w:r w:rsidRPr="00B23119">
              <w:rPr>
                <w:rFonts w:ascii="Lato" w:hAnsi="Lato" w:cs="Arial"/>
              </w:rPr>
              <w:t>390.2***</w:t>
            </w:r>
          </w:p>
        </w:tc>
        <w:tc>
          <w:tcPr>
            <w:tcW w:w="1328" w:type="dxa"/>
            <w:tcBorders>
              <w:top w:val="nil"/>
              <w:left w:val="nil"/>
              <w:bottom w:val="nil"/>
              <w:right w:val="nil"/>
            </w:tcBorders>
            <w:shd w:val="clear" w:color="auto" w:fill="auto"/>
            <w:noWrap/>
            <w:vAlign w:val="bottom"/>
          </w:tcPr>
          <w:p w14:paraId="21F70383" w14:textId="77777777" w:rsidR="00805C79" w:rsidRPr="00B23119" w:rsidRDefault="00805C79" w:rsidP="005A04D6">
            <w:pPr>
              <w:spacing w:line="360" w:lineRule="auto"/>
              <w:jc w:val="both"/>
              <w:rPr>
                <w:rFonts w:ascii="Lato" w:hAnsi="Lato" w:cs="Arial"/>
              </w:rPr>
            </w:pPr>
            <w:r w:rsidRPr="00B23119">
              <w:rPr>
                <w:rFonts w:ascii="Lato" w:hAnsi="Lato" w:cs="Arial"/>
              </w:rPr>
              <w:t>-0.0186***</w:t>
            </w:r>
          </w:p>
        </w:tc>
        <w:tc>
          <w:tcPr>
            <w:tcW w:w="1073" w:type="dxa"/>
            <w:tcBorders>
              <w:top w:val="nil"/>
              <w:left w:val="nil"/>
              <w:bottom w:val="nil"/>
              <w:right w:val="nil"/>
            </w:tcBorders>
            <w:shd w:val="clear" w:color="auto" w:fill="auto"/>
            <w:noWrap/>
            <w:vAlign w:val="bottom"/>
          </w:tcPr>
          <w:p w14:paraId="1C4E7A61" w14:textId="77777777" w:rsidR="00805C79" w:rsidRPr="00B23119" w:rsidRDefault="00805C79" w:rsidP="005A04D6">
            <w:pPr>
              <w:spacing w:line="360" w:lineRule="auto"/>
              <w:jc w:val="both"/>
              <w:rPr>
                <w:rFonts w:ascii="Lato" w:hAnsi="Lato" w:cs="Arial"/>
              </w:rPr>
            </w:pPr>
            <w:r w:rsidRPr="00B23119">
              <w:rPr>
                <w:rFonts w:ascii="Lato" w:hAnsi="Lato" w:cs="Arial"/>
              </w:rPr>
              <w:t>0.00919*</w:t>
            </w:r>
          </w:p>
        </w:tc>
        <w:tc>
          <w:tcPr>
            <w:tcW w:w="1173" w:type="dxa"/>
            <w:tcBorders>
              <w:top w:val="nil"/>
              <w:left w:val="nil"/>
              <w:bottom w:val="nil"/>
              <w:right w:val="nil"/>
            </w:tcBorders>
            <w:shd w:val="clear" w:color="auto" w:fill="auto"/>
            <w:noWrap/>
            <w:vAlign w:val="bottom"/>
          </w:tcPr>
          <w:p w14:paraId="09B9A126" w14:textId="77777777" w:rsidR="00805C79" w:rsidRPr="00B23119" w:rsidRDefault="00805C79" w:rsidP="005A04D6">
            <w:pPr>
              <w:spacing w:line="360" w:lineRule="auto"/>
              <w:jc w:val="both"/>
              <w:rPr>
                <w:rFonts w:ascii="Lato" w:hAnsi="Lato" w:cs="Arial"/>
              </w:rPr>
            </w:pPr>
            <w:r w:rsidRPr="00B23119">
              <w:rPr>
                <w:rFonts w:ascii="Lato" w:hAnsi="Lato" w:cs="Arial"/>
              </w:rPr>
              <w:t>763.5***</w:t>
            </w:r>
          </w:p>
        </w:tc>
      </w:tr>
      <w:tr w:rsidR="00805C79" w:rsidRPr="00B23119" w14:paraId="11340EF2" w14:textId="77777777">
        <w:trPr>
          <w:trHeight w:val="255"/>
        </w:trPr>
        <w:tc>
          <w:tcPr>
            <w:tcW w:w="1395" w:type="dxa"/>
            <w:tcBorders>
              <w:top w:val="nil"/>
              <w:left w:val="nil"/>
              <w:bottom w:val="nil"/>
              <w:right w:val="nil"/>
            </w:tcBorders>
            <w:shd w:val="clear" w:color="auto" w:fill="auto"/>
            <w:noWrap/>
            <w:vAlign w:val="bottom"/>
          </w:tcPr>
          <w:p w14:paraId="7C1576A8"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5E760F0E" w14:textId="77777777" w:rsidR="00805C79" w:rsidRPr="00B23119" w:rsidRDefault="00805C79" w:rsidP="005A04D6">
            <w:pPr>
              <w:spacing w:line="360" w:lineRule="auto"/>
              <w:jc w:val="both"/>
              <w:rPr>
                <w:rFonts w:ascii="Lato" w:hAnsi="Lato" w:cs="Arial"/>
              </w:rPr>
            </w:pPr>
            <w:r w:rsidRPr="00B23119">
              <w:rPr>
                <w:rFonts w:ascii="Lato" w:hAnsi="Lato" w:cs="Arial"/>
              </w:rPr>
              <w:t>(3.93)</w:t>
            </w:r>
          </w:p>
        </w:tc>
        <w:tc>
          <w:tcPr>
            <w:tcW w:w="1073" w:type="dxa"/>
            <w:tcBorders>
              <w:top w:val="nil"/>
              <w:left w:val="nil"/>
              <w:bottom w:val="nil"/>
              <w:right w:val="nil"/>
            </w:tcBorders>
            <w:shd w:val="clear" w:color="auto" w:fill="auto"/>
            <w:noWrap/>
            <w:vAlign w:val="bottom"/>
          </w:tcPr>
          <w:p w14:paraId="722C6805" w14:textId="77777777" w:rsidR="00805C79" w:rsidRPr="00B23119" w:rsidRDefault="00805C79" w:rsidP="005A04D6">
            <w:pPr>
              <w:spacing w:line="360" w:lineRule="auto"/>
              <w:jc w:val="both"/>
              <w:rPr>
                <w:rFonts w:ascii="Lato" w:hAnsi="Lato" w:cs="Arial"/>
              </w:rPr>
            </w:pPr>
            <w:r w:rsidRPr="00B23119">
              <w:rPr>
                <w:rFonts w:ascii="Lato" w:hAnsi="Lato" w:cs="Arial"/>
              </w:rPr>
              <w:t>(4.60)</w:t>
            </w:r>
          </w:p>
        </w:tc>
        <w:tc>
          <w:tcPr>
            <w:tcW w:w="1062" w:type="dxa"/>
            <w:tcBorders>
              <w:top w:val="nil"/>
              <w:left w:val="nil"/>
              <w:bottom w:val="nil"/>
              <w:right w:val="nil"/>
            </w:tcBorders>
            <w:shd w:val="clear" w:color="auto" w:fill="auto"/>
            <w:noWrap/>
            <w:vAlign w:val="bottom"/>
          </w:tcPr>
          <w:p w14:paraId="2C9F8326" w14:textId="77777777" w:rsidR="00805C79" w:rsidRPr="00B23119" w:rsidRDefault="00805C79" w:rsidP="005A04D6">
            <w:pPr>
              <w:spacing w:line="360" w:lineRule="auto"/>
              <w:jc w:val="both"/>
              <w:rPr>
                <w:rFonts w:ascii="Lato" w:hAnsi="Lato" w:cs="Arial"/>
              </w:rPr>
            </w:pPr>
            <w:r w:rsidRPr="00B23119">
              <w:rPr>
                <w:rFonts w:ascii="Lato" w:hAnsi="Lato" w:cs="Arial"/>
              </w:rPr>
              <w:t>(5.49)</w:t>
            </w:r>
          </w:p>
        </w:tc>
        <w:tc>
          <w:tcPr>
            <w:tcW w:w="1328" w:type="dxa"/>
            <w:tcBorders>
              <w:top w:val="nil"/>
              <w:left w:val="nil"/>
              <w:bottom w:val="nil"/>
              <w:right w:val="nil"/>
            </w:tcBorders>
            <w:shd w:val="clear" w:color="auto" w:fill="auto"/>
            <w:noWrap/>
            <w:vAlign w:val="bottom"/>
          </w:tcPr>
          <w:p w14:paraId="7E77220A" w14:textId="77777777" w:rsidR="00805C79" w:rsidRPr="00B23119" w:rsidRDefault="00805C79" w:rsidP="005A04D6">
            <w:pPr>
              <w:spacing w:line="360" w:lineRule="auto"/>
              <w:jc w:val="both"/>
              <w:rPr>
                <w:rFonts w:ascii="Lato" w:hAnsi="Lato" w:cs="Arial"/>
              </w:rPr>
            </w:pPr>
            <w:r w:rsidRPr="00B23119">
              <w:rPr>
                <w:rFonts w:ascii="Lato" w:hAnsi="Lato" w:cs="Arial"/>
              </w:rPr>
              <w:t>(-3.93)</w:t>
            </w:r>
          </w:p>
        </w:tc>
        <w:tc>
          <w:tcPr>
            <w:tcW w:w="1073" w:type="dxa"/>
            <w:tcBorders>
              <w:top w:val="nil"/>
              <w:left w:val="nil"/>
              <w:bottom w:val="nil"/>
              <w:right w:val="nil"/>
            </w:tcBorders>
            <w:shd w:val="clear" w:color="auto" w:fill="auto"/>
            <w:noWrap/>
            <w:vAlign w:val="bottom"/>
          </w:tcPr>
          <w:p w14:paraId="3B61E6A6" w14:textId="77777777" w:rsidR="00805C79" w:rsidRPr="00B23119" w:rsidRDefault="00805C79" w:rsidP="005A04D6">
            <w:pPr>
              <w:spacing w:line="360" w:lineRule="auto"/>
              <w:jc w:val="both"/>
              <w:rPr>
                <w:rFonts w:ascii="Lato" w:hAnsi="Lato" w:cs="Arial"/>
              </w:rPr>
            </w:pPr>
            <w:r w:rsidRPr="00B23119">
              <w:rPr>
                <w:rFonts w:ascii="Lato" w:hAnsi="Lato" w:cs="Arial"/>
              </w:rPr>
              <w:t>(2.06)</w:t>
            </w:r>
          </w:p>
        </w:tc>
        <w:tc>
          <w:tcPr>
            <w:tcW w:w="1173" w:type="dxa"/>
            <w:tcBorders>
              <w:top w:val="nil"/>
              <w:left w:val="nil"/>
              <w:bottom w:val="nil"/>
              <w:right w:val="nil"/>
            </w:tcBorders>
            <w:shd w:val="clear" w:color="auto" w:fill="auto"/>
            <w:noWrap/>
            <w:vAlign w:val="bottom"/>
          </w:tcPr>
          <w:p w14:paraId="35DA4273" w14:textId="77777777" w:rsidR="00805C79" w:rsidRPr="00B23119" w:rsidRDefault="00805C79" w:rsidP="005A04D6">
            <w:pPr>
              <w:spacing w:line="360" w:lineRule="auto"/>
              <w:jc w:val="both"/>
              <w:rPr>
                <w:rFonts w:ascii="Lato" w:hAnsi="Lato" w:cs="Arial"/>
              </w:rPr>
            </w:pPr>
            <w:r w:rsidRPr="00B23119">
              <w:rPr>
                <w:rFonts w:ascii="Lato" w:hAnsi="Lato" w:cs="Arial"/>
              </w:rPr>
              <w:t>(7.19)</w:t>
            </w:r>
          </w:p>
        </w:tc>
      </w:tr>
      <w:tr w:rsidR="00805C79" w:rsidRPr="00B23119" w14:paraId="2010CF0C" w14:textId="77777777">
        <w:trPr>
          <w:trHeight w:val="255"/>
        </w:trPr>
        <w:tc>
          <w:tcPr>
            <w:tcW w:w="1395" w:type="dxa"/>
            <w:tcBorders>
              <w:top w:val="nil"/>
              <w:left w:val="nil"/>
              <w:bottom w:val="nil"/>
              <w:right w:val="nil"/>
            </w:tcBorders>
            <w:shd w:val="clear" w:color="auto" w:fill="auto"/>
            <w:noWrap/>
            <w:vAlign w:val="bottom"/>
          </w:tcPr>
          <w:p w14:paraId="152E133D" w14:textId="77777777" w:rsidR="00805C79" w:rsidRPr="00B23119" w:rsidRDefault="00805C79" w:rsidP="005A04D6">
            <w:pPr>
              <w:spacing w:line="360" w:lineRule="auto"/>
              <w:jc w:val="both"/>
              <w:rPr>
                <w:rFonts w:ascii="Lato" w:hAnsi="Lato" w:cs="Arial"/>
              </w:rPr>
            </w:pPr>
            <w:r w:rsidRPr="00B23119">
              <w:rPr>
                <w:rFonts w:ascii="Lato" w:hAnsi="Lato" w:cs="Arial"/>
              </w:rPr>
              <w:t>black</w:t>
            </w:r>
          </w:p>
        </w:tc>
        <w:tc>
          <w:tcPr>
            <w:tcW w:w="1328" w:type="dxa"/>
            <w:tcBorders>
              <w:top w:val="nil"/>
              <w:left w:val="nil"/>
              <w:bottom w:val="nil"/>
              <w:right w:val="nil"/>
            </w:tcBorders>
            <w:shd w:val="clear" w:color="auto" w:fill="auto"/>
            <w:noWrap/>
            <w:vAlign w:val="bottom"/>
          </w:tcPr>
          <w:p w14:paraId="23A4BCEA" w14:textId="77777777" w:rsidR="00805C79" w:rsidRPr="00B23119" w:rsidRDefault="00805C79" w:rsidP="005A04D6">
            <w:pPr>
              <w:spacing w:line="360" w:lineRule="auto"/>
              <w:jc w:val="both"/>
              <w:rPr>
                <w:rFonts w:ascii="Lato" w:hAnsi="Lato" w:cs="Arial"/>
              </w:rPr>
            </w:pPr>
            <w:r w:rsidRPr="00B23119">
              <w:rPr>
                <w:rFonts w:ascii="Lato" w:hAnsi="Lato" w:cs="Arial"/>
              </w:rPr>
              <w:t>-0.000340</w:t>
            </w:r>
          </w:p>
        </w:tc>
        <w:tc>
          <w:tcPr>
            <w:tcW w:w="1073" w:type="dxa"/>
            <w:tcBorders>
              <w:top w:val="nil"/>
              <w:left w:val="nil"/>
              <w:bottom w:val="nil"/>
              <w:right w:val="nil"/>
            </w:tcBorders>
            <w:shd w:val="clear" w:color="auto" w:fill="auto"/>
            <w:noWrap/>
            <w:vAlign w:val="bottom"/>
          </w:tcPr>
          <w:p w14:paraId="01F027DE" w14:textId="77777777" w:rsidR="00805C79" w:rsidRPr="00B23119" w:rsidRDefault="00805C79" w:rsidP="005A04D6">
            <w:pPr>
              <w:spacing w:line="360" w:lineRule="auto"/>
              <w:jc w:val="both"/>
              <w:rPr>
                <w:rFonts w:ascii="Lato" w:hAnsi="Lato" w:cs="Arial"/>
              </w:rPr>
            </w:pPr>
            <w:r w:rsidRPr="00B23119">
              <w:rPr>
                <w:rFonts w:ascii="Lato" w:hAnsi="Lato" w:cs="Arial"/>
              </w:rPr>
              <w:t>-0.0441***</w:t>
            </w:r>
          </w:p>
        </w:tc>
        <w:tc>
          <w:tcPr>
            <w:tcW w:w="1062" w:type="dxa"/>
            <w:tcBorders>
              <w:top w:val="nil"/>
              <w:left w:val="nil"/>
              <w:bottom w:val="nil"/>
              <w:right w:val="nil"/>
            </w:tcBorders>
            <w:shd w:val="clear" w:color="auto" w:fill="auto"/>
            <w:noWrap/>
            <w:vAlign w:val="bottom"/>
          </w:tcPr>
          <w:p w14:paraId="75360E5E" w14:textId="77777777" w:rsidR="00805C79" w:rsidRPr="00B23119" w:rsidRDefault="00805C79" w:rsidP="005A04D6">
            <w:pPr>
              <w:spacing w:line="360" w:lineRule="auto"/>
              <w:jc w:val="both"/>
              <w:rPr>
                <w:rFonts w:ascii="Lato" w:hAnsi="Lato" w:cs="Arial"/>
              </w:rPr>
            </w:pPr>
            <w:r w:rsidRPr="00B23119">
              <w:rPr>
                <w:rFonts w:ascii="Lato" w:hAnsi="Lato" w:cs="Arial"/>
              </w:rPr>
              <w:t>-1519.0***</w:t>
            </w:r>
          </w:p>
        </w:tc>
        <w:tc>
          <w:tcPr>
            <w:tcW w:w="1328" w:type="dxa"/>
            <w:tcBorders>
              <w:top w:val="nil"/>
              <w:left w:val="nil"/>
              <w:bottom w:val="nil"/>
              <w:right w:val="nil"/>
            </w:tcBorders>
            <w:shd w:val="clear" w:color="auto" w:fill="auto"/>
            <w:noWrap/>
            <w:vAlign w:val="bottom"/>
          </w:tcPr>
          <w:p w14:paraId="35D21820" w14:textId="77777777" w:rsidR="00805C79" w:rsidRPr="00B23119" w:rsidRDefault="00805C79" w:rsidP="005A04D6">
            <w:pPr>
              <w:spacing w:line="360" w:lineRule="auto"/>
              <w:jc w:val="both"/>
              <w:rPr>
                <w:rFonts w:ascii="Lato" w:hAnsi="Lato" w:cs="Arial"/>
              </w:rPr>
            </w:pPr>
            <w:r w:rsidRPr="00B23119">
              <w:rPr>
                <w:rFonts w:ascii="Lato" w:hAnsi="Lato" w:cs="Arial"/>
              </w:rPr>
              <w:t>0.0173***</w:t>
            </w:r>
          </w:p>
        </w:tc>
        <w:tc>
          <w:tcPr>
            <w:tcW w:w="1073" w:type="dxa"/>
            <w:tcBorders>
              <w:top w:val="nil"/>
              <w:left w:val="nil"/>
              <w:bottom w:val="nil"/>
              <w:right w:val="nil"/>
            </w:tcBorders>
            <w:shd w:val="clear" w:color="auto" w:fill="auto"/>
            <w:noWrap/>
            <w:vAlign w:val="bottom"/>
          </w:tcPr>
          <w:p w14:paraId="57F44449" w14:textId="77777777" w:rsidR="00805C79" w:rsidRPr="00B23119" w:rsidRDefault="00805C79" w:rsidP="005A04D6">
            <w:pPr>
              <w:spacing w:line="360" w:lineRule="auto"/>
              <w:jc w:val="both"/>
              <w:rPr>
                <w:rFonts w:ascii="Lato" w:hAnsi="Lato" w:cs="Arial"/>
              </w:rPr>
            </w:pPr>
            <w:r w:rsidRPr="00B23119">
              <w:rPr>
                <w:rFonts w:ascii="Lato" w:hAnsi="Lato" w:cs="Arial"/>
              </w:rPr>
              <w:t>-0.0341***</w:t>
            </w:r>
          </w:p>
        </w:tc>
        <w:tc>
          <w:tcPr>
            <w:tcW w:w="1173" w:type="dxa"/>
            <w:tcBorders>
              <w:top w:val="nil"/>
              <w:left w:val="nil"/>
              <w:bottom w:val="nil"/>
              <w:right w:val="nil"/>
            </w:tcBorders>
            <w:shd w:val="clear" w:color="auto" w:fill="auto"/>
            <w:noWrap/>
            <w:vAlign w:val="bottom"/>
          </w:tcPr>
          <w:p w14:paraId="50EC9B5B" w14:textId="77777777" w:rsidR="00805C79" w:rsidRPr="00B23119" w:rsidRDefault="00805C79" w:rsidP="005A04D6">
            <w:pPr>
              <w:spacing w:line="360" w:lineRule="auto"/>
              <w:jc w:val="both"/>
              <w:rPr>
                <w:rFonts w:ascii="Lato" w:hAnsi="Lato" w:cs="Arial"/>
              </w:rPr>
            </w:pPr>
            <w:r w:rsidRPr="00B23119">
              <w:rPr>
                <w:rFonts w:ascii="Lato" w:hAnsi="Lato" w:cs="Arial"/>
              </w:rPr>
              <w:t>-3321.1***</w:t>
            </w:r>
          </w:p>
        </w:tc>
      </w:tr>
      <w:tr w:rsidR="00805C79" w:rsidRPr="00B23119" w14:paraId="042513CA" w14:textId="77777777">
        <w:trPr>
          <w:trHeight w:val="255"/>
        </w:trPr>
        <w:tc>
          <w:tcPr>
            <w:tcW w:w="1395" w:type="dxa"/>
            <w:tcBorders>
              <w:top w:val="nil"/>
              <w:left w:val="nil"/>
              <w:bottom w:val="nil"/>
              <w:right w:val="nil"/>
            </w:tcBorders>
            <w:shd w:val="clear" w:color="auto" w:fill="auto"/>
            <w:noWrap/>
            <w:vAlign w:val="bottom"/>
          </w:tcPr>
          <w:p w14:paraId="3FE3C2CC"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1FB4D1DF" w14:textId="77777777" w:rsidR="00805C79" w:rsidRPr="00B23119" w:rsidRDefault="00805C79" w:rsidP="005A04D6">
            <w:pPr>
              <w:spacing w:line="360" w:lineRule="auto"/>
              <w:jc w:val="both"/>
              <w:rPr>
                <w:rFonts w:ascii="Lato" w:hAnsi="Lato" w:cs="Arial"/>
              </w:rPr>
            </w:pPr>
            <w:r w:rsidRPr="00B23119">
              <w:rPr>
                <w:rFonts w:ascii="Lato" w:hAnsi="Lato" w:cs="Arial"/>
              </w:rPr>
              <w:t>(-0.08)</w:t>
            </w:r>
          </w:p>
        </w:tc>
        <w:tc>
          <w:tcPr>
            <w:tcW w:w="1073" w:type="dxa"/>
            <w:tcBorders>
              <w:top w:val="nil"/>
              <w:left w:val="nil"/>
              <w:bottom w:val="nil"/>
              <w:right w:val="nil"/>
            </w:tcBorders>
            <w:shd w:val="clear" w:color="auto" w:fill="auto"/>
            <w:noWrap/>
            <w:vAlign w:val="bottom"/>
          </w:tcPr>
          <w:p w14:paraId="76E40F9B" w14:textId="77777777" w:rsidR="00805C79" w:rsidRPr="00B23119" w:rsidRDefault="00805C79" w:rsidP="005A04D6">
            <w:pPr>
              <w:spacing w:line="360" w:lineRule="auto"/>
              <w:jc w:val="both"/>
              <w:rPr>
                <w:rFonts w:ascii="Lato" w:hAnsi="Lato" w:cs="Arial"/>
              </w:rPr>
            </w:pPr>
            <w:r w:rsidRPr="00B23119">
              <w:rPr>
                <w:rFonts w:ascii="Lato" w:hAnsi="Lato" w:cs="Arial"/>
              </w:rPr>
              <w:t>(-7.24)</w:t>
            </w:r>
          </w:p>
        </w:tc>
        <w:tc>
          <w:tcPr>
            <w:tcW w:w="1062" w:type="dxa"/>
            <w:tcBorders>
              <w:top w:val="nil"/>
              <w:left w:val="nil"/>
              <w:bottom w:val="nil"/>
              <w:right w:val="nil"/>
            </w:tcBorders>
            <w:shd w:val="clear" w:color="auto" w:fill="auto"/>
            <w:noWrap/>
            <w:vAlign w:val="bottom"/>
          </w:tcPr>
          <w:p w14:paraId="2637A4F9" w14:textId="77777777" w:rsidR="00805C79" w:rsidRPr="00B23119" w:rsidRDefault="00805C79" w:rsidP="005A04D6">
            <w:pPr>
              <w:spacing w:line="360" w:lineRule="auto"/>
              <w:jc w:val="both"/>
              <w:rPr>
                <w:rFonts w:ascii="Lato" w:hAnsi="Lato" w:cs="Arial"/>
              </w:rPr>
            </w:pPr>
            <w:r w:rsidRPr="00B23119">
              <w:rPr>
                <w:rFonts w:ascii="Lato" w:hAnsi="Lato" w:cs="Arial"/>
              </w:rPr>
              <w:t>(-28.67)</w:t>
            </w:r>
          </w:p>
        </w:tc>
        <w:tc>
          <w:tcPr>
            <w:tcW w:w="1328" w:type="dxa"/>
            <w:tcBorders>
              <w:top w:val="nil"/>
              <w:left w:val="nil"/>
              <w:bottom w:val="nil"/>
              <w:right w:val="nil"/>
            </w:tcBorders>
            <w:shd w:val="clear" w:color="auto" w:fill="auto"/>
            <w:noWrap/>
            <w:vAlign w:val="bottom"/>
          </w:tcPr>
          <w:p w14:paraId="3FC09B15" w14:textId="77777777" w:rsidR="00805C79" w:rsidRPr="00B23119" w:rsidRDefault="00805C79" w:rsidP="005A04D6">
            <w:pPr>
              <w:spacing w:line="360" w:lineRule="auto"/>
              <w:jc w:val="both"/>
              <w:rPr>
                <w:rFonts w:ascii="Lato" w:hAnsi="Lato" w:cs="Arial"/>
              </w:rPr>
            </w:pPr>
            <w:r w:rsidRPr="00B23119">
              <w:rPr>
                <w:rFonts w:ascii="Lato" w:hAnsi="Lato" w:cs="Arial"/>
              </w:rPr>
              <w:t>(5.89)</w:t>
            </w:r>
          </w:p>
        </w:tc>
        <w:tc>
          <w:tcPr>
            <w:tcW w:w="1073" w:type="dxa"/>
            <w:tcBorders>
              <w:top w:val="nil"/>
              <w:left w:val="nil"/>
              <w:bottom w:val="nil"/>
              <w:right w:val="nil"/>
            </w:tcBorders>
            <w:shd w:val="clear" w:color="auto" w:fill="auto"/>
            <w:noWrap/>
            <w:vAlign w:val="bottom"/>
          </w:tcPr>
          <w:p w14:paraId="5B0A3810" w14:textId="77777777" w:rsidR="00805C79" w:rsidRPr="00B23119" w:rsidRDefault="00805C79" w:rsidP="005A04D6">
            <w:pPr>
              <w:spacing w:line="360" w:lineRule="auto"/>
              <w:jc w:val="both"/>
              <w:rPr>
                <w:rFonts w:ascii="Lato" w:hAnsi="Lato" w:cs="Arial"/>
              </w:rPr>
            </w:pPr>
            <w:r w:rsidRPr="00B23119">
              <w:rPr>
                <w:rFonts w:ascii="Lato" w:hAnsi="Lato" w:cs="Arial"/>
              </w:rPr>
              <w:t>(-13.44)</w:t>
            </w:r>
          </w:p>
        </w:tc>
        <w:tc>
          <w:tcPr>
            <w:tcW w:w="1173" w:type="dxa"/>
            <w:tcBorders>
              <w:top w:val="nil"/>
              <w:left w:val="nil"/>
              <w:bottom w:val="nil"/>
              <w:right w:val="nil"/>
            </w:tcBorders>
            <w:shd w:val="clear" w:color="auto" w:fill="auto"/>
            <w:noWrap/>
            <w:vAlign w:val="bottom"/>
          </w:tcPr>
          <w:p w14:paraId="3215A9EF" w14:textId="77777777" w:rsidR="00805C79" w:rsidRPr="00B23119" w:rsidRDefault="00805C79" w:rsidP="005A04D6">
            <w:pPr>
              <w:spacing w:line="360" w:lineRule="auto"/>
              <w:jc w:val="both"/>
              <w:rPr>
                <w:rFonts w:ascii="Lato" w:hAnsi="Lato" w:cs="Arial"/>
              </w:rPr>
            </w:pPr>
            <w:r w:rsidRPr="00B23119">
              <w:rPr>
                <w:rFonts w:ascii="Lato" w:hAnsi="Lato" w:cs="Arial"/>
              </w:rPr>
              <w:t>(-55.38)</w:t>
            </w:r>
          </w:p>
        </w:tc>
      </w:tr>
      <w:tr w:rsidR="00805C79" w:rsidRPr="00B23119" w14:paraId="19390DA1" w14:textId="77777777">
        <w:trPr>
          <w:trHeight w:val="255"/>
        </w:trPr>
        <w:tc>
          <w:tcPr>
            <w:tcW w:w="1395" w:type="dxa"/>
            <w:tcBorders>
              <w:top w:val="nil"/>
              <w:left w:val="nil"/>
              <w:bottom w:val="nil"/>
              <w:right w:val="nil"/>
            </w:tcBorders>
            <w:shd w:val="clear" w:color="auto" w:fill="auto"/>
            <w:noWrap/>
            <w:vAlign w:val="bottom"/>
          </w:tcPr>
          <w:p w14:paraId="1D74D752" w14:textId="77777777" w:rsidR="00805C79" w:rsidRPr="00B23119" w:rsidRDefault="00805C79" w:rsidP="005A04D6">
            <w:pPr>
              <w:spacing w:line="360" w:lineRule="auto"/>
              <w:jc w:val="both"/>
              <w:rPr>
                <w:rFonts w:ascii="Lato" w:hAnsi="Lato" w:cs="Arial"/>
              </w:rPr>
            </w:pPr>
            <w:r w:rsidRPr="00B23119">
              <w:rPr>
                <w:rFonts w:ascii="Lato" w:hAnsi="Lato" w:cs="Arial"/>
              </w:rPr>
              <w:t>multi</w:t>
            </w:r>
          </w:p>
        </w:tc>
        <w:tc>
          <w:tcPr>
            <w:tcW w:w="1328" w:type="dxa"/>
            <w:tcBorders>
              <w:top w:val="nil"/>
              <w:left w:val="nil"/>
              <w:bottom w:val="nil"/>
              <w:right w:val="nil"/>
            </w:tcBorders>
            <w:shd w:val="clear" w:color="auto" w:fill="auto"/>
            <w:noWrap/>
            <w:vAlign w:val="bottom"/>
          </w:tcPr>
          <w:p w14:paraId="26751B57"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75A69512" w14:textId="77777777" w:rsidR="00805C79" w:rsidRPr="00B23119" w:rsidRDefault="00805C79" w:rsidP="005A04D6">
            <w:pPr>
              <w:spacing w:line="360" w:lineRule="auto"/>
              <w:jc w:val="both"/>
              <w:rPr>
                <w:rFonts w:ascii="Lato" w:hAnsi="Lato" w:cs="Arial"/>
              </w:rPr>
            </w:pPr>
          </w:p>
        </w:tc>
        <w:tc>
          <w:tcPr>
            <w:tcW w:w="1062" w:type="dxa"/>
            <w:tcBorders>
              <w:top w:val="nil"/>
              <w:left w:val="nil"/>
              <w:bottom w:val="nil"/>
              <w:right w:val="nil"/>
            </w:tcBorders>
            <w:shd w:val="clear" w:color="auto" w:fill="auto"/>
            <w:noWrap/>
            <w:vAlign w:val="bottom"/>
          </w:tcPr>
          <w:p w14:paraId="12B1C3C9"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48B0AD64" w14:textId="77777777" w:rsidR="00805C79" w:rsidRPr="00B23119" w:rsidRDefault="00805C79" w:rsidP="005A04D6">
            <w:pPr>
              <w:spacing w:line="360" w:lineRule="auto"/>
              <w:jc w:val="both"/>
              <w:rPr>
                <w:rFonts w:ascii="Lato" w:hAnsi="Lato" w:cs="Arial"/>
              </w:rPr>
            </w:pPr>
            <w:r w:rsidRPr="00B23119">
              <w:rPr>
                <w:rFonts w:ascii="Lato" w:hAnsi="Lato" w:cs="Arial"/>
              </w:rPr>
              <w:t>0.0128</w:t>
            </w:r>
          </w:p>
        </w:tc>
        <w:tc>
          <w:tcPr>
            <w:tcW w:w="1073" w:type="dxa"/>
            <w:tcBorders>
              <w:top w:val="nil"/>
              <w:left w:val="nil"/>
              <w:bottom w:val="nil"/>
              <w:right w:val="nil"/>
            </w:tcBorders>
            <w:shd w:val="clear" w:color="auto" w:fill="auto"/>
            <w:noWrap/>
            <w:vAlign w:val="bottom"/>
          </w:tcPr>
          <w:p w14:paraId="3CF8B816" w14:textId="77777777" w:rsidR="00805C79" w:rsidRPr="00B23119" w:rsidRDefault="00805C79" w:rsidP="005A04D6">
            <w:pPr>
              <w:spacing w:line="360" w:lineRule="auto"/>
              <w:jc w:val="both"/>
              <w:rPr>
                <w:rFonts w:ascii="Lato" w:hAnsi="Lato" w:cs="Arial"/>
              </w:rPr>
            </w:pPr>
            <w:r w:rsidRPr="00B23119">
              <w:rPr>
                <w:rFonts w:ascii="Lato" w:hAnsi="Lato" w:cs="Arial"/>
              </w:rPr>
              <w:t>-0.0349***</w:t>
            </w:r>
          </w:p>
        </w:tc>
        <w:tc>
          <w:tcPr>
            <w:tcW w:w="1173" w:type="dxa"/>
            <w:tcBorders>
              <w:top w:val="nil"/>
              <w:left w:val="nil"/>
              <w:bottom w:val="nil"/>
              <w:right w:val="nil"/>
            </w:tcBorders>
            <w:shd w:val="clear" w:color="auto" w:fill="auto"/>
            <w:noWrap/>
            <w:vAlign w:val="bottom"/>
          </w:tcPr>
          <w:p w14:paraId="2CBAE6E8" w14:textId="77777777" w:rsidR="00805C79" w:rsidRPr="00B23119" w:rsidRDefault="00805C79" w:rsidP="005A04D6">
            <w:pPr>
              <w:spacing w:line="360" w:lineRule="auto"/>
              <w:jc w:val="both"/>
              <w:rPr>
                <w:rFonts w:ascii="Lato" w:hAnsi="Lato" w:cs="Arial"/>
              </w:rPr>
            </w:pPr>
            <w:r w:rsidRPr="00B23119">
              <w:rPr>
                <w:rFonts w:ascii="Lato" w:hAnsi="Lato" w:cs="Arial"/>
              </w:rPr>
              <w:t>-1763.0***</w:t>
            </w:r>
          </w:p>
        </w:tc>
      </w:tr>
      <w:tr w:rsidR="00805C79" w:rsidRPr="00B23119" w14:paraId="645513F2" w14:textId="77777777">
        <w:trPr>
          <w:trHeight w:val="255"/>
        </w:trPr>
        <w:tc>
          <w:tcPr>
            <w:tcW w:w="1395" w:type="dxa"/>
            <w:tcBorders>
              <w:top w:val="nil"/>
              <w:left w:val="nil"/>
              <w:bottom w:val="nil"/>
              <w:right w:val="nil"/>
            </w:tcBorders>
            <w:shd w:val="clear" w:color="auto" w:fill="auto"/>
            <w:noWrap/>
            <w:vAlign w:val="bottom"/>
          </w:tcPr>
          <w:p w14:paraId="3CCC8792"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0D79BAB8"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11FCCDAF" w14:textId="77777777" w:rsidR="00805C79" w:rsidRPr="00B23119" w:rsidRDefault="00805C79" w:rsidP="005A04D6">
            <w:pPr>
              <w:spacing w:line="360" w:lineRule="auto"/>
              <w:jc w:val="both"/>
              <w:rPr>
                <w:rFonts w:ascii="Lato" w:hAnsi="Lato" w:cs="Arial"/>
              </w:rPr>
            </w:pPr>
          </w:p>
        </w:tc>
        <w:tc>
          <w:tcPr>
            <w:tcW w:w="1062" w:type="dxa"/>
            <w:tcBorders>
              <w:top w:val="nil"/>
              <w:left w:val="nil"/>
              <w:bottom w:val="nil"/>
              <w:right w:val="nil"/>
            </w:tcBorders>
            <w:shd w:val="clear" w:color="auto" w:fill="auto"/>
            <w:noWrap/>
            <w:vAlign w:val="bottom"/>
          </w:tcPr>
          <w:p w14:paraId="2A6B65D4"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752E32C8" w14:textId="77777777" w:rsidR="00805C79" w:rsidRPr="00B23119" w:rsidRDefault="00805C79" w:rsidP="005A04D6">
            <w:pPr>
              <w:spacing w:line="360" w:lineRule="auto"/>
              <w:jc w:val="both"/>
              <w:rPr>
                <w:rFonts w:ascii="Lato" w:hAnsi="Lato" w:cs="Arial"/>
              </w:rPr>
            </w:pPr>
            <w:r w:rsidRPr="00B23119">
              <w:rPr>
                <w:rFonts w:ascii="Lato" w:hAnsi="Lato" w:cs="Arial"/>
              </w:rPr>
              <w:t>(1.16)</w:t>
            </w:r>
          </w:p>
        </w:tc>
        <w:tc>
          <w:tcPr>
            <w:tcW w:w="1073" w:type="dxa"/>
            <w:tcBorders>
              <w:top w:val="nil"/>
              <w:left w:val="nil"/>
              <w:bottom w:val="nil"/>
              <w:right w:val="nil"/>
            </w:tcBorders>
            <w:shd w:val="clear" w:color="auto" w:fill="auto"/>
            <w:noWrap/>
            <w:vAlign w:val="bottom"/>
          </w:tcPr>
          <w:p w14:paraId="085F086A" w14:textId="77777777" w:rsidR="00805C79" w:rsidRPr="00B23119" w:rsidRDefault="00805C79" w:rsidP="005A04D6">
            <w:pPr>
              <w:spacing w:line="360" w:lineRule="auto"/>
              <w:jc w:val="both"/>
              <w:rPr>
                <w:rFonts w:ascii="Lato" w:hAnsi="Lato" w:cs="Arial"/>
              </w:rPr>
            </w:pPr>
            <w:r w:rsidRPr="00B23119">
              <w:rPr>
                <w:rFonts w:ascii="Lato" w:hAnsi="Lato" w:cs="Arial"/>
              </w:rPr>
              <w:t>(-3.68)</w:t>
            </w:r>
          </w:p>
        </w:tc>
        <w:tc>
          <w:tcPr>
            <w:tcW w:w="1173" w:type="dxa"/>
            <w:tcBorders>
              <w:top w:val="nil"/>
              <w:left w:val="nil"/>
              <w:bottom w:val="nil"/>
              <w:right w:val="nil"/>
            </w:tcBorders>
            <w:shd w:val="clear" w:color="auto" w:fill="auto"/>
            <w:noWrap/>
            <w:vAlign w:val="bottom"/>
          </w:tcPr>
          <w:p w14:paraId="40D27165" w14:textId="77777777" w:rsidR="00805C79" w:rsidRPr="00B23119" w:rsidRDefault="00805C79" w:rsidP="005A04D6">
            <w:pPr>
              <w:spacing w:line="360" w:lineRule="auto"/>
              <w:jc w:val="both"/>
              <w:rPr>
                <w:rFonts w:ascii="Lato" w:hAnsi="Lato" w:cs="Arial"/>
              </w:rPr>
            </w:pPr>
            <w:r w:rsidRPr="00B23119">
              <w:rPr>
                <w:rFonts w:ascii="Lato" w:hAnsi="Lato" w:cs="Arial"/>
              </w:rPr>
              <w:t>(-7.80)</w:t>
            </w:r>
          </w:p>
        </w:tc>
      </w:tr>
      <w:tr w:rsidR="00805C79" w:rsidRPr="00B23119" w14:paraId="4A4948DA" w14:textId="77777777">
        <w:trPr>
          <w:trHeight w:val="255"/>
        </w:trPr>
        <w:tc>
          <w:tcPr>
            <w:tcW w:w="1395" w:type="dxa"/>
            <w:tcBorders>
              <w:top w:val="nil"/>
              <w:left w:val="nil"/>
              <w:bottom w:val="nil"/>
              <w:right w:val="nil"/>
            </w:tcBorders>
            <w:shd w:val="clear" w:color="auto" w:fill="auto"/>
            <w:noWrap/>
            <w:vAlign w:val="bottom"/>
          </w:tcPr>
          <w:p w14:paraId="2EEB061A" w14:textId="77777777" w:rsidR="00805C79" w:rsidRPr="00B23119" w:rsidRDefault="00805C79" w:rsidP="005A04D6">
            <w:pPr>
              <w:spacing w:line="360" w:lineRule="auto"/>
              <w:jc w:val="both"/>
              <w:rPr>
                <w:rFonts w:ascii="Lato" w:hAnsi="Lato" w:cs="Arial"/>
              </w:rPr>
            </w:pPr>
            <w:r w:rsidRPr="00B23119">
              <w:rPr>
                <w:rFonts w:ascii="Lato" w:hAnsi="Lato" w:cs="Arial"/>
              </w:rPr>
              <w:t>othrace</w:t>
            </w:r>
          </w:p>
        </w:tc>
        <w:tc>
          <w:tcPr>
            <w:tcW w:w="1328" w:type="dxa"/>
            <w:tcBorders>
              <w:top w:val="nil"/>
              <w:left w:val="nil"/>
              <w:bottom w:val="nil"/>
              <w:right w:val="nil"/>
            </w:tcBorders>
            <w:shd w:val="clear" w:color="auto" w:fill="auto"/>
            <w:noWrap/>
            <w:vAlign w:val="bottom"/>
          </w:tcPr>
          <w:p w14:paraId="0955EF76" w14:textId="77777777" w:rsidR="00805C79" w:rsidRPr="00B23119" w:rsidRDefault="00805C79" w:rsidP="005A04D6">
            <w:pPr>
              <w:spacing w:line="360" w:lineRule="auto"/>
              <w:jc w:val="both"/>
              <w:rPr>
                <w:rFonts w:ascii="Lato" w:hAnsi="Lato" w:cs="Arial"/>
              </w:rPr>
            </w:pPr>
            <w:r w:rsidRPr="00B23119">
              <w:rPr>
                <w:rFonts w:ascii="Lato" w:hAnsi="Lato" w:cs="Arial"/>
              </w:rPr>
              <w:t>0.0109</w:t>
            </w:r>
          </w:p>
        </w:tc>
        <w:tc>
          <w:tcPr>
            <w:tcW w:w="1073" w:type="dxa"/>
            <w:tcBorders>
              <w:top w:val="nil"/>
              <w:left w:val="nil"/>
              <w:bottom w:val="nil"/>
              <w:right w:val="nil"/>
            </w:tcBorders>
            <w:shd w:val="clear" w:color="auto" w:fill="auto"/>
            <w:noWrap/>
            <w:vAlign w:val="bottom"/>
          </w:tcPr>
          <w:p w14:paraId="40D03771" w14:textId="77777777" w:rsidR="00805C79" w:rsidRPr="00B23119" w:rsidRDefault="00805C79" w:rsidP="005A04D6">
            <w:pPr>
              <w:spacing w:line="360" w:lineRule="auto"/>
              <w:jc w:val="both"/>
              <w:rPr>
                <w:rFonts w:ascii="Lato" w:hAnsi="Lato" w:cs="Arial"/>
              </w:rPr>
            </w:pPr>
            <w:r w:rsidRPr="00B23119">
              <w:rPr>
                <w:rFonts w:ascii="Lato" w:hAnsi="Lato" w:cs="Arial"/>
              </w:rPr>
              <w:t>-0.00957</w:t>
            </w:r>
          </w:p>
        </w:tc>
        <w:tc>
          <w:tcPr>
            <w:tcW w:w="1062" w:type="dxa"/>
            <w:tcBorders>
              <w:top w:val="nil"/>
              <w:left w:val="nil"/>
              <w:bottom w:val="nil"/>
              <w:right w:val="nil"/>
            </w:tcBorders>
            <w:shd w:val="clear" w:color="auto" w:fill="auto"/>
            <w:noWrap/>
            <w:vAlign w:val="bottom"/>
          </w:tcPr>
          <w:p w14:paraId="0EEBBF06" w14:textId="77777777" w:rsidR="00805C79" w:rsidRPr="00B23119" w:rsidRDefault="00805C79" w:rsidP="005A04D6">
            <w:pPr>
              <w:spacing w:line="360" w:lineRule="auto"/>
              <w:jc w:val="both"/>
              <w:rPr>
                <w:rFonts w:ascii="Lato" w:hAnsi="Lato" w:cs="Arial"/>
              </w:rPr>
            </w:pPr>
            <w:r w:rsidRPr="00B23119">
              <w:rPr>
                <w:rFonts w:ascii="Lato" w:hAnsi="Lato" w:cs="Arial"/>
              </w:rPr>
              <w:t>-346.5***</w:t>
            </w:r>
          </w:p>
        </w:tc>
        <w:tc>
          <w:tcPr>
            <w:tcW w:w="1328" w:type="dxa"/>
            <w:tcBorders>
              <w:top w:val="nil"/>
              <w:left w:val="nil"/>
              <w:bottom w:val="nil"/>
              <w:right w:val="nil"/>
            </w:tcBorders>
            <w:shd w:val="clear" w:color="auto" w:fill="auto"/>
            <w:noWrap/>
            <w:vAlign w:val="bottom"/>
          </w:tcPr>
          <w:p w14:paraId="050BFBE9"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37CBCBFF" w14:textId="77777777" w:rsidR="00805C79" w:rsidRPr="00B23119" w:rsidRDefault="00805C79" w:rsidP="005A04D6">
            <w:pPr>
              <w:spacing w:line="360" w:lineRule="auto"/>
              <w:jc w:val="both"/>
              <w:rPr>
                <w:rFonts w:ascii="Lato" w:hAnsi="Lato" w:cs="Arial"/>
              </w:rPr>
            </w:pPr>
          </w:p>
        </w:tc>
        <w:tc>
          <w:tcPr>
            <w:tcW w:w="1173" w:type="dxa"/>
            <w:tcBorders>
              <w:top w:val="nil"/>
              <w:left w:val="nil"/>
              <w:bottom w:val="nil"/>
              <w:right w:val="nil"/>
            </w:tcBorders>
            <w:shd w:val="clear" w:color="auto" w:fill="auto"/>
            <w:noWrap/>
            <w:vAlign w:val="bottom"/>
          </w:tcPr>
          <w:p w14:paraId="205DD1E0" w14:textId="77777777" w:rsidR="00805C79" w:rsidRPr="00B23119" w:rsidRDefault="00805C79" w:rsidP="005A04D6">
            <w:pPr>
              <w:spacing w:line="360" w:lineRule="auto"/>
              <w:jc w:val="both"/>
              <w:rPr>
                <w:rFonts w:ascii="Lato" w:hAnsi="Lato" w:cs="Arial"/>
              </w:rPr>
            </w:pPr>
          </w:p>
        </w:tc>
      </w:tr>
      <w:tr w:rsidR="00805C79" w:rsidRPr="00B23119" w14:paraId="5A54A275" w14:textId="77777777">
        <w:trPr>
          <w:trHeight w:val="255"/>
        </w:trPr>
        <w:tc>
          <w:tcPr>
            <w:tcW w:w="1395" w:type="dxa"/>
            <w:tcBorders>
              <w:top w:val="nil"/>
              <w:left w:val="nil"/>
              <w:bottom w:val="nil"/>
              <w:right w:val="nil"/>
            </w:tcBorders>
            <w:shd w:val="clear" w:color="auto" w:fill="auto"/>
            <w:noWrap/>
            <w:vAlign w:val="bottom"/>
          </w:tcPr>
          <w:p w14:paraId="787CC229"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65319F78" w14:textId="77777777" w:rsidR="00805C79" w:rsidRPr="00B23119" w:rsidRDefault="00805C79" w:rsidP="005A04D6">
            <w:pPr>
              <w:spacing w:line="360" w:lineRule="auto"/>
              <w:jc w:val="both"/>
              <w:rPr>
                <w:rFonts w:ascii="Lato" w:hAnsi="Lato" w:cs="Arial"/>
              </w:rPr>
            </w:pPr>
            <w:r w:rsidRPr="00B23119">
              <w:rPr>
                <w:rFonts w:ascii="Lato" w:hAnsi="Lato" w:cs="Arial"/>
              </w:rPr>
              <w:t>(1.51)</w:t>
            </w:r>
          </w:p>
        </w:tc>
        <w:tc>
          <w:tcPr>
            <w:tcW w:w="1073" w:type="dxa"/>
            <w:tcBorders>
              <w:top w:val="nil"/>
              <w:left w:val="nil"/>
              <w:bottom w:val="nil"/>
              <w:right w:val="nil"/>
            </w:tcBorders>
            <w:shd w:val="clear" w:color="auto" w:fill="auto"/>
            <w:noWrap/>
            <w:vAlign w:val="bottom"/>
          </w:tcPr>
          <w:p w14:paraId="3BBFB31C" w14:textId="77777777" w:rsidR="00805C79" w:rsidRPr="00B23119" w:rsidRDefault="00805C79" w:rsidP="005A04D6">
            <w:pPr>
              <w:spacing w:line="360" w:lineRule="auto"/>
              <w:jc w:val="both"/>
              <w:rPr>
                <w:rFonts w:ascii="Lato" w:hAnsi="Lato" w:cs="Arial"/>
              </w:rPr>
            </w:pPr>
            <w:r w:rsidRPr="00B23119">
              <w:rPr>
                <w:rFonts w:ascii="Lato" w:hAnsi="Lato" w:cs="Arial"/>
              </w:rPr>
              <w:t>(-1.16)</w:t>
            </w:r>
          </w:p>
        </w:tc>
        <w:tc>
          <w:tcPr>
            <w:tcW w:w="1062" w:type="dxa"/>
            <w:tcBorders>
              <w:top w:val="nil"/>
              <w:left w:val="nil"/>
              <w:bottom w:val="nil"/>
              <w:right w:val="nil"/>
            </w:tcBorders>
            <w:shd w:val="clear" w:color="auto" w:fill="auto"/>
            <w:noWrap/>
            <w:vAlign w:val="bottom"/>
          </w:tcPr>
          <w:p w14:paraId="4446FDF5" w14:textId="77777777" w:rsidR="00805C79" w:rsidRPr="00B23119" w:rsidRDefault="00805C79" w:rsidP="005A04D6">
            <w:pPr>
              <w:spacing w:line="360" w:lineRule="auto"/>
              <w:jc w:val="both"/>
              <w:rPr>
                <w:rFonts w:ascii="Lato" w:hAnsi="Lato" w:cs="Arial"/>
              </w:rPr>
            </w:pPr>
            <w:r w:rsidRPr="00B23119">
              <w:rPr>
                <w:rFonts w:ascii="Lato" w:hAnsi="Lato" w:cs="Arial"/>
              </w:rPr>
              <w:t>(-5.76)</w:t>
            </w:r>
          </w:p>
        </w:tc>
        <w:tc>
          <w:tcPr>
            <w:tcW w:w="1328" w:type="dxa"/>
            <w:tcBorders>
              <w:top w:val="nil"/>
              <w:left w:val="nil"/>
              <w:bottom w:val="nil"/>
              <w:right w:val="nil"/>
            </w:tcBorders>
            <w:shd w:val="clear" w:color="auto" w:fill="auto"/>
            <w:noWrap/>
            <w:vAlign w:val="bottom"/>
          </w:tcPr>
          <w:p w14:paraId="72897019"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1D9E75F5" w14:textId="77777777" w:rsidR="00805C79" w:rsidRPr="00B23119" w:rsidRDefault="00805C79" w:rsidP="005A04D6">
            <w:pPr>
              <w:spacing w:line="360" w:lineRule="auto"/>
              <w:jc w:val="both"/>
              <w:rPr>
                <w:rFonts w:ascii="Lato" w:hAnsi="Lato" w:cs="Arial"/>
              </w:rPr>
            </w:pPr>
          </w:p>
        </w:tc>
        <w:tc>
          <w:tcPr>
            <w:tcW w:w="1173" w:type="dxa"/>
            <w:tcBorders>
              <w:top w:val="nil"/>
              <w:left w:val="nil"/>
              <w:bottom w:val="nil"/>
              <w:right w:val="nil"/>
            </w:tcBorders>
            <w:shd w:val="clear" w:color="auto" w:fill="auto"/>
            <w:noWrap/>
            <w:vAlign w:val="bottom"/>
          </w:tcPr>
          <w:p w14:paraId="631FE9AE" w14:textId="77777777" w:rsidR="00805C79" w:rsidRPr="00B23119" w:rsidRDefault="00805C79" w:rsidP="005A04D6">
            <w:pPr>
              <w:spacing w:line="360" w:lineRule="auto"/>
              <w:jc w:val="both"/>
              <w:rPr>
                <w:rFonts w:ascii="Lato" w:hAnsi="Lato" w:cs="Arial"/>
              </w:rPr>
            </w:pPr>
          </w:p>
        </w:tc>
      </w:tr>
      <w:tr w:rsidR="00805C79" w:rsidRPr="00B23119" w14:paraId="500BCCBB" w14:textId="77777777">
        <w:trPr>
          <w:trHeight w:val="255"/>
        </w:trPr>
        <w:tc>
          <w:tcPr>
            <w:tcW w:w="1395" w:type="dxa"/>
            <w:tcBorders>
              <w:top w:val="nil"/>
              <w:left w:val="nil"/>
              <w:bottom w:val="nil"/>
              <w:right w:val="nil"/>
            </w:tcBorders>
            <w:shd w:val="clear" w:color="auto" w:fill="auto"/>
            <w:noWrap/>
            <w:vAlign w:val="bottom"/>
          </w:tcPr>
          <w:p w14:paraId="7BE95212" w14:textId="77777777" w:rsidR="00805C79" w:rsidRPr="00B23119" w:rsidRDefault="00805C79" w:rsidP="005A04D6">
            <w:pPr>
              <w:spacing w:line="360" w:lineRule="auto"/>
              <w:jc w:val="both"/>
              <w:rPr>
                <w:rFonts w:ascii="Lato" w:hAnsi="Lato" w:cs="Arial"/>
              </w:rPr>
            </w:pPr>
            <w:r w:rsidRPr="00B23119">
              <w:rPr>
                <w:rFonts w:ascii="Lato" w:hAnsi="Lato" w:cs="Arial"/>
              </w:rPr>
              <w:t>hsdrop</w:t>
            </w:r>
          </w:p>
        </w:tc>
        <w:tc>
          <w:tcPr>
            <w:tcW w:w="1328" w:type="dxa"/>
            <w:tcBorders>
              <w:top w:val="nil"/>
              <w:left w:val="nil"/>
              <w:bottom w:val="nil"/>
              <w:right w:val="nil"/>
            </w:tcBorders>
            <w:shd w:val="clear" w:color="auto" w:fill="auto"/>
            <w:noWrap/>
            <w:vAlign w:val="bottom"/>
          </w:tcPr>
          <w:p w14:paraId="40FE6823" w14:textId="77777777" w:rsidR="00805C79" w:rsidRPr="00B23119" w:rsidRDefault="00805C79" w:rsidP="005A04D6">
            <w:pPr>
              <w:spacing w:line="360" w:lineRule="auto"/>
              <w:jc w:val="both"/>
              <w:rPr>
                <w:rFonts w:ascii="Lato" w:hAnsi="Lato" w:cs="Arial"/>
              </w:rPr>
            </w:pPr>
            <w:r w:rsidRPr="00B23119">
              <w:rPr>
                <w:rFonts w:ascii="Lato" w:hAnsi="Lato" w:cs="Arial"/>
              </w:rPr>
              <w:t>-0.00478</w:t>
            </w:r>
          </w:p>
        </w:tc>
        <w:tc>
          <w:tcPr>
            <w:tcW w:w="1073" w:type="dxa"/>
            <w:tcBorders>
              <w:top w:val="nil"/>
              <w:left w:val="nil"/>
              <w:bottom w:val="nil"/>
              <w:right w:val="nil"/>
            </w:tcBorders>
            <w:shd w:val="clear" w:color="auto" w:fill="auto"/>
            <w:noWrap/>
            <w:vAlign w:val="bottom"/>
          </w:tcPr>
          <w:p w14:paraId="7AEDDA42" w14:textId="77777777" w:rsidR="00805C79" w:rsidRPr="00B23119" w:rsidRDefault="00805C79" w:rsidP="005A04D6">
            <w:pPr>
              <w:spacing w:line="360" w:lineRule="auto"/>
              <w:jc w:val="both"/>
              <w:rPr>
                <w:rFonts w:ascii="Lato" w:hAnsi="Lato" w:cs="Arial"/>
              </w:rPr>
            </w:pPr>
            <w:r w:rsidRPr="00B23119">
              <w:rPr>
                <w:rFonts w:ascii="Lato" w:hAnsi="Lato" w:cs="Arial"/>
              </w:rPr>
              <w:t>-0.0813***</w:t>
            </w:r>
          </w:p>
        </w:tc>
        <w:tc>
          <w:tcPr>
            <w:tcW w:w="1062" w:type="dxa"/>
            <w:tcBorders>
              <w:top w:val="nil"/>
              <w:left w:val="nil"/>
              <w:bottom w:val="nil"/>
              <w:right w:val="nil"/>
            </w:tcBorders>
            <w:shd w:val="clear" w:color="auto" w:fill="auto"/>
            <w:noWrap/>
            <w:vAlign w:val="bottom"/>
          </w:tcPr>
          <w:p w14:paraId="11DB0420" w14:textId="77777777" w:rsidR="00805C79" w:rsidRPr="00B23119" w:rsidRDefault="00805C79" w:rsidP="005A04D6">
            <w:pPr>
              <w:spacing w:line="360" w:lineRule="auto"/>
              <w:jc w:val="both"/>
              <w:rPr>
                <w:rFonts w:ascii="Lato" w:hAnsi="Lato" w:cs="Arial"/>
              </w:rPr>
            </w:pPr>
            <w:r w:rsidRPr="00B23119">
              <w:rPr>
                <w:rFonts w:ascii="Lato" w:hAnsi="Lato" w:cs="Arial"/>
              </w:rPr>
              <w:t>-817.8***</w:t>
            </w:r>
          </w:p>
        </w:tc>
        <w:tc>
          <w:tcPr>
            <w:tcW w:w="1328" w:type="dxa"/>
            <w:tcBorders>
              <w:top w:val="nil"/>
              <w:left w:val="nil"/>
              <w:bottom w:val="nil"/>
              <w:right w:val="nil"/>
            </w:tcBorders>
            <w:shd w:val="clear" w:color="auto" w:fill="auto"/>
            <w:noWrap/>
            <w:vAlign w:val="bottom"/>
          </w:tcPr>
          <w:p w14:paraId="1A39F3B4" w14:textId="77777777" w:rsidR="00805C79" w:rsidRPr="00B23119" w:rsidRDefault="00805C79" w:rsidP="005A04D6">
            <w:pPr>
              <w:spacing w:line="360" w:lineRule="auto"/>
              <w:jc w:val="both"/>
              <w:rPr>
                <w:rFonts w:ascii="Lato" w:hAnsi="Lato" w:cs="Arial"/>
              </w:rPr>
            </w:pPr>
            <w:r w:rsidRPr="00B23119">
              <w:rPr>
                <w:rFonts w:ascii="Lato" w:hAnsi="Lato" w:cs="Arial"/>
              </w:rPr>
              <w:t>-0.0606***</w:t>
            </w:r>
          </w:p>
        </w:tc>
        <w:tc>
          <w:tcPr>
            <w:tcW w:w="1073" w:type="dxa"/>
            <w:tcBorders>
              <w:top w:val="nil"/>
              <w:left w:val="nil"/>
              <w:bottom w:val="nil"/>
              <w:right w:val="nil"/>
            </w:tcBorders>
            <w:shd w:val="clear" w:color="auto" w:fill="auto"/>
            <w:noWrap/>
            <w:vAlign w:val="bottom"/>
          </w:tcPr>
          <w:p w14:paraId="3C46FD15" w14:textId="77777777" w:rsidR="00805C79" w:rsidRPr="00B23119" w:rsidRDefault="00805C79" w:rsidP="005A04D6">
            <w:pPr>
              <w:spacing w:line="360" w:lineRule="auto"/>
              <w:jc w:val="both"/>
              <w:rPr>
                <w:rFonts w:ascii="Lato" w:hAnsi="Lato" w:cs="Arial"/>
              </w:rPr>
            </w:pPr>
            <w:r w:rsidRPr="00B23119">
              <w:rPr>
                <w:rFonts w:ascii="Lato" w:hAnsi="Lato" w:cs="Arial"/>
              </w:rPr>
              <w:t>-0.0681***</w:t>
            </w:r>
          </w:p>
        </w:tc>
        <w:tc>
          <w:tcPr>
            <w:tcW w:w="1173" w:type="dxa"/>
            <w:tcBorders>
              <w:top w:val="nil"/>
              <w:left w:val="nil"/>
              <w:bottom w:val="nil"/>
              <w:right w:val="nil"/>
            </w:tcBorders>
            <w:shd w:val="clear" w:color="auto" w:fill="auto"/>
            <w:noWrap/>
            <w:vAlign w:val="bottom"/>
          </w:tcPr>
          <w:p w14:paraId="0A67ED6B" w14:textId="77777777" w:rsidR="00805C79" w:rsidRPr="00B23119" w:rsidRDefault="00805C79" w:rsidP="005A04D6">
            <w:pPr>
              <w:spacing w:line="360" w:lineRule="auto"/>
              <w:jc w:val="both"/>
              <w:rPr>
                <w:rFonts w:ascii="Lato" w:hAnsi="Lato" w:cs="Arial"/>
              </w:rPr>
            </w:pPr>
            <w:r w:rsidRPr="00B23119">
              <w:rPr>
                <w:rFonts w:ascii="Lato" w:hAnsi="Lato" w:cs="Arial"/>
              </w:rPr>
              <w:t>-2647.8***</w:t>
            </w:r>
          </w:p>
        </w:tc>
      </w:tr>
      <w:tr w:rsidR="00805C79" w:rsidRPr="00B23119" w14:paraId="41C7BE5A" w14:textId="77777777">
        <w:trPr>
          <w:trHeight w:val="255"/>
        </w:trPr>
        <w:tc>
          <w:tcPr>
            <w:tcW w:w="1395" w:type="dxa"/>
            <w:tcBorders>
              <w:top w:val="nil"/>
              <w:left w:val="nil"/>
              <w:bottom w:val="nil"/>
              <w:right w:val="nil"/>
            </w:tcBorders>
            <w:shd w:val="clear" w:color="auto" w:fill="auto"/>
            <w:noWrap/>
            <w:vAlign w:val="bottom"/>
          </w:tcPr>
          <w:p w14:paraId="6FB9F7E0"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4C673353" w14:textId="77777777" w:rsidR="00805C79" w:rsidRPr="00B23119" w:rsidRDefault="00805C79" w:rsidP="005A04D6">
            <w:pPr>
              <w:spacing w:line="360" w:lineRule="auto"/>
              <w:jc w:val="both"/>
              <w:rPr>
                <w:rFonts w:ascii="Lato" w:hAnsi="Lato" w:cs="Arial"/>
              </w:rPr>
            </w:pPr>
            <w:r w:rsidRPr="00B23119">
              <w:rPr>
                <w:rFonts w:ascii="Lato" w:hAnsi="Lato" w:cs="Arial"/>
              </w:rPr>
              <w:t>(-1.16)</w:t>
            </w:r>
          </w:p>
        </w:tc>
        <w:tc>
          <w:tcPr>
            <w:tcW w:w="1073" w:type="dxa"/>
            <w:tcBorders>
              <w:top w:val="nil"/>
              <w:left w:val="nil"/>
              <w:bottom w:val="nil"/>
              <w:right w:val="nil"/>
            </w:tcBorders>
            <w:shd w:val="clear" w:color="auto" w:fill="auto"/>
            <w:noWrap/>
            <w:vAlign w:val="bottom"/>
          </w:tcPr>
          <w:p w14:paraId="2E28E72C" w14:textId="77777777" w:rsidR="00805C79" w:rsidRPr="00B23119" w:rsidRDefault="00805C79" w:rsidP="005A04D6">
            <w:pPr>
              <w:spacing w:line="360" w:lineRule="auto"/>
              <w:jc w:val="both"/>
              <w:rPr>
                <w:rFonts w:ascii="Lato" w:hAnsi="Lato" w:cs="Arial"/>
              </w:rPr>
            </w:pPr>
            <w:r w:rsidRPr="00B23119">
              <w:rPr>
                <w:rFonts w:ascii="Lato" w:hAnsi="Lato" w:cs="Arial"/>
              </w:rPr>
              <w:t>(-26.48)</w:t>
            </w:r>
          </w:p>
        </w:tc>
        <w:tc>
          <w:tcPr>
            <w:tcW w:w="1062" w:type="dxa"/>
            <w:tcBorders>
              <w:top w:val="nil"/>
              <w:left w:val="nil"/>
              <w:bottom w:val="nil"/>
              <w:right w:val="nil"/>
            </w:tcBorders>
            <w:shd w:val="clear" w:color="auto" w:fill="auto"/>
            <w:noWrap/>
            <w:vAlign w:val="bottom"/>
          </w:tcPr>
          <w:p w14:paraId="72394BA9" w14:textId="77777777" w:rsidR="00805C79" w:rsidRPr="00B23119" w:rsidRDefault="00805C79" w:rsidP="005A04D6">
            <w:pPr>
              <w:spacing w:line="360" w:lineRule="auto"/>
              <w:jc w:val="both"/>
              <w:rPr>
                <w:rFonts w:ascii="Lato" w:hAnsi="Lato" w:cs="Arial"/>
              </w:rPr>
            </w:pPr>
            <w:r w:rsidRPr="00B23119">
              <w:rPr>
                <w:rFonts w:ascii="Lato" w:hAnsi="Lato" w:cs="Arial"/>
              </w:rPr>
              <w:t>(-27.74)</w:t>
            </w:r>
          </w:p>
        </w:tc>
        <w:tc>
          <w:tcPr>
            <w:tcW w:w="1328" w:type="dxa"/>
            <w:tcBorders>
              <w:top w:val="nil"/>
              <w:left w:val="nil"/>
              <w:bottom w:val="nil"/>
              <w:right w:val="nil"/>
            </w:tcBorders>
            <w:shd w:val="clear" w:color="auto" w:fill="auto"/>
            <w:noWrap/>
            <w:vAlign w:val="bottom"/>
          </w:tcPr>
          <w:p w14:paraId="1B1899F1" w14:textId="77777777" w:rsidR="00805C79" w:rsidRPr="00B23119" w:rsidRDefault="00805C79" w:rsidP="005A04D6">
            <w:pPr>
              <w:spacing w:line="360" w:lineRule="auto"/>
              <w:jc w:val="both"/>
              <w:rPr>
                <w:rFonts w:ascii="Lato" w:hAnsi="Lato" w:cs="Arial"/>
              </w:rPr>
            </w:pPr>
            <w:r w:rsidRPr="00B23119">
              <w:rPr>
                <w:rFonts w:ascii="Lato" w:hAnsi="Lato" w:cs="Arial"/>
              </w:rPr>
              <w:t>(-21.31)</w:t>
            </w:r>
          </w:p>
        </w:tc>
        <w:tc>
          <w:tcPr>
            <w:tcW w:w="1073" w:type="dxa"/>
            <w:tcBorders>
              <w:top w:val="nil"/>
              <w:left w:val="nil"/>
              <w:bottom w:val="nil"/>
              <w:right w:val="nil"/>
            </w:tcBorders>
            <w:shd w:val="clear" w:color="auto" w:fill="auto"/>
            <w:noWrap/>
            <w:vAlign w:val="bottom"/>
          </w:tcPr>
          <w:p w14:paraId="19D67CA8" w14:textId="77777777" w:rsidR="00805C79" w:rsidRPr="00B23119" w:rsidRDefault="00805C79" w:rsidP="005A04D6">
            <w:pPr>
              <w:spacing w:line="360" w:lineRule="auto"/>
              <w:jc w:val="both"/>
              <w:rPr>
                <w:rFonts w:ascii="Lato" w:hAnsi="Lato" w:cs="Arial"/>
              </w:rPr>
            </w:pPr>
            <w:r w:rsidRPr="00B23119">
              <w:rPr>
                <w:rFonts w:ascii="Lato" w:hAnsi="Lato" w:cs="Arial"/>
              </w:rPr>
              <w:t>(-25.53)</w:t>
            </w:r>
          </w:p>
        </w:tc>
        <w:tc>
          <w:tcPr>
            <w:tcW w:w="1173" w:type="dxa"/>
            <w:tcBorders>
              <w:top w:val="nil"/>
              <w:left w:val="nil"/>
              <w:bottom w:val="nil"/>
              <w:right w:val="nil"/>
            </w:tcBorders>
            <w:shd w:val="clear" w:color="auto" w:fill="auto"/>
            <w:noWrap/>
            <w:vAlign w:val="bottom"/>
          </w:tcPr>
          <w:p w14:paraId="54790528" w14:textId="77777777" w:rsidR="00805C79" w:rsidRPr="00B23119" w:rsidRDefault="00805C79" w:rsidP="005A04D6">
            <w:pPr>
              <w:spacing w:line="360" w:lineRule="auto"/>
              <w:jc w:val="both"/>
              <w:rPr>
                <w:rFonts w:ascii="Lato" w:hAnsi="Lato" w:cs="Arial"/>
              </w:rPr>
            </w:pPr>
            <w:r w:rsidRPr="00B23119">
              <w:rPr>
                <w:rFonts w:ascii="Lato" w:hAnsi="Lato" w:cs="Arial"/>
              </w:rPr>
              <w:t>(-40.81)</w:t>
            </w:r>
          </w:p>
        </w:tc>
      </w:tr>
      <w:tr w:rsidR="00805C79" w:rsidRPr="00B23119" w14:paraId="4C26C890" w14:textId="77777777">
        <w:trPr>
          <w:trHeight w:val="255"/>
        </w:trPr>
        <w:tc>
          <w:tcPr>
            <w:tcW w:w="1395" w:type="dxa"/>
            <w:tcBorders>
              <w:top w:val="nil"/>
              <w:left w:val="nil"/>
              <w:bottom w:val="nil"/>
              <w:right w:val="nil"/>
            </w:tcBorders>
            <w:shd w:val="clear" w:color="auto" w:fill="auto"/>
            <w:noWrap/>
            <w:vAlign w:val="bottom"/>
          </w:tcPr>
          <w:p w14:paraId="26DE4EF9" w14:textId="77777777" w:rsidR="00805C79" w:rsidRPr="00B23119" w:rsidRDefault="00805C79" w:rsidP="005A04D6">
            <w:pPr>
              <w:spacing w:line="360" w:lineRule="auto"/>
              <w:jc w:val="both"/>
              <w:rPr>
                <w:rFonts w:ascii="Lato" w:hAnsi="Lato" w:cs="Arial"/>
              </w:rPr>
            </w:pPr>
            <w:r w:rsidRPr="00B23119">
              <w:rPr>
                <w:rFonts w:ascii="Lato" w:hAnsi="Lato" w:cs="Arial"/>
              </w:rPr>
              <w:t>somecoll</w:t>
            </w:r>
          </w:p>
        </w:tc>
        <w:tc>
          <w:tcPr>
            <w:tcW w:w="1328" w:type="dxa"/>
            <w:tcBorders>
              <w:top w:val="nil"/>
              <w:left w:val="nil"/>
              <w:bottom w:val="nil"/>
              <w:right w:val="nil"/>
            </w:tcBorders>
            <w:shd w:val="clear" w:color="auto" w:fill="auto"/>
            <w:noWrap/>
            <w:vAlign w:val="bottom"/>
          </w:tcPr>
          <w:p w14:paraId="39887CDA" w14:textId="77777777" w:rsidR="00805C79" w:rsidRPr="00B23119" w:rsidRDefault="00805C79" w:rsidP="005A04D6">
            <w:pPr>
              <w:spacing w:line="360" w:lineRule="auto"/>
              <w:jc w:val="both"/>
              <w:rPr>
                <w:rFonts w:ascii="Lato" w:hAnsi="Lato" w:cs="Arial"/>
              </w:rPr>
            </w:pPr>
            <w:r w:rsidRPr="00B23119">
              <w:rPr>
                <w:rFonts w:ascii="Lato" w:hAnsi="Lato" w:cs="Arial"/>
              </w:rPr>
              <w:t>-0.0124***</w:t>
            </w:r>
          </w:p>
        </w:tc>
        <w:tc>
          <w:tcPr>
            <w:tcW w:w="1073" w:type="dxa"/>
            <w:tcBorders>
              <w:top w:val="nil"/>
              <w:left w:val="nil"/>
              <w:bottom w:val="nil"/>
              <w:right w:val="nil"/>
            </w:tcBorders>
            <w:shd w:val="clear" w:color="auto" w:fill="auto"/>
            <w:noWrap/>
            <w:vAlign w:val="bottom"/>
          </w:tcPr>
          <w:p w14:paraId="442A7B3B" w14:textId="77777777" w:rsidR="00805C79" w:rsidRPr="00B23119" w:rsidRDefault="00805C79" w:rsidP="005A04D6">
            <w:pPr>
              <w:spacing w:line="360" w:lineRule="auto"/>
              <w:jc w:val="both"/>
              <w:rPr>
                <w:rFonts w:ascii="Lato" w:hAnsi="Lato" w:cs="Arial"/>
              </w:rPr>
            </w:pPr>
            <w:r w:rsidRPr="00B23119">
              <w:rPr>
                <w:rFonts w:ascii="Lato" w:hAnsi="Lato" w:cs="Arial"/>
              </w:rPr>
              <w:t>0.0189***</w:t>
            </w:r>
          </w:p>
        </w:tc>
        <w:tc>
          <w:tcPr>
            <w:tcW w:w="1062" w:type="dxa"/>
            <w:tcBorders>
              <w:top w:val="nil"/>
              <w:left w:val="nil"/>
              <w:bottom w:val="nil"/>
              <w:right w:val="nil"/>
            </w:tcBorders>
            <w:shd w:val="clear" w:color="auto" w:fill="auto"/>
            <w:noWrap/>
            <w:vAlign w:val="bottom"/>
          </w:tcPr>
          <w:p w14:paraId="2CC65D94" w14:textId="77777777" w:rsidR="00805C79" w:rsidRPr="00B23119" w:rsidRDefault="00805C79" w:rsidP="005A04D6">
            <w:pPr>
              <w:spacing w:line="360" w:lineRule="auto"/>
              <w:jc w:val="both"/>
              <w:rPr>
                <w:rFonts w:ascii="Lato" w:hAnsi="Lato" w:cs="Arial"/>
              </w:rPr>
            </w:pPr>
            <w:r w:rsidRPr="00B23119">
              <w:rPr>
                <w:rFonts w:ascii="Lato" w:hAnsi="Lato" w:cs="Arial"/>
              </w:rPr>
              <w:t>599.8***</w:t>
            </w:r>
          </w:p>
        </w:tc>
        <w:tc>
          <w:tcPr>
            <w:tcW w:w="1328" w:type="dxa"/>
            <w:tcBorders>
              <w:top w:val="nil"/>
              <w:left w:val="nil"/>
              <w:bottom w:val="nil"/>
              <w:right w:val="nil"/>
            </w:tcBorders>
            <w:shd w:val="clear" w:color="auto" w:fill="auto"/>
            <w:noWrap/>
            <w:vAlign w:val="bottom"/>
          </w:tcPr>
          <w:p w14:paraId="5100B3C2" w14:textId="77777777" w:rsidR="00805C79" w:rsidRPr="00B23119" w:rsidRDefault="00805C79" w:rsidP="005A04D6">
            <w:pPr>
              <w:spacing w:line="360" w:lineRule="auto"/>
              <w:jc w:val="both"/>
              <w:rPr>
                <w:rFonts w:ascii="Lato" w:hAnsi="Lato" w:cs="Arial"/>
              </w:rPr>
            </w:pPr>
            <w:r w:rsidRPr="00B23119">
              <w:rPr>
                <w:rFonts w:ascii="Lato" w:hAnsi="Lato" w:cs="Arial"/>
              </w:rPr>
              <w:t>0.00584</w:t>
            </w:r>
          </w:p>
        </w:tc>
        <w:tc>
          <w:tcPr>
            <w:tcW w:w="1073" w:type="dxa"/>
            <w:tcBorders>
              <w:top w:val="nil"/>
              <w:left w:val="nil"/>
              <w:bottom w:val="nil"/>
              <w:right w:val="nil"/>
            </w:tcBorders>
            <w:shd w:val="clear" w:color="auto" w:fill="auto"/>
            <w:noWrap/>
            <w:vAlign w:val="bottom"/>
          </w:tcPr>
          <w:p w14:paraId="22FCEDC6" w14:textId="77777777" w:rsidR="00805C79" w:rsidRPr="00B23119" w:rsidRDefault="00805C79" w:rsidP="005A04D6">
            <w:pPr>
              <w:spacing w:line="360" w:lineRule="auto"/>
              <w:jc w:val="both"/>
              <w:rPr>
                <w:rFonts w:ascii="Lato" w:hAnsi="Lato" w:cs="Arial"/>
              </w:rPr>
            </w:pPr>
            <w:r w:rsidRPr="00B23119">
              <w:rPr>
                <w:rFonts w:ascii="Lato" w:hAnsi="Lato" w:cs="Arial"/>
              </w:rPr>
              <w:t>0.00580</w:t>
            </w:r>
          </w:p>
        </w:tc>
        <w:tc>
          <w:tcPr>
            <w:tcW w:w="1173" w:type="dxa"/>
            <w:tcBorders>
              <w:top w:val="nil"/>
              <w:left w:val="nil"/>
              <w:bottom w:val="nil"/>
              <w:right w:val="nil"/>
            </w:tcBorders>
            <w:shd w:val="clear" w:color="auto" w:fill="auto"/>
            <w:noWrap/>
            <w:vAlign w:val="bottom"/>
          </w:tcPr>
          <w:p w14:paraId="5C3A85AB" w14:textId="77777777" w:rsidR="00805C79" w:rsidRPr="00B23119" w:rsidRDefault="00805C79" w:rsidP="005A04D6">
            <w:pPr>
              <w:spacing w:line="360" w:lineRule="auto"/>
              <w:jc w:val="both"/>
              <w:rPr>
                <w:rFonts w:ascii="Lato" w:hAnsi="Lato" w:cs="Arial"/>
              </w:rPr>
            </w:pPr>
            <w:r w:rsidRPr="00B23119">
              <w:rPr>
                <w:rFonts w:ascii="Lato" w:hAnsi="Lato" w:cs="Arial"/>
              </w:rPr>
              <w:t>-431.5**</w:t>
            </w:r>
          </w:p>
        </w:tc>
      </w:tr>
      <w:tr w:rsidR="00805C79" w:rsidRPr="00B23119" w14:paraId="38261363" w14:textId="77777777">
        <w:trPr>
          <w:trHeight w:val="255"/>
        </w:trPr>
        <w:tc>
          <w:tcPr>
            <w:tcW w:w="1395" w:type="dxa"/>
            <w:tcBorders>
              <w:top w:val="nil"/>
              <w:left w:val="nil"/>
              <w:bottom w:val="nil"/>
              <w:right w:val="nil"/>
            </w:tcBorders>
            <w:shd w:val="clear" w:color="auto" w:fill="auto"/>
            <w:noWrap/>
            <w:vAlign w:val="bottom"/>
          </w:tcPr>
          <w:p w14:paraId="06E9152E"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36DE4986" w14:textId="77777777" w:rsidR="00805C79" w:rsidRPr="00B23119" w:rsidRDefault="00805C79" w:rsidP="005A04D6">
            <w:pPr>
              <w:spacing w:line="360" w:lineRule="auto"/>
              <w:jc w:val="both"/>
              <w:rPr>
                <w:rFonts w:ascii="Lato" w:hAnsi="Lato" w:cs="Arial"/>
              </w:rPr>
            </w:pPr>
            <w:r w:rsidRPr="00B23119">
              <w:rPr>
                <w:rFonts w:ascii="Lato" w:hAnsi="Lato" w:cs="Arial"/>
              </w:rPr>
              <w:t>(-4.79)</w:t>
            </w:r>
          </w:p>
        </w:tc>
        <w:tc>
          <w:tcPr>
            <w:tcW w:w="1073" w:type="dxa"/>
            <w:tcBorders>
              <w:top w:val="nil"/>
              <w:left w:val="nil"/>
              <w:bottom w:val="nil"/>
              <w:right w:val="nil"/>
            </w:tcBorders>
            <w:shd w:val="clear" w:color="auto" w:fill="auto"/>
            <w:noWrap/>
            <w:vAlign w:val="bottom"/>
          </w:tcPr>
          <w:p w14:paraId="08B75BEC" w14:textId="77777777" w:rsidR="00805C79" w:rsidRPr="00B23119" w:rsidRDefault="00805C79" w:rsidP="005A04D6">
            <w:pPr>
              <w:spacing w:line="360" w:lineRule="auto"/>
              <w:jc w:val="both"/>
              <w:rPr>
                <w:rFonts w:ascii="Lato" w:hAnsi="Lato" w:cs="Arial"/>
              </w:rPr>
            </w:pPr>
            <w:r w:rsidRPr="00B23119">
              <w:rPr>
                <w:rFonts w:ascii="Lato" w:hAnsi="Lato" w:cs="Arial"/>
              </w:rPr>
              <w:t>(7.27)</w:t>
            </w:r>
          </w:p>
        </w:tc>
        <w:tc>
          <w:tcPr>
            <w:tcW w:w="1062" w:type="dxa"/>
            <w:tcBorders>
              <w:top w:val="nil"/>
              <w:left w:val="nil"/>
              <w:bottom w:val="nil"/>
              <w:right w:val="nil"/>
            </w:tcBorders>
            <w:shd w:val="clear" w:color="auto" w:fill="auto"/>
            <w:noWrap/>
            <w:vAlign w:val="bottom"/>
          </w:tcPr>
          <w:p w14:paraId="7D4E0FB9" w14:textId="77777777" w:rsidR="00805C79" w:rsidRPr="00B23119" w:rsidRDefault="00805C79" w:rsidP="005A04D6">
            <w:pPr>
              <w:spacing w:line="360" w:lineRule="auto"/>
              <w:jc w:val="both"/>
              <w:rPr>
                <w:rFonts w:ascii="Lato" w:hAnsi="Lato" w:cs="Arial"/>
              </w:rPr>
            </w:pPr>
            <w:r w:rsidRPr="00B23119">
              <w:rPr>
                <w:rFonts w:ascii="Lato" w:hAnsi="Lato" w:cs="Arial"/>
              </w:rPr>
              <w:t>(24.14)</w:t>
            </w:r>
          </w:p>
        </w:tc>
        <w:tc>
          <w:tcPr>
            <w:tcW w:w="1328" w:type="dxa"/>
            <w:tcBorders>
              <w:top w:val="nil"/>
              <w:left w:val="nil"/>
              <w:bottom w:val="nil"/>
              <w:right w:val="nil"/>
            </w:tcBorders>
            <w:shd w:val="clear" w:color="auto" w:fill="auto"/>
            <w:noWrap/>
            <w:vAlign w:val="bottom"/>
          </w:tcPr>
          <w:p w14:paraId="36BE25BE" w14:textId="77777777" w:rsidR="00805C79" w:rsidRPr="00B23119" w:rsidRDefault="00805C79" w:rsidP="005A04D6">
            <w:pPr>
              <w:spacing w:line="360" w:lineRule="auto"/>
              <w:jc w:val="both"/>
              <w:rPr>
                <w:rFonts w:ascii="Lato" w:hAnsi="Lato" w:cs="Arial"/>
              </w:rPr>
            </w:pPr>
            <w:r w:rsidRPr="00B23119">
              <w:rPr>
                <w:rFonts w:ascii="Lato" w:hAnsi="Lato" w:cs="Arial"/>
              </w:rPr>
              <w:t>(0.76)</w:t>
            </w:r>
          </w:p>
        </w:tc>
        <w:tc>
          <w:tcPr>
            <w:tcW w:w="1073" w:type="dxa"/>
            <w:tcBorders>
              <w:top w:val="nil"/>
              <w:left w:val="nil"/>
              <w:bottom w:val="nil"/>
              <w:right w:val="nil"/>
            </w:tcBorders>
            <w:shd w:val="clear" w:color="auto" w:fill="auto"/>
            <w:noWrap/>
            <w:vAlign w:val="bottom"/>
          </w:tcPr>
          <w:p w14:paraId="37BAB57A" w14:textId="77777777" w:rsidR="00805C79" w:rsidRPr="00B23119" w:rsidRDefault="00805C79" w:rsidP="005A04D6">
            <w:pPr>
              <w:spacing w:line="360" w:lineRule="auto"/>
              <w:jc w:val="both"/>
              <w:rPr>
                <w:rFonts w:ascii="Lato" w:hAnsi="Lato" w:cs="Arial"/>
              </w:rPr>
            </w:pPr>
            <w:r w:rsidRPr="00B23119">
              <w:rPr>
                <w:rFonts w:ascii="Lato" w:hAnsi="Lato" w:cs="Arial"/>
              </w:rPr>
              <w:t>(0.93)</w:t>
            </w:r>
          </w:p>
        </w:tc>
        <w:tc>
          <w:tcPr>
            <w:tcW w:w="1173" w:type="dxa"/>
            <w:tcBorders>
              <w:top w:val="nil"/>
              <w:left w:val="nil"/>
              <w:bottom w:val="nil"/>
              <w:right w:val="nil"/>
            </w:tcBorders>
            <w:shd w:val="clear" w:color="auto" w:fill="auto"/>
            <w:noWrap/>
            <w:vAlign w:val="bottom"/>
          </w:tcPr>
          <w:p w14:paraId="10D0DFCA" w14:textId="77777777" w:rsidR="00805C79" w:rsidRPr="00B23119" w:rsidRDefault="00805C79" w:rsidP="005A04D6">
            <w:pPr>
              <w:spacing w:line="360" w:lineRule="auto"/>
              <w:jc w:val="both"/>
              <w:rPr>
                <w:rFonts w:ascii="Lato" w:hAnsi="Lato" w:cs="Arial"/>
              </w:rPr>
            </w:pPr>
            <w:r w:rsidRPr="00B23119">
              <w:rPr>
                <w:rFonts w:ascii="Lato" w:hAnsi="Lato" w:cs="Arial"/>
              </w:rPr>
              <w:t>(-2.94)</w:t>
            </w:r>
          </w:p>
        </w:tc>
      </w:tr>
      <w:tr w:rsidR="00805C79" w:rsidRPr="00B23119" w14:paraId="6D1F550A" w14:textId="77777777">
        <w:trPr>
          <w:trHeight w:val="255"/>
        </w:trPr>
        <w:tc>
          <w:tcPr>
            <w:tcW w:w="1395" w:type="dxa"/>
            <w:tcBorders>
              <w:top w:val="nil"/>
              <w:left w:val="nil"/>
              <w:bottom w:val="nil"/>
              <w:right w:val="nil"/>
            </w:tcBorders>
            <w:shd w:val="clear" w:color="auto" w:fill="auto"/>
            <w:noWrap/>
            <w:vAlign w:val="bottom"/>
          </w:tcPr>
          <w:p w14:paraId="27C28FFD" w14:textId="77777777" w:rsidR="00805C79" w:rsidRPr="00B23119" w:rsidRDefault="00805C79" w:rsidP="005A04D6">
            <w:pPr>
              <w:spacing w:line="360" w:lineRule="auto"/>
              <w:jc w:val="both"/>
              <w:rPr>
                <w:rFonts w:ascii="Lato" w:hAnsi="Lato" w:cs="Arial"/>
              </w:rPr>
            </w:pPr>
            <w:r w:rsidRPr="00B23119">
              <w:rPr>
                <w:rFonts w:ascii="Lato" w:hAnsi="Lato" w:cs="Arial"/>
              </w:rPr>
              <w:t>assoc deg</w:t>
            </w:r>
          </w:p>
        </w:tc>
        <w:tc>
          <w:tcPr>
            <w:tcW w:w="1328" w:type="dxa"/>
            <w:tcBorders>
              <w:top w:val="nil"/>
              <w:left w:val="nil"/>
              <w:bottom w:val="nil"/>
              <w:right w:val="nil"/>
            </w:tcBorders>
            <w:shd w:val="clear" w:color="auto" w:fill="auto"/>
            <w:noWrap/>
            <w:vAlign w:val="bottom"/>
          </w:tcPr>
          <w:p w14:paraId="6E1A9A46"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0D9D6692" w14:textId="77777777" w:rsidR="00805C79" w:rsidRPr="00B23119" w:rsidRDefault="00805C79" w:rsidP="005A04D6">
            <w:pPr>
              <w:spacing w:line="360" w:lineRule="auto"/>
              <w:jc w:val="both"/>
              <w:rPr>
                <w:rFonts w:ascii="Lato" w:hAnsi="Lato" w:cs="Arial"/>
              </w:rPr>
            </w:pPr>
          </w:p>
        </w:tc>
        <w:tc>
          <w:tcPr>
            <w:tcW w:w="1062" w:type="dxa"/>
            <w:tcBorders>
              <w:top w:val="nil"/>
              <w:left w:val="nil"/>
              <w:bottom w:val="nil"/>
              <w:right w:val="nil"/>
            </w:tcBorders>
            <w:shd w:val="clear" w:color="auto" w:fill="auto"/>
            <w:noWrap/>
            <w:vAlign w:val="bottom"/>
          </w:tcPr>
          <w:p w14:paraId="6A749B52"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1677800B" w14:textId="77777777" w:rsidR="00805C79" w:rsidRPr="00B23119" w:rsidRDefault="00805C79" w:rsidP="005A04D6">
            <w:pPr>
              <w:spacing w:line="360" w:lineRule="auto"/>
              <w:jc w:val="both"/>
              <w:rPr>
                <w:rFonts w:ascii="Lato" w:hAnsi="Lato" w:cs="Arial"/>
              </w:rPr>
            </w:pPr>
            <w:r w:rsidRPr="00B23119">
              <w:rPr>
                <w:rFonts w:ascii="Lato" w:hAnsi="Lato" w:cs="Arial"/>
              </w:rPr>
              <w:t>-0.0457***</w:t>
            </w:r>
          </w:p>
        </w:tc>
        <w:tc>
          <w:tcPr>
            <w:tcW w:w="1073" w:type="dxa"/>
            <w:tcBorders>
              <w:top w:val="nil"/>
              <w:left w:val="nil"/>
              <w:bottom w:val="nil"/>
              <w:right w:val="nil"/>
            </w:tcBorders>
            <w:shd w:val="clear" w:color="auto" w:fill="auto"/>
            <w:noWrap/>
            <w:vAlign w:val="bottom"/>
          </w:tcPr>
          <w:p w14:paraId="0177E504" w14:textId="77777777" w:rsidR="00805C79" w:rsidRPr="00B23119" w:rsidRDefault="00805C79" w:rsidP="005A04D6">
            <w:pPr>
              <w:spacing w:line="360" w:lineRule="auto"/>
              <w:jc w:val="both"/>
              <w:rPr>
                <w:rFonts w:ascii="Lato" w:hAnsi="Lato" w:cs="Arial"/>
              </w:rPr>
            </w:pPr>
            <w:r w:rsidRPr="00B23119">
              <w:rPr>
                <w:rFonts w:ascii="Lato" w:hAnsi="Lato" w:cs="Arial"/>
              </w:rPr>
              <w:t>0.00189</w:t>
            </w:r>
          </w:p>
        </w:tc>
        <w:tc>
          <w:tcPr>
            <w:tcW w:w="1173" w:type="dxa"/>
            <w:tcBorders>
              <w:top w:val="nil"/>
              <w:left w:val="nil"/>
              <w:bottom w:val="nil"/>
              <w:right w:val="nil"/>
            </w:tcBorders>
            <w:shd w:val="clear" w:color="auto" w:fill="auto"/>
            <w:noWrap/>
            <w:vAlign w:val="bottom"/>
          </w:tcPr>
          <w:p w14:paraId="6F9974B6" w14:textId="77777777" w:rsidR="00805C79" w:rsidRPr="00B23119" w:rsidRDefault="00805C79" w:rsidP="005A04D6">
            <w:pPr>
              <w:spacing w:line="360" w:lineRule="auto"/>
              <w:jc w:val="both"/>
              <w:rPr>
                <w:rFonts w:ascii="Lato" w:hAnsi="Lato" w:cs="Arial"/>
              </w:rPr>
            </w:pPr>
            <w:r w:rsidRPr="00B23119">
              <w:rPr>
                <w:rFonts w:ascii="Lato" w:hAnsi="Lato" w:cs="Arial"/>
              </w:rPr>
              <w:t>10605.4***</w:t>
            </w:r>
          </w:p>
        </w:tc>
      </w:tr>
      <w:tr w:rsidR="00805C79" w:rsidRPr="00B23119" w14:paraId="5B8756A5" w14:textId="77777777">
        <w:trPr>
          <w:trHeight w:val="255"/>
        </w:trPr>
        <w:tc>
          <w:tcPr>
            <w:tcW w:w="1395" w:type="dxa"/>
            <w:tcBorders>
              <w:top w:val="nil"/>
              <w:left w:val="nil"/>
              <w:bottom w:val="nil"/>
              <w:right w:val="nil"/>
            </w:tcBorders>
            <w:shd w:val="clear" w:color="auto" w:fill="auto"/>
            <w:noWrap/>
            <w:vAlign w:val="bottom"/>
          </w:tcPr>
          <w:p w14:paraId="660E4DCD"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4DCBA456"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186C628B" w14:textId="77777777" w:rsidR="00805C79" w:rsidRPr="00B23119" w:rsidRDefault="00805C79" w:rsidP="005A04D6">
            <w:pPr>
              <w:spacing w:line="360" w:lineRule="auto"/>
              <w:jc w:val="both"/>
              <w:rPr>
                <w:rFonts w:ascii="Lato" w:hAnsi="Lato" w:cs="Arial"/>
              </w:rPr>
            </w:pPr>
          </w:p>
        </w:tc>
        <w:tc>
          <w:tcPr>
            <w:tcW w:w="1062" w:type="dxa"/>
            <w:tcBorders>
              <w:top w:val="nil"/>
              <w:left w:val="nil"/>
              <w:bottom w:val="nil"/>
              <w:right w:val="nil"/>
            </w:tcBorders>
            <w:shd w:val="clear" w:color="auto" w:fill="auto"/>
            <w:noWrap/>
            <w:vAlign w:val="bottom"/>
          </w:tcPr>
          <w:p w14:paraId="110D262C"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407E17E3" w14:textId="77777777" w:rsidR="00805C79" w:rsidRPr="00B23119" w:rsidRDefault="00805C79" w:rsidP="005A04D6">
            <w:pPr>
              <w:spacing w:line="360" w:lineRule="auto"/>
              <w:jc w:val="both"/>
              <w:rPr>
                <w:rFonts w:ascii="Lato" w:hAnsi="Lato" w:cs="Arial"/>
              </w:rPr>
            </w:pPr>
            <w:r w:rsidRPr="00B23119">
              <w:rPr>
                <w:rFonts w:ascii="Lato" w:hAnsi="Lato" w:cs="Arial"/>
              </w:rPr>
              <w:t>(-6.66)</w:t>
            </w:r>
          </w:p>
        </w:tc>
        <w:tc>
          <w:tcPr>
            <w:tcW w:w="1073" w:type="dxa"/>
            <w:tcBorders>
              <w:top w:val="nil"/>
              <w:left w:val="nil"/>
              <w:bottom w:val="nil"/>
              <w:right w:val="nil"/>
            </w:tcBorders>
            <w:shd w:val="clear" w:color="auto" w:fill="auto"/>
            <w:noWrap/>
            <w:vAlign w:val="bottom"/>
          </w:tcPr>
          <w:p w14:paraId="40673841" w14:textId="77777777" w:rsidR="00805C79" w:rsidRPr="00B23119" w:rsidRDefault="00805C79" w:rsidP="005A04D6">
            <w:pPr>
              <w:spacing w:line="360" w:lineRule="auto"/>
              <w:jc w:val="both"/>
              <w:rPr>
                <w:rFonts w:ascii="Lato" w:hAnsi="Lato" w:cs="Arial"/>
              </w:rPr>
            </w:pPr>
            <w:r w:rsidRPr="00B23119">
              <w:rPr>
                <w:rFonts w:ascii="Lato" w:hAnsi="Lato" w:cs="Arial"/>
              </w:rPr>
              <w:t>(0.28)</w:t>
            </w:r>
          </w:p>
        </w:tc>
        <w:tc>
          <w:tcPr>
            <w:tcW w:w="1173" w:type="dxa"/>
            <w:tcBorders>
              <w:top w:val="nil"/>
              <w:left w:val="nil"/>
              <w:bottom w:val="nil"/>
              <w:right w:val="nil"/>
            </w:tcBorders>
            <w:shd w:val="clear" w:color="auto" w:fill="auto"/>
            <w:noWrap/>
            <w:vAlign w:val="bottom"/>
          </w:tcPr>
          <w:p w14:paraId="52E5F8D1" w14:textId="77777777" w:rsidR="00805C79" w:rsidRPr="00B23119" w:rsidRDefault="00805C79" w:rsidP="005A04D6">
            <w:pPr>
              <w:spacing w:line="360" w:lineRule="auto"/>
              <w:jc w:val="both"/>
              <w:rPr>
                <w:rFonts w:ascii="Lato" w:hAnsi="Lato" w:cs="Arial"/>
              </w:rPr>
            </w:pPr>
            <w:r w:rsidRPr="00B23119">
              <w:rPr>
                <w:rFonts w:ascii="Lato" w:hAnsi="Lato" w:cs="Arial"/>
              </w:rPr>
              <w:t>(68.67)</w:t>
            </w:r>
          </w:p>
        </w:tc>
      </w:tr>
      <w:tr w:rsidR="00805C79" w:rsidRPr="00B23119" w14:paraId="6889C1B5" w14:textId="77777777">
        <w:trPr>
          <w:trHeight w:val="255"/>
        </w:trPr>
        <w:tc>
          <w:tcPr>
            <w:tcW w:w="1395" w:type="dxa"/>
            <w:tcBorders>
              <w:top w:val="nil"/>
              <w:left w:val="nil"/>
              <w:bottom w:val="nil"/>
              <w:right w:val="nil"/>
            </w:tcBorders>
            <w:shd w:val="clear" w:color="auto" w:fill="auto"/>
            <w:noWrap/>
            <w:vAlign w:val="bottom"/>
          </w:tcPr>
          <w:p w14:paraId="7213E748" w14:textId="77777777" w:rsidR="00805C79" w:rsidRPr="00B23119" w:rsidRDefault="00805C79" w:rsidP="005A04D6">
            <w:pPr>
              <w:spacing w:line="360" w:lineRule="auto"/>
              <w:jc w:val="both"/>
              <w:rPr>
                <w:rFonts w:ascii="Lato" w:hAnsi="Lato" w:cs="Arial"/>
              </w:rPr>
            </w:pPr>
            <w:r w:rsidRPr="00B23119">
              <w:rPr>
                <w:rFonts w:ascii="Lato" w:hAnsi="Lato" w:cs="Arial"/>
              </w:rPr>
              <w:lastRenderedPageBreak/>
              <w:t>baplus</w:t>
            </w:r>
          </w:p>
        </w:tc>
        <w:tc>
          <w:tcPr>
            <w:tcW w:w="1328" w:type="dxa"/>
            <w:tcBorders>
              <w:top w:val="nil"/>
              <w:left w:val="nil"/>
              <w:bottom w:val="nil"/>
              <w:right w:val="nil"/>
            </w:tcBorders>
            <w:shd w:val="clear" w:color="auto" w:fill="auto"/>
            <w:noWrap/>
            <w:vAlign w:val="bottom"/>
          </w:tcPr>
          <w:p w14:paraId="009CB237" w14:textId="77777777" w:rsidR="00805C79" w:rsidRPr="00B23119" w:rsidRDefault="00805C79" w:rsidP="005A04D6">
            <w:pPr>
              <w:spacing w:line="360" w:lineRule="auto"/>
              <w:jc w:val="both"/>
              <w:rPr>
                <w:rFonts w:ascii="Lato" w:hAnsi="Lato" w:cs="Arial"/>
              </w:rPr>
            </w:pPr>
            <w:r w:rsidRPr="00B23119">
              <w:rPr>
                <w:rFonts w:ascii="Lato" w:hAnsi="Lato" w:cs="Arial"/>
              </w:rPr>
              <w:t>-0.0234***</w:t>
            </w:r>
          </w:p>
        </w:tc>
        <w:tc>
          <w:tcPr>
            <w:tcW w:w="1073" w:type="dxa"/>
            <w:tcBorders>
              <w:top w:val="nil"/>
              <w:left w:val="nil"/>
              <w:bottom w:val="nil"/>
              <w:right w:val="nil"/>
            </w:tcBorders>
            <w:shd w:val="clear" w:color="auto" w:fill="auto"/>
            <w:noWrap/>
            <w:vAlign w:val="bottom"/>
          </w:tcPr>
          <w:p w14:paraId="166DA19A" w14:textId="77777777" w:rsidR="00805C79" w:rsidRPr="00B23119" w:rsidRDefault="00805C79" w:rsidP="005A04D6">
            <w:pPr>
              <w:spacing w:line="360" w:lineRule="auto"/>
              <w:jc w:val="both"/>
              <w:rPr>
                <w:rFonts w:ascii="Lato" w:hAnsi="Lato" w:cs="Arial"/>
              </w:rPr>
            </w:pPr>
            <w:r w:rsidRPr="00B23119">
              <w:rPr>
                <w:rFonts w:ascii="Lato" w:hAnsi="Lato" w:cs="Arial"/>
              </w:rPr>
              <w:t>0.0208***</w:t>
            </w:r>
          </w:p>
        </w:tc>
        <w:tc>
          <w:tcPr>
            <w:tcW w:w="1062" w:type="dxa"/>
            <w:tcBorders>
              <w:top w:val="nil"/>
              <w:left w:val="nil"/>
              <w:bottom w:val="nil"/>
              <w:right w:val="nil"/>
            </w:tcBorders>
            <w:shd w:val="clear" w:color="auto" w:fill="auto"/>
            <w:noWrap/>
            <w:vAlign w:val="bottom"/>
          </w:tcPr>
          <w:p w14:paraId="06DD5E93" w14:textId="77777777" w:rsidR="00805C79" w:rsidRPr="00B23119" w:rsidRDefault="00805C79" w:rsidP="005A04D6">
            <w:pPr>
              <w:spacing w:line="360" w:lineRule="auto"/>
              <w:jc w:val="both"/>
              <w:rPr>
                <w:rFonts w:ascii="Lato" w:hAnsi="Lato" w:cs="Arial"/>
              </w:rPr>
            </w:pPr>
            <w:r w:rsidRPr="00B23119">
              <w:rPr>
                <w:rFonts w:ascii="Lato" w:hAnsi="Lato" w:cs="Arial"/>
              </w:rPr>
              <w:t>1652.2***</w:t>
            </w:r>
          </w:p>
        </w:tc>
        <w:tc>
          <w:tcPr>
            <w:tcW w:w="1328" w:type="dxa"/>
            <w:tcBorders>
              <w:top w:val="nil"/>
              <w:left w:val="nil"/>
              <w:bottom w:val="nil"/>
              <w:right w:val="nil"/>
            </w:tcBorders>
            <w:shd w:val="clear" w:color="auto" w:fill="auto"/>
            <w:noWrap/>
            <w:vAlign w:val="bottom"/>
          </w:tcPr>
          <w:p w14:paraId="7581F345"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155E99AA" w14:textId="77777777" w:rsidR="00805C79" w:rsidRPr="00B23119" w:rsidRDefault="00805C79" w:rsidP="005A04D6">
            <w:pPr>
              <w:spacing w:line="360" w:lineRule="auto"/>
              <w:jc w:val="both"/>
              <w:rPr>
                <w:rFonts w:ascii="Lato" w:hAnsi="Lato" w:cs="Arial"/>
              </w:rPr>
            </w:pPr>
          </w:p>
        </w:tc>
        <w:tc>
          <w:tcPr>
            <w:tcW w:w="1173" w:type="dxa"/>
            <w:tcBorders>
              <w:top w:val="nil"/>
              <w:left w:val="nil"/>
              <w:bottom w:val="nil"/>
              <w:right w:val="nil"/>
            </w:tcBorders>
            <w:shd w:val="clear" w:color="auto" w:fill="auto"/>
            <w:noWrap/>
            <w:vAlign w:val="bottom"/>
          </w:tcPr>
          <w:p w14:paraId="6939C6BA" w14:textId="77777777" w:rsidR="00805C79" w:rsidRPr="00B23119" w:rsidRDefault="00805C79" w:rsidP="005A04D6">
            <w:pPr>
              <w:spacing w:line="360" w:lineRule="auto"/>
              <w:jc w:val="both"/>
              <w:rPr>
                <w:rFonts w:ascii="Lato" w:hAnsi="Lato" w:cs="Arial"/>
              </w:rPr>
            </w:pPr>
          </w:p>
        </w:tc>
      </w:tr>
      <w:tr w:rsidR="00805C79" w:rsidRPr="00B23119" w14:paraId="12070243" w14:textId="77777777">
        <w:trPr>
          <w:trHeight w:val="255"/>
        </w:trPr>
        <w:tc>
          <w:tcPr>
            <w:tcW w:w="1395" w:type="dxa"/>
            <w:tcBorders>
              <w:top w:val="nil"/>
              <w:left w:val="nil"/>
              <w:bottom w:val="nil"/>
              <w:right w:val="nil"/>
            </w:tcBorders>
            <w:shd w:val="clear" w:color="auto" w:fill="auto"/>
            <w:noWrap/>
            <w:vAlign w:val="bottom"/>
          </w:tcPr>
          <w:p w14:paraId="07D92B6D"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3163B2F0" w14:textId="77777777" w:rsidR="00805C79" w:rsidRPr="00B23119" w:rsidRDefault="00805C79" w:rsidP="005A04D6">
            <w:pPr>
              <w:spacing w:line="360" w:lineRule="auto"/>
              <w:jc w:val="both"/>
              <w:rPr>
                <w:rFonts w:ascii="Lato" w:hAnsi="Lato" w:cs="Arial"/>
              </w:rPr>
            </w:pPr>
            <w:r w:rsidRPr="00B23119">
              <w:rPr>
                <w:rFonts w:ascii="Lato" w:hAnsi="Lato" w:cs="Arial"/>
              </w:rPr>
              <w:t>(-5.39)</w:t>
            </w:r>
          </w:p>
        </w:tc>
        <w:tc>
          <w:tcPr>
            <w:tcW w:w="1073" w:type="dxa"/>
            <w:tcBorders>
              <w:top w:val="nil"/>
              <w:left w:val="nil"/>
              <w:bottom w:val="nil"/>
              <w:right w:val="nil"/>
            </w:tcBorders>
            <w:shd w:val="clear" w:color="auto" w:fill="auto"/>
            <w:noWrap/>
            <w:vAlign w:val="bottom"/>
          </w:tcPr>
          <w:p w14:paraId="58D47FD2" w14:textId="77777777" w:rsidR="00805C79" w:rsidRPr="00B23119" w:rsidRDefault="00805C79" w:rsidP="005A04D6">
            <w:pPr>
              <w:spacing w:line="360" w:lineRule="auto"/>
              <w:jc w:val="both"/>
              <w:rPr>
                <w:rFonts w:ascii="Lato" w:hAnsi="Lato" w:cs="Arial"/>
              </w:rPr>
            </w:pPr>
            <w:r w:rsidRPr="00B23119">
              <w:rPr>
                <w:rFonts w:ascii="Lato" w:hAnsi="Lato" w:cs="Arial"/>
              </w:rPr>
              <w:t>(4.89)</w:t>
            </w:r>
          </w:p>
        </w:tc>
        <w:tc>
          <w:tcPr>
            <w:tcW w:w="1062" w:type="dxa"/>
            <w:tcBorders>
              <w:top w:val="nil"/>
              <w:left w:val="nil"/>
              <w:bottom w:val="nil"/>
              <w:right w:val="nil"/>
            </w:tcBorders>
            <w:shd w:val="clear" w:color="auto" w:fill="auto"/>
            <w:noWrap/>
            <w:vAlign w:val="bottom"/>
          </w:tcPr>
          <w:p w14:paraId="6B3884F0" w14:textId="77777777" w:rsidR="00805C79" w:rsidRPr="00B23119" w:rsidRDefault="00805C79" w:rsidP="005A04D6">
            <w:pPr>
              <w:spacing w:line="360" w:lineRule="auto"/>
              <w:jc w:val="both"/>
              <w:rPr>
                <w:rFonts w:ascii="Lato" w:hAnsi="Lato" w:cs="Arial"/>
              </w:rPr>
            </w:pPr>
            <w:r w:rsidRPr="00B23119">
              <w:rPr>
                <w:rFonts w:ascii="Lato" w:hAnsi="Lato" w:cs="Arial"/>
              </w:rPr>
              <w:t>(33.30)</w:t>
            </w:r>
          </w:p>
        </w:tc>
        <w:tc>
          <w:tcPr>
            <w:tcW w:w="1328" w:type="dxa"/>
            <w:tcBorders>
              <w:top w:val="nil"/>
              <w:left w:val="nil"/>
              <w:bottom w:val="nil"/>
              <w:right w:val="nil"/>
            </w:tcBorders>
            <w:shd w:val="clear" w:color="auto" w:fill="auto"/>
            <w:noWrap/>
            <w:vAlign w:val="bottom"/>
          </w:tcPr>
          <w:p w14:paraId="7250C95F"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204A27CB" w14:textId="77777777" w:rsidR="00805C79" w:rsidRPr="00B23119" w:rsidRDefault="00805C79" w:rsidP="005A04D6">
            <w:pPr>
              <w:spacing w:line="360" w:lineRule="auto"/>
              <w:jc w:val="both"/>
              <w:rPr>
                <w:rFonts w:ascii="Lato" w:hAnsi="Lato" w:cs="Arial"/>
              </w:rPr>
            </w:pPr>
          </w:p>
        </w:tc>
        <w:tc>
          <w:tcPr>
            <w:tcW w:w="1173" w:type="dxa"/>
            <w:tcBorders>
              <w:top w:val="nil"/>
              <w:left w:val="nil"/>
              <w:bottom w:val="nil"/>
              <w:right w:val="nil"/>
            </w:tcBorders>
            <w:shd w:val="clear" w:color="auto" w:fill="auto"/>
            <w:noWrap/>
            <w:vAlign w:val="bottom"/>
          </w:tcPr>
          <w:p w14:paraId="57E547F9" w14:textId="77777777" w:rsidR="00805C79" w:rsidRPr="00B23119" w:rsidRDefault="00805C79" w:rsidP="005A04D6">
            <w:pPr>
              <w:spacing w:line="360" w:lineRule="auto"/>
              <w:jc w:val="both"/>
              <w:rPr>
                <w:rFonts w:ascii="Lato" w:hAnsi="Lato" w:cs="Arial"/>
              </w:rPr>
            </w:pPr>
          </w:p>
        </w:tc>
      </w:tr>
      <w:tr w:rsidR="00805C79" w:rsidRPr="00B23119" w14:paraId="15967440" w14:textId="77777777">
        <w:trPr>
          <w:trHeight w:val="255"/>
        </w:trPr>
        <w:tc>
          <w:tcPr>
            <w:tcW w:w="1395" w:type="dxa"/>
            <w:tcBorders>
              <w:top w:val="nil"/>
              <w:left w:val="nil"/>
              <w:bottom w:val="nil"/>
              <w:right w:val="nil"/>
            </w:tcBorders>
            <w:shd w:val="clear" w:color="auto" w:fill="auto"/>
            <w:noWrap/>
            <w:vAlign w:val="bottom"/>
          </w:tcPr>
          <w:p w14:paraId="31EE7FE9" w14:textId="77777777" w:rsidR="00805C79" w:rsidRPr="00B23119" w:rsidRDefault="00805C79" w:rsidP="005A04D6">
            <w:pPr>
              <w:spacing w:line="360" w:lineRule="auto"/>
              <w:jc w:val="both"/>
              <w:rPr>
                <w:rFonts w:ascii="Lato" w:hAnsi="Lato" w:cs="Arial"/>
              </w:rPr>
            </w:pPr>
            <w:r w:rsidRPr="00B23119">
              <w:rPr>
                <w:rFonts w:ascii="Lato" w:hAnsi="Lato" w:cs="Arial"/>
              </w:rPr>
              <w:t>disabled</w:t>
            </w:r>
          </w:p>
        </w:tc>
        <w:tc>
          <w:tcPr>
            <w:tcW w:w="1328" w:type="dxa"/>
            <w:tcBorders>
              <w:top w:val="nil"/>
              <w:left w:val="nil"/>
              <w:bottom w:val="nil"/>
              <w:right w:val="nil"/>
            </w:tcBorders>
            <w:shd w:val="clear" w:color="auto" w:fill="auto"/>
            <w:noWrap/>
            <w:vAlign w:val="bottom"/>
          </w:tcPr>
          <w:p w14:paraId="25ADD0A2" w14:textId="77777777" w:rsidR="00805C79" w:rsidRPr="00B23119" w:rsidRDefault="00805C79" w:rsidP="005A04D6">
            <w:pPr>
              <w:spacing w:line="360" w:lineRule="auto"/>
              <w:jc w:val="both"/>
              <w:rPr>
                <w:rFonts w:ascii="Lato" w:hAnsi="Lato" w:cs="Arial"/>
              </w:rPr>
            </w:pPr>
            <w:r w:rsidRPr="00B23119">
              <w:rPr>
                <w:rFonts w:ascii="Lato" w:hAnsi="Lato" w:cs="Arial"/>
              </w:rPr>
              <w:t>-0.0682***</w:t>
            </w:r>
          </w:p>
        </w:tc>
        <w:tc>
          <w:tcPr>
            <w:tcW w:w="1073" w:type="dxa"/>
            <w:tcBorders>
              <w:top w:val="nil"/>
              <w:left w:val="nil"/>
              <w:bottom w:val="nil"/>
              <w:right w:val="nil"/>
            </w:tcBorders>
            <w:shd w:val="clear" w:color="auto" w:fill="auto"/>
            <w:noWrap/>
            <w:vAlign w:val="bottom"/>
          </w:tcPr>
          <w:p w14:paraId="1829992A" w14:textId="77777777" w:rsidR="00805C79" w:rsidRPr="00B23119" w:rsidRDefault="00805C79" w:rsidP="005A04D6">
            <w:pPr>
              <w:spacing w:line="360" w:lineRule="auto"/>
              <w:jc w:val="both"/>
              <w:rPr>
                <w:rFonts w:ascii="Lato" w:hAnsi="Lato" w:cs="Arial"/>
              </w:rPr>
            </w:pPr>
            <w:r w:rsidRPr="00B23119">
              <w:rPr>
                <w:rFonts w:ascii="Lato" w:hAnsi="Lato" w:cs="Arial"/>
              </w:rPr>
              <w:t>-0.105***</w:t>
            </w:r>
          </w:p>
        </w:tc>
        <w:tc>
          <w:tcPr>
            <w:tcW w:w="1062" w:type="dxa"/>
            <w:tcBorders>
              <w:top w:val="nil"/>
              <w:left w:val="nil"/>
              <w:bottom w:val="nil"/>
              <w:right w:val="nil"/>
            </w:tcBorders>
            <w:shd w:val="clear" w:color="auto" w:fill="auto"/>
            <w:noWrap/>
            <w:vAlign w:val="bottom"/>
          </w:tcPr>
          <w:p w14:paraId="0EE5B096" w14:textId="77777777" w:rsidR="00805C79" w:rsidRPr="00B23119" w:rsidRDefault="00805C79" w:rsidP="005A04D6">
            <w:pPr>
              <w:spacing w:line="360" w:lineRule="auto"/>
              <w:jc w:val="both"/>
              <w:rPr>
                <w:rFonts w:ascii="Lato" w:hAnsi="Lato" w:cs="Arial"/>
              </w:rPr>
            </w:pPr>
            <w:r w:rsidRPr="00B23119">
              <w:rPr>
                <w:rFonts w:ascii="Lato" w:hAnsi="Lato" w:cs="Arial"/>
              </w:rPr>
              <w:t>-1094.3***</w:t>
            </w:r>
          </w:p>
        </w:tc>
        <w:tc>
          <w:tcPr>
            <w:tcW w:w="1328" w:type="dxa"/>
            <w:tcBorders>
              <w:top w:val="nil"/>
              <w:left w:val="nil"/>
              <w:bottom w:val="nil"/>
              <w:right w:val="nil"/>
            </w:tcBorders>
            <w:shd w:val="clear" w:color="auto" w:fill="auto"/>
            <w:noWrap/>
            <w:vAlign w:val="bottom"/>
          </w:tcPr>
          <w:p w14:paraId="1CB4132E" w14:textId="77777777" w:rsidR="00805C79" w:rsidRPr="00B23119" w:rsidRDefault="00805C79" w:rsidP="005A04D6">
            <w:pPr>
              <w:spacing w:line="360" w:lineRule="auto"/>
              <w:jc w:val="both"/>
              <w:rPr>
                <w:rFonts w:ascii="Lato" w:hAnsi="Lato" w:cs="Arial"/>
              </w:rPr>
            </w:pPr>
            <w:r w:rsidRPr="00B23119">
              <w:rPr>
                <w:rFonts w:ascii="Lato" w:hAnsi="Lato" w:cs="Arial"/>
              </w:rPr>
              <w:t>-0.101***</w:t>
            </w:r>
          </w:p>
        </w:tc>
        <w:tc>
          <w:tcPr>
            <w:tcW w:w="1073" w:type="dxa"/>
            <w:tcBorders>
              <w:top w:val="nil"/>
              <w:left w:val="nil"/>
              <w:bottom w:val="nil"/>
              <w:right w:val="nil"/>
            </w:tcBorders>
            <w:shd w:val="clear" w:color="auto" w:fill="auto"/>
            <w:noWrap/>
            <w:vAlign w:val="bottom"/>
          </w:tcPr>
          <w:p w14:paraId="43509763" w14:textId="77777777" w:rsidR="00805C79" w:rsidRPr="00B23119" w:rsidRDefault="00805C79" w:rsidP="005A04D6">
            <w:pPr>
              <w:spacing w:line="360" w:lineRule="auto"/>
              <w:jc w:val="both"/>
              <w:rPr>
                <w:rFonts w:ascii="Lato" w:hAnsi="Lato" w:cs="Arial"/>
              </w:rPr>
            </w:pPr>
            <w:r w:rsidRPr="00B23119">
              <w:rPr>
                <w:rFonts w:ascii="Lato" w:hAnsi="Lato" w:cs="Arial"/>
              </w:rPr>
              <w:t>-0.0452***</w:t>
            </w:r>
          </w:p>
        </w:tc>
        <w:tc>
          <w:tcPr>
            <w:tcW w:w="1173" w:type="dxa"/>
            <w:tcBorders>
              <w:top w:val="nil"/>
              <w:left w:val="nil"/>
              <w:bottom w:val="nil"/>
              <w:right w:val="nil"/>
            </w:tcBorders>
            <w:shd w:val="clear" w:color="auto" w:fill="auto"/>
            <w:noWrap/>
            <w:vAlign w:val="bottom"/>
          </w:tcPr>
          <w:p w14:paraId="05CC9C57" w14:textId="77777777" w:rsidR="00805C79" w:rsidRPr="00B23119" w:rsidRDefault="00805C79" w:rsidP="005A04D6">
            <w:pPr>
              <w:spacing w:line="360" w:lineRule="auto"/>
              <w:jc w:val="both"/>
              <w:rPr>
                <w:rFonts w:ascii="Lato" w:hAnsi="Lato" w:cs="Arial"/>
              </w:rPr>
            </w:pPr>
            <w:r w:rsidRPr="00B23119">
              <w:rPr>
                <w:rFonts w:ascii="Lato" w:hAnsi="Lato" w:cs="Arial"/>
              </w:rPr>
              <w:t>-968.3***</w:t>
            </w:r>
          </w:p>
        </w:tc>
      </w:tr>
      <w:tr w:rsidR="00805C79" w:rsidRPr="00B23119" w14:paraId="2BAB5296" w14:textId="77777777">
        <w:trPr>
          <w:trHeight w:val="255"/>
        </w:trPr>
        <w:tc>
          <w:tcPr>
            <w:tcW w:w="1395" w:type="dxa"/>
            <w:tcBorders>
              <w:top w:val="nil"/>
              <w:left w:val="nil"/>
              <w:bottom w:val="nil"/>
              <w:right w:val="nil"/>
            </w:tcBorders>
            <w:shd w:val="clear" w:color="auto" w:fill="auto"/>
            <w:noWrap/>
            <w:vAlign w:val="bottom"/>
          </w:tcPr>
          <w:p w14:paraId="47F66908"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53283112" w14:textId="77777777" w:rsidR="00805C79" w:rsidRPr="00B23119" w:rsidRDefault="00805C79" w:rsidP="005A04D6">
            <w:pPr>
              <w:spacing w:line="360" w:lineRule="auto"/>
              <w:jc w:val="both"/>
              <w:rPr>
                <w:rFonts w:ascii="Lato" w:hAnsi="Lato" w:cs="Arial"/>
              </w:rPr>
            </w:pPr>
            <w:r w:rsidRPr="00B23119">
              <w:rPr>
                <w:rFonts w:ascii="Lato" w:hAnsi="Lato" w:cs="Arial"/>
              </w:rPr>
              <w:t>(-13.88)</w:t>
            </w:r>
          </w:p>
        </w:tc>
        <w:tc>
          <w:tcPr>
            <w:tcW w:w="1073" w:type="dxa"/>
            <w:tcBorders>
              <w:top w:val="nil"/>
              <w:left w:val="nil"/>
              <w:bottom w:val="nil"/>
              <w:right w:val="nil"/>
            </w:tcBorders>
            <w:shd w:val="clear" w:color="auto" w:fill="auto"/>
            <w:noWrap/>
            <w:vAlign w:val="bottom"/>
          </w:tcPr>
          <w:p w14:paraId="47EF5F39" w14:textId="77777777" w:rsidR="00805C79" w:rsidRPr="00B23119" w:rsidRDefault="00805C79" w:rsidP="005A04D6">
            <w:pPr>
              <w:spacing w:line="360" w:lineRule="auto"/>
              <w:jc w:val="both"/>
              <w:rPr>
                <w:rFonts w:ascii="Lato" w:hAnsi="Lato" w:cs="Arial"/>
              </w:rPr>
            </w:pPr>
            <w:r w:rsidRPr="00B23119">
              <w:rPr>
                <w:rFonts w:ascii="Lato" w:hAnsi="Lato" w:cs="Arial"/>
              </w:rPr>
              <w:t>(-21.12)</w:t>
            </w:r>
          </w:p>
        </w:tc>
        <w:tc>
          <w:tcPr>
            <w:tcW w:w="1062" w:type="dxa"/>
            <w:tcBorders>
              <w:top w:val="nil"/>
              <w:left w:val="nil"/>
              <w:bottom w:val="nil"/>
              <w:right w:val="nil"/>
            </w:tcBorders>
            <w:shd w:val="clear" w:color="auto" w:fill="auto"/>
            <w:noWrap/>
            <w:vAlign w:val="bottom"/>
          </w:tcPr>
          <w:p w14:paraId="4524E5D3" w14:textId="77777777" w:rsidR="00805C79" w:rsidRPr="00B23119" w:rsidRDefault="00805C79" w:rsidP="005A04D6">
            <w:pPr>
              <w:spacing w:line="360" w:lineRule="auto"/>
              <w:jc w:val="both"/>
              <w:rPr>
                <w:rFonts w:ascii="Lato" w:hAnsi="Lato" w:cs="Arial"/>
              </w:rPr>
            </w:pPr>
            <w:r w:rsidRPr="00B23119">
              <w:rPr>
                <w:rFonts w:ascii="Lato" w:hAnsi="Lato" w:cs="Arial"/>
              </w:rPr>
              <w:t>(-18.58)</w:t>
            </w:r>
          </w:p>
        </w:tc>
        <w:tc>
          <w:tcPr>
            <w:tcW w:w="1328" w:type="dxa"/>
            <w:tcBorders>
              <w:top w:val="nil"/>
              <w:left w:val="nil"/>
              <w:bottom w:val="nil"/>
              <w:right w:val="nil"/>
            </w:tcBorders>
            <w:shd w:val="clear" w:color="auto" w:fill="auto"/>
            <w:noWrap/>
            <w:vAlign w:val="bottom"/>
          </w:tcPr>
          <w:p w14:paraId="33919A82" w14:textId="77777777" w:rsidR="00805C79" w:rsidRPr="00B23119" w:rsidRDefault="00805C79" w:rsidP="005A04D6">
            <w:pPr>
              <w:spacing w:line="360" w:lineRule="auto"/>
              <w:jc w:val="both"/>
              <w:rPr>
                <w:rFonts w:ascii="Lato" w:hAnsi="Lato" w:cs="Arial"/>
              </w:rPr>
            </w:pPr>
            <w:r w:rsidRPr="00B23119">
              <w:rPr>
                <w:rFonts w:ascii="Lato" w:hAnsi="Lato" w:cs="Arial"/>
              </w:rPr>
              <w:t>(-18.04)</w:t>
            </w:r>
          </w:p>
        </w:tc>
        <w:tc>
          <w:tcPr>
            <w:tcW w:w="1073" w:type="dxa"/>
            <w:tcBorders>
              <w:top w:val="nil"/>
              <w:left w:val="nil"/>
              <w:bottom w:val="nil"/>
              <w:right w:val="nil"/>
            </w:tcBorders>
            <w:shd w:val="clear" w:color="auto" w:fill="auto"/>
            <w:noWrap/>
            <w:vAlign w:val="bottom"/>
          </w:tcPr>
          <w:p w14:paraId="73E1324F" w14:textId="77777777" w:rsidR="00805C79" w:rsidRPr="00B23119" w:rsidRDefault="00805C79" w:rsidP="005A04D6">
            <w:pPr>
              <w:spacing w:line="360" w:lineRule="auto"/>
              <w:jc w:val="both"/>
              <w:rPr>
                <w:rFonts w:ascii="Lato" w:hAnsi="Lato" w:cs="Arial"/>
              </w:rPr>
            </w:pPr>
            <w:r w:rsidRPr="00B23119">
              <w:rPr>
                <w:rFonts w:ascii="Lato" w:hAnsi="Lato" w:cs="Arial"/>
              </w:rPr>
              <w:t>(-8.00)</w:t>
            </w:r>
          </w:p>
        </w:tc>
        <w:tc>
          <w:tcPr>
            <w:tcW w:w="1173" w:type="dxa"/>
            <w:tcBorders>
              <w:top w:val="nil"/>
              <w:left w:val="nil"/>
              <w:bottom w:val="nil"/>
              <w:right w:val="nil"/>
            </w:tcBorders>
            <w:shd w:val="clear" w:color="auto" w:fill="auto"/>
            <w:noWrap/>
            <w:vAlign w:val="bottom"/>
          </w:tcPr>
          <w:p w14:paraId="2153ECAC" w14:textId="77777777" w:rsidR="00805C79" w:rsidRPr="00B23119" w:rsidRDefault="00805C79" w:rsidP="005A04D6">
            <w:pPr>
              <w:spacing w:line="360" w:lineRule="auto"/>
              <w:jc w:val="both"/>
              <w:rPr>
                <w:rFonts w:ascii="Lato" w:hAnsi="Lato" w:cs="Arial"/>
              </w:rPr>
            </w:pPr>
            <w:r w:rsidRPr="00B23119">
              <w:rPr>
                <w:rFonts w:ascii="Lato" w:hAnsi="Lato" w:cs="Arial"/>
              </w:rPr>
              <w:t>(-7.13)</w:t>
            </w:r>
          </w:p>
        </w:tc>
      </w:tr>
      <w:tr w:rsidR="00805C79" w:rsidRPr="00B23119" w14:paraId="41642AE8" w14:textId="77777777">
        <w:trPr>
          <w:trHeight w:val="255"/>
        </w:trPr>
        <w:tc>
          <w:tcPr>
            <w:tcW w:w="1395" w:type="dxa"/>
            <w:tcBorders>
              <w:top w:val="nil"/>
              <w:left w:val="nil"/>
              <w:bottom w:val="nil"/>
              <w:right w:val="nil"/>
            </w:tcBorders>
            <w:shd w:val="clear" w:color="auto" w:fill="auto"/>
            <w:noWrap/>
            <w:vAlign w:val="bottom"/>
          </w:tcPr>
          <w:p w14:paraId="668BFEA2" w14:textId="77777777" w:rsidR="00805C79" w:rsidRPr="00B23119" w:rsidRDefault="00805C79" w:rsidP="005A04D6">
            <w:pPr>
              <w:spacing w:line="360" w:lineRule="auto"/>
              <w:jc w:val="both"/>
              <w:rPr>
                <w:rFonts w:ascii="Lato" w:hAnsi="Lato" w:cs="Arial"/>
              </w:rPr>
            </w:pPr>
            <w:r w:rsidRPr="00B23119">
              <w:rPr>
                <w:rFonts w:ascii="Lato" w:hAnsi="Lato" w:cs="Arial"/>
              </w:rPr>
              <w:t>veteran</w:t>
            </w:r>
          </w:p>
        </w:tc>
        <w:tc>
          <w:tcPr>
            <w:tcW w:w="1328" w:type="dxa"/>
            <w:tcBorders>
              <w:top w:val="nil"/>
              <w:left w:val="nil"/>
              <w:bottom w:val="nil"/>
              <w:right w:val="nil"/>
            </w:tcBorders>
            <w:shd w:val="clear" w:color="auto" w:fill="auto"/>
            <w:noWrap/>
            <w:vAlign w:val="bottom"/>
          </w:tcPr>
          <w:p w14:paraId="23B48B42" w14:textId="77777777" w:rsidR="00805C79" w:rsidRPr="00B23119" w:rsidRDefault="00805C79" w:rsidP="005A04D6">
            <w:pPr>
              <w:spacing w:line="360" w:lineRule="auto"/>
              <w:jc w:val="both"/>
              <w:rPr>
                <w:rFonts w:ascii="Lato" w:hAnsi="Lato" w:cs="Arial"/>
              </w:rPr>
            </w:pPr>
            <w:r w:rsidRPr="00B23119">
              <w:rPr>
                <w:rFonts w:ascii="Lato" w:hAnsi="Lato" w:cs="Arial"/>
              </w:rPr>
              <w:t>0.00253</w:t>
            </w:r>
          </w:p>
        </w:tc>
        <w:tc>
          <w:tcPr>
            <w:tcW w:w="1073" w:type="dxa"/>
            <w:tcBorders>
              <w:top w:val="nil"/>
              <w:left w:val="nil"/>
              <w:bottom w:val="nil"/>
              <w:right w:val="nil"/>
            </w:tcBorders>
            <w:shd w:val="clear" w:color="auto" w:fill="auto"/>
            <w:noWrap/>
            <w:vAlign w:val="bottom"/>
          </w:tcPr>
          <w:p w14:paraId="604F26DC" w14:textId="77777777" w:rsidR="00805C79" w:rsidRPr="00B23119" w:rsidRDefault="00805C79" w:rsidP="005A04D6">
            <w:pPr>
              <w:spacing w:line="360" w:lineRule="auto"/>
              <w:jc w:val="both"/>
              <w:rPr>
                <w:rFonts w:ascii="Lato" w:hAnsi="Lato" w:cs="Arial"/>
              </w:rPr>
            </w:pPr>
            <w:r w:rsidRPr="00B23119">
              <w:rPr>
                <w:rFonts w:ascii="Lato" w:hAnsi="Lato" w:cs="Arial"/>
              </w:rPr>
              <w:t>0.00600</w:t>
            </w:r>
          </w:p>
        </w:tc>
        <w:tc>
          <w:tcPr>
            <w:tcW w:w="1062" w:type="dxa"/>
            <w:tcBorders>
              <w:top w:val="nil"/>
              <w:left w:val="nil"/>
              <w:bottom w:val="nil"/>
              <w:right w:val="nil"/>
            </w:tcBorders>
            <w:shd w:val="clear" w:color="auto" w:fill="auto"/>
            <w:noWrap/>
            <w:vAlign w:val="bottom"/>
          </w:tcPr>
          <w:p w14:paraId="5792B57D" w14:textId="77777777" w:rsidR="00805C79" w:rsidRPr="00B23119" w:rsidRDefault="00805C79" w:rsidP="005A04D6">
            <w:pPr>
              <w:spacing w:line="360" w:lineRule="auto"/>
              <w:jc w:val="both"/>
              <w:rPr>
                <w:rFonts w:ascii="Lato" w:hAnsi="Lato" w:cs="Arial"/>
              </w:rPr>
            </w:pPr>
            <w:r w:rsidRPr="00B23119">
              <w:rPr>
                <w:rFonts w:ascii="Lato" w:hAnsi="Lato" w:cs="Arial"/>
              </w:rPr>
              <w:t>336.3***</w:t>
            </w:r>
          </w:p>
        </w:tc>
        <w:tc>
          <w:tcPr>
            <w:tcW w:w="1328" w:type="dxa"/>
            <w:tcBorders>
              <w:top w:val="nil"/>
              <w:left w:val="nil"/>
              <w:bottom w:val="nil"/>
              <w:right w:val="nil"/>
            </w:tcBorders>
            <w:shd w:val="clear" w:color="auto" w:fill="auto"/>
            <w:noWrap/>
            <w:vAlign w:val="bottom"/>
          </w:tcPr>
          <w:p w14:paraId="32496802" w14:textId="77777777" w:rsidR="00805C79" w:rsidRPr="00B23119" w:rsidRDefault="00805C79" w:rsidP="005A04D6">
            <w:pPr>
              <w:spacing w:line="360" w:lineRule="auto"/>
              <w:jc w:val="both"/>
              <w:rPr>
                <w:rFonts w:ascii="Lato" w:hAnsi="Lato" w:cs="Arial"/>
              </w:rPr>
            </w:pPr>
            <w:r w:rsidRPr="00B23119">
              <w:rPr>
                <w:rFonts w:ascii="Lato" w:hAnsi="Lato" w:cs="Arial"/>
              </w:rPr>
              <w:t>-0.0118***</w:t>
            </w:r>
          </w:p>
        </w:tc>
        <w:tc>
          <w:tcPr>
            <w:tcW w:w="1073" w:type="dxa"/>
            <w:tcBorders>
              <w:top w:val="nil"/>
              <w:left w:val="nil"/>
              <w:bottom w:val="nil"/>
              <w:right w:val="nil"/>
            </w:tcBorders>
            <w:shd w:val="clear" w:color="auto" w:fill="auto"/>
            <w:noWrap/>
            <w:vAlign w:val="bottom"/>
          </w:tcPr>
          <w:p w14:paraId="4527E846" w14:textId="77777777" w:rsidR="00805C79" w:rsidRPr="00B23119" w:rsidRDefault="00805C79" w:rsidP="005A04D6">
            <w:pPr>
              <w:spacing w:line="360" w:lineRule="auto"/>
              <w:jc w:val="both"/>
              <w:rPr>
                <w:rFonts w:ascii="Lato" w:hAnsi="Lato" w:cs="Arial"/>
              </w:rPr>
            </w:pPr>
            <w:r w:rsidRPr="00B23119">
              <w:rPr>
                <w:rFonts w:ascii="Lato" w:hAnsi="Lato" w:cs="Arial"/>
              </w:rPr>
              <w:t>0.00586*</w:t>
            </w:r>
          </w:p>
        </w:tc>
        <w:tc>
          <w:tcPr>
            <w:tcW w:w="1173" w:type="dxa"/>
            <w:tcBorders>
              <w:top w:val="nil"/>
              <w:left w:val="nil"/>
              <w:bottom w:val="nil"/>
              <w:right w:val="nil"/>
            </w:tcBorders>
            <w:shd w:val="clear" w:color="auto" w:fill="auto"/>
            <w:noWrap/>
            <w:vAlign w:val="bottom"/>
          </w:tcPr>
          <w:p w14:paraId="27068D36" w14:textId="77777777" w:rsidR="00805C79" w:rsidRPr="00B23119" w:rsidRDefault="00805C79" w:rsidP="005A04D6">
            <w:pPr>
              <w:spacing w:line="360" w:lineRule="auto"/>
              <w:jc w:val="both"/>
              <w:rPr>
                <w:rFonts w:ascii="Lato" w:hAnsi="Lato" w:cs="Arial"/>
              </w:rPr>
            </w:pPr>
            <w:r w:rsidRPr="00B23119">
              <w:rPr>
                <w:rFonts w:ascii="Lato" w:hAnsi="Lato" w:cs="Arial"/>
              </w:rPr>
              <w:t>1548.6***</w:t>
            </w:r>
          </w:p>
        </w:tc>
      </w:tr>
      <w:tr w:rsidR="00805C79" w:rsidRPr="00B23119" w14:paraId="03494CE4" w14:textId="77777777">
        <w:trPr>
          <w:trHeight w:val="255"/>
        </w:trPr>
        <w:tc>
          <w:tcPr>
            <w:tcW w:w="1395" w:type="dxa"/>
            <w:tcBorders>
              <w:top w:val="nil"/>
              <w:left w:val="nil"/>
              <w:bottom w:val="nil"/>
              <w:right w:val="nil"/>
            </w:tcBorders>
            <w:shd w:val="clear" w:color="auto" w:fill="auto"/>
            <w:noWrap/>
            <w:vAlign w:val="bottom"/>
          </w:tcPr>
          <w:p w14:paraId="3ACEDB67"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2CC3BF15" w14:textId="77777777" w:rsidR="00805C79" w:rsidRPr="00B23119" w:rsidRDefault="00805C79" w:rsidP="005A04D6">
            <w:pPr>
              <w:spacing w:line="360" w:lineRule="auto"/>
              <w:jc w:val="both"/>
              <w:rPr>
                <w:rFonts w:ascii="Lato" w:hAnsi="Lato" w:cs="Arial"/>
              </w:rPr>
            </w:pPr>
            <w:r w:rsidRPr="00B23119">
              <w:rPr>
                <w:rFonts w:ascii="Lato" w:hAnsi="Lato" w:cs="Arial"/>
              </w:rPr>
              <w:t>(0.74)</w:t>
            </w:r>
          </w:p>
        </w:tc>
        <w:tc>
          <w:tcPr>
            <w:tcW w:w="1073" w:type="dxa"/>
            <w:tcBorders>
              <w:top w:val="nil"/>
              <w:left w:val="nil"/>
              <w:bottom w:val="nil"/>
              <w:right w:val="nil"/>
            </w:tcBorders>
            <w:shd w:val="clear" w:color="auto" w:fill="auto"/>
            <w:noWrap/>
            <w:vAlign w:val="bottom"/>
          </w:tcPr>
          <w:p w14:paraId="6C865919" w14:textId="77777777" w:rsidR="00805C79" w:rsidRPr="00B23119" w:rsidRDefault="00805C79" w:rsidP="005A04D6">
            <w:pPr>
              <w:spacing w:line="360" w:lineRule="auto"/>
              <w:jc w:val="both"/>
              <w:rPr>
                <w:rFonts w:ascii="Lato" w:hAnsi="Lato" w:cs="Arial"/>
              </w:rPr>
            </w:pPr>
            <w:r w:rsidRPr="00B23119">
              <w:rPr>
                <w:rFonts w:ascii="Lato" w:hAnsi="Lato" w:cs="Arial"/>
              </w:rPr>
              <w:t>(1.77)</w:t>
            </w:r>
          </w:p>
        </w:tc>
        <w:tc>
          <w:tcPr>
            <w:tcW w:w="1062" w:type="dxa"/>
            <w:tcBorders>
              <w:top w:val="nil"/>
              <w:left w:val="nil"/>
              <w:bottom w:val="nil"/>
              <w:right w:val="nil"/>
            </w:tcBorders>
            <w:shd w:val="clear" w:color="auto" w:fill="auto"/>
            <w:noWrap/>
            <w:vAlign w:val="bottom"/>
          </w:tcPr>
          <w:p w14:paraId="7915176E" w14:textId="77777777" w:rsidR="00805C79" w:rsidRPr="00B23119" w:rsidRDefault="00805C79" w:rsidP="005A04D6">
            <w:pPr>
              <w:spacing w:line="360" w:lineRule="auto"/>
              <w:jc w:val="both"/>
              <w:rPr>
                <w:rFonts w:ascii="Lato" w:hAnsi="Lato" w:cs="Arial"/>
              </w:rPr>
            </w:pPr>
            <w:r w:rsidRPr="00B23119">
              <w:rPr>
                <w:rFonts w:ascii="Lato" w:hAnsi="Lato" w:cs="Arial"/>
              </w:rPr>
              <w:t>(8.08)</w:t>
            </w:r>
          </w:p>
        </w:tc>
        <w:tc>
          <w:tcPr>
            <w:tcW w:w="1328" w:type="dxa"/>
            <w:tcBorders>
              <w:top w:val="nil"/>
              <w:left w:val="nil"/>
              <w:bottom w:val="nil"/>
              <w:right w:val="nil"/>
            </w:tcBorders>
            <w:shd w:val="clear" w:color="auto" w:fill="auto"/>
            <w:noWrap/>
            <w:vAlign w:val="bottom"/>
          </w:tcPr>
          <w:p w14:paraId="3930C0D6" w14:textId="77777777" w:rsidR="00805C79" w:rsidRPr="00B23119" w:rsidRDefault="00805C79" w:rsidP="005A04D6">
            <w:pPr>
              <w:spacing w:line="360" w:lineRule="auto"/>
              <w:jc w:val="both"/>
              <w:rPr>
                <w:rFonts w:ascii="Lato" w:hAnsi="Lato" w:cs="Arial"/>
              </w:rPr>
            </w:pPr>
            <w:r w:rsidRPr="00B23119">
              <w:rPr>
                <w:rFonts w:ascii="Lato" w:hAnsi="Lato" w:cs="Arial"/>
              </w:rPr>
              <w:t>(-3.69)</w:t>
            </w:r>
          </w:p>
        </w:tc>
        <w:tc>
          <w:tcPr>
            <w:tcW w:w="1073" w:type="dxa"/>
            <w:tcBorders>
              <w:top w:val="nil"/>
              <w:left w:val="nil"/>
              <w:bottom w:val="nil"/>
              <w:right w:val="nil"/>
            </w:tcBorders>
            <w:shd w:val="clear" w:color="auto" w:fill="auto"/>
            <w:noWrap/>
            <w:vAlign w:val="bottom"/>
          </w:tcPr>
          <w:p w14:paraId="1E629E8C" w14:textId="77777777" w:rsidR="00805C79" w:rsidRPr="00B23119" w:rsidRDefault="00805C79" w:rsidP="005A04D6">
            <w:pPr>
              <w:spacing w:line="360" w:lineRule="auto"/>
              <w:jc w:val="both"/>
              <w:rPr>
                <w:rFonts w:ascii="Lato" w:hAnsi="Lato" w:cs="Arial"/>
              </w:rPr>
            </w:pPr>
            <w:r w:rsidRPr="00B23119">
              <w:rPr>
                <w:rFonts w:ascii="Lato" w:hAnsi="Lato" w:cs="Arial"/>
              </w:rPr>
              <w:t>(2.04)</w:t>
            </w:r>
          </w:p>
        </w:tc>
        <w:tc>
          <w:tcPr>
            <w:tcW w:w="1173" w:type="dxa"/>
            <w:tcBorders>
              <w:top w:val="nil"/>
              <w:left w:val="nil"/>
              <w:bottom w:val="nil"/>
              <w:right w:val="nil"/>
            </w:tcBorders>
            <w:shd w:val="clear" w:color="auto" w:fill="auto"/>
            <w:noWrap/>
            <w:vAlign w:val="bottom"/>
          </w:tcPr>
          <w:p w14:paraId="48691B4E" w14:textId="77777777" w:rsidR="00805C79" w:rsidRPr="00B23119" w:rsidRDefault="00805C79" w:rsidP="005A04D6">
            <w:pPr>
              <w:spacing w:line="360" w:lineRule="auto"/>
              <w:jc w:val="both"/>
              <w:rPr>
                <w:rFonts w:ascii="Lato" w:hAnsi="Lato" w:cs="Arial"/>
              </w:rPr>
            </w:pPr>
            <w:r w:rsidRPr="00B23119">
              <w:rPr>
                <w:rFonts w:ascii="Lato" w:hAnsi="Lato" w:cs="Arial"/>
              </w:rPr>
              <w:t>(23.01)</w:t>
            </w:r>
          </w:p>
        </w:tc>
      </w:tr>
      <w:tr w:rsidR="00805C79" w:rsidRPr="00B23119" w14:paraId="0D2DD729" w14:textId="77777777">
        <w:trPr>
          <w:trHeight w:val="255"/>
        </w:trPr>
        <w:tc>
          <w:tcPr>
            <w:tcW w:w="1395" w:type="dxa"/>
            <w:tcBorders>
              <w:top w:val="nil"/>
              <w:left w:val="nil"/>
              <w:bottom w:val="nil"/>
              <w:right w:val="nil"/>
            </w:tcBorders>
            <w:shd w:val="clear" w:color="auto" w:fill="auto"/>
            <w:noWrap/>
            <w:vAlign w:val="bottom"/>
          </w:tcPr>
          <w:p w14:paraId="2E177A3B" w14:textId="77777777" w:rsidR="00805C79" w:rsidRPr="00B23119" w:rsidRDefault="00805C79" w:rsidP="005A04D6">
            <w:pPr>
              <w:spacing w:line="360" w:lineRule="auto"/>
              <w:jc w:val="both"/>
              <w:rPr>
                <w:rFonts w:ascii="Lato" w:hAnsi="Lato" w:cs="Arial"/>
              </w:rPr>
            </w:pPr>
            <w:r w:rsidRPr="00B23119">
              <w:rPr>
                <w:rFonts w:ascii="Lato" w:hAnsi="Lato" w:cs="Arial"/>
              </w:rPr>
              <w:t>empreg11</w:t>
            </w:r>
          </w:p>
        </w:tc>
        <w:tc>
          <w:tcPr>
            <w:tcW w:w="1328" w:type="dxa"/>
            <w:tcBorders>
              <w:top w:val="nil"/>
              <w:left w:val="nil"/>
              <w:bottom w:val="nil"/>
              <w:right w:val="nil"/>
            </w:tcBorders>
            <w:shd w:val="clear" w:color="auto" w:fill="auto"/>
            <w:noWrap/>
            <w:vAlign w:val="bottom"/>
          </w:tcPr>
          <w:p w14:paraId="55B8F423" w14:textId="77777777" w:rsidR="00805C79" w:rsidRPr="00B23119" w:rsidRDefault="00805C79" w:rsidP="005A04D6">
            <w:pPr>
              <w:spacing w:line="360" w:lineRule="auto"/>
              <w:jc w:val="both"/>
              <w:rPr>
                <w:rFonts w:ascii="Lato" w:hAnsi="Lato" w:cs="Arial"/>
              </w:rPr>
            </w:pPr>
            <w:r w:rsidRPr="00B23119">
              <w:rPr>
                <w:rFonts w:ascii="Lato" w:hAnsi="Lato" w:cs="Arial"/>
              </w:rPr>
              <w:t>0.133***</w:t>
            </w:r>
          </w:p>
        </w:tc>
        <w:tc>
          <w:tcPr>
            <w:tcW w:w="1073" w:type="dxa"/>
            <w:tcBorders>
              <w:top w:val="nil"/>
              <w:left w:val="nil"/>
              <w:bottom w:val="nil"/>
              <w:right w:val="nil"/>
            </w:tcBorders>
            <w:shd w:val="clear" w:color="auto" w:fill="auto"/>
            <w:noWrap/>
            <w:vAlign w:val="bottom"/>
          </w:tcPr>
          <w:p w14:paraId="337AD73B" w14:textId="77777777" w:rsidR="00805C79" w:rsidRPr="00B23119" w:rsidRDefault="00805C79" w:rsidP="005A04D6">
            <w:pPr>
              <w:spacing w:line="360" w:lineRule="auto"/>
              <w:jc w:val="both"/>
              <w:rPr>
                <w:rFonts w:ascii="Lato" w:hAnsi="Lato" w:cs="Arial"/>
              </w:rPr>
            </w:pPr>
            <w:r w:rsidRPr="00B23119">
              <w:rPr>
                <w:rFonts w:ascii="Lato" w:hAnsi="Lato" w:cs="Arial"/>
              </w:rPr>
              <w:t>0.270***</w:t>
            </w:r>
          </w:p>
        </w:tc>
        <w:tc>
          <w:tcPr>
            <w:tcW w:w="1062" w:type="dxa"/>
            <w:tcBorders>
              <w:top w:val="nil"/>
              <w:left w:val="nil"/>
              <w:bottom w:val="nil"/>
              <w:right w:val="nil"/>
            </w:tcBorders>
            <w:shd w:val="clear" w:color="auto" w:fill="auto"/>
            <w:noWrap/>
            <w:vAlign w:val="bottom"/>
          </w:tcPr>
          <w:p w14:paraId="0A9FB739" w14:textId="77777777" w:rsidR="00805C79" w:rsidRPr="00B23119" w:rsidRDefault="00805C79" w:rsidP="005A04D6">
            <w:pPr>
              <w:spacing w:line="360" w:lineRule="auto"/>
              <w:jc w:val="both"/>
              <w:rPr>
                <w:rFonts w:ascii="Lato" w:hAnsi="Lato" w:cs="Arial"/>
              </w:rPr>
            </w:pPr>
            <w:r w:rsidRPr="00B23119">
              <w:rPr>
                <w:rFonts w:ascii="Lato" w:hAnsi="Lato" w:cs="Arial"/>
              </w:rPr>
              <w:t>1287.5***</w:t>
            </w:r>
          </w:p>
        </w:tc>
        <w:tc>
          <w:tcPr>
            <w:tcW w:w="1328" w:type="dxa"/>
            <w:tcBorders>
              <w:top w:val="nil"/>
              <w:left w:val="nil"/>
              <w:bottom w:val="nil"/>
              <w:right w:val="nil"/>
            </w:tcBorders>
            <w:shd w:val="clear" w:color="auto" w:fill="auto"/>
            <w:noWrap/>
            <w:vAlign w:val="bottom"/>
          </w:tcPr>
          <w:p w14:paraId="2C44AF72" w14:textId="77777777" w:rsidR="00805C79" w:rsidRPr="00B23119" w:rsidRDefault="00805C79" w:rsidP="005A04D6">
            <w:pPr>
              <w:spacing w:line="360" w:lineRule="auto"/>
              <w:jc w:val="both"/>
              <w:rPr>
                <w:rFonts w:ascii="Lato" w:hAnsi="Lato" w:cs="Arial"/>
              </w:rPr>
            </w:pPr>
            <w:r w:rsidRPr="00B23119">
              <w:rPr>
                <w:rFonts w:ascii="Lato" w:hAnsi="Lato" w:cs="Arial"/>
              </w:rPr>
              <w:t>0.214***</w:t>
            </w:r>
          </w:p>
        </w:tc>
        <w:tc>
          <w:tcPr>
            <w:tcW w:w="1073" w:type="dxa"/>
            <w:tcBorders>
              <w:top w:val="nil"/>
              <w:left w:val="nil"/>
              <w:bottom w:val="nil"/>
              <w:right w:val="nil"/>
            </w:tcBorders>
            <w:shd w:val="clear" w:color="auto" w:fill="auto"/>
            <w:noWrap/>
            <w:vAlign w:val="bottom"/>
          </w:tcPr>
          <w:p w14:paraId="620B628F" w14:textId="77777777" w:rsidR="00805C79" w:rsidRPr="00B23119" w:rsidRDefault="00805C79" w:rsidP="005A04D6">
            <w:pPr>
              <w:spacing w:line="360" w:lineRule="auto"/>
              <w:jc w:val="both"/>
              <w:rPr>
                <w:rFonts w:ascii="Lato" w:hAnsi="Lato" w:cs="Arial"/>
              </w:rPr>
            </w:pPr>
            <w:r w:rsidRPr="00B23119">
              <w:rPr>
                <w:rFonts w:ascii="Lato" w:hAnsi="Lato" w:cs="Arial"/>
              </w:rPr>
              <w:t>0.116***</w:t>
            </w:r>
          </w:p>
        </w:tc>
        <w:tc>
          <w:tcPr>
            <w:tcW w:w="1173" w:type="dxa"/>
            <w:tcBorders>
              <w:top w:val="nil"/>
              <w:left w:val="nil"/>
              <w:bottom w:val="nil"/>
              <w:right w:val="nil"/>
            </w:tcBorders>
            <w:shd w:val="clear" w:color="auto" w:fill="auto"/>
            <w:noWrap/>
            <w:vAlign w:val="bottom"/>
          </w:tcPr>
          <w:p w14:paraId="69D0DFFD" w14:textId="77777777" w:rsidR="00805C79" w:rsidRPr="00B23119" w:rsidRDefault="00805C79" w:rsidP="005A04D6">
            <w:pPr>
              <w:spacing w:line="360" w:lineRule="auto"/>
              <w:jc w:val="both"/>
              <w:rPr>
                <w:rFonts w:ascii="Lato" w:hAnsi="Lato" w:cs="Arial"/>
              </w:rPr>
            </w:pPr>
            <w:r w:rsidRPr="00B23119">
              <w:rPr>
                <w:rFonts w:ascii="Lato" w:hAnsi="Lato" w:cs="Arial"/>
              </w:rPr>
              <w:t>1166.1***</w:t>
            </w:r>
          </w:p>
        </w:tc>
      </w:tr>
      <w:tr w:rsidR="00805C79" w:rsidRPr="00B23119" w14:paraId="0E5DB90D" w14:textId="77777777">
        <w:trPr>
          <w:trHeight w:val="255"/>
        </w:trPr>
        <w:tc>
          <w:tcPr>
            <w:tcW w:w="1395" w:type="dxa"/>
            <w:tcBorders>
              <w:top w:val="nil"/>
              <w:left w:val="nil"/>
              <w:bottom w:val="nil"/>
              <w:right w:val="nil"/>
            </w:tcBorders>
            <w:shd w:val="clear" w:color="auto" w:fill="auto"/>
            <w:noWrap/>
            <w:vAlign w:val="bottom"/>
          </w:tcPr>
          <w:p w14:paraId="32A4091A"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59FDEFAE" w14:textId="77777777" w:rsidR="00805C79" w:rsidRPr="00B23119" w:rsidRDefault="00805C79" w:rsidP="005A04D6">
            <w:pPr>
              <w:spacing w:line="360" w:lineRule="auto"/>
              <w:jc w:val="both"/>
              <w:rPr>
                <w:rFonts w:ascii="Lato" w:hAnsi="Lato" w:cs="Arial"/>
              </w:rPr>
            </w:pPr>
            <w:r w:rsidRPr="00B23119">
              <w:rPr>
                <w:rFonts w:ascii="Lato" w:hAnsi="Lato" w:cs="Arial"/>
              </w:rPr>
              <w:t>(28.06)</w:t>
            </w:r>
          </w:p>
        </w:tc>
        <w:tc>
          <w:tcPr>
            <w:tcW w:w="1073" w:type="dxa"/>
            <w:tcBorders>
              <w:top w:val="nil"/>
              <w:left w:val="nil"/>
              <w:bottom w:val="nil"/>
              <w:right w:val="nil"/>
            </w:tcBorders>
            <w:shd w:val="clear" w:color="auto" w:fill="auto"/>
            <w:noWrap/>
            <w:vAlign w:val="bottom"/>
          </w:tcPr>
          <w:p w14:paraId="7DE0B9C1" w14:textId="77777777" w:rsidR="00805C79" w:rsidRPr="00B23119" w:rsidRDefault="00805C79" w:rsidP="005A04D6">
            <w:pPr>
              <w:spacing w:line="360" w:lineRule="auto"/>
              <w:jc w:val="both"/>
              <w:rPr>
                <w:rFonts w:ascii="Lato" w:hAnsi="Lato" w:cs="Arial"/>
              </w:rPr>
            </w:pPr>
            <w:r w:rsidRPr="00B23119">
              <w:rPr>
                <w:rFonts w:ascii="Lato" w:hAnsi="Lato" w:cs="Arial"/>
              </w:rPr>
              <w:t>(63.86)</w:t>
            </w:r>
          </w:p>
        </w:tc>
        <w:tc>
          <w:tcPr>
            <w:tcW w:w="1062" w:type="dxa"/>
            <w:tcBorders>
              <w:top w:val="nil"/>
              <w:left w:val="nil"/>
              <w:bottom w:val="nil"/>
              <w:right w:val="nil"/>
            </w:tcBorders>
            <w:shd w:val="clear" w:color="auto" w:fill="auto"/>
            <w:noWrap/>
            <w:vAlign w:val="bottom"/>
          </w:tcPr>
          <w:p w14:paraId="31430F42" w14:textId="77777777" w:rsidR="00805C79" w:rsidRPr="00B23119" w:rsidRDefault="00805C79" w:rsidP="005A04D6">
            <w:pPr>
              <w:spacing w:line="360" w:lineRule="auto"/>
              <w:jc w:val="both"/>
              <w:rPr>
                <w:rFonts w:ascii="Lato" w:hAnsi="Lato" w:cs="Arial"/>
              </w:rPr>
            </w:pPr>
            <w:r w:rsidRPr="00B23119">
              <w:rPr>
                <w:rFonts w:ascii="Lato" w:hAnsi="Lato" w:cs="Arial"/>
              </w:rPr>
              <w:t>(44.45)</w:t>
            </w:r>
          </w:p>
        </w:tc>
        <w:tc>
          <w:tcPr>
            <w:tcW w:w="1328" w:type="dxa"/>
            <w:tcBorders>
              <w:top w:val="nil"/>
              <w:left w:val="nil"/>
              <w:bottom w:val="nil"/>
              <w:right w:val="nil"/>
            </w:tcBorders>
            <w:shd w:val="clear" w:color="auto" w:fill="auto"/>
            <w:noWrap/>
            <w:vAlign w:val="bottom"/>
          </w:tcPr>
          <w:p w14:paraId="74AD316A" w14:textId="77777777" w:rsidR="00805C79" w:rsidRPr="00B23119" w:rsidRDefault="00805C79" w:rsidP="005A04D6">
            <w:pPr>
              <w:spacing w:line="360" w:lineRule="auto"/>
              <w:jc w:val="both"/>
              <w:rPr>
                <w:rFonts w:ascii="Lato" w:hAnsi="Lato" w:cs="Arial"/>
              </w:rPr>
            </w:pPr>
            <w:r w:rsidRPr="00B23119">
              <w:rPr>
                <w:rFonts w:ascii="Lato" w:hAnsi="Lato" w:cs="Arial"/>
              </w:rPr>
              <w:t>(87.69)</w:t>
            </w:r>
          </w:p>
        </w:tc>
        <w:tc>
          <w:tcPr>
            <w:tcW w:w="1073" w:type="dxa"/>
            <w:tcBorders>
              <w:top w:val="nil"/>
              <w:left w:val="nil"/>
              <w:bottom w:val="nil"/>
              <w:right w:val="nil"/>
            </w:tcBorders>
            <w:shd w:val="clear" w:color="auto" w:fill="auto"/>
            <w:noWrap/>
            <w:vAlign w:val="bottom"/>
          </w:tcPr>
          <w:p w14:paraId="334D9290" w14:textId="77777777" w:rsidR="00805C79" w:rsidRPr="00B23119" w:rsidRDefault="00805C79" w:rsidP="005A04D6">
            <w:pPr>
              <w:spacing w:line="360" w:lineRule="auto"/>
              <w:jc w:val="both"/>
              <w:rPr>
                <w:rFonts w:ascii="Lato" w:hAnsi="Lato" w:cs="Arial"/>
              </w:rPr>
            </w:pPr>
            <w:r w:rsidRPr="00B23119">
              <w:rPr>
                <w:rFonts w:ascii="Lato" w:hAnsi="Lato" w:cs="Arial"/>
              </w:rPr>
              <w:t>(48.59)</w:t>
            </w:r>
          </w:p>
        </w:tc>
        <w:tc>
          <w:tcPr>
            <w:tcW w:w="1173" w:type="dxa"/>
            <w:tcBorders>
              <w:top w:val="nil"/>
              <w:left w:val="nil"/>
              <w:bottom w:val="nil"/>
              <w:right w:val="nil"/>
            </w:tcBorders>
            <w:shd w:val="clear" w:color="auto" w:fill="auto"/>
            <w:noWrap/>
            <w:vAlign w:val="bottom"/>
          </w:tcPr>
          <w:p w14:paraId="41FC7D3F" w14:textId="77777777" w:rsidR="00805C79" w:rsidRPr="00B23119" w:rsidRDefault="00805C79" w:rsidP="005A04D6">
            <w:pPr>
              <w:spacing w:line="360" w:lineRule="auto"/>
              <w:jc w:val="both"/>
              <w:rPr>
                <w:rFonts w:ascii="Lato" w:hAnsi="Lato" w:cs="Arial"/>
              </w:rPr>
            </w:pPr>
            <w:r w:rsidRPr="00B23119">
              <w:rPr>
                <w:rFonts w:ascii="Lato" w:hAnsi="Lato" w:cs="Arial"/>
              </w:rPr>
              <w:t>(20.06)</w:t>
            </w:r>
          </w:p>
        </w:tc>
      </w:tr>
      <w:tr w:rsidR="00805C79" w:rsidRPr="00B23119" w14:paraId="4A0B781F" w14:textId="77777777">
        <w:trPr>
          <w:trHeight w:val="255"/>
        </w:trPr>
        <w:tc>
          <w:tcPr>
            <w:tcW w:w="1395" w:type="dxa"/>
            <w:tcBorders>
              <w:top w:val="nil"/>
              <w:left w:val="nil"/>
              <w:bottom w:val="nil"/>
              <w:right w:val="nil"/>
            </w:tcBorders>
            <w:shd w:val="clear" w:color="auto" w:fill="auto"/>
            <w:noWrap/>
            <w:vAlign w:val="bottom"/>
          </w:tcPr>
          <w:p w14:paraId="3C90CF10" w14:textId="77777777" w:rsidR="00805C79" w:rsidRPr="00B23119" w:rsidRDefault="00805C79" w:rsidP="005A04D6">
            <w:pPr>
              <w:spacing w:line="360" w:lineRule="auto"/>
              <w:jc w:val="both"/>
              <w:rPr>
                <w:rFonts w:ascii="Lato" w:hAnsi="Lato" w:cs="Arial"/>
              </w:rPr>
            </w:pPr>
            <w:r w:rsidRPr="00B23119">
              <w:rPr>
                <w:rFonts w:ascii="Lato" w:hAnsi="Lato" w:cs="Arial"/>
              </w:rPr>
              <w:t>empreg10</w:t>
            </w:r>
          </w:p>
        </w:tc>
        <w:tc>
          <w:tcPr>
            <w:tcW w:w="1328" w:type="dxa"/>
            <w:tcBorders>
              <w:top w:val="nil"/>
              <w:left w:val="nil"/>
              <w:bottom w:val="nil"/>
              <w:right w:val="nil"/>
            </w:tcBorders>
            <w:shd w:val="clear" w:color="auto" w:fill="auto"/>
            <w:noWrap/>
            <w:vAlign w:val="bottom"/>
          </w:tcPr>
          <w:p w14:paraId="1A645A27" w14:textId="77777777" w:rsidR="00805C79" w:rsidRPr="00B23119" w:rsidRDefault="00805C79" w:rsidP="005A04D6">
            <w:pPr>
              <w:spacing w:line="360" w:lineRule="auto"/>
              <w:jc w:val="both"/>
              <w:rPr>
                <w:rFonts w:ascii="Lato" w:hAnsi="Lato" w:cs="Arial"/>
              </w:rPr>
            </w:pPr>
            <w:r w:rsidRPr="00B23119">
              <w:rPr>
                <w:rFonts w:ascii="Lato" w:hAnsi="Lato" w:cs="Arial"/>
              </w:rPr>
              <w:t>0.126***</w:t>
            </w:r>
          </w:p>
        </w:tc>
        <w:tc>
          <w:tcPr>
            <w:tcW w:w="1073" w:type="dxa"/>
            <w:tcBorders>
              <w:top w:val="nil"/>
              <w:left w:val="nil"/>
              <w:bottom w:val="nil"/>
              <w:right w:val="nil"/>
            </w:tcBorders>
            <w:shd w:val="clear" w:color="auto" w:fill="auto"/>
            <w:noWrap/>
            <w:vAlign w:val="bottom"/>
          </w:tcPr>
          <w:p w14:paraId="16E34CA2" w14:textId="77777777" w:rsidR="00805C79" w:rsidRPr="00B23119" w:rsidRDefault="00805C79" w:rsidP="005A04D6">
            <w:pPr>
              <w:spacing w:line="360" w:lineRule="auto"/>
              <w:jc w:val="both"/>
              <w:rPr>
                <w:rFonts w:ascii="Lato" w:hAnsi="Lato" w:cs="Arial"/>
              </w:rPr>
            </w:pPr>
            <w:r w:rsidRPr="00B23119">
              <w:rPr>
                <w:rFonts w:ascii="Lato" w:hAnsi="Lato" w:cs="Arial"/>
              </w:rPr>
              <w:t>0.149***</w:t>
            </w:r>
          </w:p>
        </w:tc>
        <w:tc>
          <w:tcPr>
            <w:tcW w:w="1062" w:type="dxa"/>
            <w:tcBorders>
              <w:top w:val="nil"/>
              <w:left w:val="nil"/>
              <w:bottom w:val="nil"/>
              <w:right w:val="nil"/>
            </w:tcBorders>
            <w:shd w:val="clear" w:color="auto" w:fill="auto"/>
            <w:noWrap/>
            <w:vAlign w:val="bottom"/>
          </w:tcPr>
          <w:p w14:paraId="28FF9AC0" w14:textId="77777777" w:rsidR="00805C79" w:rsidRPr="00B23119" w:rsidRDefault="00805C79" w:rsidP="005A04D6">
            <w:pPr>
              <w:spacing w:line="360" w:lineRule="auto"/>
              <w:jc w:val="both"/>
              <w:rPr>
                <w:rFonts w:ascii="Lato" w:hAnsi="Lato" w:cs="Arial"/>
              </w:rPr>
            </w:pPr>
            <w:r w:rsidRPr="00B23119">
              <w:rPr>
                <w:rFonts w:ascii="Lato" w:hAnsi="Lato" w:cs="Arial"/>
              </w:rPr>
              <w:t>245.3***</w:t>
            </w:r>
          </w:p>
        </w:tc>
        <w:tc>
          <w:tcPr>
            <w:tcW w:w="1328" w:type="dxa"/>
            <w:tcBorders>
              <w:top w:val="nil"/>
              <w:left w:val="nil"/>
              <w:bottom w:val="nil"/>
              <w:right w:val="nil"/>
            </w:tcBorders>
            <w:shd w:val="clear" w:color="auto" w:fill="auto"/>
            <w:noWrap/>
            <w:vAlign w:val="bottom"/>
          </w:tcPr>
          <w:p w14:paraId="70E07E8E" w14:textId="77777777" w:rsidR="00805C79" w:rsidRPr="00B23119" w:rsidRDefault="00805C79" w:rsidP="005A04D6">
            <w:pPr>
              <w:spacing w:line="360" w:lineRule="auto"/>
              <w:jc w:val="both"/>
              <w:rPr>
                <w:rFonts w:ascii="Lato" w:hAnsi="Lato" w:cs="Arial"/>
              </w:rPr>
            </w:pPr>
            <w:r w:rsidRPr="00B23119">
              <w:rPr>
                <w:rFonts w:ascii="Lato" w:hAnsi="Lato" w:cs="Arial"/>
              </w:rPr>
              <w:t>0.164***</w:t>
            </w:r>
          </w:p>
        </w:tc>
        <w:tc>
          <w:tcPr>
            <w:tcW w:w="1073" w:type="dxa"/>
            <w:tcBorders>
              <w:top w:val="nil"/>
              <w:left w:val="nil"/>
              <w:bottom w:val="nil"/>
              <w:right w:val="nil"/>
            </w:tcBorders>
            <w:shd w:val="clear" w:color="auto" w:fill="auto"/>
            <w:noWrap/>
            <w:vAlign w:val="bottom"/>
          </w:tcPr>
          <w:p w14:paraId="6F640060" w14:textId="77777777" w:rsidR="00805C79" w:rsidRPr="00B23119" w:rsidRDefault="00805C79" w:rsidP="005A04D6">
            <w:pPr>
              <w:spacing w:line="360" w:lineRule="auto"/>
              <w:jc w:val="both"/>
              <w:rPr>
                <w:rFonts w:ascii="Lato" w:hAnsi="Lato" w:cs="Arial"/>
              </w:rPr>
            </w:pPr>
            <w:r w:rsidRPr="00B23119">
              <w:rPr>
                <w:rFonts w:ascii="Lato" w:hAnsi="Lato" w:cs="Arial"/>
              </w:rPr>
              <w:t>0.0392***</w:t>
            </w:r>
          </w:p>
        </w:tc>
        <w:tc>
          <w:tcPr>
            <w:tcW w:w="1173" w:type="dxa"/>
            <w:tcBorders>
              <w:top w:val="nil"/>
              <w:left w:val="nil"/>
              <w:bottom w:val="nil"/>
              <w:right w:val="nil"/>
            </w:tcBorders>
            <w:shd w:val="clear" w:color="auto" w:fill="auto"/>
            <w:noWrap/>
            <w:vAlign w:val="bottom"/>
          </w:tcPr>
          <w:p w14:paraId="6A6F4734" w14:textId="77777777" w:rsidR="00805C79" w:rsidRPr="00B23119" w:rsidRDefault="00805C79" w:rsidP="005A04D6">
            <w:pPr>
              <w:spacing w:line="360" w:lineRule="auto"/>
              <w:jc w:val="both"/>
              <w:rPr>
                <w:rFonts w:ascii="Lato" w:hAnsi="Lato" w:cs="Arial"/>
              </w:rPr>
            </w:pPr>
            <w:r w:rsidRPr="00B23119">
              <w:rPr>
                <w:rFonts w:ascii="Lato" w:hAnsi="Lato" w:cs="Arial"/>
              </w:rPr>
              <w:t>-332.4***</w:t>
            </w:r>
          </w:p>
        </w:tc>
      </w:tr>
      <w:tr w:rsidR="00805C79" w:rsidRPr="00B23119" w14:paraId="27B62E2B" w14:textId="77777777">
        <w:trPr>
          <w:trHeight w:val="255"/>
        </w:trPr>
        <w:tc>
          <w:tcPr>
            <w:tcW w:w="1395" w:type="dxa"/>
            <w:tcBorders>
              <w:top w:val="nil"/>
              <w:left w:val="nil"/>
              <w:bottom w:val="nil"/>
              <w:right w:val="nil"/>
            </w:tcBorders>
            <w:shd w:val="clear" w:color="auto" w:fill="auto"/>
            <w:noWrap/>
            <w:vAlign w:val="bottom"/>
          </w:tcPr>
          <w:p w14:paraId="350C1C1F"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2C9FA974" w14:textId="77777777" w:rsidR="00805C79" w:rsidRPr="00B23119" w:rsidRDefault="00805C79" w:rsidP="005A04D6">
            <w:pPr>
              <w:spacing w:line="360" w:lineRule="auto"/>
              <w:jc w:val="both"/>
              <w:rPr>
                <w:rFonts w:ascii="Lato" w:hAnsi="Lato" w:cs="Arial"/>
              </w:rPr>
            </w:pPr>
            <w:r w:rsidRPr="00B23119">
              <w:rPr>
                <w:rFonts w:ascii="Lato" w:hAnsi="Lato" w:cs="Arial"/>
              </w:rPr>
              <w:t>(21.52)</w:t>
            </w:r>
          </w:p>
        </w:tc>
        <w:tc>
          <w:tcPr>
            <w:tcW w:w="1073" w:type="dxa"/>
            <w:tcBorders>
              <w:top w:val="nil"/>
              <w:left w:val="nil"/>
              <w:bottom w:val="nil"/>
              <w:right w:val="nil"/>
            </w:tcBorders>
            <w:shd w:val="clear" w:color="auto" w:fill="auto"/>
            <w:noWrap/>
            <w:vAlign w:val="bottom"/>
          </w:tcPr>
          <w:p w14:paraId="043498F7" w14:textId="77777777" w:rsidR="00805C79" w:rsidRPr="00B23119" w:rsidRDefault="00805C79" w:rsidP="005A04D6">
            <w:pPr>
              <w:spacing w:line="360" w:lineRule="auto"/>
              <w:jc w:val="both"/>
              <w:rPr>
                <w:rFonts w:ascii="Lato" w:hAnsi="Lato" w:cs="Arial"/>
              </w:rPr>
            </w:pPr>
            <w:r w:rsidRPr="00B23119">
              <w:rPr>
                <w:rFonts w:ascii="Lato" w:hAnsi="Lato" w:cs="Arial"/>
              </w:rPr>
              <w:t>(27.93)</w:t>
            </w:r>
          </w:p>
        </w:tc>
        <w:tc>
          <w:tcPr>
            <w:tcW w:w="1062" w:type="dxa"/>
            <w:tcBorders>
              <w:top w:val="nil"/>
              <w:left w:val="nil"/>
              <w:bottom w:val="nil"/>
              <w:right w:val="nil"/>
            </w:tcBorders>
            <w:shd w:val="clear" w:color="auto" w:fill="auto"/>
            <w:noWrap/>
            <w:vAlign w:val="bottom"/>
          </w:tcPr>
          <w:p w14:paraId="70DCFCB1" w14:textId="77777777" w:rsidR="00805C79" w:rsidRPr="00B23119" w:rsidRDefault="00805C79" w:rsidP="005A04D6">
            <w:pPr>
              <w:spacing w:line="360" w:lineRule="auto"/>
              <w:jc w:val="both"/>
              <w:rPr>
                <w:rFonts w:ascii="Lato" w:hAnsi="Lato" w:cs="Arial"/>
              </w:rPr>
            </w:pPr>
            <w:r w:rsidRPr="00B23119">
              <w:rPr>
                <w:rFonts w:ascii="Lato" w:hAnsi="Lato" w:cs="Arial"/>
              </w:rPr>
              <w:t>(6.18)</w:t>
            </w:r>
          </w:p>
        </w:tc>
        <w:tc>
          <w:tcPr>
            <w:tcW w:w="1328" w:type="dxa"/>
            <w:tcBorders>
              <w:top w:val="nil"/>
              <w:left w:val="nil"/>
              <w:bottom w:val="nil"/>
              <w:right w:val="nil"/>
            </w:tcBorders>
            <w:shd w:val="clear" w:color="auto" w:fill="auto"/>
            <w:noWrap/>
            <w:vAlign w:val="bottom"/>
          </w:tcPr>
          <w:p w14:paraId="68D6FEA5" w14:textId="77777777" w:rsidR="00805C79" w:rsidRPr="00B23119" w:rsidRDefault="00805C79" w:rsidP="005A04D6">
            <w:pPr>
              <w:spacing w:line="360" w:lineRule="auto"/>
              <w:jc w:val="both"/>
              <w:rPr>
                <w:rFonts w:ascii="Lato" w:hAnsi="Lato" w:cs="Arial"/>
              </w:rPr>
            </w:pPr>
            <w:r w:rsidRPr="00B23119">
              <w:rPr>
                <w:rFonts w:ascii="Lato" w:hAnsi="Lato" w:cs="Arial"/>
              </w:rPr>
              <w:t>(39.53)</w:t>
            </w:r>
          </w:p>
        </w:tc>
        <w:tc>
          <w:tcPr>
            <w:tcW w:w="1073" w:type="dxa"/>
            <w:tcBorders>
              <w:top w:val="nil"/>
              <w:left w:val="nil"/>
              <w:bottom w:val="nil"/>
              <w:right w:val="nil"/>
            </w:tcBorders>
            <w:shd w:val="clear" w:color="auto" w:fill="auto"/>
            <w:noWrap/>
            <w:vAlign w:val="bottom"/>
          </w:tcPr>
          <w:p w14:paraId="1AF3F2F5" w14:textId="77777777" w:rsidR="00805C79" w:rsidRPr="00B23119" w:rsidRDefault="00805C79" w:rsidP="005A04D6">
            <w:pPr>
              <w:spacing w:line="360" w:lineRule="auto"/>
              <w:jc w:val="both"/>
              <w:rPr>
                <w:rFonts w:ascii="Lato" w:hAnsi="Lato" w:cs="Arial"/>
              </w:rPr>
            </w:pPr>
            <w:r w:rsidRPr="00B23119">
              <w:rPr>
                <w:rFonts w:ascii="Lato" w:hAnsi="Lato" w:cs="Arial"/>
              </w:rPr>
              <w:t>(10.11)</w:t>
            </w:r>
          </w:p>
        </w:tc>
        <w:tc>
          <w:tcPr>
            <w:tcW w:w="1173" w:type="dxa"/>
            <w:tcBorders>
              <w:top w:val="nil"/>
              <w:left w:val="nil"/>
              <w:bottom w:val="nil"/>
              <w:right w:val="nil"/>
            </w:tcBorders>
            <w:shd w:val="clear" w:color="auto" w:fill="auto"/>
            <w:noWrap/>
            <w:vAlign w:val="bottom"/>
          </w:tcPr>
          <w:p w14:paraId="1BBC73E1" w14:textId="77777777" w:rsidR="00805C79" w:rsidRPr="00B23119" w:rsidRDefault="00805C79" w:rsidP="005A04D6">
            <w:pPr>
              <w:spacing w:line="360" w:lineRule="auto"/>
              <w:jc w:val="both"/>
              <w:rPr>
                <w:rFonts w:ascii="Lato" w:hAnsi="Lato" w:cs="Arial"/>
              </w:rPr>
            </w:pPr>
            <w:r w:rsidRPr="00B23119">
              <w:rPr>
                <w:rFonts w:ascii="Lato" w:hAnsi="Lato" w:cs="Arial"/>
              </w:rPr>
              <w:t>(-3.52)</w:t>
            </w:r>
          </w:p>
        </w:tc>
      </w:tr>
      <w:tr w:rsidR="00805C79" w:rsidRPr="00B23119" w14:paraId="1C8547EF" w14:textId="77777777">
        <w:trPr>
          <w:trHeight w:val="255"/>
        </w:trPr>
        <w:tc>
          <w:tcPr>
            <w:tcW w:w="1395" w:type="dxa"/>
            <w:tcBorders>
              <w:top w:val="nil"/>
              <w:left w:val="nil"/>
              <w:bottom w:val="nil"/>
              <w:right w:val="nil"/>
            </w:tcBorders>
            <w:shd w:val="clear" w:color="auto" w:fill="auto"/>
            <w:noWrap/>
            <w:vAlign w:val="bottom"/>
          </w:tcPr>
          <w:p w14:paraId="131600A4" w14:textId="77777777" w:rsidR="00805C79" w:rsidRPr="00B23119" w:rsidRDefault="00805C79" w:rsidP="005A04D6">
            <w:pPr>
              <w:spacing w:line="360" w:lineRule="auto"/>
              <w:jc w:val="both"/>
              <w:rPr>
                <w:rFonts w:ascii="Lato" w:hAnsi="Lato" w:cs="Arial"/>
              </w:rPr>
            </w:pPr>
            <w:r w:rsidRPr="00B23119">
              <w:rPr>
                <w:rFonts w:ascii="Lato" w:hAnsi="Lato" w:cs="Arial"/>
              </w:rPr>
              <w:t>empreg01</w:t>
            </w:r>
          </w:p>
        </w:tc>
        <w:tc>
          <w:tcPr>
            <w:tcW w:w="1328" w:type="dxa"/>
            <w:tcBorders>
              <w:top w:val="nil"/>
              <w:left w:val="nil"/>
              <w:bottom w:val="nil"/>
              <w:right w:val="nil"/>
            </w:tcBorders>
            <w:shd w:val="clear" w:color="auto" w:fill="auto"/>
            <w:noWrap/>
            <w:vAlign w:val="bottom"/>
          </w:tcPr>
          <w:p w14:paraId="4E233EF6" w14:textId="77777777" w:rsidR="00805C79" w:rsidRPr="00B23119" w:rsidRDefault="00805C79" w:rsidP="005A04D6">
            <w:pPr>
              <w:spacing w:line="360" w:lineRule="auto"/>
              <w:jc w:val="both"/>
              <w:rPr>
                <w:rFonts w:ascii="Lato" w:hAnsi="Lato" w:cs="Arial"/>
              </w:rPr>
            </w:pPr>
            <w:r w:rsidRPr="00B23119">
              <w:rPr>
                <w:rFonts w:ascii="Lato" w:hAnsi="Lato" w:cs="Arial"/>
              </w:rPr>
              <w:t>0.0932***</w:t>
            </w:r>
          </w:p>
        </w:tc>
        <w:tc>
          <w:tcPr>
            <w:tcW w:w="1073" w:type="dxa"/>
            <w:tcBorders>
              <w:top w:val="nil"/>
              <w:left w:val="nil"/>
              <w:bottom w:val="nil"/>
              <w:right w:val="nil"/>
            </w:tcBorders>
            <w:shd w:val="clear" w:color="auto" w:fill="auto"/>
            <w:noWrap/>
            <w:vAlign w:val="bottom"/>
          </w:tcPr>
          <w:p w14:paraId="393343BA" w14:textId="77777777" w:rsidR="00805C79" w:rsidRPr="00B23119" w:rsidRDefault="00805C79" w:rsidP="005A04D6">
            <w:pPr>
              <w:spacing w:line="360" w:lineRule="auto"/>
              <w:jc w:val="both"/>
              <w:rPr>
                <w:rFonts w:ascii="Lato" w:hAnsi="Lato" w:cs="Arial"/>
              </w:rPr>
            </w:pPr>
            <w:r w:rsidRPr="00B23119">
              <w:rPr>
                <w:rFonts w:ascii="Lato" w:hAnsi="Lato" w:cs="Arial"/>
              </w:rPr>
              <w:t>0.0879***</w:t>
            </w:r>
          </w:p>
        </w:tc>
        <w:tc>
          <w:tcPr>
            <w:tcW w:w="1062" w:type="dxa"/>
            <w:tcBorders>
              <w:top w:val="nil"/>
              <w:left w:val="nil"/>
              <w:bottom w:val="nil"/>
              <w:right w:val="nil"/>
            </w:tcBorders>
            <w:shd w:val="clear" w:color="auto" w:fill="auto"/>
            <w:noWrap/>
            <w:vAlign w:val="bottom"/>
          </w:tcPr>
          <w:p w14:paraId="7EBA00AC" w14:textId="77777777" w:rsidR="00805C79" w:rsidRPr="00B23119" w:rsidRDefault="00805C79" w:rsidP="005A04D6">
            <w:pPr>
              <w:spacing w:line="360" w:lineRule="auto"/>
              <w:jc w:val="both"/>
              <w:rPr>
                <w:rFonts w:ascii="Lato" w:hAnsi="Lato" w:cs="Arial"/>
              </w:rPr>
            </w:pPr>
            <w:r w:rsidRPr="00B23119">
              <w:rPr>
                <w:rFonts w:ascii="Lato" w:hAnsi="Lato" w:cs="Arial"/>
              </w:rPr>
              <w:t>130.3**</w:t>
            </w:r>
          </w:p>
        </w:tc>
        <w:tc>
          <w:tcPr>
            <w:tcW w:w="1328" w:type="dxa"/>
            <w:tcBorders>
              <w:top w:val="nil"/>
              <w:left w:val="nil"/>
              <w:bottom w:val="nil"/>
              <w:right w:val="nil"/>
            </w:tcBorders>
            <w:shd w:val="clear" w:color="auto" w:fill="auto"/>
            <w:noWrap/>
            <w:vAlign w:val="bottom"/>
          </w:tcPr>
          <w:p w14:paraId="40B8B8FA" w14:textId="77777777" w:rsidR="00805C79" w:rsidRPr="00B23119" w:rsidRDefault="00805C79" w:rsidP="005A04D6">
            <w:pPr>
              <w:spacing w:line="360" w:lineRule="auto"/>
              <w:jc w:val="both"/>
              <w:rPr>
                <w:rFonts w:ascii="Lato" w:hAnsi="Lato" w:cs="Arial"/>
              </w:rPr>
            </w:pPr>
            <w:r w:rsidRPr="00B23119">
              <w:rPr>
                <w:rFonts w:ascii="Lato" w:hAnsi="Lato" w:cs="Arial"/>
              </w:rPr>
              <w:t>0.0873***</w:t>
            </w:r>
          </w:p>
        </w:tc>
        <w:tc>
          <w:tcPr>
            <w:tcW w:w="1073" w:type="dxa"/>
            <w:tcBorders>
              <w:top w:val="nil"/>
              <w:left w:val="nil"/>
              <w:bottom w:val="nil"/>
              <w:right w:val="nil"/>
            </w:tcBorders>
            <w:shd w:val="clear" w:color="auto" w:fill="auto"/>
            <w:noWrap/>
            <w:vAlign w:val="bottom"/>
          </w:tcPr>
          <w:p w14:paraId="099D1748" w14:textId="77777777" w:rsidR="00805C79" w:rsidRPr="00B23119" w:rsidRDefault="00805C79" w:rsidP="005A04D6">
            <w:pPr>
              <w:spacing w:line="360" w:lineRule="auto"/>
              <w:jc w:val="both"/>
              <w:rPr>
                <w:rFonts w:ascii="Lato" w:hAnsi="Lato" w:cs="Arial"/>
              </w:rPr>
            </w:pPr>
            <w:r w:rsidRPr="00B23119">
              <w:rPr>
                <w:rFonts w:ascii="Lato" w:hAnsi="Lato" w:cs="Arial"/>
              </w:rPr>
              <w:t>0.00957*</w:t>
            </w:r>
          </w:p>
        </w:tc>
        <w:tc>
          <w:tcPr>
            <w:tcW w:w="1173" w:type="dxa"/>
            <w:tcBorders>
              <w:top w:val="nil"/>
              <w:left w:val="nil"/>
              <w:bottom w:val="nil"/>
              <w:right w:val="nil"/>
            </w:tcBorders>
            <w:shd w:val="clear" w:color="auto" w:fill="auto"/>
            <w:noWrap/>
            <w:vAlign w:val="bottom"/>
          </w:tcPr>
          <w:p w14:paraId="6A92CB11" w14:textId="77777777" w:rsidR="00805C79" w:rsidRPr="00B23119" w:rsidRDefault="00805C79" w:rsidP="005A04D6">
            <w:pPr>
              <w:spacing w:line="360" w:lineRule="auto"/>
              <w:jc w:val="both"/>
              <w:rPr>
                <w:rFonts w:ascii="Lato" w:hAnsi="Lato" w:cs="Arial"/>
              </w:rPr>
            </w:pPr>
            <w:r w:rsidRPr="00B23119">
              <w:rPr>
                <w:rFonts w:ascii="Lato" w:hAnsi="Lato" w:cs="Arial"/>
              </w:rPr>
              <w:t>-192.6</w:t>
            </w:r>
          </w:p>
        </w:tc>
      </w:tr>
      <w:tr w:rsidR="00805C79" w:rsidRPr="00B23119" w14:paraId="75C27F8B" w14:textId="77777777">
        <w:trPr>
          <w:trHeight w:val="255"/>
        </w:trPr>
        <w:tc>
          <w:tcPr>
            <w:tcW w:w="1395" w:type="dxa"/>
            <w:tcBorders>
              <w:top w:val="nil"/>
              <w:left w:val="nil"/>
              <w:bottom w:val="nil"/>
              <w:right w:val="nil"/>
            </w:tcBorders>
            <w:shd w:val="clear" w:color="auto" w:fill="auto"/>
            <w:noWrap/>
            <w:vAlign w:val="bottom"/>
          </w:tcPr>
          <w:p w14:paraId="40255FDC"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74DB5210" w14:textId="77777777" w:rsidR="00805C79" w:rsidRPr="00B23119" w:rsidRDefault="00805C79" w:rsidP="005A04D6">
            <w:pPr>
              <w:spacing w:line="360" w:lineRule="auto"/>
              <w:jc w:val="both"/>
              <w:rPr>
                <w:rFonts w:ascii="Lato" w:hAnsi="Lato" w:cs="Arial"/>
              </w:rPr>
            </w:pPr>
            <w:r w:rsidRPr="00B23119">
              <w:rPr>
                <w:rFonts w:ascii="Lato" w:hAnsi="Lato" w:cs="Arial"/>
              </w:rPr>
              <w:t>(17.26)</w:t>
            </w:r>
          </w:p>
        </w:tc>
        <w:tc>
          <w:tcPr>
            <w:tcW w:w="1073" w:type="dxa"/>
            <w:tcBorders>
              <w:top w:val="nil"/>
              <w:left w:val="nil"/>
              <w:bottom w:val="nil"/>
              <w:right w:val="nil"/>
            </w:tcBorders>
            <w:shd w:val="clear" w:color="auto" w:fill="auto"/>
            <w:noWrap/>
            <w:vAlign w:val="bottom"/>
          </w:tcPr>
          <w:p w14:paraId="1CE8132B" w14:textId="77777777" w:rsidR="00805C79" w:rsidRPr="00B23119" w:rsidRDefault="00805C79" w:rsidP="005A04D6">
            <w:pPr>
              <w:spacing w:line="360" w:lineRule="auto"/>
              <w:jc w:val="both"/>
              <w:rPr>
                <w:rFonts w:ascii="Lato" w:hAnsi="Lato" w:cs="Arial"/>
              </w:rPr>
            </w:pPr>
            <w:r w:rsidRPr="00B23119">
              <w:rPr>
                <w:rFonts w:ascii="Lato" w:hAnsi="Lato" w:cs="Arial"/>
              </w:rPr>
              <w:t>(16.61)</w:t>
            </w:r>
          </w:p>
        </w:tc>
        <w:tc>
          <w:tcPr>
            <w:tcW w:w="1062" w:type="dxa"/>
            <w:tcBorders>
              <w:top w:val="nil"/>
              <w:left w:val="nil"/>
              <w:bottom w:val="nil"/>
              <w:right w:val="nil"/>
            </w:tcBorders>
            <w:shd w:val="clear" w:color="auto" w:fill="auto"/>
            <w:noWrap/>
            <w:vAlign w:val="bottom"/>
          </w:tcPr>
          <w:p w14:paraId="0E342D12" w14:textId="77777777" w:rsidR="00805C79" w:rsidRPr="00B23119" w:rsidRDefault="00805C79" w:rsidP="005A04D6">
            <w:pPr>
              <w:spacing w:line="360" w:lineRule="auto"/>
              <w:jc w:val="both"/>
              <w:rPr>
                <w:rFonts w:ascii="Lato" w:hAnsi="Lato" w:cs="Arial"/>
              </w:rPr>
            </w:pPr>
            <w:r w:rsidRPr="00B23119">
              <w:rPr>
                <w:rFonts w:ascii="Lato" w:hAnsi="Lato" w:cs="Arial"/>
              </w:rPr>
              <w:t>(3.13)</w:t>
            </w:r>
          </w:p>
        </w:tc>
        <w:tc>
          <w:tcPr>
            <w:tcW w:w="1328" w:type="dxa"/>
            <w:tcBorders>
              <w:top w:val="nil"/>
              <w:left w:val="nil"/>
              <w:bottom w:val="nil"/>
              <w:right w:val="nil"/>
            </w:tcBorders>
            <w:shd w:val="clear" w:color="auto" w:fill="auto"/>
            <w:noWrap/>
            <w:vAlign w:val="bottom"/>
          </w:tcPr>
          <w:p w14:paraId="02B1B3DB" w14:textId="77777777" w:rsidR="00805C79" w:rsidRPr="00B23119" w:rsidRDefault="00805C79" w:rsidP="005A04D6">
            <w:pPr>
              <w:spacing w:line="360" w:lineRule="auto"/>
              <w:jc w:val="both"/>
              <w:rPr>
                <w:rFonts w:ascii="Lato" w:hAnsi="Lato" w:cs="Arial"/>
              </w:rPr>
            </w:pPr>
            <w:r w:rsidRPr="00B23119">
              <w:rPr>
                <w:rFonts w:ascii="Lato" w:hAnsi="Lato" w:cs="Arial"/>
              </w:rPr>
              <w:t>(20.07)</w:t>
            </w:r>
          </w:p>
        </w:tc>
        <w:tc>
          <w:tcPr>
            <w:tcW w:w="1073" w:type="dxa"/>
            <w:tcBorders>
              <w:top w:val="nil"/>
              <w:left w:val="nil"/>
              <w:bottom w:val="nil"/>
              <w:right w:val="nil"/>
            </w:tcBorders>
            <w:shd w:val="clear" w:color="auto" w:fill="auto"/>
            <w:noWrap/>
            <w:vAlign w:val="bottom"/>
          </w:tcPr>
          <w:p w14:paraId="764D8164" w14:textId="77777777" w:rsidR="00805C79" w:rsidRPr="00B23119" w:rsidRDefault="00805C79" w:rsidP="005A04D6">
            <w:pPr>
              <w:spacing w:line="360" w:lineRule="auto"/>
              <w:jc w:val="both"/>
              <w:rPr>
                <w:rFonts w:ascii="Lato" w:hAnsi="Lato" w:cs="Arial"/>
              </w:rPr>
            </w:pPr>
            <w:r w:rsidRPr="00B23119">
              <w:rPr>
                <w:rFonts w:ascii="Lato" w:hAnsi="Lato" w:cs="Arial"/>
              </w:rPr>
              <w:t>(2.24)</w:t>
            </w:r>
          </w:p>
        </w:tc>
        <w:tc>
          <w:tcPr>
            <w:tcW w:w="1173" w:type="dxa"/>
            <w:tcBorders>
              <w:top w:val="nil"/>
              <w:left w:val="nil"/>
              <w:bottom w:val="nil"/>
              <w:right w:val="nil"/>
            </w:tcBorders>
            <w:shd w:val="clear" w:color="auto" w:fill="auto"/>
            <w:noWrap/>
            <w:vAlign w:val="bottom"/>
          </w:tcPr>
          <w:p w14:paraId="1669D950" w14:textId="77777777" w:rsidR="00805C79" w:rsidRPr="00B23119" w:rsidRDefault="00805C79" w:rsidP="005A04D6">
            <w:pPr>
              <w:spacing w:line="360" w:lineRule="auto"/>
              <w:jc w:val="both"/>
              <w:rPr>
                <w:rFonts w:ascii="Lato" w:hAnsi="Lato" w:cs="Arial"/>
              </w:rPr>
            </w:pPr>
            <w:r w:rsidRPr="00B23119">
              <w:rPr>
                <w:rFonts w:ascii="Lato" w:hAnsi="Lato" w:cs="Arial"/>
              </w:rPr>
              <w:t>(-1.82)</w:t>
            </w:r>
          </w:p>
        </w:tc>
      </w:tr>
      <w:tr w:rsidR="00805C79" w:rsidRPr="00B23119" w14:paraId="1A2BC092" w14:textId="77777777">
        <w:trPr>
          <w:trHeight w:val="255"/>
        </w:trPr>
        <w:tc>
          <w:tcPr>
            <w:tcW w:w="1395" w:type="dxa"/>
            <w:tcBorders>
              <w:top w:val="nil"/>
              <w:left w:val="nil"/>
              <w:bottom w:val="nil"/>
              <w:right w:val="nil"/>
            </w:tcBorders>
            <w:shd w:val="clear" w:color="auto" w:fill="auto"/>
            <w:noWrap/>
            <w:vAlign w:val="bottom"/>
          </w:tcPr>
          <w:p w14:paraId="41A3DB27" w14:textId="77777777" w:rsidR="00805C79" w:rsidRPr="00B23119" w:rsidRDefault="00805C79" w:rsidP="005A04D6">
            <w:pPr>
              <w:spacing w:line="360" w:lineRule="auto"/>
              <w:jc w:val="both"/>
              <w:rPr>
                <w:rFonts w:ascii="Lato" w:hAnsi="Lato" w:cs="Arial"/>
              </w:rPr>
            </w:pPr>
            <w:r w:rsidRPr="00B23119">
              <w:rPr>
                <w:rFonts w:ascii="Lato" w:hAnsi="Lato" w:cs="Arial"/>
              </w:rPr>
              <w:t>f1_cnty_ur</w:t>
            </w:r>
          </w:p>
        </w:tc>
        <w:tc>
          <w:tcPr>
            <w:tcW w:w="1328" w:type="dxa"/>
            <w:tcBorders>
              <w:top w:val="nil"/>
              <w:left w:val="nil"/>
              <w:bottom w:val="nil"/>
              <w:right w:val="nil"/>
            </w:tcBorders>
            <w:shd w:val="clear" w:color="auto" w:fill="auto"/>
            <w:noWrap/>
            <w:vAlign w:val="bottom"/>
          </w:tcPr>
          <w:p w14:paraId="461B311F" w14:textId="77777777" w:rsidR="00805C79" w:rsidRPr="00B23119" w:rsidRDefault="00805C79" w:rsidP="005A04D6">
            <w:pPr>
              <w:spacing w:line="360" w:lineRule="auto"/>
              <w:jc w:val="both"/>
              <w:rPr>
                <w:rFonts w:ascii="Lato" w:hAnsi="Lato" w:cs="Arial"/>
              </w:rPr>
            </w:pPr>
            <w:r w:rsidRPr="00B23119">
              <w:rPr>
                <w:rFonts w:ascii="Lato" w:hAnsi="Lato" w:cs="Arial"/>
              </w:rPr>
              <w:t>-0.0194**</w:t>
            </w:r>
          </w:p>
        </w:tc>
        <w:tc>
          <w:tcPr>
            <w:tcW w:w="1073" w:type="dxa"/>
            <w:tcBorders>
              <w:top w:val="nil"/>
              <w:left w:val="nil"/>
              <w:bottom w:val="nil"/>
              <w:right w:val="nil"/>
            </w:tcBorders>
            <w:shd w:val="clear" w:color="auto" w:fill="auto"/>
            <w:noWrap/>
            <w:vAlign w:val="bottom"/>
          </w:tcPr>
          <w:p w14:paraId="1C3856D1" w14:textId="77777777" w:rsidR="00805C79" w:rsidRPr="00B23119" w:rsidRDefault="00805C79" w:rsidP="005A04D6">
            <w:pPr>
              <w:spacing w:line="360" w:lineRule="auto"/>
              <w:jc w:val="both"/>
              <w:rPr>
                <w:rFonts w:ascii="Lato" w:hAnsi="Lato" w:cs="Arial"/>
              </w:rPr>
            </w:pPr>
          </w:p>
        </w:tc>
        <w:tc>
          <w:tcPr>
            <w:tcW w:w="1062" w:type="dxa"/>
            <w:tcBorders>
              <w:top w:val="nil"/>
              <w:left w:val="nil"/>
              <w:bottom w:val="nil"/>
              <w:right w:val="nil"/>
            </w:tcBorders>
            <w:shd w:val="clear" w:color="auto" w:fill="auto"/>
            <w:noWrap/>
            <w:vAlign w:val="bottom"/>
          </w:tcPr>
          <w:p w14:paraId="386760A0" w14:textId="77777777" w:rsidR="00805C79" w:rsidRPr="00B23119" w:rsidRDefault="00805C79" w:rsidP="005A04D6">
            <w:pPr>
              <w:spacing w:line="360" w:lineRule="auto"/>
              <w:jc w:val="both"/>
              <w:rPr>
                <w:rFonts w:ascii="Lato" w:hAnsi="Lato" w:cs="Arial"/>
              </w:rPr>
            </w:pPr>
            <w:r w:rsidRPr="00B23119">
              <w:rPr>
                <w:rFonts w:ascii="Lato" w:hAnsi="Lato" w:cs="Arial"/>
              </w:rPr>
              <w:t>-140.6*</w:t>
            </w:r>
          </w:p>
        </w:tc>
        <w:tc>
          <w:tcPr>
            <w:tcW w:w="1328" w:type="dxa"/>
            <w:tcBorders>
              <w:top w:val="nil"/>
              <w:left w:val="nil"/>
              <w:bottom w:val="nil"/>
              <w:right w:val="nil"/>
            </w:tcBorders>
            <w:shd w:val="clear" w:color="auto" w:fill="auto"/>
            <w:noWrap/>
            <w:vAlign w:val="bottom"/>
          </w:tcPr>
          <w:p w14:paraId="70F2A5A6" w14:textId="77777777" w:rsidR="00805C79" w:rsidRPr="00B23119" w:rsidRDefault="00805C79" w:rsidP="005A04D6">
            <w:pPr>
              <w:spacing w:line="360" w:lineRule="auto"/>
              <w:jc w:val="both"/>
              <w:rPr>
                <w:rFonts w:ascii="Lato" w:hAnsi="Lato" w:cs="Arial"/>
              </w:rPr>
            </w:pPr>
            <w:r w:rsidRPr="00B23119">
              <w:rPr>
                <w:rFonts w:ascii="Lato" w:hAnsi="Lato" w:cs="Arial"/>
              </w:rPr>
              <w:t>-0.00517***</w:t>
            </w:r>
          </w:p>
        </w:tc>
        <w:tc>
          <w:tcPr>
            <w:tcW w:w="1073" w:type="dxa"/>
            <w:tcBorders>
              <w:top w:val="nil"/>
              <w:left w:val="nil"/>
              <w:bottom w:val="nil"/>
              <w:right w:val="nil"/>
            </w:tcBorders>
            <w:shd w:val="clear" w:color="auto" w:fill="auto"/>
            <w:noWrap/>
            <w:vAlign w:val="bottom"/>
          </w:tcPr>
          <w:p w14:paraId="27C9D51B" w14:textId="77777777" w:rsidR="00805C79" w:rsidRPr="00B23119" w:rsidRDefault="00805C79" w:rsidP="005A04D6">
            <w:pPr>
              <w:spacing w:line="360" w:lineRule="auto"/>
              <w:jc w:val="both"/>
              <w:rPr>
                <w:rFonts w:ascii="Lato" w:hAnsi="Lato" w:cs="Arial"/>
              </w:rPr>
            </w:pPr>
          </w:p>
        </w:tc>
        <w:tc>
          <w:tcPr>
            <w:tcW w:w="1173" w:type="dxa"/>
            <w:tcBorders>
              <w:top w:val="nil"/>
              <w:left w:val="nil"/>
              <w:bottom w:val="nil"/>
              <w:right w:val="nil"/>
            </w:tcBorders>
            <w:shd w:val="clear" w:color="auto" w:fill="auto"/>
            <w:noWrap/>
            <w:vAlign w:val="bottom"/>
          </w:tcPr>
          <w:p w14:paraId="050133C5" w14:textId="77777777" w:rsidR="00805C79" w:rsidRPr="00B23119" w:rsidRDefault="00805C79" w:rsidP="005A04D6">
            <w:pPr>
              <w:spacing w:line="360" w:lineRule="auto"/>
              <w:jc w:val="both"/>
              <w:rPr>
                <w:rFonts w:ascii="Lato" w:hAnsi="Lato" w:cs="Arial"/>
              </w:rPr>
            </w:pPr>
            <w:r w:rsidRPr="00B23119">
              <w:rPr>
                <w:rFonts w:ascii="Lato" w:hAnsi="Lato" w:cs="Arial"/>
              </w:rPr>
              <w:t>-218.8*</w:t>
            </w:r>
          </w:p>
        </w:tc>
      </w:tr>
      <w:tr w:rsidR="00805C79" w:rsidRPr="00B23119" w14:paraId="178DBC56" w14:textId="77777777">
        <w:trPr>
          <w:trHeight w:val="255"/>
        </w:trPr>
        <w:tc>
          <w:tcPr>
            <w:tcW w:w="1395" w:type="dxa"/>
            <w:tcBorders>
              <w:top w:val="nil"/>
              <w:left w:val="nil"/>
              <w:bottom w:val="nil"/>
              <w:right w:val="nil"/>
            </w:tcBorders>
            <w:shd w:val="clear" w:color="auto" w:fill="auto"/>
            <w:noWrap/>
            <w:vAlign w:val="bottom"/>
          </w:tcPr>
          <w:p w14:paraId="1B8756C4"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321859BF" w14:textId="77777777" w:rsidR="00805C79" w:rsidRPr="00B23119" w:rsidRDefault="00805C79" w:rsidP="005A04D6">
            <w:pPr>
              <w:spacing w:line="360" w:lineRule="auto"/>
              <w:jc w:val="both"/>
              <w:rPr>
                <w:rFonts w:ascii="Lato" w:hAnsi="Lato" w:cs="Arial"/>
              </w:rPr>
            </w:pPr>
            <w:r w:rsidRPr="00B23119">
              <w:rPr>
                <w:rFonts w:ascii="Lato" w:hAnsi="Lato" w:cs="Arial"/>
              </w:rPr>
              <w:t>(-2.77)</w:t>
            </w:r>
          </w:p>
        </w:tc>
        <w:tc>
          <w:tcPr>
            <w:tcW w:w="1073" w:type="dxa"/>
            <w:tcBorders>
              <w:top w:val="nil"/>
              <w:left w:val="nil"/>
              <w:bottom w:val="nil"/>
              <w:right w:val="nil"/>
            </w:tcBorders>
            <w:shd w:val="clear" w:color="auto" w:fill="auto"/>
            <w:noWrap/>
            <w:vAlign w:val="bottom"/>
          </w:tcPr>
          <w:p w14:paraId="6B37C53B" w14:textId="77777777" w:rsidR="00805C79" w:rsidRPr="00B23119" w:rsidRDefault="00805C79" w:rsidP="005A04D6">
            <w:pPr>
              <w:spacing w:line="360" w:lineRule="auto"/>
              <w:jc w:val="both"/>
              <w:rPr>
                <w:rFonts w:ascii="Lato" w:hAnsi="Lato" w:cs="Arial"/>
              </w:rPr>
            </w:pPr>
          </w:p>
        </w:tc>
        <w:tc>
          <w:tcPr>
            <w:tcW w:w="1062" w:type="dxa"/>
            <w:tcBorders>
              <w:top w:val="nil"/>
              <w:left w:val="nil"/>
              <w:bottom w:val="nil"/>
              <w:right w:val="nil"/>
            </w:tcBorders>
            <w:shd w:val="clear" w:color="auto" w:fill="auto"/>
            <w:noWrap/>
            <w:vAlign w:val="bottom"/>
          </w:tcPr>
          <w:p w14:paraId="55966843" w14:textId="77777777" w:rsidR="00805C79" w:rsidRPr="00B23119" w:rsidRDefault="00805C79" w:rsidP="005A04D6">
            <w:pPr>
              <w:spacing w:line="360" w:lineRule="auto"/>
              <w:jc w:val="both"/>
              <w:rPr>
                <w:rFonts w:ascii="Lato" w:hAnsi="Lato" w:cs="Arial"/>
              </w:rPr>
            </w:pPr>
            <w:r w:rsidRPr="00B23119">
              <w:rPr>
                <w:rFonts w:ascii="Lato" w:hAnsi="Lato" w:cs="Arial"/>
              </w:rPr>
              <w:t>(-2.20)</w:t>
            </w:r>
          </w:p>
        </w:tc>
        <w:tc>
          <w:tcPr>
            <w:tcW w:w="1328" w:type="dxa"/>
            <w:tcBorders>
              <w:top w:val="nil"/>
              <w:left w:val="nil"/>
              <w:bottom w:val="nil"/>
              <w:right w:val="nil"/>
            </w:tcBorders>
            <w:shd w:val="clear" w:color="auto" w:fill="auto"/>
            <w:noWrap/>
            <w:vAlign w:val="bottom"/>
          </w:tcPr>
          <w:p w14:paraId="062AA7B0" w14:textId="77777777" w:rsidR="00805C79" w:rsidRPr="00B23119" w:rsidRDefault="00805C79" w:rsidP="005A04D6">
            <w:pPr>
              <w:spacing w:line="360" w:lineRule="auto"/>
              <w:jc w:val="both"/>
              <w:rPr>
                <w:rFonts w:ascii="Lato" w:hAnsi="Lato" w:cs="Arial"/>
              </w:rPr>
            </w:pPr>
            <w:r w:rsidRPr="00B23119">
              <w:rPr>
                <w:rFonts w:ascii="Lato" w:hAnsi="Lato" w:cs="Arial"/>
              </w:rPr>
              <w:t>(-6.25)</w:t>
            </w:r>
          </w:p>
        </w:tc>
        <w:tc>
          <w:tcPr>
            <w:tcW w:w="1073" w:type="dxa"/>
            <w:tcBorders>
              <w:top w:val="nil"/>
              <w:left w:val="nil"/>
              <w:bottom w:val="nil"/>
              <w:right w:val="nil"/>
            </w:tcBorders>
            <w:shd w:val="clear" w:color="auto" w:fill="auto"/>
            <w:noWrap/>
            <w:vAlign w:val="bottom"/>
          </w:tcPr>
          <w:p w14:paraId="2D6FBA25" w14:textId="77777777" w:rsidR="00805C79" w:rsidRPr="00B23119" w:rsidRDefault="00805C79" w:rsidP="005A04D6">
            <w:pPr>
              <w:spacing w:line="360" w:lineRule="auto"/>
              <w:jc w:val="both"/>
              <w:rPr>
                <w:rFonts w:ascii="Lato" w:hAnsi="Lato" w:cs="Arial"/>
              </w:rPr>
            </w:pPr>
          </w:p>
        </w:tc>
        <w:tc>
          <w:tcPr>
            <w:tcW w:w="1173" w:type="dxa"/>
            <w:tcBorders>
              <w:top w:val="nil"/>
              <w:left w:val="nil"/>
              <w:bottom w:val="nil"/>
              <w:right w:val="nil"/>
            </w:tcBorders>
            <w:shd w:val="clear" w:color="auto" w:fill="auto"/>
            <w:noWrap/>
            <w:vAlign w:val="bottom"/>
          </w:tcPr>
          <w:p w14:paraId="3244E18D" w14:textId="77777777" w:rsidR="00805C79" w:rsidRPr="00B23119" w:rsidRDefault="00805C79" w:rsidP="005A04D6">
            <w:pPr>
              <w:spacing w:line="360" w:lineRule="auto"/>
              <w:jc w:val="both"/>
              <w:rPr>
                <w:rFonts w:ascii="Lato" w:hAnsi="Lato" w:cs="Arial"/>
              </w:rPr>
            </w:pPr>
            <w:r w:rsidRPr="00B23119">
              <w:rPr>
                <w:rFonts w:ascii="Lato" w:hAnsi="Lato" w:cs="Arial"/>
              </w:rPr>
              <w:t>(-2.31)</w:t>
            </w:r>
          </w:p>
        </w:tc>
      </w:tr>
      <w:tr w:rsidR="00805C79" w:rsidRPr="00B23119" w14:paraId="2BB830F7" w14:textId="77777777">
        <w:trPr>
          <w:trHeight w:val="255"/>
        </w:trPr>
        <w:tc>
          <w:tcPr>
            <w:tcW w:w="1395" w:type="dxa"/>
            <w:tcBorders>
              <w:top w:val="nil"/>
              <w:left w:val="nil"/>
              <w:bottom w:val="nil"/>
              <w:right w:val="nil"/>
            </w:tcBorders>
            <w:shd w:val="clear" w:color="auto" w:fill="auto"/>
            <w:noWrap/>
            <w:vAlign w:val="bottom"/>
          </w:tcPr>
          <w:p w14:paraId="337EE81D" w14:textId="77777777" w:rsidR="00805C79" w:rsidRPr="00B23119" w:rsidRDefault="00805C79" w:rsidP="005A04D6">
            <w:pPr>
              <w:spacing w:line="360" w:lineRule="auto"/>
              <w:jc w:val="both"/>
              <w:rPr>
                <w:rFonts w:ascii="Lato" w:hAnsi="Lato" w:cs="Arial"/>
              </w:rPr>
            </w:pPr>
            <w:r w:rsidRPr="00B23119">
              <w:rPr>
                <w:rFonts w:ascii="Lato" w:hAnsi="Lato" w:cs="Arial"/>
              </w:rPr>
              <w:t>f2_cnty_ur</w:t>
            </w:r>
          </w:p>
        </w:tc>
        <w:tc>
          <w:tcPr>
            <w:tcW w:w="1328" w:type="dxa"/>
            <w:tcBorders>
              <w:top w:val="nil"/>
              <w:left w:val="nil"/>
              <w:bottom w:val="nil"/>
              <w:right w:val="nil"/>
            </w:tcBorders>
            <w:shd w:val="clear" w:color="auto" w:fill="auto"/>
            <w:noWrap/>
            <w:vAlign w:val="bottom"/>
          </w:tcPr>
          <w:p w14:paraId="269B7535"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34EC2F79" w14:textId="77777777" w:rsidR="00805C79" w:rsidRPr="00B23119" w:rsidRDefault="00805C79" w:rsidP="005A04D6">
            <w:pPr>
              <w:spacing w:line="360" w:lineRule="auto"/>
              <w:jc w:val="both"/>
              <w:rPr>
                <w:rFonts w:ascii="Lato" w:hAnsi="Lato" w:cs="Arial"/>
              </w:rPr>
            </w:pPr>
          </w:p>
        </w:tc>
        <w:tc>
          <w:tcPr>
            <w:tcW w:w="1062" w:type="dxa"/>
            <w:tcBorders>
              <w:top w:val="nil"/>
              <w:left w:val="nil"/>
              <w:bottom w:val="nil"/>
              <w:right w:val="nil"/>
            </w:tcBorders>
            <w:shd w:val="clear" w:color="auto" w:fill="auto"/>
            <w:noWrap/>
            <w:vAlign w:val="bottom"/>
          </w:tcPr>
          <w:p w14:paraId="63E5F7CB" w14:textId="77777777" w:rsidR="00805C79" w:rsidRPr="00B23119" w:rsidRDefault="00805C79" w:rsidP="005A04D6">
            <w:pPr>
              <w:spacing w:line="360" w:lineRule="auto"/>
              <w:jc w:val="both"/>
              <w:rPr>
                <w:rFonts w:ascii="Lato" w:hAnsi="Lato" w:cs="Arial"/>
              </w:rPr>
            </w:pPr>
            <w:r w:rsidRPr="00B23119">
              <w:rPr>
                <w:rFonts w:ascii="Lato" w:hAnsi="Lato" w:cs="Arial"/>
              </w:rPr>
              <w:t>-222.0***</w:t>
            </w:r>
          </w:p>
        </w:tc>
        <w:tc>
          <w:tcPr>
            <w:tcW w:w="1328" w:type="dxa"/>
            <w:tcBorders>
              <w:top w:val="nil"/>
              <w:left w:val="nil"/>
              <w:bottom w:val="nil"/>
              <w:right w:val="nil"/>
            </w:tcBorders>
            <w:shd w:val="clear" w:color="auto" w:fill="auto"/>
            <w:noWrap/>
            <w:vAlign w:val="bottom"/>
          </w:tcPr>
          <w:p w14:paraId="0860017D"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6625CA9C" w14:textId="77777777" w:rsidR="00805C79" w:rsidRPr="00B23119" w:rsidRDefault="00805C79" w:rsidP="005A04D6">
            <w:pPr>
              <w:spacing w:line="360" w:lineRule="auto"/>
              <w:jc w:val="both"/>
              <w:rPr>
                <w:rFonts w:ascii="Lato" w:hAnsi="Lato" w:cs="Arial"/>
              </w:rPr>
            </w:pPr>
          </w:p>
        </w:tc>
        <w:tc>
          <w:tcPr>
            <w:tcW w:w="1173" w:type="dxa"/>
            <w:tcBorders>
              <w:top w:val="nil"/>
              <w:left w:val="nil"/>
              <w:bottom w:val="nil"/>
              <w:right w:val="nil"/>
            </w:tcBorders>
            <w:shd w:val="clear" w:color="auto" w:fill="auto"/>
            <w:noWrap/>
            <w:vAlign w:val="bottom"/>
          </w:tcPr>
          <w:p w14:paraId="52DAB756" w14:textId="77777777" w:rsidR="00805C79" w:rsidRPr="00B23119" w:rsidRDefault="00805C79" w:rsidP="005A04D6">
            <w:pPr>
              <w:spacing w:line="360" w:lineRule="auto"/>
              <w:jc w:val="both"/>
              <w:rPr>
                <w:rFonts w:ascii="Lato" w:hAnsi="Lato" w:cs="Arial"/>
              </w:rPr>
            </w:pPr>
            <w:r w:rsidRPr="00B23119">
              <w:rPr>
                <w:rFonts w:ascii="Lato" w:hAnsi="Lato" w:cs="Arial"/>
              </w:rPr>
              <w:t>-54.10</w:t>
            </w:r>
          </w:p>
        </w:tc>
      </w:tr>
      <w:tr w:rsidR="00805C79" w:rsidRPr="00B23119" w14:paraId="62AC5234" w14:textId="77777777">
        <w:trPr>
          <w:trHeight w:val="255"/>
        </w:trPr>
        <w:tc>
          <w:tcPr>
            <w:tcW w:w="1395" w:type="dxa"/>
            <w:tcBorders>
              <w:top w:val="nil"/>
              <w:left w:val="nil"/>
              <w:bottom w:val="nil"/>
              <w:right w:val="nil"/>
            </w:tcBorders>
            <w:shd w:val="clear" w:color="auto" w:fill="auto"/>
            <w:noWrap/>
            <w:vAlign w:val="bottom"/>
          </w:tcPr>
          <w:p w14:paraId="543B3B96"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7F69CABF"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1893F8C0" w14:textId="77777777" w:rsidR="00805C79" w:rsidRPr="00B23119" w:rsidRDefault="00805C79" w:rsidP="005A04D6">
            <w:pPr>
              <w:spacing w:line="360" w:lineRule="auto"/>
              <w:jc w:val="both"/>
              <w:rPr>
                <w:rFonts w:ascii="Lato" w:hAnsi="Lato" w:cs="Arial"/>
              </w:rPr>
            </w:pPr>
          </w:p>
        </w:tc>
        <w:tc>
          <w:tcPr>
            <w:tcW w:w="1062" w:type="dxa"/>
            <w:tcBorders>
              <w:top w:val="nil"/>
              <w:left w:val="nil"/>
              <w:bottom w:val="nil"/>
              <w:right w:val="nil"/>
            </w:tcBorders>
            <w:shd w:val="clear" w:color="auto" w:fill="auto"/>
            <w:noWrap/>
            <w:vAlign w:val="bottom"/>
          </w:tcPr>
          <w:p w14:paraId="7FBA9EDC" w14:textId="77777777" w:rsidR="00805C79" w:rsidRPr="00B23119" w:rsidRDefault="00805C79" w:rsidP="005A04D6">
            <w:pPr>
              <w:spacing w:line="360" w:lineRule="auto"/>
              <w:jc w:val="both"/>
              <w:rPr>
                <w:rFonts w:ascii="Lato" w:hAnsi="Lato" w:cs="Arial"/>
              </w:rPr>
            </w:pPr>
            <w:r w:rsidRPr="00B23119">
              <w:rPr>
                <w:rFonts w:ascii="Lato" w:hAnsi="Lato" w:cs="Arial"/>
              </w:rPr>
              <w:t>(-3.93)</w:t>
            </w:r>
          </w:p>
        </w:tc>
        <w:tc>
          <w:tcPr>
            <w:tcW w:w="1328" w:type="dxa"/>
            <w:tcBorders>
              <w:top w:val="nil"/>
              <w:left w:val="nil"/>
              <w:bottom w:val="nil"/>
              <w:right w:val="nil"/>
            </w:tcBorders>
            <w:shd w:val="clear" w:color="auto" w:fill="auto"/>
            <w:noWrap/>
            <w:vAlign w:val="bottom"/>
          </w:tcPr>
          <w:p w14:paraId="356D5835"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3EDDAD84" w14:textId="77777777" w:rsidR="00805C79" w:rsidRPr="00B23119" w:rsidRDefault="00805C79" w:rsidP="005A04D6">
            <w:pPr>
              <w:spacing w:line="360" w:lineRule="auto"/>
              <w:jc w:val="both"/>
              <w:rPr>
                <w:rFonts w:ascii="Lato" w:hAnsi="Lato" w:cs="Arial"/>
              </w:rPr>
            </w:pPr>
          </w:p>
        </w:tc>
        <w:tc>
          <w:tcPr>
            <w:tcW w:w="1173" w:type="dxa"/>
            <w:tcBorders>
              <w:top w:val="nil"/>
              <w:left w:val="nil"/>
              <w:bottom w:val="nil"/>
              <w:right w:val="nil"/>
            </w:tcBorders>
            <w:shd w:val="clear" w:color="auto" w:fill="auto"/>
            <w:noWrap/>
            <w:vAlign w:val="bottom"/>
          </w:tcPr>
          <w:p w14:paraId="595666A3" w14:textId="77777777" w:rsidR="00805C79" w:rsidRPr="00B23119" w:rsidRDefault="00805C79" w:rsidP="005A04D6">
            <w:pPr>
              <w:spacing w:line="360" w:lineRule="auto"/>
              <w:jc w:val="both"/>
              <w:rPr>
                <w:rFonts w:ascii="Lato" w:hAnsi="Lato" w:cs="Arial"/>
              </w:rPr>
            </w:pPr>
            <w:r w:rsidRPr="00B23119">
              <w:rPr>
                <w:rFonts w:ascii="Lato" w:hAnsi="Lato" w:cs="Arial"/>
              </w:rPr>
              <w:t>(-0.47)</w:t>
            </w:r>
          </w:p>
        </w:tc>
      </w:tr>
      <w:tr w:rsidR="00805C79" w:rsidRPr="00B23119" w14:paraId="0DB66E36" w14:textId="77777777">
        <w:trPr>
          <w:trHeight w:val="255"/>
        </w:trPr>
        <w:tc>
          <w:tcPr>
            <w:tcW w:w="1395" w:type="dxa"/>
            <w:tcBorders>
              <w:top w:val="nil"/>
              <w:left w:val="nil"/>
              <w:bottom w:val="nil"/>
              <w:right w:val="nil"/>
            </w:tcBorders>
            <w:shd w:val="clear" w:color="auto" w:fill="auto"/>
            <w:noWrap/>
            <w:vAlign w:val="bottom"/>
          </w:tcPr>
          <w:p w14:paraId="07DA90AD" w14:textId="77777777" w:rsidR="00805C79" w:rsidRPr="00B23119" w:rsidRDefault="00805C79" w:rsidP="005A04D6">
            <w:pPr>
              <w:spacing w:line="360" w:lineRule="auto"/>
              <w:jc w:val="both"/>
              <w:rPr>
                <w:rFonts w:ascii="Lato" w:hAnsi="Lato" w:cs="Arial"/>
              </w:rPr>
            </w:pPr>
            <w:r w:rsidRPr="00B23119">
              <w:rPr>
                <w:rFonts w:ascii="Lato" w:hAnsi="Lato" w:cs="Arial"/>
              </w:rPr>
              <w:t>f3_cnty_ur</w:t>
            </w:r>
          </w:p>
        </w:tc>
        <w:tc>
          <w:tcPr>
            <w:tcW w:w="1328" w:type="dxa"/>
            <w:tcBorders>
              <w:top w:val="nil"/>
              <w:left w:val="nil"/>
              <w:bottom w:val="nil"/>
              <w:right w:val="nil"/>
            </w:tcBorders>
            <w:shd w:val="clear" w:color="auto" w:fill="auto"/>
            <w:noWrap/>
            <w:vAlign w:val="bottom"/>
          </w:tcPr>
          <w:p w14:paraId="66ECF305"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2B33ED2C" w14:textId="77777777" w:rsidR="00805C79" w:rsidRPr="00B23119" w:rsidRDefault="00805C79" w:rsidP="005A04D6">
            <w:pPr>
              <w:spacing w:line="360" w:lineRule="auto"/>
              <w:jc w:val="both"/>
              <w:rPr>
                <w:rFonts w:ascii="Lato" w:hAnsi="Lato" w:cs="Arial"/>
              </w:rPr>
            </w:pPr>
          </w:p>
        </w:tc>
        <w:tc>
          <w:tcPr>
            <w:tcW w:w="1062" w:type="dxa"/>
            <w:tcBorders>
              <w:top w:val="nil"/>
              <w:left w:val="nil"/>
              <w:bottom w:val="nil"/>
              <w:right w:val="nil"/>
            </w:tcBorders>
            <w:shd w:val="clear" w:color="auto" w:fill="auto"/>
            <w:noWrap/>
            <w:vAlign w:val="bottom"/>
          </w:tcPr>
          <w:p w14:paraId="021E691C" w14:textId="77777777" w:rsidR="00805C79" w:rsidRPr="00B23119" w:rsidRDefault="00805C79" w:rsidP="005A04D6">
            <w:pPr>
              <w:spacing w:line="360" w:lineRule="auto"/>
              <w:jc w:val="both"/>
              <w:rPr>
                <w:rFonts w:ascii="Lato" w:hAnsi="Lato" w:cs="Arial"/>
              </w:rPr>
            </w:pPr>
            <w:r w:rsidRPr="00B23119">
              <w:rPr>
                <w:rFonts w:ascii="Lato" w:hAnsi="Lato" w:cs="Arial"/>
              </w:rPr>
              <w:t>-280.4***</w:t>
            </w:r>
          </w:p>
        </w:tc>
        <w:tc>
          <w:tcPr>
            <w:tcW w:w="1328" w:type="dxa"/>
            <w:tcBorders>
              <w:top w:val="nil"/>
              <w:left w:val="nil"/>
              <w:bottom w:val="nil"/>
              <w:right w:val="nil"/>
            </w:tcBorders>
            <w:shd w:val="clear" w:color="auto" w:fill="auto"/>
            <w:noWrap/>
            <w:vAlign w:val="bottom"/>
          </w:tcPr>
          <w:p w14:paraId="63B30C85"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66F430BE" w14:textId="77777777" w:rsidR="00805C79" w:rsidRPr="00B23119" w:rsidRDefault="00805C79" w:rsidP="005A04D6">
            <w:pPr>
              <w:spacing w:line="360" w:lineRule="auto"/>
              <w:jc w:val="both"/>
              <w:rPr>
                <w:rFonts w:ascii="Lato" w:hAnsi="Lato" w:cs="Arial"/>
              </w:rPr>
            </w:pPr>
          </w:p>
        </w:tc>
        <w:tc>
          <w:tcPr>
            <w:tcW w:w="1173" w:type="dxa"/>
            <w:tcBorders>
              <w:top w:val="nil"/>
              <w:left w:val="nil"/>
              <w:bottom w:val="nil"/>
              <w:right w:val="nil"/>
            </w:tcBorders>
            <w:shd w:val="clear" w:color="auto" w:fill="auto"/>
            <w:noWrap/>
            <w:vAlign w:val="bottom"/>
          </w:tcPr>
          <w:p w14:paraId="40FEE57B" w14:textId="77777777" w:rsidR="00805C79" w:rsidRPr="00B23119" w:rsidRDefault="00805C79" w:rsidP="005A04D6">
            <w:pPr>
              <w:spacing w:line="360" w:lineRule="auto"/>
              <w:jc w:val="both"/>
              <w:rPr>
                <w:rFonts w:ascii="Lato" w:hAnsi="Lato" w:cs="Arial"/>
              </w:rPr>
            </w:pPr>
            <w:r w:rsidRPr="00B23119">
              <w:rPr>
                <w:rFonts w:ascii="Lato" w:hAnsi="Lato" w:cs="Arial"/>
              </w:rPr>
              <w:t>-648.6***</w:t>
            </w:r>
          </w:p>
        </w:tc>
      </w:tr>
      <w:tr w:rsidR="00805C79" w:rsidRPr="00B23119" w14:paraId="1F2675F8" w14:textId="77777777">
        <w:trPr>
          <w:trHeight w:val="255"/>
        </w:trPr>
        <w:tc>
          <w:tcPr>
            <w:tcW w:w="1395" w:type="dxa"/>
            <w:tcBorders>
              <w:top w:val="nil"/>
              <w:left w:val="nil"/>
              <w:bottom w:val="nil"/>
              <w:right w:val="nil"/>
            </w:tcBorders>
            <w:shd w:val="clear" w:color="auto" w:fill="auto"/>
            <w:noWrap/>
            <w:vAlign w:val="bottom"/>
          </w:tcPr>
          <w:p w14:paraId="2AAECEE2"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0F436F99"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291CFC9A" w14:textId="77777777" w:rsidR="00805C79" w:rsidRPr="00B23119" w:rsidRDefault="00805C79" w:rsidP="005A04D6">
            <w:pPr>
              <w:spacing w:line="360" w:lineRule="auto"/>
              <w:jc w:val="both"/>
              <w:rPr>
                <w:rFonts w:ascii="Lato" w:hAnsi="Lato" w:cs="Arial"/>
              </w:rPr>
            </w:pPr>
          </w:p>
        </w:tc>
        <w:tc>
          <w:tcPr>
            <w:tcW w:w="1062" w:type="dxa"/>
            <w:tcBorders>
              <w:top w:val="nil"/>
              <w:left w:val="nil"/>
              <w:bottom w:val="nil"/>
              <w:right w:val="nil"/>
            </w:tcBorders>
            <w:shd w:val="clear" w:color="auto" w:fill="auto"/>
            <w:noWrap/>
            <w:vAlign w:val="bottom"/>
          </w:tcPr>
          <w:p w14:paraId="58136660" w14:textId="77777777" w:rsidR="00805C79" w:rsidRPr="00B23119" w:rsidRDefault="00805C79" w:rsidP="005A04D6">
            <w:pPr>
              <w:spacing w:line="360" w:lineRule="auto"/>
              <w:jc w:val="both"/>
              <w:rPr>
                <w:rFonts w:ascii="Lato" w:hAnsi="Lato" w:cs="Arial"/>
              </w:rPr>
            </w:pPr>
            <w:r w:rsidRPr="00B23119">
              <w:rPr>
                <w:rFonts w:ascii="Lato" w:hAnsi="Lato" w:cs="Arial"/>
              </w:rPr>
              <w:t>(-4.05)</w:t>
            </w:r>
          </w:p>
        </w:tc>
        <w:tc>
          <w:tcPr>
            <w:tcW w:w="1328" w:type="dxa"/>
            <w:tcBorders>
              <w:top w:val="nil"/>
              <w:left w:val="nil"/>
              <w:bottom w:val="nil"/>
              <w:right w:val="nil"/>
            </w:tcBorders>
            <w:shd w:val="clear" w:color="auto" w:fill="auto"/>
            <w:noWrap/>
            <w:vAlign w:val="bottom"/>
          </w:tcPr>
          <w:p w14:paraId="7B4B672F"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16C26F03" w14:textId="77777777" w:rsidR="00805C79" w:rsidRPr="00B23119" w:rsidRDefault="00805C79" w:rsidP="005A04D6">
            <w:pPr>
              <w:spacing w:line="360" w:lineRule="auto"/>
              <w:jc w:val="both"/>
              <w:rPr>
                <w:rFonts w:ascii="Lato" w:hAnsi="Lato" w:cs="Arial"/>
              </w:rPr>
            </w:pPr>
          </w:p>
        </w:tc>
        <w:tc>
          <w:tcPr>
            <w:tcW w:w="1173" w:type="dxa"/>
            <w:tcBorders>
              <w:top w:val="nil"/>
              <w:left w:val="nil"/>
              <w:bottom w:val="nil"/>
              <w:right w:val="nil"/>
            </w:tcBorders>
            <w:shd w:val="clear" w:color="auto" w:fill="auto"/>
            <w:noWrap/>
            <w:vAlign w:val="bottom"/>
          </w:tcPr>
          <w:p w14:paraId="3C298029" w14:textId="77777777" w:rsidR="00805C79" w:rsidRPr="00B23119" w:rsidRDefault="00805C79" w:rsidP="005A04D6">
            <w:pPr>
              <w:spacing w:line="360" w:lineRule="auto"/>
              <w:jc w:val="both"/>
              <w:rPr>
                <w:rFonts w:ascii="Lato" w:hAnsi="Lato" w:cs="Arial"/>
              </w:rPr>
            </w:pPr>
            <w:r w:rsidRPr="00B23119">
              <w:rPr>
                <w:rFonts w:ascii="Lato" w:hAnsi="Lato" w:cs="Arial"/>
              </w:rPr>
              <w:t>(-6.05)</w:t>
            </w:r>
          </w:p>
        </w:tc>
      </w:tr>
      <w:tr w:rsidR="00805C79" w:rsidRPr="00B23119" w14:paraId="31161250" w14:textId="77777777">
        <w:trPr>
          <w:trHeight w:val="255"/>
        </w:trPr>
        <w:tc>
          <w:tcPr>
            <w:tcW w:w="1395" w:type="dxa"/>
            <w:tcBorders>
              <w:top w:val="nil"/>
              <w:left w:val="nil"/>
              <w:bottom w:val="nil"/>
              <w:right w:val="nil"/>
            </w:tcBorders>
            <w:shd w:val="clear" w:color="auto" w:fill="auto"/>
            <w:noWrap/>
            <w:vAlign w:val="bottom"/>
          </w:tcPr>
          <w:p w14:paraId="2188731A" w14:textId="77777777" w:rsidR="00805C79" w:rsidRPr="00B23119" w:rsidRDefault="00805C79" w:rsidP="005A04D6">
            <w:pPr>
              <w:spacing w:line="360" w:lineRule="auto"/>
              <w:jc w:val="both"/>
              <w:rPr>
                <w:rFonts w:ascii="Lato" w:hAnsi="Lato" w:cs="Arial"/>
              </w:rPr>
            </w:pPr>
            <w:r w:rsidRPr="00B23119">
              <w:rPr>
                <w:rFonts w:ascii="Lato" w:hAnsi="Lato" w:cs="Arial"/>
              </w:rPr>
              <w:t>diff12</w:t>
            </w:r>
          </w:p>
        </w:tc>
        <w:tc>
          <w:tcPr>
            <w:tcW w:w="1328" w:type="dxa"/>
            <w:tcBorders>
              <w:top w:val="nil"/>
              <w:left w:val="nil"/>
              <w:bottom w:val="nil"/>
              <w:right w:val="nil"/>
            </w:tcBorders>
            <w:shd w:val="clear" w:color="auto" w:fill="auto"/>
            <w:noWrap/>
            <w:vAlign w:val="bottom"/>
          </w:tcPr>
          <w:p w14:paraId="0AB47547"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4803ED8C" w14:textId="77777777" w:rsidR="00805C79" w:rsidRPr="00B23119" w:rsidRDefault="00805C79" w:rsidP="005A04D6">
            <w:pPr>
              <w:spacing w:line="360" w:lineRule="auto"/>
              <w:jc w:val="both"/>
              <w:rPr>
                <w:rFonts w:ascii="Lato" w:hAnsi="Lato" w:cs="Arial"/>
              </w:rPr>
            </w:pPr>
            <w:r w:rsidRPr="00B23119">
              <w:rPr>
                <w:rFonts w:ascii="Lato" w:hAnsi="Lato" w:cs="Arial"/>
              </w:rPr>
              <w:t>-0.0105*</w:t>
            </w:r>
          </w:p>
        </w:tc>
        <w:tc>
          <w:tcPr>
            <w:tcW w:w="1062" w:type="dxa"/>
            <w:tcBorders>
              <w:top w:val="nil"/>
              <w:left w:val="nil"/>
              <w:bottom w:val="nil"/>
              <w:right w:val="nil"/>
            </w:tcBorders>
            <w:shd w:val="clear" w:color="auto" w:fill="auto"/>
            <w:noWrap/>
            <w:vAlign w:val="bottom"/>
          </w:tcPr>
          <w:p w14:paraId="59BCFC02"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421CC500"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64BE5688" w14:textId="77777777" w:rsidR="00805C79" w:rsidRPr="00B23119" w:rsidRDefault="00805C79" w:rsidP="005A04D6">
            <w:pPr>
              <w:spacing w:line="360" w:lineRule="auto"/>
              <w:jc w:val="both"/>
              <w:rPr>
                <w:rFonts w:ascii="Lato" w:hAnsi="Lato" w:cs="Arial"/>
              </w:rPr>
            </w:pPr>
            <w:r w:rsidRPr="00B23119">
              <w:rPr>
                <w:rFonts w:ascii="Lato" w:hAnsi="Lato" w:cs="Arial"/>
              </w:rPr>
              <w:t>-0.0180***</w:t>
            </w:r>
          </w:p>
        </w:tc>
        <w:tc>
          <w:tcPr>
            <w:tcW w:w="1173" w:type="dxa"/>
            <w:tcBorders>
              <w:top w:val="nil"/>
              <w:left w:val="nil"/>
              <w:bottom w:val="nil"/>
              <w:right w:val="nil"/>
            </w:tcBorders>
            <w:shd w:val="clear" w:color="auto" w:fill="auto"/>
            <w:noWrap/>
            <w:vAlign w:val="bottom"/>
          </w:tcPr>
          <w:p w14:paraId="750A8ED2" w14:textId="77777777" w:rsidR="00805C79" w:rsidRPr="00B23119" w:rsidRDefault="00805C79" w:rsidP="005A04D6">
            <w:pPr>
              <w:spacing w:line="360" w:lineRule="auto"/>
              <w:jc w:val="both"/>
              <w:rPr>
                <w:rFonts w:ascii="Lato" w:hAnsi="Lato" w:cs="Arial"/>
              </w:rPr>
            </w:pPr>
          </w:p>
        </w:tc>
      </w:tr>
      <w:tr w:rsidR="00805C79" w:rsidRPr="00B23119" w14:paraId="25935334" w14:textId="77777777">
        <w:trPr>
          <w:trHeight w:val="255"/>
        </w:trPr>
        <w:tc>
          <w:tcPr>
            <w:tcW w:w="1395" w:type="dxa"/>
            <w:tcBorders>
              <w:top w:val="nil"/>
              <w:left w:val="nil"/>
              <w:bottom w:val="nil"/>
              <w:right w:val="nil"/>
            </w:tcBorders>
            <w:shd w:val="clear" w:color="auto" w:fill="auto"/>
            <w:noWrap/>
            <w:vAlign w:val="bottom"/>
          </w:tcPr>
          <w:p w14:paraId="36C96300"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66E7CBF7"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6588C22E" w14:textId="77777777" w:rsidR="00805C79" w:rsidRPr="00B23119" w:rsidRDefault="00805C79" w:rsidP="005A04D6">
            <w:pPr>
              <w:spacing w:line="360" w:lineRule="auto"/>
              <w:jc w:val="both"/>
              <w:rPr>
                <w:rFonts w:ascii="Lato" w:hAnsi="Lato" w:cs="Arial"/>
              </w:rPr>
            </w:pPr>
            <w:r w:rsidRPr="00B23119">
              <w:rPr>
                <w:rFonts w:ascii="Lato" w:hAnsi="Lato" w:cs="Arial"/>
              </w:rPr>
              <w:t>(-2.10)</w:t>
            </w:r>
          </w:p>
        </w:tc>
        <w:tc>
          <w:tcPr>
            <w:tcW w:w="1062" w:type="dxa"/>
            <w:tcBorders>
              <w:top w:val="nil"/>
              <w:left w:val="nil"/>
              <w:bottom w:val="nil"/>
              <w:right w:val="nil"/>
            </w:tcBorders>
            <w:shd w:val="clear" w:color="auto" w:fill="auto"/>
            <w:noWrap/>
            <w:vAlign w:val="bottom"/>
          </w:tcPr>
          <w:p w14:paraId="4A8E5DCA"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52B0EA9E"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6825A03D" w14:textId="77777777" w:rsidR="00805C79" w:rsidRPr="00B23119" w:rsidRDefault="00805C79" w:rsidP="005A04D6">
            <w:pPr>
              <w:spacing w:line="360" w:lineRule="auto"/>
              <w:jc w:val="both"/>
              <w:rPr>
                <w:rFonts w:ascii="Lato" w:hAnsi="Lato" w:cs="Arial"/>
              </w:rPr>
            </w:pPr>
            <w:r w:rsidRPr="00B23119">
              <w:rPr>
                <w:rFonts w:ascii="Lato" w:hAnsi="Lato" w:cs="Arial"/>
              </w:rPr>
              <w:t>(-4.56)</w:t>
            </w:r>
          </w:p>
        </w:tc>
        <w:tc>
          <w:tcPr>
            <w:tcW w:w="1173" w:type="dxa"/>
            <w:tcBorders>
              <w:top w:val="nil"/>
              <w:left w:val="nil"/>
              <w:bottom w:val="nil"/>
              <w:right w:val="nil"/>
            </w:tcBorders>
            <w:shd w:val="clear" w:color="auto" w:fill="auto"/>
            <w:noWrap/>
            <w:vAlign w:val="bottom"/>
          </w:tcPr>
          <w:p w14:paraId="06813322" w14:textId="77777777" w:rsidR="00805C79" w:rsidRPr="00B23119" w:rsidRDefault="00805C79" w:rsidP="005A04D6">
            <w:pPr>
              <w:spacing w:line="360" w:lineRule="auto"/>
              <w:jc w:val="both"/>
              <w:rPr>
                <w:rFonts w:ascii="Lato" w:hAnsi="Lato" w:cs="Arial"/>
              </w:rPr>
            </w:pPr>
          </w:p>
        </w:tc>
      </w:tr>
      <w:tr w:rsidR="00805C79" w:rsidRPr="00B23119" w14:paraId="4F1938BE" w14:textId="77777777">
        <w:trPr>
          <w:trHeight w:val="255"/>
        </w:trPr>
        <w:tc>
          <w:tcPr>
            <w:tcW w:w="1395" w:type="dxa"/>
            <w:tcBorders>
              <w:top w:val="nil"/>
              <w:left w:val="nil"/>
              <w:bottom w:val="nil"/>
              <w:right w:val="nil"/>
            </w:tcBorders>
            <w:shd w:val="clear" w:color="auto" w:fill="auto"/>
            <w:noWrap/>
            <w:vAlign w:val="bottom"/>
          </w:tcPr>
          <w:p w14:paraId="1FEBC00B" w14:textId="77777777" w:rsidR="00805C79" w:rsidRPr="00B23119" w:rsidRDefault="00805C79" w:rsidP="005A04D6">
            <w:pPr>
              <w:spacing w:line="360" w:lineRule="auto"/>
              <w:jc w:val="both"/>
              <w:rPr>
                <w:rFonts w:ascii="Lato" w:hAnsi="Lato" w:cs="Arial"/>
              </w:rPr>
            </w:pPr>
            <w:r w:rsidRPr="00B23119">
              <w:rPr>
                <w:rFonts w:ascii="Lato" w:hAnsi="Lato" w:cs="Arial"/>
              </w:rPr>
              <w:t>diff23</w:t>
            </w:r>
          </w:p>
        </w:tc>
        <w:tc>
          <w:tcPr>
            <w:tcW w:w="1328" w:type="dxa"/>
            <w:tcBorders>
              <w:top w:val="nil"/>
              <w:left w:val="nil"/>
              <w:bottom w:val="nil"/>
              <w:right w:val="nil"/>
            </w:tcBorders>
            <w:shd w:val="clear" w:color="auto" w:fill="auto"/>
            <w:noWrap/>
            <w:vAlign w:val="bottom"/>
          </w:tcPr>
          <w:p w14:paraId="32332AC8"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6FFD0AC1" w14:textId="77777777" w:rsidR="00805C79" w:rsidRPr="00B23119" w:rsidRDefault="00805C79" w:rsidP="005A04D6">
            <w:pPr>
              <w:spacing w:line="360" w:lineRule="auto"/>
              <w:jc w:val="both"/>
              <w:rPr>
                <w:rFonts w:ascii="Lato" w:hAnsi="Lato" w:cs="Arial"/>
              </w:rPr>
            </w:pPr>
            <w:r w:rsidRPr="00B23119">
              <w:rPr>
                <w:rFonts w:ascii="Lato" w:hAnsi="Lato" w:cs="Arial"/>
              </w:rPr>
              <w:t>0.00788</w:t>
            </w:r>
          </w:p>
        </w:tc>
        <w:tc>
          <w:tcPr>
            <w:tcW w:w="1062" w:type="dxa"/>
            <w:tcBorders>
              <w:top w:val="nil"/>
              <w:left w:val="nil"/>
              <w:bottom w:val="nil"/>
              <w:right w:val="nil"/>
            </w:tcBorders>
            <w:shd w:val="clear" w:color="auto" w:fill="auto"/>
            <w:noWrap/>
            <w:vAlign w:val="bottom"/>
          </w:tcPr>
          <w:p w14:paraId="59926E9F"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61AAA1CD"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6A0E1FB8" w14:textId="77777777" w:rsidR="00805C79" w:rsidRPr="00B23119" w:rsidRDefault="00805C79" w:rsidP="005A04D6">
            <w:pPr>
              <w:spacing w:line="360" w:lineRule="auto"/>
              <w:jc w:val="both"/>
              <w:rPr>
                <w:rFonts w:ascii="Lato" w:hAnsi="Lato" w:cs="Arial"/>
              </w:rPr>
            </w:pPr>
            <w:r w:rsidRPr="00B23119">
              <w:rPr>
                <w:rFonts w:ascii="Lato" w:hAnsi="Lato" w:cs="Arial"/>
              </w:rPr>
              <w:t>-0.00132</w:t>
            </w:r>
          </w:p>
        </w:tc>
        <w:tc>
          <w:tcPr>
            <w:tcW w:w="1173" w:type="dxa"/>
            <w:tcBorders>
              <w:top w:val="nil"/>
              <w:left w:val="nil"/>
              <w:bottom w:val="nil"/>
              <w:right w:val="nil"/>
            </w:tcBorders>
            <w:shd w:val="clear" w:color="auto" w:fill="auto"/>
            <w:noWrap/>
            <w:vAlign w:val="bottom"/>
          </w:tcPr>
          <w:p w14:paraId="3AE3C56A" w14:textId="77777777" w:rsidR="00805C79" w:rsidRPr="00B23119" w:rsidRDefault="00805C79" w:rsidP="005A04D6">
            <w:pPr>
              <w:spacing w:line="360" w:lineRule="auto"/>
              <w:jc w:val="both"/>
              <w:rPr>
                <w:rFonts w:ascii="Lato" w:hAnsi="Lato" w:cs="Arial"/>
              </w:rPr>
            </w:pPr>
          </w:p>
        </w:tc>
      </w:tr>
      <w:tr w:rsidR="00805C79" w:rsidRPr="00B23119" w14:paraId="73A410E2" w14:textId="77777777">
        <w:trPr>
          <w:trHeight w:val="255"/>
        </w:trPr>
        <w:tc>
          <w:tcPr>
            <w:tcW w:w="1395" w:type="dxa"/>
            <w:tcBorders>
              <w:top w:val="nil"/>
              <w:left w:val="nil"/>
              <w:bottom w:val="nil"/>
              <w:right w:val="nil"/>
            </w:tcBorders>
            <w:shd w:val="clear" w:color="auto" w:fill="auto"/>
            <w:noWrap/>
            <w:vAlign w:val="bottom"/>
          </w:tcPr>
          <w:p w14:paraId="15A2A492"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1B903CD3"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077A1E95" w14:textId="77777777" w:rsidR="00805C79" w:rsidRPr="00B23119" w:rsidRDefault="00805C79" w:rsidP="005A04D6">
            <w:pPr>
              <w:spacing w:line="360" w:lineRule="auto"/>
              <w:jc w:val="both"/>
              <w:rPr>
                <w:rFonts w:ascii="Lato" w:hAnsi="Lato" w:cs="Arial"/>
              </w:rPr>
            </w:pPr>
            <w:r w:rsidRPr="00B23119">
              <w:rPr>
                <w:rFonts w:ascii="Lato" w:hAnsi="Lato" w:cs="Arial"/>
              </w:rPr>
              <w:t>(1.44)</w:t>
            </w:r>
          </w:p>
        </w:tc>
        <w:tc>
          <w:tcPr>
            <w:tcW w:w="1062" w:type="dxa"/>
            <w:tcBorders>
              <w:top w:val="nil"/>
              <w:left w:val="nil"/>
              <w:bottom w:val="nil"/>
              <w:right w:val="nil"/>
            </w:tcBorders>
            <w:shd w:val="clear" w:color="auto" w:fill="auto"/>
            <w:noWrap/>
            <w:vAlign w:val="bottom"/>
          </w:tcPr>
          <w:p w14:paraId="72F3E8E2"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123A0D22"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58167B89" w14:textId="77777777" w:rsidR="00805C79" w:rsidRPr="00B23119" w:rsidRDefault="00805C79" w:rsidP="005A04D6">
            <w:pPr>
              <w:spacing w:line="360" w:lineRule="auto"/>
              <w:jc w:val="both"/>
              <w:rPr>
                <w:rFonts w:ascii="Lato" w:hAnsi="Lato" w:cs="Arial"/>
              </w:rPr>
            </w:pPr>
            <w:r w:rsidRPr="00B23119">
              <w:rPr>
                <w:rFonts w:ascii="Lato" w:hAnsi="Lato" w:cs="Arial"/>
              </w:rPr>
              <w:t>(-0.32)</w:t>
            </w:r>
          </w:p>
        </w:tc>
        <w:tc>
          <w:tcPr>
            <w:tcW w:w="1173" w:type="dxa"/>
            <w:tcBorders>
              <w:top w:val="nil"/>
              <w:left w:val="nil"/>
              <w:bottom w:val="nil"/>
              <w:right w:val="nil"/>
            </w:tcBorders>
            <w:shd w:val="clear" w:color="auto" w:fill="auto"/>
            <w:noWrap/>
            <w:vAlign w:val="bottom"/>
          </w:tcPr>
          <w:p w14:paraId="718E1AB9" w14:textId="77777777" w:rsidR="00805C79" w:rsidRPr="00B23119" w:rsidRDefault="00805C79" w:rsidP="005A04D6">
            <w:pPr>
              <w:spacing w:line="360" w:lineRule="auto"/>
              <w:jc w:val="both"/>
              <w:rPr>
                <w:rFonts w:ascii="Lato" w:hAnsi="Lato" w:cs="Arial"/>
              </w:rPr>
            </w:pPr>
          </w:p>
        </w:tc>
      </w:tr>
      <w:tr w:rsidR="00805C79" w:rsidRPr="00B23119" w14:paraId="5980A083" w14:textId="77777777">
        <w:trPr>
          <w:trHeight w:val="255"/>
        </w:trPr>
        <w:tc>
          <w:tcPr>
            <w:tcW w:w="1395" w:type="dxa"/>
            <w:tcBorders>
              <w:top w:val="nil"/>
              <w:left w:val="nil"/>
              <w:bottom w:val="nil"/>
              <w:right w:val="nil"/>
            </w:tcBorders>
            <w:shd w:val="clear" w:color="auto" w:fill="auto"/>
            <w:noWrap/>
            <w:vAlign w:val="bottom"/>
          </w:tcPr>
          <w:p w14:paraId="78289AAB" w14:textId="77777777" w:rsidR="00805C79" w:rsidRPr="00B23119" w:rsidRDefault="00805C79" w:rsidP="005A04D6">
            <w:pPr>
              <w:spacing w:line="360" w:lineRule="auto"/>
              <w:jc w:val="both"/>
              <w:rPr>
                <w:rFonts w:ascii="Lato" w:hAnsi="Lato" w:cs="Arial"/>
              </w:rPr>
            </w:pPr>
            <w:r w:rsidRPr="00B23119">
              <w:rPr>
                <w:rFonts w:ascii="Lato" w:hAnsi="Lato" w:cs="Arial"/>
              </w:rPr>
              <w:t>_cons</w:t>
            </w:r>
          </w:p>
        </w:tc>
        <w:tc>
          <w:tcPr>
            <w:tcW w:w="1328" w:type="dxa"/>
            <w:tcBorders>
              <w:top w:val="nil"/>
              <w:left w:val="nil"/>
              <w:bottom w:val="nil"/>
              <w:right w:val="nil"/>
            </w:tcBorders>
            <w:shd w:val="clear" w:color="auto" w:fill="auto"/>
            <w:noWrap/>
            <w:vAlign w:val="bottom"/>
          </w:tcPr>
          <w:p w14:paraId="48C299F7" w14:textId="77777777" w:rsidR="00805C79" w:rsidRPr="00B23119" w:rsidRDefault="00805C79" w:rsidP="005A04D6">
            <w:pPr>
              <w:spacing w:line="360" w:lineRule="auto"/>
              <w:jc w:val="both"/>
              <w:rPr>
                <w:rFonts w:ascii="Lato" w:hAnsi="Lato" w:cs="Arial"/>
              </w:rPr>
            </w:pPr>
            <w:r w:rsidRPr="00B23119">
              <w:rPr>
                <w:rFonts w:ascii="Lato" w:hAnsi="Lato" w:cs="Arial"/>
              </w:rPr>
              <w:t>0.569***</w:t>
            </w:r>
          </w:p>
        </w:tc>
        <w:tc>
          <w:tcPr>
            <w:tcW w:w="1073" w:type="dxa"/>
            <w:tcBorders>
              <w:top w:val="nil"/>
              <w:left w:val="nil"/>
              <w:bottom w:val="nil"/>
              <w:right w:val="nil"/>
            </w:tcBorders>
            <w:shd w:val="clear" w:color="auto" w:fill="auto"/>
            <w:noWrap/>
            <w:vAlign w:val="bottom"/>
          </w:tcPr>
          <w:p w14:paraId="6C997EB5" w14:textId="77777777" w:rsidR="00805C79" w:rsidRPr="00B23119" w:rsidRDefault="00805C79" w:rsidP="005A04D6">
            <w:pPr>
              <w:spacing w:line="360" w:lineRule="auto"/>
              <w:jc w:val="both"/>
              <w:rPr>
                <w:rFonts w:ascii="Lato" w:hAnsi="Lato" w:cs="Arial"/>
              </w:rPr>
            </w:pPr>
            <w:r w:rsidRPr="00B23119">
              <w:rPr>
                <w:rFonts w:ascii="Lato" w:hAnsi="Lato" w:cs="Arial"/>
              </w:rPr>
              <w:t>0.455***</w:t>
            </w:r>
          </w:p>
        </w:tc>
        <w:tc>
          <w:tcPr>
            <w:tcW w:w="1062" w:type="dxa"/>
            <w:tcBorders>
              <w:top w:val="nil"/>
              <w:left w:val="nil"/>
              <w:bottom w:val="nil"/>
              <w:right w:val="nil"/>
            </w:tcBorders>
            <w:shd w:val="clear" w:color="auto" w:fill="auto"/>
            <w:noWrap/>
            <w:vAlign w:val="bottom"/>
          </w:tcPr>
          <w:p w14:paraId="579EC7C2" w14:textId="77777777" w:rsidR="00805C79" w:rsidRPr="00B23119" w:rsidRDefault="00805C79" w:rsidP="005A04D6">
            <w:pPr>
              <w:spacing w:line="360" w:lineRule="auto"/>
              <w:jc w:val="both"/>
              <w:rPr>
                <w:rFonts w:ascii="Lato" w:hAnsi="Lato" w:cs="Arial"/>
              </w:rPr>
            </w:pPr>
            <w:r w:rsidRPr="00B23119">
              <w:rPr>
                <w:rFonts w:ascii="Lato" w:hAnsi="Lato" w:cs="Arial"/>
              </w:rPr>
              <w:t>6893.5***</w:t>
            </w:r>
          </w:p>
        </w:tc>
        <w:tc>
          <w:tcPr>
            <w:tcW w:w="1328" w:type="dxa"/>
            <w:tcBorders>
              <w:top w:val="nil"/>
              <w:left w:val="nil"/>
              <w:bottom w:val="nil"/>
              <w:right w:val="nil"/>
            </w:tcBorders>
            <w:shd w:val="clear" w:color="auto" w:fill="auto"/>
            <w:noWrap/>
            <w:vAlign w:val="bottom"/>
          </w:tcPr>
          <w:p w14:paraId="01624DCC" w14:textId="77777777" w:rsidR="00805C79" w:rsidRPr="00B23119" w:rsidRDefault="00805C79" w:rsidP="005A04D6">
            <w:pPr>
              <w:spacing w:line="360" w:lineRule="auto"/>
              <w:jc w:val="both"/>
              <w:rPr>
                <w:rFonts w:ascii="Lato" w:hAnsi="Lato" w:cs="Arial"/>
              </w:rPr>
            </w:pPr>
            <w:r w:rsidRPr="00B23119">
              <w:rPr>
                <w:rFonts w:ascii="Lato" w:hAnsi="Lato" w:cs="Arial"/>
              </w:rPr>
              <w:t>0.575***</w:t>
            </w:r>
          </w:p>
        </w:tc>
        <w:tc>
          <w:tcPr>
            <w:tcW w:w="1073" w:type="dxa"/>
            <w:tcBorders>
              <w:top w:val="nil"/>
              <w:left w:val="nil"/>
              <w:bottom w:val="nil"/>
              <w:right w:val="nil"/>
            </w:tcBorders>
            <w:shd w:val="clear" w:color="auto" w:fill="auto"/>
            <w:noWrap/>
            <w:vAlign w:val="bottom"/>
          </w:tcPr>
          <w:p w14:paraId="334F494D" w14:textId="77777777" w:rsidR="00805C79" w:rsidRPr="00B23119" w:rsidRDefault="00805C79" w:rsidP="005A04D6">
            <w:pPr>
              <w:spacing w:line="360" w:lineRule="auto"/>
              <w:jc w:val="both"/>
              <w:rPr>
                <w:rFonts w:ascii="Lato" w:hAnsi="Lato" w:cs="Arial"/>
              </w:rPr>
            </w:pPr>
            <w:r w:rsidRPr="00B23119">
              <w:rPr>
                <w:rFonts w:ascii="Lato" w:hAnsi="Lato" w:cs="Arial"/>
              </w:rPr>
              <w:t>0.730***</w:t>
            </w:r>
          </w:p>
        </w:tc>
        <w:tc>
          <w:tcPr>
            <w:tcW w:w="1173" w:type="dxa"/>
            <w:tcBorders>
              <w:top w:val="nil"/>
              <w:left w:val="nil"/>
              <w:bottom w:val="nil"/>
              <w:right w:val="nil"/>
            </w:tcBorders>
            <w:shd w:val="clear" w:color="auto" w:fill="auto"/>
            <w:noWrap/>
            <w:vAlign w:val="bottom"/>
          </w:tcPr>
          <w:p w14:paraId="03BBDFAD" w14:textId="77777777" w:rsidR="00805C79" w:rsidRPr="00B23119" w:rsidRDefault="00805C79" w:rsidP="005A04D6">
            <w:pPr>
              <w:spacing w:line="360" w:lineRule="auto"/>
              <w:jc w:val="both"/>
              <w:rPr>
                <w:rFonts w:ascii="Lato" w:hAnsi="Lato" w:cs="Arial"/>
              </w:rPr>
            </w:pPr>
            <w:r w:rsidRPr="00B23119">
              <w:rPr>
                <w:rFonts w:ascii="Lato" w:hAnsi="Lato" w:cs="Arial"/>
              </w:rPr>
              <w:t>13867.1***</w:t>
            </w:r>
          </w:p>
        </w:tc>
      </w:tr>
      <w:tr w:rsidR="00805C79" w:rsidRPr="00B23119" w14:paraId="42893A48" w14:textId="77777777">
        <w:trPr>
          <w:trHeight w:val="255"/>
        </w:trPr>
        <w:tc>
          <w:tcPr>
            <w:tcW w:w="1395" w:type="dxa"/>
            <w:tcBorders>
              <w:top w:val="nil"/>
              <w:left w:val="nil"/>
              <w:bottom w:val="nil"/>
              <w:right w:val="nil"/>
            </w:tcBorders>
            <w:shd w:val="clear" w:color="auto" w:fill="auto"/>
            <w:noWrap/>
            <w:vAlign w:val="bottom"/>
          </w:tcPr>
          <w:p w14:paraId="369AADAD"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67058D2D" w14:textId="77777777" w:rsidR="00805C79" w:rsidRPr="00B23119" w:rsidRDefault="00805C79" w:rsidP="005A04D6">
            <w:pPr>
              <w:spacing w:line="360" w:lineRule="auto"/>
              <w:jc w:val="both"/>
              <w:rPr>
                <w:rFonts w:ascii="Lato" w:hAnsi="Lato" w:cs="Arial"/>
              </w:rPr>
            </w:pPr>
            <w:r w:rsidRPr="00B23119">
              <w:rPr>
                <w:rFonts w:ascii="Lato" w:hAnsi="Lato" w:cs="Arial"/>
              </w:rPr>
              <w:t>(14.95)</w:t>
            </w:r>
          </w:p>
        </w:tc>
        <w:tc>
          <w:tcPr>
            <w:tcW w:w="1073" w:type="dxa"/>
            <w:tcBorders>
              <w:top w:val="nil"/>
              <w:left w:val="nil"/>
              <w:bottom w:val="nil"/>
              <w:right w:val="nil"/>
            </w:tcBorders>
            <w:shd w:val="clear" w:color="auto" w:fill="auto"/>
            <w:noWrap/>
            <w:vAlign w:val="bottom"/>
          </w:tcPr>
          <w:p w14:paraId="5B05F48D" w14:textId="77777777" w:rsidR="00805C79" w:rsidRPr="00B23119" w:rsidRDefault="00805C79" w:rsidP="005A04D6">
            <w:pPr>
              <w:spacing w:line="360" w:lineRule="auto"/>
              <w:jc w:val="both"/>
              <w:rPr>
                <w:rFonts w:ascii="Lato" w:hAnsi="Lato" w:cs="Arial"/>
              </w:rPr>
            </w:pPr>
            <w:r w:rsidRPr="00B23119">
              <w:rPr>
                <w:rFonts w:ascii="Lato" w:hAnsi="Lato" w:cs="Arial"/>
              </w:rPr>
              <w:t>(16.70)</w:t>
            </w:r>
          </w:p>
        </w:tc>
        <w:tc>
          <w:tcPr>
            <w:tcW w:w="1062" w:type="dxa"/>
            <w:tcBorders>
              <w:top w:val="nil"/>
              <w:left w:val="nil"/>
              <w:bottom w:val="nil"/>
              <w:right w:val="nil"/>
            </w:tcBorders>
            <w:shd w:val="clear" w:color="auto" w:fill="auto"/>
            <w:noWrap/>
            <w:vAlign w:val="bottom"/>
          </w:tcPr>
          <w:p w14:paraId="0E83B312" w14:textId="77777777" w:rsidR="00805C79" w:rsidRPr="00B23119" w:rsidRDefault="00805C79" w:rsidP="005A04D6">
            <w:pPr>
              <w:spacing w:line="360" w:lineRule="auto"/>
              <w:jc w:val="both"/>
              <w:rPr>
                <w:rFonts w:ascii="Lato" w:hAnsi="Lato" w:cs="Arial"/>
              </w:rPr>
            </w:pPr>
            <w:r w:rsidRPr="00B23119">
              <w:rPr>
                <w:rFonts w:ascii="Lato" w:hAnsi="Lato" w:cs="Arial"/>
              </w:rPr>
              <w:t>(13.12)</w:t>
            </w:r>
          </w:p>
        </w:tc>
        <w:tc>
          <w:tcPr>
            <w:tcW w:w="1328" w:type="dxa"/>
            <w:tcBorders>
              <w:top w:val="nil"/>
              <w:left w:val="nil"/>
              <w:bottom w:val="nil"/>
              <w:right w:val="nil"/>
            </w:tcBorders>
            <w:shd w:val="clear" w:color="auto" w:fill="auto"/>
            <w:noWrap/>
            <w:vAlign w:val="bottom"/>
          </w:tcPr>
          <w:p w14:paraId="6D7977F4" w14:textId="77777777" w:rsidR="00805C79" w:rsidRPr="00B23119" w:rsidRDefault="00805C79" w:rsidP="005A04D6">
            <w:pPr>
              <w:spacing w:line="360" w:lineRule="auto"/>
              <w:jc w:val="both"/>
              <w:rPr>
                <w:rFonts w:ascii="Lato" w:hAnsi="Lato" w:cs="Arial"/>
              </w:rPr>
            </w:pPr>
            <w:r w:rsidRPr="00B23119">
              <w:rPr>
                <w:rFonts w:ascii="Lato" w:hAnsi="Lato" w:cs="Arial"/>
              </w:rPr>
              <w:t>(114.85)</w:t>
            </w:r>
          </w:p>
        </w:tc>
        <w:tc>
          <w:tcPr>
            <w:tcW w:w="1073" w:type="dxa"/>
            <w:tcBorders>
              <w:top w:val="nil"/>
              <w:left w:val="nil"/>
              <w:bottom w:val="nil"/>
              <w:right w:val="nil"/>
            </w:tcBorders>
            <w:shd w:val="clear" w:color="auto" w:fill="auto"/>
            <w:noWrap/>
            <w:vAlign w:val="bottom"/>
          </w:tcPr>
          <w:p w14:paraId="67FBB13E" w14:textId="77777777" w:rsidR="00805C79" w:rsidRPr="00B23119" w:rsidRDefault="00805C79" w:rsidP="005A04D6">
            <w:pPr>
              <w:spacing w:line="360" w:lineRule="auto"/>
              <w:jc w:val="both"/>
              <w:rPr>
                <w:rFonts w:ascii="Lato" w:hAnsi="Lato" w:cs="Arial"/>
              </w:rPr>
            </w:pPr>
            <w:r w:rsidRPr="00B23119">
              <w:rPr>
                <w:rFonts w:ascii="Lato" w:hAnsi="Lato" w:cs="Arial"/>
              </w:rPr>
              <w:t>(194.54)</w:t>
            </w:r>
          </w:p>
        </w:tc>
        <w:tc>
          <w:tcPr>
            <w:tcW w:w="1173" w:type="dxa"/>
            <w:tcBorders>
              <w:top w:val="nil"/>
              <w:left w:val="nil"/>
              <w:bottom w:val="nil"/>
              <w:right w:val="nil"/>
            </w:tcBorders>
            <w:shd w:val="clear" w:color="auto" w:fill="auto"/>
            <w:noWrap/>
            <w:vAlign w:val="bottom"/>
          </w:tcPr>
          <w:p w14:paraId="3DCB7D0D" w14:textId="77777777" w:rsidR="00805C79" w:rsidRPr="00B23119" w:rsidRDefault="00805C79" w:rsidP="005A04D6">
            <w:pPr>
              <w:spacing w:line="360" w:lineRule="auto"/>
              <w:jc w:val="both"/>
              <w:rPr>
                <w:rFonts w:ascii="Lato" w:hAnsi="Lato" w:cs="Arial"/>
              </w:rPr>
            </w:pPr>
            <w:r w:rsidRPr="00B23119">
              <w:rPr>
                <w:rFonts w:ascii="Lato" w:hAnsi="Lato" w:cs="Arial"/>
              </w:rPr>
              <w:t>(115.17)</w:t>
            </w:r>
          </w:p>
        </w:tc>
      </w:tr>
      <w:tr w:rsidR="00805C79" w:rsidRPr="00B23119" w14:paraId="1973983F" w14:textId="77777777">
        <w:trPr>
          <w:trHeight w:val="255"/>
        </w:trPr>
        <w:tc>
          <w:tcPr>
            <w:tcW w:w="1395" w:type="dxa"/>
            <w:tcBorders>
              <w:top w:val="nil"/>
              <w:left w:val="nil"/>
              <w:bottom w:val="nil"/>
              <w:right w:val="nil"/>
            </w:tcBorders>
            <w:shd w:val="clear" w:color="auto" w:fill="auto"/>
            <w:noWrap/>
            <w:vAlign w:val="bottom"/>
          </w:tcPr>
          <w:p w14:paraId="258DBED7"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49DEFA0C"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0A2B8431" w14:textId="77777777" w:rsidR="00805C79" w:rsidRPr="00B23119" w:rsidRDefault="00805C79" w:rsidP="005A04D6">
            <w:pPr>
              <w:spacing w:line="360" w:lineRule="auto"/>
              <w:jc w:val="both"/>
              <w:rPr>
                <w:rFonts w:ascii="Lato" w:hAnsi="Lato" w:cs="Arial"/>
              </w:rPr>
            </w:pPr>
          </w:p>
        </w:tc>
        <w:tc>
          <w:tcPr>
            <w:tcW w:w="1062" w:type="dxa"/>
            <w:tcBorders>
              <w:top w:val="nil"/>
              <w:left w:val="nil"/>
              <w:bottom w:val="nil"/>
              <w:right w:val="nil"/>
            </w:tcBorders>
            <w:shd w:val="clear" w:color="auto" w:fill="auto"/>
            <w:noWrap/>
            <w:vAlign w:val="bottom"/>
          </w:tcPr>
          <w:p w14:paraId="427AF982" w14:textId="77777777" w:rsidR="00805C79" w:rsidRPr="00B23119" w:rsidRDefault="00805C79" w:rsidP="005A04D6">
            <w:pPr>
              <w:spacing w:line="360" w:lineRule="auto"/>
              <w:jc w:val="both"/>
              <w:rPr>
                <w:rFonts w:ascii="Lato" w:hAnsi="Lato" w:cs="Arial"/>
              </w:rPr>
            </w:pPr>
          </w:p>
        </w:tc>
        <w:tc>
          <w:tcPr>
            <w:tcW w:w="1328" w:type="dxa"/>
            <w:tcBorders>
              <w:top w:val="nil"/>
              <w:left w:val="nil"/>
              <w:bottom w:val="nil"/>
              <w:right w:val="nil"/>
            </w:tcBorders>
            <w:shd w:val="clear" w:color="auto" w:fill="auto"/>
            <w:noWrap/>
            <w:vAlign w:val="bottom"/>
          </w:tcPr>
          <w:p w14:paraId="02C2C26D" w14:textId="77777777" w:rsidR="00805C79" w:rsidRPr="00B23119" w:rsidRDefault="00805C79" w:rsidP="005A04D6">
            <w:pPr>
              <w:spacing w:line="360" w:lineRule="auto"/>
              <w:jc w:val="both"/>
              <w:rPr>
                <w:rFonts w:ascii="Lato" w:hAnsi="Lato" w:cs="Arial"/>
              </w:rPr>
            </w:pPr>
          </w:p>
        </w:tc>
        <w:tc>
          <w:tcPr>
            <w:tcW w:w="1073" w:type="dxa"/>
            <w:tcBorders>
              <w:top w:val="nil"/>
              <w:left w:val="nil"/>
              <w:bottom w:val="nil"/>
              <w:right w:val="nil"/>
            </w:tcBorders>
            <w:shd w:val="clear" w:color="auto" w:fill="auto"/>
            <w:noWrap/>
            <w:vAlign w:val="bottom"/>
          </w:tcPr>
          <w:p w14:paraId="04A98D0B" w14:textId="77777777" w:rsidR="00805C79" w:rsidRPr="00B23119" w:rsidRDefault="00805C79" w:rsidP="005A04D6">
            <w:pPr>
              <w:spacing w:line="360" w:lineRule="auto"/>
              <w:jc w:val="both"/>
              <w:rPr>
                <w:rFonts w:ascii="Lato" w:hAnsi="Lato" w:cs="Arial"/>
              </w:rPr>
            </w:pPr>
          </w:p>
        </w:tc>
        <w:tc>
          <w:tcPr>
            <w:tcW w:w="1173" w:type="dxa"/>
            <w:tcBorders>
              <w:top w:val="nil"/>
              <w:left w:val="nil"/>
              <w:bottom w:val="nil"/>
              <w:right w:val="nil"/>
            </w:tcBorders>
            <w:shd w:val="clear" w:color="auto" w:fill="auto"/>
            <w:noWrap/>
            <w:vAlign w:val="bottom"/>
          </w:tcPr>
          <w:p w14:paraId="77949060" w14:textId="77777777" w:rsidR="00805C79" w:rsidRPr="00B23119" w:rsidRDefault="00805C79" w:rsidP="005A04D6">
            <w:pPr>
              <w:spacing w:line="360" w:lineRule="auto"/>
              <w:jc w:val="both"/>
              <w:rPr>
                <w:rFonts w:ascii="Lato" w:hAnsi="Lato" w:cs="Arial"/>
              </w:rPr>
            </w:pPr>
          </w:p>
        </w:tc>
      </w:tr>
      <w:tr w:rsidR="00805C79" w:rsidRPr="00B23119" w14:paraId="59B25E03" w14:textId="77777777">
        <w:trPr>
          <w:trHeight w:val="255"/>
        </w:trPr>
        <w:tc>
          <w:tcPr>
            <w:tcW w:w="1395" w:type="dxa"/>
            <w:tcBorders>
              <w:top w:val="nil"/>
              <w:left w:val="nil"/>
              <w:bottom w:val="nil"/>
              <w:right w:val="nil"/>
            </w:tcBorders>
            <w:shd w:val="clear" w:color="auto" w:fill="auto"/>
            <w:noWrap/>
            <w:vAlign w:val="bottom"/>
          </w:tcPr>
          <w:p w14:paraId="02A46A4E" w14:textId="77777777" w:rsidR="00805C79" w:rsidRPr="00B23119" w:rsidRDefault="00805C79" w:rsidP="005A04D6">
            <w:pPr>
              <w:spacing w:line="360" w:lineRule="auto"/>
              <w:jc w:val="both"/>
              <w:rPr>
                <w:rFonts w:ascii="Lato" w:hAnsi="Lato" w:cs="Arial"/>
              </w:rPr>
            </w:pPr>
            <w:r w:rsidRPr="00B23119">
              <w:rPr>
                <w:rFonts w:ascii="Lato" w:hAnsi="Lato" w:cs="Arial"/>
              </w:rPr>
              <w:t>N</w:t>
            </w:r>
          </w:p>
        </w:tc>
        <w:tc>
          <w:tcPr>
            <w:tcW w:w="1328" w:type="dxa"/>
            <w:tcBorders>
              <w:top w:val="nil"/>
              <w:left w:val="nil"/>
              <w:bottom w:val="nil"/>
              <w:right w:val="nil"/>
            </w:tcBorders>
            <w:shd w:val="clear" w:color="auto" w:fill="auto"/>
            <w:noWrap/>
            <w:vAlign w:val="bottom"/>
          </w:tcPr>
          <w:p w14:paraId="788ED566" w14:textId="77777777" w:rsidR="00805C79" w:rsidRPr="00B23119" w:rsidRDefault="00805C79" w:rsidP="005A04D6">
            <w:pPr>
              <w:spacing w:line="360" w:lineRule="auto"/>
              <w:jc w:val="both"/>
              <w:rPr>
                <w:rFonts w:ascii="Lato" w:hAnsi="Lato" w:cs="Arial"/>
              </w:rPr>
            </w:pPr>
            <w:r w:rsidRPr="00B23119">
              <w:rPr>
                <w:rFonts w:ascii="Lato" w:hAnsi="Lato" w:cs="Arial"/>
              </w:rPr>
              <w:t>252041</w:t>
            </w:r>
          </w:p>
        </w:tc>
        <w:tc>
          <w:tcPr>
            <w:tcW w:w="1073" w:type="dxa"/>
            <w:tcBorders>
              <w:top w:val="nil"/>
              <w:left w:val="nil"/>
              <w:bottom w:val="nil"/>
              <w:right w:val="nil"/>
            </w:tcBorders>
            <w:shd w:val="clear" w:color="auto" w:fill="auto"/>
            <w:noWrap/>
            <w:vAlign w:val="bottom"/>
          </w:tcPr>
          <w:p w14:paraId="1A9DAA90" w14:textId="77777777" w:rsidR="00805C79" w:rsidRPr="00B23119" w:rsidRDefault="00805C79" w:rsidP="005A04D6">
            <w:pPr>
              <w:spacing w:line="360" w:lineRule="auto"/>
              <w:jc w:val="both"/>
              <w:rPr>
                <w:rFonts w:ascii="Lato" w:hAnsi="Lato" w:cs="Arial"/>
              </w:rPr>
            </w:pPr>
            <w:r w:rsidRPr="00B23119">
              <w:rPr>
                <w:rFonts w:ascii="Lato" w:hAnsi="Lato" w:cs="Arial"/>
              </w:rPr>
              <w:t>252041</w:t>
            </w:r>
          </w:p>
        </w:tc>
        <w:tc>
          <w:tcPr>
            <w:tcW w:w="1062" w:type="dxa"/>
            <w:tcBorders>
              <w:top w:val="nil"/>
              <w:left w:val="nil"/>
              <w:bottom w:val="nil"/>
              <w:right w:val="nil"/>
            </w:tcBorders>
            <w:shd w:val="clear" w:color="auto" w:fill="auto"/>
            <w:noWrap/>
            <w:vAlign w:val="bottom"/>
          </w:tcPr>
          <w:p w14:paraId="2DA50E23" w14:textId="77777777" w:rsidR="00805C79" w:rsidRPr="00B23119" w:rsidRDefault="00805C79" w:rsidP="005A04D6">
            <w:pPr>
              <w:spacing w:line="360" w:lineRule="auto"/>
              <w:jc w:val="both"/>
              <w:rPr>
                <w:rFonts w:ascii="Lato" w:hAnsi="Lato" w:cs="Arial"/>
              </w:rPr>
            </w:pPr>
            <w:r w:rsidRPr="00B23119">
              <w:rPr>
                <w:rFonts w:ascii="Lato" w:hAnsi="Lato" w:cs="Arial"/>
              </w:rPr>
              <w:t>131611</w:t>
            </w:r>
          </w:p>
        </w:tc>
        <w:tc>
          <w:tcPr>
            <w:tcW w:w="1328" w:type="dxa"/>
            <w:tcBorders>
              <w:top w:val="nil"/>
              <w:left w:val="nil"/>
              <w:bottom w:val="nil"/>
              <w:right w:val="nil"/>
            </w:tcBorders>
            <w:shd w:val="clear" w:color="auto" w:fill="auto"/>
            <w:noWrap/>
            <w:vAlign w:val="bottom"/>
          </w:tcPr>
          <w:p w14:paraId="301C148E" w14:textId="77777777" w:rsidR="00805C79" w:rsidRPr="00B23119" w:rsidRDefault="00805C79" w:rsidP="005A04D6">
            <w:pPr>
              <w:spacing w:line="360" w:lineRule="auto"/>
              <w:jc w:val="both"/>
              <w:rPr>
                <w:rFonts w:ascii="Lato" w:hAnsi="Lato" w:cs="Arial"/>
              </w:rPr>
            </w:pPr>
            <w:r w:rsidRPr="00B23119">
              <w:rPr>
                <w:rFonts w:ascii="Lato" w:hAnsi="Lato" w:cs="Arial"/>
              </w:rPr>
              <w:t>198301</w:t>
            </w:r>
          </w:p>
        </w:tc>
        <w:tc>
          <w:tcPr>
            <w:tcW w:w="1073" w:type="dxa"/>
            <w:tcBorders>
              <w:top w:val="nil"/>
              <w:left w:val="nil"/>
              <w:bottom w:val="nil"/>
              <w:right w:val="nil"/>
            </w:tcBorders>
            <w:shd w:val="clear" w:color="auto" w:fill="auto"/>
            <w:noWrap/>
            <w:vAlign w:val="bottom"/>
          </w:tcPr>
          <w:p w14:paraId="404D5C22" w14:textId="77777777" w:rsidR="00805C79" w:rsidRPr="00B23119" w:rsidRDefault="00805C79" w:rsidP="005A04D6">
            <w:pPr>
              <w:spacing w:line="360" w:lineRule="auto"/>
              <w:jc w:val="both"/>
              <w:rPr>
                <w:rFonts w:ascii="Lato" w:hAnsi="Lato" w:cs="Arial"/>
              </w:rPr>
            </w:pPr>
            <w:r w:rsidRPr="00B23119">
              <w:rPr>
                <w:rFonts w:ascii="Lato" w:hAnsi="Lato" w:cs="Arial"/>
              </w:rPr>
              <w:t>180197</w:t>
            </w:r>
          </w:p>
        </w:tc>
        <w:tc>
          <w:tcPr>
            <w:tcW w:w="1173" w:type="dxa"/>
            <w:tcBorders>
              <w:top w:val="nil"/>
              <w:left w:val="nil"/>
              <w:bottom w:val="nil"/>
              <w:right w:val="nil"/>
            </w:tcBorders>
            <w:shd w:val="clear" w:color="auto" w:fill="auto"/>
            <w:noWrap/>
            <w:vAlign w:val="bottom"/>
          </w:tcPr>
          <w:p w14:paraId="72D4684E" w14:textId="77777777" w:rsidR="00805C79" w:rsidRPr="00B23119" w:rsidRDefault="00805C79" w:rsidP="005A04D6">
            <w:pPr>
              <w:spacing w:line="360" w:lineRule="auto"/>
              <w:jc w:val="both"/>
              <w:rPr>
                <w:rFonts w:ascii="Lato" w:hAnsi="Lato" w:cs="Arial"/>
              </w:rPr>
            </w:pPr>
            <w:r w:rsidRPr="00B23119">
              <w:rPr>
                <w:rFonts w:ascii="Lato" w:hAnsi="Lato" w:cs="Arial"/>
              </w:rPr>
              <w:t>147807</w:t>
            </w:r>
          </w:p>
        </w:tc>
      </w:tr>
      <w:tr w:rsidR="00805C79" w:rsidRPr="00B23119" w14:paraId="2590EBB5" w14:textId="77777777">
        <w:trPr>
          <w:trHeight w:val="255"/>
        </w:trPr>
        <w:tc>
          <w:tcPr>
            <w:tcW w:w="1395" w:type="dxa"/>
            <w:tcBorders>
              <w:top w:val="nil"/>
              <w:left w:val="nil"/>
              <w:bottom w:val="nil"/>
              <w:right w:val="nil"/>
            </w:tcBorders>
            <w:shd w:val="clear" w:color="auto" w:fill="auto"/>
            <w:noWrap/>
            <w:vAlign w:val="bottom"/>
          </w:tcPr>
          <w:p w14:paraId="2ACD85AA" w14:textId="77777777" w:rsidR="00805C79" w:rsidRPr="00B23119" w:rsidRDefault="00805C79" w:rsidP="005A04D6">
            <w:pPr>
              <w:spacing w:line="360" w:lineRule="auto"/>
              <w:jc w:val="both"/>
              <w:rPr>
                <w:rFonts w:ascii="Lato" w:hAnsi="Lato" w:cs="Arial"/>
              </w:rPr>
            </w:pPr>
            <w:r w:rsidRPr="00B23119">
              <w:rPr>
                <w:rFonts w:ascii="Lato" w:hAnsi="Lato" w:cs="Arial"/>
              </w:rPr>
              <w:t>adj. R-sq</w:t>
            </w:r>
          </w:p>
        </w:tc>
        <w:tc>
          <w:tcPr>
            <w:tcW w:w="1328" w:type="dxa"/>
            <w:tcBorders>
              <w:top w:val="nil"/>
              <w:left w:val="nil"/>
              <w:bottom w:val="nil"/>
              <w:right w:val="nil"/>
            </w:tcBorders>
            <w:shd w:val="clear" w:color="auto" w:fill="auto"/>
            <w:noWrap/>
            <w:vAlign w:val="bottom"/>
          </w:tcPr>
          <w:p w14:paraId="298D85CE" w14:textId="77777777" w:rsidR="00805C79" w:rsidRPr="00B23119" w:rsidRDefault="00805C79" w:rsidP="005A04D6">
            <w:pPr>
              <w:spacing w:line="360" w:lineRule="auto"/>
              <w:jc w:val="both"/>
              <w:rPr>
                <w:rFonts w:ascii="Lato" w:hAnsi="Lato" w:cs="Arial"/>
              </w:rPr>
            </w:pPr>
            <w:r w:rsidRPr="00B23119">
              <w:rPr>
                <w:rFonts w:ascii="Lato" w:hAnsi="Lato" w:cs="Arial"/>
              </w:rPr>
              <w:t>0.030</w:t>
            </w:r>
          </w:p>
        </w:tc>
        <w:tc>
          <w:tcPr>
            <w:tcW w:w="1073" w:type="dxa"/>
            <w:tcBorders>
              <w:top w:val="nil"/>
              <w:left w:val="nil"/>
              <w:bottom w:val="nil"/>
              <w:right w:val="nil"/>
            </w:tcBorders>
            <w:shd w:val="clear" w:color="auto" w:fill="auto"/>
            <w:noWrap/>
            <w:vAlign w:val="bottom"/>
          </w:tcPr>
          <w:p w14:paraId="3552E868" w14:textId="77777777" w:rsidR="00805C79" w:rsidRPr="00B23119" w:rsidRDefault="00805C79" w:rsidP="005A04D6">
            <w:pPr>
              <w:spacing w:line="360" w:lineRule="auto"/>
              <w:jc w:val="both"/>
              <w:rPr>
                <w:rFonts w:ascii="Lato" w:hAnsi="Lato" w:cs="Arial"/>
              </w:rPr>
            </w:pPr>
            <w:r w:rsidRPr="00B23119">
              <w:rPr>
                <w:rFonts w:ascii="Lato" w:hAnsi="Lato" w:cs="Arial"/>
              </w:rPr>
              <w:t>0.076</w:t>
            </w:r>
          </w:p>
        </w:tc>
        <w:tc>
          <w:tcPr>
            <w:tcW w:w="1062" w:type="dxa"/>
            <w:tcBorders>
              <w:top w:val="nil"/>
              <w:left w:val="nil"/>
              <w:bottom w:val="nil"/>
              <w:right w:val="nil"/>
            </w:tcBorders>
            <w:shd w:val="clear" w:color="auto" w:fill="auto"/>
            <w:noWrap/>
            <w:vAlign w:val="bottom"/>
          </w:tcPr>
          <w:p w14:paraId="48AABCF1" w14:textId="77777777" w:rsidR="00805C79" w:rsidRPr="00B23119" w:rsidRDefault="00805C79" w:rsidP="005A04D6">
            <w:pPr>
              <w:spacing w:line="360" w:lineRule="auto"/>
              <w:jc w:val="both"/>
              <w:rPr>
                <w:rFonts w:ascii="Lato" w:hAnsi="Lato" w:cs="Arial"/>
              </w:rPr>
            </w:pPr>
            <w:r w:rsidRPr="00B23119">
              <w:rPr>
                <w:rFonts w:ascii="Lato" w:hAnsi="Lato" w:cs="Arial"/>
              </w:rPr>
              <w:t>0.208</w:t>
            </w:r>
          </w:p>
        </w:tc>
        <w:tc>
          <w:tcPr>
            <w:tcW w:w="1328" w:type="dxa"/>
            <w:tcBorders>
              <w:top w:val="nil"/>
              <w:left w:val="nil"/>
              <w:bottom w:val="nil"/>
              <w:right w:val="nil"/>
            </w:tcBorders>
            <w:shd w:val="clear" w:color="auto" w:fill="auto"/>
            <w:noWrap/>
            <w:vAlign w:val="bottom"/>
          </w:tcPr>
          <w:p w14:paraId="591F3740" w14:textId="77777777" w:rsidR="00805C79" w:rsidRPr="00B23119" w:rsidRDefault="00805C79" w:rsidP="005A04D6">
            <w:pPr>
              <w:spacing w:line="360" w:lineRule="auto"/>
              <w:jc w:val="both"/>
              <w:rPr>
                <w:rFonts w:ascii="Lato" w:hAnsi="Lato" w:cs="Arial"/>
              </w:rPr>
            </w:pPr>
            <w:r w:rsidRPr="00B23119">
              <w:rPr>
                <w:rFonts w:ascii="Lato" w:hAnsi="Lato" w:cs="Arial"/>
              </w:rPr>
              <w:t>0.057</w:t>
            </w:r>
          </w:p>
        </w:tc>
        <w:tc>
          <w:tcPr>
            <w:tcW w:w="1073" w:type="dxa"/>
            <w:tcBorders>
              <w:top w:val="nil"/>
              <w:left w:val="nil"/>
              <w:bottom w:val="nil"/>
              <w:right w:val="nil"/>
            </w:tcBorders>
            <w:shd w:val="clear" w:color="auto" w:fill="auto"/>
            <w:noWrap/>
            <w:vAlign w:val="bottom"/>
          </w:tcPr>
          <w:p w14:paraId="1D9779F4" w14:textId="77777777" w:rsidR="00805C79" w:rsidRPr="00B23119" w:rsidRDefault="00805C79" w:rsidP="005A04D6">
            <w:pPr>
              <w:spacing w:line="360" w:lineRule="auto"/>
              <w:jc w:val="both"/>
              <w:rPr>
                <w:rFonts w:ascii="Lato" w:hAnsi="Lato" w:cs="Arial"/>
              </w:rPr>
            </w:pPr>
            <w:r w:rsidRPr="00B23119">
              <w:rPr>
                <w:rFonts w:ascii="Lato" w:hAnsi="Lato" w:cs="Arial"/>
              </w:rPr>
              <w:t>0.026</w:t>
            </w:r>
          </w:p>
        </w:tc>
        <w:tc>
          <w:tcPr>
            <w:tcW w:w="1173" w:type="dxa"/>
            <w:tcBorders>
              <w:top w:val="nil"/>
              <w:left w:val="nil"/>
              <w:bottom w:val="nil"/>
              <w:right w:val="nil"/>
            </w:tcBorders>
            <w:shd w:val="clear" w:color="auto" w:fill="auto"/>
            <w:noWrap/>
            <w:vAlign w:val="bottom"/>
          </w:tcPr>
          <w:p w14:paraId="572E481A" w14:textId="77777777" w:rsidR="00805C79" w:rsidRPr="00B23119" w:rsidRDefault="00805C79" w:rsidP="005A04D6">
            <w:pPr>
              <w:spacing w:line="360" w:lineRule="auto"/>
              <w:jc w:val="both"/>
              <w:rPr>
                <w:rFonts w:ascii="Lato" w:hAnsi="Lato" w:cs="Arial"/>
              </w:rPr>
            </w:pPr>
            <w:r w:rsidRPr="00B23119">
              <w:rPr>
                <w:rFonts w:ascii="Lato" w:hAnsi="Lato" w:cs="Arial"/>
              </w:rPr>
              <w:t>0.174</w:t>
            </w:r>
          </w:p>
        </w:tc>
      </w:tr>
    </w:tbl>
    <w:p w14:paraId="43AF4590" w14:textId="77777777" w:rsidR="00E44270" w:rsidRPr="00B23119" w:rsidRDefault="00E44270" w:rsidP="005A04D6">
      <w:pPr>
        <w:spacing w:line="360" w:lineRule="auto"/>
        <w:jc w:val="both"/>
        <w:rPr>
          <w:rFonts w:ascii="Lato" w:hAnsi="Lato"/>
        </w:rPr>
      </w:pPr>
      <w:r w:rsidRPr="00B23119">
        <w:rPr>
          <w:rFonts w:ascii="Lato" w:hAnsi="Lato"/>
        </w:rPr>
        <w:t>Source:  Authors’ analysis of administrative files and BLS unemployment rates of two states.</w:t>
      </w:r>
    </w:p>
    <w:p w14:paraId="360C71BE" w14:textId="77777777" w:rsidR="00E44270" w:rsidRPr="00B23119" w:rsidRDefault="00E44270" w:rsidP="005A04D6">
      <w:pPr>
        <w:spacing w:line="360" w:lineRule="auto"/>
        <w:jc w:val="both"/>
        <w:rPr>
          <w:rFonts w:ascii="Lato" w:hAnsi="Lato"/>
        </w:rPr>
      </w:pPr>
      <w:r w:rsidRPr="00B23119">
        <w:rPr>
          <w:rFonts w:ascii="Lato" w:hAnsi="Lato"/>
        </w:rPr>
        <w:t xml:space="preserve">Note:  Asterisks indicate statistical significance in which p&lt;0.05 (*), p&lt;0.01 (**), and p&lt;0.001 (***).  Year-quarter time dummy variables, quarter time dummy variables, and county dummy variables are also included in the estimation for State A but not for State B, but the coefficient estimates are not shown to conserve space.  </w:t>
      </w:r>
    </w:p>
    <w:p w14:paraId="167443FE" w14:textId="77777777" w:rsidR="00805C79" w:rsidRPr="00B23119" w:rsidRDefault="00805C79" w:rsidP="005A04D6">
      <w:pPr>
        <w:spacing w:line="360" w:lineRule="auto"/>
        <w:jc w:val="both"/>
        <w:rPr>
          <w:rFonts w:ascii="Lato" w:hAnsi="Lato"/>
        </w:rPr>
      </w:pPr>
    </w:p>
    <w:p w14:paraId="05612312" w14:textId="77777777" w:rsidR="003B01C5" w:rsidRPr="00B23119" w:rsidRDefault="003B01C5" w:rsidP="005A04D6">
      <w:pPr>
        <w:spacing w:line="360" w:lineRule="auto"/>
        <w:jc w:val="both"/>
        <w:rPr>
          <w:rFonts w:ascii="Lato" w:hAnsi="Lato"/>
        </w:rPr>
      </w:pPr>
    </w:p>
    <w:p w14:paraId="7A8B1B10" w14:textId="77777777" w:rsidR="00C06D35" w:rsidRPr="00B23119" w:rsidRDefault="003B01C5" w:rsidP="005A04D6">
      <w:pPr>
        <w:spacing w:line="360" w:lineRule="auto"/>
        <w:jc w:val="both"/>
        <w:rPr>
          <w:rFonts w:ascii="Lato" w:hAnsi="Lato"/>
        </w:rPr>
      </w:pPr>
      <w:r w:rsidRPr="00B23119">
        <w:rPr>
          <w:rFonts w:ascii="Lato" w:hAnsi="Lato"/>
        </w:rPr>
        <w:t xml:space="preserve">Table </w:t>
      </w:r>
      <w:r w:rsidR="00822876" w:rsidRPr="00B23119">
        <w:rPr>
          <w:rFonts w:ascii="Lato" w:hAnsi="Lato"/>
        </w:rPr>
        <w:t>15</w:t>
      </w:r>
      <w:r w:rsidRPr="00B23119">
        <w:rPr>
          <w:rFonts w:ascii="Lato" w:hAnsi="Lato"/>
        </w:rPr>
        <w:t xml:space="preserve">:  </w:t>
      </w:r>
      <w:r w:rsidR="00C06D35" w:rsidRPr="00B23119">
        <w:rPr>
          <w:rFonts w:ascii="Lato" w:hAnsi="Lato"/>
        </w:rPr>
        <w:t xml:space="preserve">Combined Estimated </w:t>
      </w:r>
      <w:r w:rsidRPr="00B23119">
        <w:rPr>
          <w:rFonts w:ascii="Lato" w:hAnsi="Lato"/>
        </w:rPr>
        <w:t>Effect</w:t>
      </w:r>
      <w:r w:rsidR="00C06D35" w:rsidRPr="00B23119">
        <w:rPr>
          <w:rFonts w:ascii="Lato" w:hAnsi="Lato"/>
        </w:rPr>
        <w:t>s</w:t>
      </w:r>
      <w:r w:rsidRPr="00B23119">
        <w:rPr>
          <w:rFonts w:ascii="Lato" w:hAnsi="Lato"/>
        </w:rPr>
        <w:t xml:space="preserve"> of Unemployment Rates on ES Performance</w:t>
      </w:r>
    </w:p>
    <w:p w14:paraId="459A377D" w14:textId="77777777" w:rsidR="003B01C5" w:rsidRPr="00B23119" w:rsidRDefault="00822876" w:rsidP="005A04D6">
      <w:pPr>
        <w:spacing w:line="360" w:lineRule="auto"/>
        <w:jc w:val="both"/>
        <w:rPr>
          <w:rFonts w:ascii="Lato" w:hAnsi="Lato"/>
        </w:rPr>
      </w:pPr>
      <w:r w:rsidRPr="00B23119">
        <w:rPr>
          <w:rFonts w:ascii="Lato" w:hAnsi="Lato"/>
        </w:rPr>
        <w:t xml:space="preserve">                 </w:t>
      </w:r>
      <w:r w:rsidR="003B01C5" w:rsidRPr="00B23119">
        <w:rPr>
          <w:rFonts w:ascii="Lato" w:hAnsi="Lato"/>
        </w:rPr>
        <w:t>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171"/>
        <w:gridCol w:w="2153"/>
        <w:gridCol w:w="2144"/>
      </w:tblGrid>
      <w:tr w:rsidR="003B01C5" w:rsidRPr="00B23119" w14:paraId="6DF4999E" w14:textId="77777777" w:rsidTr="00C4153C">
        <w:tc>
          <w:tcPr>
            <w:tcW w:w="2214" w:type="dxa"/>
            <w:shd w:val="clear" w:color="auto" w:fill="auto"/>
          </w:tcPr>
          <w:p w14:paraId="484F87DB" w14:textId="77777777" w:rsidR="003B01C5" w:rsidRPr="00B23119" w:rsidRDefault="003B01C5" w:rsidP="005A04D6">
            <w:pPr>
              <w:spacing w:line="360" w:lineRule="auto"/>
              <w:jc w:val="both"/>
              <w:rPr>
                <w:rFonts w:ascii="Lato" w:hAnsi="Lato"/>
              </w:rPr>
            </w:pPr>
          </w:p>
        </w:tc>
        <w:tc>
          <w:tcPr>
            <w:tcW w:w="2214" w:type="dxa"/>
            <w:shd w:val="clear" w:color="auto" w:fill="auto"/>
          </w:tcPr>
          <w:p w14:paraId="2E1BC768" w14:textId="77777777" w:rsidR="003B01C5" w:rsidRPr="00B23119" w:rsidRDefault="003B01C5" w:rsidP="005A04D6">
            <w:pPr>
              <w:spacing w:line="360" w:lineRule="auto"/>
              <w:jc w:val="both"/>
              <w:rPr>
                <w:rFonts w:ascii="Lato" w:hAnsi="Lato"/>
              </w:rPr>
            </w:pPr>
            <w:r w:rsidRPr="00B23119">
              <w:rPr>
                <w:rFonts w:ascii="Lato" w:hAnsi="Lato"/>
              </w:rPr>
              <w:t>Entered Employment</w:t>
            </w:r>
          </w:p>
        </w:tc>
        <w:tc>
          <w:tcPr>
            <w:tcW w:w="2214" w:type="dxa"/>
            <w:shd w:val="clear" w:color="auto" w:fill="auto"/>
          </w:tcPr>
          <w:p w14:paraId="7ABDBB5E" w14:textId="77777777" w:rsidR="003B01C5" w:rsidRPr="00B23119" w:rsidRDefault="003B01C5" w:rsidP="005A04D6">
            <w:pPr>
              <w:spacing w:line="360" w:lineRule="auto"/>
              <w:jc w:val="both"/>
              <w:rPr>
                <w:rFonts w:ascii="Lato" w:hAnsi="Lato"/>
              </w:rPr>
            </w:pPr>
            <w:r w:rsidRPr="00B23119">
              <w:rPr>
                <w:rFonts w:ascii="Lato" w:hAnsi="Lato"/>
              </w:rPr>
              <w:t>Retention</w:t>
            </w:r>
          </w:p>
        </w:tc>
        <w:tc>
          <w:tcPr>
            <w:tcW w:w="2214" w:type="dxa"/>
            <w:shd w:val="clear" w:color="auto" w:fill="auto"/>
          </w:tcPr>
          <w:p w14:paraId="5BC9F624" w14:textId="77777777" w:rsidR="003B01C5" w:rsidRPr="00B23119" w:rsidRDefault="003B01C5" w:rsidP="005A04D6">
            <w:pPr>
              <w:spacing w:line="360" w:lineRule="auto"/>
              <w:jc w:val="both"/>
              <w:rPr>
                <w:rFonts w:ascii="Lato" w:hAnsi="Lato"/>
              </w:rPr>
            </w:pPr>
            <w:r w:rsidRPr="00B23119">
              <w:rPr>
                <w:rFonts w:ascii="Lato" w:hAnsi="Lato"/>
              </w:rPr>
              <w:t>Earnings</w:t>
            </w:r>
          </w:p>
        </w:tc>
      </w:tr>
      <w:tr w:rsidR="003B01C5" w:rsidRPr="00B23119" w14:paraId="33D2AED4" w14:textId="77777777" w:rsidTr="00C4153C">
        <w:tc>
          <w:tcPr>
            <w:tcW w:w="2214" w:type="dxa"/>
            <w:shd w:val="clear" w:color="auto" w:fill="auto"/>
          </w:tcPr>
          <w:p w14:paraId="5BB63ABB" w14:textId="77777777" w:rsidR="003B01C5" w:rsidRPr="00B23119" w:rsidRDefault="003B01C5" w:rsidP="005A04D6">
            <w:pPr>
              <w:spacing w:line="360" w:lineRule="auto"/>
              <w:jc w:val="both"/>
              <w:rPr>
                <w:rFonts w:ascii="Lato" w:hAnsi="Lato"/>
              </w:rPr>
            </w:pPr>
            <w:r w:rsidRPr="00B23119">
              <w:rPr>
                <w:rFonts w:ascii="Lato" w:hAnsi="Lato"/>
              </w:rPr>
              <w:t>Percentage point</w:t>
            </w:r>
          </w:p>
        </w:tc>
        <w:tc>
          <w:tcPr>
            <w:tcW w:w="2214" w:type="dxa"/>
            <w:shd w:val="clear" w:color="auto" w:fill="auto"/>
          </w:tcPr>
          <w:p w14:paraId="78F80D58" w14:textId="77777777" w:rsidR="003B01C5" w:rsidRPr="00B23119" w:rsidRDefault="003B01C5" w:rsidP="005A04D6">
            <w:pPr>
              <w:spacing w:line="360" w:lineRule="auto"/>
              <w:jc w:val="both"/>
              <w:rPr>
                <w:rFonts w:ascii="Lato" w:hAnsi="Lato"/>
              </w:rPr>
            </w:pPr>
            <w:r w:rsidRPr="00B23119">
              <w:rPr>
                <w:rFonts w:ascii="Lato" w:hAnsi="Lato"/>
              </w:rPr>
              <w:t>-0.013</w:t>
            </w:r>
          </w:p>
        </w:tc>
        <w:tc>
          <w:tcPr>
            <w:tcW w:w="2214" w:type="dxa"/>
            <w:shd w:val="clear" w:color="auto" w:fill="auto"/>
          </w:tcPr>
          <w:p w14:paraId="5F24DB02" w14:textId="77777777" w:rsidR="003B01C5" w:rsidRPr="00B23119" w:rsidRDefault="003B01C5" w:rsidP="005A04D6">
            <w:pPr>
              <w:spacing w:line="360" w:lineRule="auto"/>
              <w:jc w:val="both"/>
              <w:rPr>
                <w:rFonts w:ascii="Lato" w:hAnsi="Lato"/>
              </w:rPr>
            </w:pPr>
            <w:r w:rsidRPr="00B23119">
              <w:rPr>
                <w:rFonts w:ascii="Lato" w:hAnsi="Lato"/>
              </w:rPr>
              <w:t>-0.010</w:t>
            </w:r>
          </w:p>
        </w:tc>
        <w:tc>
          <w:tcPr>
            <w:tcW w:w="2214" w:type="dxa"/>
            <w:shd w:val="clear" w:color="auto" w:fill="auto"/>
          </w:tcPr>
          <w:p w14:paraId="23F2C740" w14:textId="77777777" w:rsidR="003B01C5" w:rsidRPr="00B23119" w:rsidRDefault="003B01C5" w:rsidP="005A04D6">
            <w:pPr>
              <w:spacing w:line="360" w:lineRule="auto"/>
              <w:jc w:val="both"/>
              <w:rPr>
                <w:rFonts w:ascii="Lato" w:hAnsi="Lato"/>
              </w:rPr>
            </w:pPr>
            <w:r w:rsidRPr="00B23119">
              <w:rPr>
                <w:rFonts w:ascii="Lato" w:hAnsi="Lato"/>
              </w:rPr>
              <w:t>-790</w:t>
            </w:r>
          </w:p>
        </w:tc>
      </w:tr>
      <w:tr w:rsidR="003B01C5" w:rsidRPr="00B23119" w14:paraId="3982B7DC" w14:textId="77777777" w:rsidTr="00C4153C">
        <w:tc>
          <w:tcPr>
            <w:tcW w:w="2214" w:type="dxa"/>
            <w:shd w:val="clear" w:color="auto" w:fill="auto"/>
          </w:tcPr>
          <w:p w14:paraId="3489C6EB" w14:textId="77777777" w:rsidR="003B01C5" w:rsidRPr="00B23119" w:rsidRDefault="003B01C5" w:rsidP="005A04D6">
            <w:pPr>
              <w:spacing w:line="360" w:lineRule="auto"/>
              <w:jc w:val="both"/>
              <w:rPr>
                <w:rFonts w:ascii="Lato" w:hAnsi="Lato"/>
              </w:rPr>
            </w:pPr>
            <w:r w:rsidRPr="00B23119">
              <w:rPr>
                <w:rFonts w:ascii="Lato" w:hAnsi="Lato"/>
              </w:rPr>
              <w:lastRenderedPageBreak/>
              <w:t>Percent</w:t>
            </w:r>
          </w:p>
        </w:tc>
        <w:tc>
          <w:tcPr>
            <w:tcW w:w="2214" w:type="dxa"/>
            <w:shd w:val="clear" w:color="auto" w:fill="auto"/>
          </w:tcPr>
          <w:p w14:paraId="24A0FF49" w14:textId="77777777" w:rsidR="003B01C5" w:rsidRPr="00B23119" w:rsidRDefault="003B01C5" w:rsidP="005A04D6">
            <w:pPr>
              <w:spacing w:line="360" w:lineRule="auto"/>
              <w:jc w:val="both"/>
              <w:rPr>
                <w:rFonts w:ascii="Lato" w:hAnsi="Lato"/>
              </w:rPr>
            </w:pPr>
            <w:r w:rsidRPr="00B23119">
              <w:rPr>
                <w:rFonts w:ascii="Lato" w:hAnsi="Lato"/>
              </w:rPr>
              <w:t>-0.025</w:t>
            </w:r>
          </w:p>
        </w:tc>
        <w:tc>
          <w:tcPr>
            <w:tcW w:w="2214" w:type="dxa"/>
            <w:shd w:val="clear" w:color="auto" w:fill="auto"/>
          </w:tcPr>
          <w:p w14:paraId="4F6E6C29" w14:textId="77777777" w:rsidR="003B01C5" w:rsidRPr="00B23119" w:rsidRDefault="003B01C5" w:rsidP="005A04D6">
            <w:pPr>
              <w:spacing w:line="360" w:lineRule="auto"/>
              <w:jc w:val="both"/>
              <w:rPr>
                <w:rFonts w:ascii="Lato" w:hAnsi="Lato"/>
              </w:rPr>
            </w:pPr>
            <w:r w:rsidRPr="00B23119">
              <w:rPr>
                <w:rFonts w:ascii="Lato" w:hAnsi="Lato"/>
              </w:rPr>
              <w:t>-0.013</w:t>
            </w:r>
          </w:p>
        </w:tc>
        <w:tc>
          <w:tcPr>
            <w:tcW w:w="2214" w:type="dxa"/>
            <w:shd w:val="clear" w:color="auto" w:fill="auto"/>
          </w:tcPr>
          <w:p w14:paraId="5A383629" w14:textId="77777777" w:rsidR="003B01C5" w:rsidRPr="00B23119" w:rsidRDefault="003B01C5" w:rsidP="005A04D6">
            <w:pPr>
              <w:spacing w:line="360" w:lineRule="auto"/>
              <w:jc w:val="both"/>
              <w:rPr>
                <w:rFonts w:ascii="Lato" w:hAnsi="Lato"/>
              </w:rPr>
            </w:pPr>
            <w:r w:rsidRPr="00B23119">
              <w:rPr>
                <w:rFonts w:ascii="Lato" w:hAnsi="Lato"/>
              </w:rPr>
              <w:t>-0.070</w:t>
            </w:r>
          </w:p>
        </w:tc>
      </w:tr>
    </w:tbl>
    <w:p w14:paraId="66D43B27" w14:textId="77777777" w:rsidR="003B01C5" w:rsidRPr="00B23119" w:rsidRDefault="00E44270" w:rsidP="005A04D6">
      <w:pPr>
        <w:spacing w:line="360" w:lineRule="auto"/>
        <w:jc w:val="both"/>
        <w:rPr>
          <w:rFonts w:ascii="Lato" w:hAnsi="Lato"/>
        </w:rPr>
      </w:pPr>
      <w:r w:rsidRPr="00B23119">
        <w:rPr>
          <w:rFonts w:ascii="Lato" w:hAnsi="Lato"/>
        </w:rPr>
        <w:t xml:space="preserve">Note:  the effects are computed by weighting the coefficients obtained from estimates from each state by the number of participants.  The percent is obtained by dividing the percentage point change by the mean performance outcome.  </w:t>
      </w:r>
    </w:p>
    <w:p w14:paraId="76EE24E6" w14:textId="77777777" w:rsidR="003B01C5" w:rsidRPr="00B23119" w:rsidRDefault="003B01C5" w:rsidP="005A04D6">
      <w:pPr>
        <w:spacing w:line="360" w:lineRule="auto"/>
        <w:jc w:val="both"/>
        <w:rPr>
          <w:rFonts w:ascii="Lato" w:hAnsi="Lato"/>
        </w:rPr>
      </w:pPr>
    </w:p>
    <w:p w14:paraId="290A94AD" w14:textId="77777777" w:rsidR="003B01C5" w:rsidRPr="00B23119" w:rsidRDefault="004D2D1E" w:rsidP="005A04D6">
      <w:pPr>
        <w:spacing w:line="360" w:lineRule="auto"/>
        <w:jc w:val="both"/>
        <w:rPr>
          <w:rFonts w:ascii="Lato" w:hAnsi="Lato"/>
        </w:rPr>
      </w:pPr>
      <w:r w:rsidRPr="00B23119">
        <w:rPr>
          <w:rFonts w:ascii="Lato" w:hAnsi="Lato"/>
        </w:rPr>
        <w:t>D.  Summary of the Estimates</w:t>
      </w:r>
    </w:p>
    <w:p w14:paraId="15F673E9" w14:textId="77777777" w:rsidR="004D2D1E" w:rsidRPr="00B23119" w:rsidRDefault="004D2D1E" w:rsidP="005A04D6">
      <w:pPr>
        <w:spacing w:line="360" w:lineRule="auto"/>
        <w:jc w:val="both"/>
        <w:rPr>
          <w:rFonts w:ascii="Lato" w:hAnsi="Lato"/>
        </w:rPr>
      </w:pPr>
    </w:p>
    <w:p w14:paraId="2AC97AED" w14:textId="77777777" w:rsidR="00B23119" w:rsidRDefault="004D2D1E" w:rsidP="005A04D6">
      <w:pPr>
        <w:spacing w:line="360" w:lineRule="auto"/>
        <w:jc w:val="both"/>
        <w:rPr>
          <w:rFonts w:ascii="Lato" w:hAnsi="Lato"/>
        </w:rPr>
      </w:pPr>
      <w:r w:rsidRPr="00B23119">
        <w:rPr>
          <w:rFonts w:ascii="Lato" w:hAnsi="Lato"/>
        </w:rPr>
        <w:tab/>
        <w:t xml:space="preserve">Table </w:t>
      </w:r>
      <w:r w:rsidR="00822876" w:rsidRPr="00B23119">
        <w:rPr>
          <w:rFonts w:ascii="Lato" w:hAnsi="Lato"/>
        </w:rPr>
        <w:t>16</w:t>
      </w:r>
      <w:r w:rsidRPr="00B23119">
        <w:rPr>
          <w:rFonts w:ascii="Lato" w:hAnsi="Lato"/>
        </w:rPr>
        <w:t xml:space="preserve"> summaries the estimates of the effects of unemployment rates on the performance outcomes of the various programs.  Both the point change and the percentage change are included.  The point change is the estimated effect of a one percentage point change in unemployment rates on the performance target level.  For example, for entered employment in the WIA Adult program, a one percentage point change in the unemployment rate lowers the entered employment rate by 1.8 points.  Note that the point changes related to rates, such as entered employment rate or retention rate, displayed in the previous tables have been multiplied by 100 to be consistent with the way in which USDOL typically lists performance outcomes and targets, as percentages—that is, listed as 76.0% instead of 0.76.  </w:t>
      </w:r>
    </w:p>
    <w:p w14:paraId="0E7DA24E" w14:textId="77777777" w:rsidR="00B23119" w:rsidRDefault="00B23119" w:rsidP="005A04D6">
      <w:pPr>
        <w:spacing w:line="360" w:lineRule="auto"/>
        <w:jc w:val="both"/>
        <w:rPr>
          <w:rFonts w:ascii="Lato" w:hAnsi="Lato"/>
        </w:rPr>
      </w:pPr>
    </w:p>
    <w:p w14:paraId="04C83367" w14:textId="77777777" w:rsidR="007D7937" w:rsidRPr="00B23119" w:rsidRDefault="004D2D1E" w:rsidP="005A04D6">
      <w:pPr>
        <w:spacing w:line="360" w:lineRule="auto"/>
        <w:jc w:val="both"/>
        <w:rPr>
          <w:rFonts w:ascii="Lato" w:hAnsi="Lato"/>
        </w:rPr>
      </w:pPr>
      <w:r w:rsidRPr="00B23119">
        <w:rPr>
          <w:rFonts w:ascii="Lato" w:hAnsi="Lato"/>
        </w:rPr>
        <w:t xml:space="preserve">Table </w:t>
      </w:r>
      <w:r w:rsidR="00822876" w:rsidRPr="00B23119">
        <w:rPr>
          <w:rFonts w:ascii="Lato" w:hAnsi="Lato"/>
        </w:rPr>
        <w:t xml:space="preserve"> 16:</w:t>
      </w:r>
      <w:r w:rsidRPr="00B23119">
        <w:rPr>
          <w:rFonts w:ascii="Lato" w:hAnsi="Lato"/>
        </w:rPr>
        <w:t xml:space="preserve">  Summary of Estimated Effects of Unemployment Rates on Performance </w:t>
      </w:r>
    </w:p>
    <w:p w14:paraId="0F689837" w14:textId="77777777" w:rsidR="004D2D1E" w:rsidRPr="00B23119" w:rsidRDefault="007D7937" w:rsidP="005A04D6">
      <w:pPr>
        <w:spacing w:line="360" w:lineRule="auto"/>
        <w:jc w:val="both"/>
        <w:rPr>
          <w:rFonts w:ascii="Lato" w:hAnsi="Lato"/>
        </w:rPr>
      </w:pPr>
      <w:r w:rsidRPr="00B23119">
        <w:rPr>
          <w:rFonts w:ascii="Lato" w:hAnsi="Lato"/>
        </w:rPr>
        <w:t xml:space="preserve">                   </w:t>
      </w:r>
      <w:r w:rsidR="004D2D1E" w:rsidRPr="00B23119">
        <w:rPr>
          <w:rFonts w:ascii="Lato" w:hAnsi="Lato"/>
        </w:rPr>
        <w:t>Outcomes</w:t>
      </w:r>
    </w:p>
    <w:tbl>
      <w:tblPr>
        <w:tblW w:w="9780" w:type="dxa"/>
        <w:tblInd w:w="93" w:type="dxa"/>
        <w:tblLook w:val="0000" w:firstRow="0" w:lastRow="0" w:firstColumn="0" w:lastColumn="0" w:noHBand="0" w:noVBand="0"/>
      </w:tblPr>
      <w:tblGrid>
        <w:gridCol w:w="2280"/>
        <w:gridCol w:w="1260"/>
        <w:gridCol w:w="846"/>
        <w:gridCol w:w="1247"/>
        <w:gridCol w:w="1399"/>
        <w:gridCol w:w="874"/>
        <w:gridCol w:w="960"/>
        <w:gridCol w:w="960"/>
      </w:tblGrid>
      <w:tr w:rsidR="004D2D1E" w:rsidRPr="00B23119" w14:paraId="7FED8B27" w14:textId="77777777">
        <w:trPr>
          <w:trHeight w:val="255"/>
        </w:trPr>
        <w:tc>
          <w:tcPr>
            <w:tcW w:w="2280" w:type="dxa"/>
            <w:tcBorders>
              <w:top w:val="nil"/>
              <w:left w:val="nil"/>
              <w:bottom w:val="nil"/>
              <w:right w:val="nil"/>
            </w:tcBorders>
            <w:shd w:val="clear" w:color="auto" w:fill="auto"/>
            <w:noWrap/>
            <w:vAlign w:val="bottom"/>
          </w:tcPr>
          <w:p w14:paraId="3AA42663" w14:textId="77777777" w:rsidR="004D2D1E" w:rsidRPr="00B23119" w:rsidRDefault="004D2D1E" w:rsidP="005A04D6">
            <w:pPr>
              <w:spacing w:line="360" w:lineRule="auto"/>
              <w:jc w:val="both"/>
              <w:rPr>
                <w:rFonts w:ascii="Lato" w:hAnsi="Lato" w:cs="Arial"/>
                <w:b/>
                <w:bCs/>
                <w:sz w:val="22"/>
                <w:szCs w:val="22"/>
              </w:rPr>
            </w:pPr>
            <w:r w:rsidRPr="00B23119">
              <w:rPr>
                <w:rFonts w:ascii="Lato" w:hAnsi="Lato" w:cs="Arial"/>
                <w:b/>
                <w:bCs/>
                <w:sz w:val="22"/>
                <w:szCs w:val="22"/>
              </w:rPr>
              <w:t>Performance Target</w:t>
            </w:r>
          </w:p>
        </w:tc>
        <w:tc>
          <w:tcPr>
            <w:tcW w:w="1260" w:type="dxa"/>
            <w:tcBorders>
              <w:top w:val="nil"/>
              <w:left w:val="nil"/>
              <w:bottom w:val="nil"/>
              <w:right w:val="nil"/>
            </w:tcBorders>
            <w:shd w:val="clear" w:color="auto" w:fill="auto"/>
            <w:noWrap/>
            <w:vAlign w:val="bottom"/>
          </w:tcPr>
          <w:p w14:paraId="4661647A" w14:textId="77777777" w:rsidR="004D2D1E" w:rsidRPr="00B23119" w:rsidRDefault="004D2D1E" w:rsidP="005A04D6">
            <w:pPr>
              <w:spacing w:line="360" w:lineRule="auto"/>
              <w:jc w:val="both"/>
              <w:rPr>
                <w:rFonts w:ascii="Lato" w:hAnsi="Lato" w:cs="Arial"/>
                <w:sz w:val="22"/>
                <w:szCs w:val="22"/>
              </w:rPr>
            </w:pPr>
          </w:p>
        </w:tc>
        <w:tc>
          <w:tcPr>
            <w:tcW w:w="4320" w:type="dxa"/>
            <w:gridSpan w:val="4"/>
            <w:tcBorders>
              <w:top w:val="nil"/>
              <w:left w:val="nil"/>
              <w:bottom w:val="single" w:sz="4" w:space="0" w:color="auto"/>
              <w:right w:val="nil"/>
            </w:tcBorders>
            <w:shd w:val="clear" w:color="auto" w:fill="auto"/>
            <w:noWrap/>
            <w:vAlign w:val="bottom"/>
          </w:tcPr>
          <w:p w14:paraId="21588539" w14:textId="77777777" w:rsidR="004D2D1E" w:rsidRPr="00B23119" w:rsidRDefault="004D2D1E" w:rsidP="005A04D6">
            <w:pPr>
              <w:spacing w:line="360" w:lineRule="auto"/>
              <w:jc w:val="both"/>
              <w:rPr>
                <w:rFonts w:ascii="Lato" w:hAnsi="Lato" w:cs="Arial"/>
                <w:sz w:val="22"/>
                <w:szCs w:val="22"/>
              </w:rPr>
            </w:pPr>
            <w:r w:rsidRPr="00B23119">
              <w:rPr>
                <w:rFonts w:ascii="Lato" w:hAnsi="Lato" w:cs="Arial"/>
                <w:sz w:val="22"/>
                <w:szCs w:val="22"/>
              </w:rPr>
              <w:t xml:space="preserve">WIA </w:t>
            </w:r>
          </w:p>
        </w:tc>
        <w:tc>
          <w:tcPr>
            <w:tcW w:w="960" w:type="dxa"/>
            <w:tcBorders>
              <w:top w:val="nil"/>
              <w:left w:val="nil"/>
              <w:bottom w:val="nil"/>
              <w:right w:val="nil"/>
            </w:tcBorders>
            <w:shd w:val="clear" w:color="auto" w:fill="auto"/>
            <w:noWrap/>
            <w:vAlign w:val="bottom"/>
          </w:tcPr>
          <w:p w14:paraId="5BFB9A92" w14:textId="77777777" w:rsidR="004D2D1E" w:rsidRPr="00B23119" w:rsidRDefault="004D2D1E" w:rsidP="005A04D6">
            <w:pPr>
              <w:spacing w:line="360" w:lineRule="auto"/>
              <w:jc w:val="both"/>
              <w:rPr>
                <w:rFonts w:ascii="Lato" w:hAnsi="Lato" w:cs="Arial"/>
                <w:sz w:val="22"/>
                <w:szCs w:val="22"/>
              </w:rPr>
            </w:pPr>
            <w:r w:rsidRPr="00B23119">
              <w:rPr>
                <w:rFonts w:ascii="Lato" w:hAnsi="Lato" w:cs="Arial"/>
                <w:sz w:val="22"/>
                <w:szCs w:val="22"/>
              </w:rPr>
              <w:t>TAA</w:t>
            </w:r>
          </w:p>
        </w:tc>
        <w:tc>
          <w:tcPr>
            <w:tcW w:w="960" w:type="dxa"/>
            <w:tcBorders>
              <w:top w:val="nil"/>
              <w:left w:val="nil"/>
              <w:bottom w:val="nil"/>
              <w:right w:val="nil"/>
            </w:tcBorders>
            <w:shd w:val="clear" w:color="auto" w:fill="auto"/>
            <w:noWrap/>
            <w:vAlign w:val="bottom"/>
          </w:tcPr>
          <w:p w14:paraId="5E65BC16" w14:textId="77777777" w:rsidR="004D2D1E" w:rsidRPr="00B23119" w:rsidRDefault="004D2D1E" w:rsidP="005A04D6">
            <w:pPr>
              <w:spacing w:line="360" w:lineRule="auto"/>
              <w:jc w:val="both"/>
              <w:rPr>
                <w:rFonts w:ascii="Lato" w:hAnsi="Lato" w:cs="Arial"/>
                <w:sz w:val="22"/>
                <w:szCs w:val="22"/>
              </w:rPr>
            </w:pPr>
            <w:r w:rsidRPr="00B23119">
              <w:rPr>
                <w:rFonts w:ascii="Lato" w:hAnsi="Lato" w:cs="Arial"/>
                <w:sz w:val="22"/>
                <w:szCs w:val="22"/>
              </w:rPr>
              <w:t>ES</w:t>
            </w:r>
          </w:p>
        </w:tc>
      </w:tr>
      <w:tr w:rsidR="004D2D1E" w:rsidRPr="00B23119" w14:paraId="089FBF6C" w14:textId="77777777">
        <w:trPr>
          <w:trHeight w:val="255"/>
        </w:trPr>
        <w:tc>
          <w:tcPr>
            <w:tcW w:w="2280" w:type="dxa"/>
            <w:tcBorders>
              <w:top w:val="nil"/>
              <w:left w:val="nil"/>
              <w:bottom w:val="nil"/>
              <w:right w:val="nil"/>
            </w:tcBorders>
            <w:shd w:val="clear" w:color="auto" w:fill="auto"/>
            <w:noWrap/>
            <w:vAlign w:val="bottom"/>
          </w:tcPr>
          <w:p w14:paraId="57005E56" w14:textId="77777777" w:rsidR="004D2D1E" w:rsidRPr="00B23119" w:rsidRDefault="004D2D1E" w:rsidP="005A04D6">
            <w:pPr>
              <w:spacing w:line="360" w:lineRule="auto"/>
              <w:jc w:val="both"/>
              <w:rPr>
                <w:rFonts w:ascii="Lato" w:hAnsi="Lato" w:cs="Arial"/>
                <w:sz w:val="22"/>
                <w:szCs w:val="22"/>
              </w:rPr>
            </w:pPr>
          </w:p>
        </w:tc>
        <w:tc>
          <w:tcPr>
            <w:tcW w:w="1260" w:type="dxa"/>
            <w:tcBorders>
              <w:top w:val="nil"/>
              <w:left w:val="nil"/>
              <w:bottom w:val="nil"/>
              <w:right w:val="nil"/>
            </w:tcBorders>
            <w:shd w:val="clear" w:color="auto" w:fill="auto"/>
            <w:noWrap/>
            <w:vAlign w:val="bottom"/>
          </w:tcPr>
          <w:p w14:paraId="442FFD28" w14:textId="77777777" w:rsidR="004D2D1E" w:rsidRPr="00B23119" w:rsidRDefault="004D2D1E" w:rsidP="005A04D6">
            <w:pPr>
              <w:spacing w:line="360" w:lineRule="auto"/>
              <w:jc w:val="both"/>
              <w:rPr>
                <w:rFonts w:ascii="Lato" w:hAnsi="Lato" w:cs="Arial"/>
                <w:sz w:val="22"/>
                <w:szCs w:val="22"/>
              </w:rPr>
            </w:pPr>
          </w:p>
        </w:tc>
        <w:tc>
          <w:tcPr>
            <w:tcW w:w="846" w:type="dxa"/>
            <w:tcBorders>
              <w:top w:val="nil"/>
              <w:left w:val="nil"/>
              <w:bottom w:val="single" w:sz="4" w:space="0" w:color="auto"/>
              <w:right w:val="nil"/>
            </w:tcBorders>
            <w:shd w:val="clear" w:color="auto" w:fill="auto"/>
            <w:noWrap/>
            <w:vAlign w:val="bottom"/>
          </w:tcPr>
          <w:p w14:paraId="000FC14D" w14:textId="77777777" w:rsidR="004D2D1E" w:rsidRPr="00B23119" w:rsidRDefault="004D2D1E" w:rsidP="005A04D6">
            <w:pPr>
              <w:spacing w:line="360" w:lineRule="auto"/>
              <w:jc w:val="both"/>
              <w:rPr>
                <w:rFonts w:ascii="Lato" w:hAnsi="Lato" w:cs="Arial"/>
                <w:sz w:val="22"/>
                <w:szCs w:val="22"/>
              </w:rPr>
            </w:pPr>
            <w:r w:rsidRPr="00B23119">
              <w:rPr>
                <w:rFonts w:ascii="Lato" w:hAnsi="Lato" w:cs="Arial"/>
                <w:sz w:val="22"/>
                <w:szCs w:val="22"/>
              </w:rPr>
              <w:t>Adult</w:t>
            </w:r>
          </w:p>
        </w:tc>
        <w:tc>
          <w:tcPr>
            <w:tcW w:w="1228" w:type="dxa"/>
            <w:tcBorders>
              <w:top w:val="nil"/>
              <w:left w:val="nil"/>
              <w:bottom w:val="single" w:sz="4" w:space="0" w:color="auto"/>
              <w:right w:val="nil"/>
            </w:tcBorders>
            <w:shd w:val="clear" w:color="auto" w:fill="auto"/>
            <w:noWrap/>
            <w:vAlign w:val="bottom"/>
          </w:tcPr>
          <w:p w14:paraId="77774B4F" w14:textId="77777777" w:rsidR="004D2D1E" w:rsidRPr="00B23119" w:rsidRDefault="004D2D1E" w:rsidP="005A04D6">
            <w:pPr>
              <w:spacing w:line="360" w:lineRule="auto"/>
              <w:jc w:val="both"/>
              <w:rPr>
                <w:rFonts w:ascii="Lato" w:hAnsi="Lato" w:cs="Arial"/>
                <w:sz w:val="22"/>
                <w:szCs w:val="22"/>
              </w:rPr>
            </w:pPr>
            <w:r w:rsidRPr="00B23119">
              <w:rPr>
                <w:rFonts w:ascii="Lato" w:hAnsi="Lato" w:cs="Arial"/>
                <w:sz w:val="22"/>
                <w:szCs w:val="22"/>
              </w:rPr>
              <w:t xml:space="preserve">Dislocated </w:t>
            </w:r>
          </w:p>
        </w:tc>
        <w:tc>
          <w:tcPr>
            <w:tcW w:w="1399" w:type="dxa"/>
            <w:tcBorders>
              <w:top w:val="nil"/>
              <w:left w:val="nil"/>
              <w:bottom w:val="single" w:sz="4" w:space="0" w:color="auto"/>
              <w:right w:val="nil"/>
            </w:tcBorders>
            <w:shd w:val="clear" w:color="auto" w:fill="auto"/>
            <w:noWrap/>
            <w:vAlign w:val="bottom"/>
          </w:tcPr>
          <w:p w14:paraId="36911993" w14:textId="77777777" w:rsidR="004D2D1E" w:rsidRPr="00B23119" w:rsidRDefault="004D2D1E" w:rsidP="005A04D6">
            <w:pPr>
              <w:spacing w:line="360" w:lineRule="auto"/>
              <w:jc w:val="both"/>
              <w:rPr>
                <w:rFonts w:ascii="Lato" w:hAnsi="Lato" w:cs="Arial"/>
                <w:sz w:val="22"/>
                <w:szCs w:val="22"/>
              </w:rPr>
            </w:pPr>
            <w:r w:rsidRPr="00B23119">
              <w:rPr>
                <w:rFonts w:ascii="Lato" w:hAnsi="Lato" w:cs="Arial"/>
                <w:sz w:val="22"/>
                <w:szCs w:val="22"/>
              </w:rPr>
              <w:t>Older Youth</w:t>
            </w:r>
          </w:p>
        </w:tc>
        <w:tc>
          <w:tcPr>
            <w:tcW w:w="847" w:type="dxa"/>
            <w:tcBorders>
              <w:top w:val="nil"/>
              <w:left w:val="nil"/>
              <w:bottom w:val="single" w:sz="4" w:space="0" w:color="auto"/>
              <w:right w:val="nil"/>
            </w:tcBorders>
            <w:shd w:val="clear" w:color="auto" w:fill="auto"/>
            <w:noWrap/>
            <w:vAlign w:val="bottom"/>
          </w:tcPr>
          <w:p w14:paraId="778EF809" w14:textId="77777777" w:rsidR="004D2D1E" w:rsidRPr="00B23119" w:rsidRDefault="004D2D1E" w:rsidP="005A04D6">
            <w:pPr>
              <w:spacing w:line="360" w:lineRule="auto"/>
              <w:jc w:val="both"/>
              <w:rPr>
                <w:rFonts w:ascii="Lato" w:hAnsi="Lato" w:cs="Arial"/>
                <w:sz w:val="22"/>
                <w:szCs w:val="22"/>
              </w:rPr>
            </w:pPr>
            <w:r w:rsidRPr="00B23119">
              <w:rPr>
                <w:rFonts w:ascii="Lato" w:hAnsi="Lato" w:cs="Arial"/>
                <w:sz w:val="22"/>
                <w:szCs w:val="22"/>
              </w:rPr>
              <w:t>Youth</w:t>
            </w:r>
          </w:p>
        </w:tc>
        <w:tc>
          <w:tcPr>
            <w:tcW w:w="960" w:type="dxa"/>
            <w:tcBorders>
              <w:top w:val="nil"/>
              <w:left w:val="nil"/>
              <w:bottom w:val="single" w:sz="4" w:space="0" w:color="auto"/>
              <w:right w:val="nil"/>
            </w:tcBorders>
            <w:shd w:val="clear" w:color="auto" w:fill="auto"/>
            <w:noWrap/>
            <w:vAlign w:val="bottom"/>
          </w:tcPr>
          <w:p w14:paraId="42CE7717" w14:textId="77777777" w:rsidR="004D2D1E" w:rsidRPr="00B23119" w:rsidRDefault="004D2D1E" w:rsidP="005A04D6">
            <w:pPr>
              <w:spacing w:line="360" w:lineRule="auto"/>
              <w:jc w:val="both"/>
              <w:rPr>
                <w:rFonts w:ascii="Lato" w:hAnsi="Lato" w:cs="Arial"/>
                <w:sz w:val="22"/>
                <w:szCs w:val="22"/>
              </w:rPr>
            </w:pPr>
            <w:r w:rsidRPr="00B23119">
              <w:rPr>
                <w:rFonts w:ascii="Lato" w:hAnsi="Lato" w:cs="Arial"/>
                <w:sz w:val="22"/>
                <w:szCs w:val="22"/>
              </w:rPr>
              <w:t xml:space="preserve"> </w:t>
            </w:r>
          </w:p>
        </w:tc>
        <w:tc>
          <w:tcPr>
            <w:tcW w:w="960" w:type="dxa"/>
            <w:tcBorders>
              <w:top w:val="nil"/>
              <w:left w:val="nil"/>
              <w:bottom w:val="single" w:sz="4" w:space="0" w:color="auto"/>
              <w:right w:val="nil"/>
            </w:tcBorders>
            <w:shd w:val="clear" w:color="auto" w:fill="auto"/>
            <w:noWrap/>
            <w:vAlign w:val="bottom"/>
          </w:tcPr>
          <w:p w14:paraId="05BB9715" w14:textId="77777777" w:rsidR="004D2D1E" w:rsidRPr="00B23119" w:rsidRDefault="004D2D1E" w:rsidP="005A04D6">
            <w:pPr>
              <w:spacing w:line="360" w:lineRule="auto"/>
              <w:jc w:val="both"/>
              <w:rPr>
                <w:rFonts w:ascii="Lato" w:hAnsi="Lato" w:cs="Arial"/>
                <w:sz w:val="22"/>
                <w:szCs w:val="22"/>
              </w:rPr>
            </w:pPr>
            <w:r w:rsidRPr="00B23119">
              <w:rPr>
                <w:rFonts w:ascii="Lato" w:hAnsi="Lato" w:cs="Arial"/>
                <w:sz w:val="22"/>
                <w:szCs w:val="22"/>
              </w:rPr>
              <w:t xml:space="preserve"> </w:t>
            </w:r>
          </w:p>
        </w:tc>
      </w:tr>
      <w:tr w:rsidR="00C06D35" w:rsidRPr="00B23119" w14:paraId="046B5434" w14:textId="77777777">
        <w:trPr>
          <w:trHeight w:val="255"/>
        </w:trPr>
        <w:tc>
          <w:tcPr>
            <w:tcW w:w="2280" w:type="dxa"/>
            <w:vMerge w:val="restart"/>
            <w:tcBorders>
              <w:top w:val="nil"/>
              <w:left w:val="nil"/>
              <w:right w:val="nil"/>
            </w:tcBorders>
            <w:shd w:val="clear" w:color="auto" w:fill="auto"/>
            <w:noWrap/>
            <w:vAlign w:val="center"/>
          </w:tcPr>
          <w:p w14:paraId="737F4DF3"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Entered Employment</w:t>
            </w:r>
          </w:p>
        </w:tc>
        <w:tc>
          <w:tcPr>
            <w:tcW w:w="1260" w:type="dxa"/>
            <w:tcBorders>
              <w:top w:val="nil"/>
              <w:left w:val="nil"/>
              <w:bottom w:val="nil"/>
              <w:right w:val="nil"/>
            </w:tcBorders>
            <w:shd w:val="clear" w:color="auto" w:fill="auto"/>
            <w:noWrap/>
            <w:vAlign w:val="bottom"/>
          </w:tcPr>
          <w:p w14:paraId="75DE5A8F"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point chg</w:t>
            </w:r>
          </w:p>
        </w:tc>
        <w:tc>
          <w:tcPr>
            <w:tcW w:w="846" w:type="dxa"/>
            <w:tcBorders>
              <w:top w:val="nil"/>
              <w:left w:val="nil"/>
              <w:bottom w:val="nil"/>
              <w:right w:val="nil"/>
            </w:tcBorders>
            <w:shd w:val="clear" w:color="auto" w:fill="auto"/>
            <w:noWrap/>
            <w:vAlign w:val="bottom"/>
          </w:tcPr>
          <w:p w14:paraId="6E4526BE"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-1.8</w:t>
            </w:r>
          </w:p>
        </w:tc>
        <w:tc>
          <w:tcPr>
            <w:tcW w:w="1228" w:type="dxa"/>
            <w:tcBorders>
              <w:top w:val="nil"/>
              <w:left w:val="nil"/>
              <w:bottom w:val="nil"/>
              <w:right w:val="nil"/>
            </w:tcBorders>
            <w:shd w:val="clear" w:color="auto" w:fill="auto"/>
            <w:noWrap/>
            <w:vAlign w:val="bottom"/>
          </w:tcPr>
          <w:p w14:paraId="6DEC3E88"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-0.98</w:t>
            </w:r>
          </w:p>
        </w:tc>
        <w:tc>
          <w:tcPr>
            <w:tcW w:w="1399" w:type="dxa"/>
            <w:tcBorders>
              <w:top w:val="nil"/>
              <w:left w:val="nil"/>
              <w:bottom w:val="nil"/>
              <w:right w:val="nil"/>
            </w:tcBorders>
            <w:shd w:val="clear" w:color="auto" w:fill="auto"/>
            <w:noWrap/>
            <w:vAlign w:val="bottom"/>
          </w:tcPr>
          <w:p w14:paraId="1B27DCD2"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-1.74</w:t>
            </w:r>
          </w:p>
        </w:tc>
        <w:tc>
          <w:tcPr>
            <w:tcW w:w="847" w:type="dxa"/>
            <w:tcBorders>
              <w:top w:val="nil"/>
              <w:left w:val="nil"/>
              <w:bottom w:val="nil"/>
              <w:right w:val="nil"/>
            </w:tcBorders>
            <w:shd w:val="clear" w:color="auto" w:fill="auto"/>
            <w:noWrap/>
            <w:vAlign w:val="bottom"/>
          </w:tcPr>
          <w:p w14:paraId="634F300A" w14:textId="77777777" w:rsidR="00C06D35" w:rsidRPr="00B23119" w:rsidRDefault="00C06D35"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6FF2E1F9"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-1.42</w:t>
            </w:r>
          </w:p>
        </w:tc>
        <w:tc>
          <w:tcPr>
            <w:tcW w:w="960" w:type="dxa"/>
            <w:tcBorders>
              <w:top w:val="nil"/>
              <w:left w:val="nil"/>
              <w:bottom w:val="nil"/>
              <w:right w:val="nil"/>
            </w:tcBorders>
            <w:shd w:val="clear" w:color="auto" w:fill="auto"/>
            <w:noWrap/>
            <w:vAlign w:val="bottom"/>
          </w:tcPr>
          <w:p w14:paraId="53D3EE57"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-1.31</w:t>
            </w:r>
          </w:p>
        </w:tc>
      </w:tr>
      <w:tr w:rsidR="00C06D35" w:rsidRPr="00B23119" w14:paraId="1B947F4E" w14:textId="77777777">
        <w:trPr>
          <w:trHeight w:val="255"/>
        </w:trPr>
        <w:tc>
          <w:tcPr>
            <w:tcW w:w="2280" w:type="dxa"/>
            <w:vMerge/>
            <w:tcBorders>
              <w:left w:val="nil"/>
              <w:bottom w:val="nil"/>
              <w:right w:val="nil"/>
            </w:tcBorders>
            <w:shd w:val="clear" w:color="auto" w:fill="auto"/>
            <w:noWrap/>
            <w:vAlign w:val="bottom"/>
          </w:tcPr>
          <w:p w14:paraId="248A0524" w14:textId="77777777" w:rsidR="00C06D35" w:rsidRPr="00B23119" w:rsidRDefault="00C06D35" w:rsidP="005A04D6">
            <w:pPr>
              <w:spacing w:line="360" w:lineRule="auto"/>
              <w:jc w:val="both"/>
              <w:rPr>
                <w:rFonts w:ascii="Lato" w:hAnsi="Lato" w:cs="Arial"/>
                <w:sz w:val="22"/>
                <w:szCs w:val="22"/>
              </w:rPr>
            </w:pPr>
          </w:p>
        </w:tc>
        <w:tc>
          <w:tcPr>
            <w:tcW w:w="1260" w:type="dxa"/>
            <w:tcBorders>
              <w:top w:val="nil"/>
              <w:left w:val="nil"/>
              <w:bottom w:val="nil"/>
              <w:right w:val="nil"/>
            </w:tcBorders>
            <w:shd w:val="clear" w:color="auto" w:fill="auto"/>
            <w:noWrap/>
            <w:vAlign w:val="bottom"/>
          </w:tcPr>
          <w:p w14:paraId="5DF3FD09"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 xml:space="preserve">% </w:t>
            </w:r>
            <w:proofErr w:type="gramStart"/>
            <w:r w:rsidRPr="00B23119">
              <w:rPr>
                <w:rFonts w:ascii="Lato" w:hAnsi="Lato" w:cs="Arial"/>
                <w:sz w:val="22"/>
                <w:szCs w:val="22"/>
              </w:rPr>
              <w:t>chg</w:t>
            </w:r>
            <w:proofErr w:type="gramEnd"/>
          </w:p>
        </w:tc>
        <w:tc>
          <w:tcPr>
            <w:tcW w:w="846" w:type="dxa"/>
            <w:tcBorders>
              <w:top w:val="nil"/>
              <w:left w:val="nil"/>
              <w:bottom w:val="nil"/>
              <w:right w:val="nil"/>
            </w:tcBorders>
            <w:shd w:val="clear" w:color="auto" w:fill="auto"/>
            <w:noWrap/>
            <w:vAlign w:val="bottom"/>
          </w:tcPr>
          <w:p w14:paraId="743F1CA1"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-2.36%</w:t>
            </w:r>
          </w:p>
        </w:tc>
        <w:tc>
          <w:tcPr>
            <w:tcW w:w="1228" w:type="dxa"/>
            <w:tcBorders>
              <w:top w:val="nil"/>
              <w:left w:val="nil"/>
              <w:bottom w:val="nil"/>
              <w:right w:val="nil"/>
            </w:tcBorders>
            <w:shd w:val="clear" w:color="auto" w:fill="auto"/>
            <w:noWrap/>
            <w:vAlign w:val="bottom"/>
          </w:tcPr>
          <w:p w14:paraId="343A4EF1"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-1.19%</w:t>
            </w:r>
          </w:p>
        </w:tc>
        <w:tc>
          <w:tcPr>
            <w:tcW w:w="1399" w:type="dxa"/>
            <w:tcBorders>
              <w:top w:val="nil"/>
              <w:left w:val="nil"/>
              <w:bottom w:val="nil"/>
              <w:right w:val="nil"/>
            </w:tcBorders>
            <w:shd w:val="clear" w:color="auto" w:fill="auto"/>
            <w:noWrap/>
            <w:vAlign w:val="bottom"/>
          </w:tcPr>
          <w:p w14:paraId="3BF3302B"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-2.41%</w:t>
            </w:r>
          </w:p>
        </w:tc>
        <w:tc>
          <w:tcPr>
            <w:tcW w:w="847" w:type="dxa"/>
            <w:tcBorders>
              <w:top w:val="nil"/>
              <w:left w:val="nil"/>
              <w:bottom w:val="nil"/>
              <w:right w:val="nil"/>
            </w:tcBorders>
            <w:shd w:val="clear" w:color="auto" w:fill="auto"/>
            <w:noWrap/>
            <w:vAlign w:val="bottom"/>
          </w:tcPr>
          <w:p w14:paraId="7B8BB96F"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 xml:space="preserve"> </w:t>
            </w:r>
          </w:p>
        </w:tc>
        <w:tc>
          <w:tcPr>
            <w:tcW w:w="960" w:type="dxa"/>
            <w:tcBorders>
              <w:top w:val="nil"/>
              <w:left w:val="nil"/>
              <w:bottom w:val="nil"/>
              <w:right w:val="nil"/>
            </w:tcBorders>
            <w:shd w:val="clear" w:color="auto" w:fill="auto"/>
            <w:noWrap/>
            <w:vAlign w:val="bottom"/>
          </w:tcPr>
          <w:p w14:paraId="3A55D308"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-2.24%</w:t>
            </w:r>
          </w:p>
        </w:tc>
        <w:tc>
          <w:tcPr>
            <w:tcW w:w="960" w:type="dxa"/>
            <w:tcBorders>
              <w:top w:val="nil"/>
              <w:left w:val="nil"/>
              <w:bottom w:val="nil"/>
              <w:right w:val="nil"/>
            </w:tcBorders>
            <w:shd w:val="clear" w:color="auto" w:fill="auto"/>
            <w:noWrap/>
            <w:vAlign w:val="bottom"/>
          </w:tcPr>
          <w:p w14:paraId="098DAF8E"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-2.50%</w:t>
            </w:r>
          </w:p>
        </w:tc>
      </w:tr>
      <w:tr w:rsidR="004D2D1E" w:rsidRPr="00B23119" w14:paraId="788CD8D4" w14:textId="77777777">
        <w:trPr>
          <w:trHeight w:val="255"/>
        </w:trPr>
        <w:tc>
          <w:tcPr>
            <w:tcW w:w="2280" w:type="dxa"/>
            <w:tcBorders>
              <w:top w:val="nil"/>
              <w:left w:val="nil"/>
              <w:bottom w:val="nil"/>
              <w:right w:val="nil"/>
            </w:tcBorders>
            <w:shd w:val="clear" w:color="auto" w:fill="auto"/>
            <w:noWrap/>
            <w:vAlign w:val="bottom"/>
          </w:tcPr>
          <w:p w14:paraId="2AE486F7" w14:textId="77777777" w:rsidR="004D2D1E" w:rsidRPr="00B23119" w:rsidRDefault="004D2D1E" w:rsidP="005A04D6">
            <w:pPr>
              <w:spacing w:line="360" w:lineRule="auto"/>
              <w:jc w:val="both"/>
              <w:rPr>
                <w:rFonts w:ascii="Lato" w:hAnsi="Lato" w:cs="Arial"/>
                <w:sz w:val="22"/>
                <w:szCs w:val="22"/>
              </w:rPr>
            </w:pPr>
          </w:p>
        </w:tc>
        <w:tc>
          <w:tcPr>
            <w:tcW w:w="1260" w:type="dxa"/>
            <w:tcBorders>
              <w:top w:val="nil"/>
              <w:left w:val="nil"/>
              <w:bottom w:val="nil"/>
              <w:right w:val="nil"/>
            </w:tcBorders>
            <w:shd w:val="clear" w:color="auto" w:fill="auto"/>
            <w:noWrap/>
            <w:vAlign w:val="bottom"/>
          </w:tcPr>
          <w:p w14:paraId="1C1A6AFA" w14:textId="77777777" w:rsidR="004D2D1E" w:rsidRPr="00B23119" w:rsidRDefault="004D2D1E" w:rsidP="005A04D6">
            <w:pPr>
              <w:spacing w:line="360" w:lineRule="auto"/>
              <w:jc w:val="both"/>
              <w:rPr>
                <w:rFonts w:ascii="Lato" w:hAnsi="Lato" w:cs="Arial"/>
                <w:sz w:val="22"/>
                <w:szCs w:val="22"/>
              </w:rPr>
            </w:pPr>
          </w:p>
        </w:tc>
        <w:tc>
          <w:tcPr>
            <w:tcW w:w="846" w:type="dxa"/>
            <w:tcBorders>
              <w:top w:val="nil"/>
              <w:left w:val="nil"/>
              <w:bottom w:val="nil"/>
              <w:right w:val="nil"/>
            </w:tcBorders>
            <w:shd w:val="clear" w:color="auto" w:fill="auto"/>
            <w:noWrap/>
            <w:vAlign w:val="bottom"/>
          </w:tcPr>
          <w:p w14:paraId="3C86C9F8" w14:textId="77777777" w:rsidR="004D2D1E" w:rsidRPr="00B23119" w:rsidRDefault="004D2D1E" w:rsidP="005A04D6">
            <w:pPr>
              <w:spacing w:line="360" w:lineRule="auto"/>
              <w:jc w:val="both"/>
              <w:rPr>
                <w:rFonts w:ascii="Lato" w:hAnsi="Lato" w:cs="Arial"/>
                <w:sz w:val="22"/>
                <w:szCs w:val="22"/>
              </w:rPr>
            </w:pPr>
          </w:p>
        </w:tc>
        <w:tc>
          <w:tcPr>
            <w:tcW w:w="1228" w:type="dxa"/>
            <w:tcBorders>
              <w:top w:val="nil"/>
              <w:left w:val="nil"/>
              <w:bottom w:val="nil"/>
              <w:right w:val="nil"/>
            </w:tcBorders>
            <w:shd w:val="clear" w:color="auto" w:fill="auto"/>
            <w:noWrap/>
            <w:vAlign w:val="bottom"/>
          </w:tcPr>
          <w:p w14:paraId="19FEFE12" w14:textId="77777777" w:rsidR="004D2D1E" w:rsidRPr="00B23119" w:rsidRDefault="004D2D1E" w:rsidP="005A04D6">
            <w:pPr>
              <w:spacing w:line="360" w:lineRule="auto"/>
              <w:jc w:val="both"/>
              <w:rPr>
                <w:rFonts w:ascii="Lato" w:hAnsi="Lato" w:cs="Arial"/>
                <w:sz w:val="22"/>
                <w:szCs w:val="22"/>
              </w:rPr>
            </w:pPr>
          </w:p>
        </w:tc>
        <w:tc>
          <w:tcPr>
            <w:tcW w:w="1399" w:type="dxa"/>
            <w:tcBorders>
              <w:top w:val="nil"/>
              <w:left w:val="nil"/>
              <w:bottom w:val="nil"/>
              <w:right w:val="nil"/>
            </w:tcBorders>
            <w:shd w:val="clear" w:color="auto" w:fill="auto"/>
            <w:noWrap/>
            <w:vAlign w:val="bottom"/>
          </w:tcPr>
          <w:p w14:paraId="6665BD3F" w14:textId="77777777" w:rsidR="004D2D1E" w:rsidRPr="00B23119" w:rsidRDefault="004D2D1E" w:rsidP="005A04D6">
            <w:pPr>
              <w:spacing w:line="360" w:lineRule="auto"/>
              <w:jc w:val="both"/>
              <w:rPr>
                <w:rFonts w:ascii="Lato" w:hAnsi="Lato" w:cs="Arial"/>
                <w:sz w:val="22"/>
                <w:szCs w:val="22"/>
              </w:rPr>
            </w:pPr>
          </w:p>
        </w:tc>
        <w:tc>
          <w:tcPr>
            <w:tcW w:w="847" w:type="dxa"/>
            <w:tcBorders>
              <w:top w:val="nil"/>
              <w:left w:val="nil"/>
              <w:bottom w:val="nil"/>
              <w:right w:val="nil"/>
            </w:tcBorders>
            <w:shd w:val="clear" w:color="auto" w:fill="auto"/>
            <w:noWrap/>
            <w:vAlign w:val="bottom"/>
          </w:tcPr>
          <w:p w14:paraId="681A0961" w14:textId="77777777" w:rsidR="004D2D1E" w:rsidRPr="00B23119" w:rsidRDefault="004D2D1E"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49E6B2DE" w14:textId="77777777" w:rsidR="004D2D1E" w:rsidRPr="00B23119" w:rsidRDefault="004D2D1E"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3268C651" w14:textId="77777777" w:rsidR="004D2D1E" w:rsidRPr="00B23119" w:rsidRDefault="004D2D1E" w:rsidP="005A04D6">
            <w:pPr>
              <w:spacing w:line="360" w:lineRule="auto"/>
              <w:jc w:val="both"/>
              <w:rPr>
                <w:rFonts w:ascii="Lato" w:hAnsi="Lato" w:cs="Arial"/>
                <w:sz w:val="22"/>
                <w:szCs w:val="22"/>
              </w:rPr>
            </w:pPr>
          </w:p>
        </w:tc>
      </w:tr>
      <w:tr w:rsidR="00C06D35" w:rsidRPr="00B23119" w14:paraId="745317ED" w14:textId="77777777">
        <w:trPr>
          <w:trHeight w:val="255"/>
        </w:trPr>
        <w:tc>
          <w:tcPr>
            <w:tcW w:w="2280" w:type="dxa"/>
            <w:vMerge w:val="restart"/>
            <w:tcBorders>
              <w:top w:val="nil"/>
              <w:left w:val="nil"/>
              <w:right w:val="nil"/>
            </w:tcBorders>
            <w:shd w:val="clear" w:color="auto" w:fill="auto"/>
            <w:noWrap/>
            <w:vAlign w:val="center"/>
          </w:tcPr>
          <w:p w14:paraId="4E674130"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Retention</w:t>
            </w:r>
          </w:p>
        </w:tc>
        <w:tc>
          <w:tcPr>
            <w:tcW w:w="1260" w:type="dxa"/>
            <w:tcBorders>
              <w:top w:val="nil"/>
              <w:left w:val="nil"/>
              <w:bottom w:val="nil"/>
              <w:right w:val="nil"/>
            </w:tcBorders>
            <w:shd w:val="clear" w:color="auto" w:fill="auto"/>
            <w:noWrap/>
            <w:vAlign w:val="bottom"/>
          </w:tcPr>
          <w:p w14:paraId="6A3CB829"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point chg</w:t>
            </w:r>
          </w:p>
        </w:tc>
        <w:tc>
          <w:tcPr>
            <w:tcW w:w="846" w:type="dxa"/>
            <w:tcBorders>
              <w:top w:val="nil"/>
              <w:left w:val="nil"/>
              <w:bottom w:val="nil"/>
              <w:right w:val="nil"/>
            </w:tcBorders>
            <w:shd w:val="clear" w:color="auto" w:fill="auto"/>
            <w:noWrap/>
            <w:vAlign w:val="bottom"/>
          </w:tcPr>
          <w:p w14:paraId="3671E20C"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-0.76</w:t>
            </w:r>
          </w:p>
        </w:tc>
        <w:tc>
          <w:tcPr>
            <w:tcW w:w="1228" w:type="dxa"/>
            <w:tcBorders>
              <w:top w:val="nil"/>
              <w:left w:val="nil"/>
              <w:bottom w:val="nil"/>
              <w:right w:val="nil"/>
            </w:tcBorders>
            <w:shd w:val="clear" w:color="auto" w:fill="auto"/>
            <w:noWrap/>
            <w:vAlign w:val="bottom"/>
          </w:tcPr>
          <w:p w14:paraId="49F9C871"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-1.01</w:t>
            </w:r>
          </w:p>
        </w:tc>
        <w:tc>
          <w:tcPr>
            <w:tcW w:w="1399" w:type="dxa"/>
            <w:tcBorders>
              <w:top w:val="nil"/>
              <w:left w:val="nil"/>
              <w:bottom w:val="nil"/>
              <w:right w:val="nil"/>
            </w:tcBorders>
            <w:shd w:val="clear" w:color="auto" w:fill="auto"/>
            <w:noWrap/>
            <w:vAlign w:val="bottom"/>
          </w:tcPr>
          <w:p w14:paraId="0E8B67FA"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-0.61</w:t>
            </w:r>
          </w:p>
        </w:tc>
        <w:tc>
          <w:tcPr>
            <w:tcW w:w="847" w:type="dxa"/>
            <w:tcBorders>
              <w:top w:val="nil"/>
              <w:left w:val="nil"/>
              <w:bottom w:val="nil"/>
              <w:right w:val="nil"/>
            </w:tcBorders>
            <w:shd w:val="clear" w:color="auto" w:fill="auto"/>
            <w:noWrap/>
            <w:vAlign w:val="bottom"/>
          </w:tcPr>
          <w:p w14:paraId="15209BE5" w14:textId="77777777" w:rsidR="00C06D35" w:rsidRPr="00B23119" w:rsidRDefault="00C06D35"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1F094AE7"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0*</w:t>
            </w:r>
          </w:p>
        </w:tc>
        <w:tc>
          <w:tcPr>
            <w:tcW w:w="960" w:type="dxa"/>
            <w:tcBorders>
              <w:top w:val="nil"/>
              <w:left w:val="nil"/>
              <w:bottom w:val="nil"/>
              <w:right w:val="nil"/>
            </w:tcBorders>
            <w:shd w:val="clear" w:color="auto" w:fill="auto"/>
            <w:noWrap/>
            <w:vAlign w:val="bottom"/>
          </w:tcPr>
          <w:p w14:paraId="428B47ED"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-0.96</w:t>
            </w:r>
          </w:p>
        </w:tc>
      </w:tr>
      <w:tr w:rsidR="00C06D35" w:rsidRPr="00B23119" w14:paraId="33637527" w14:textId="77777777">
        <w:trPr>
          <w:trHeight w:val="207"/>
        </w:trPr>
        <w:tc>
          <w:tcPr>
            <w:tcW w:w="2280" w:type="dxa"/>
            <w:vMerge/>
            <w:tcBorders>
              <w:left w:val="nil"/>
              <w:bottom w:val="nil"/>
              <w:right w:val="nil"/>
            </w:tcBorders>
            <w:shd w:val="clear" w:color="auto" w:fill="auto"/>
            <w:noWrap/>
            <w:vAlign w:val="bottom"/>
          </w:tcPr>
          <w:p w14:paraId="32C9CE38" w14:textId="77777777" w:rsidR="00C06D35" w:rsidRPr="00B23119" w:rsidRDefault="00C06D35" w:rsidP="005A04D6">
            <w:pPr>
              <w:spacing w:line="360" w:lineRule="auto"/>
              <w:jc w:val="both"/>
              <w:rPr>
                <w:rFonts w:ascii="Lato" w:hAnsi="Lato" w:cs="Arial"/>
                <w:sz w:val="22"/>
                <w:szCs w:val="22"/>
              </w:rPr>
            </w:pPr>
          </w:p>
        </w:tc>
        <w:tc>
          <w:tcPr>
            <w:tcW w:w="1260" w:type="dxa"/>
            <w:tcBorders>
              <w:top w:val="nil"/>
              <w:left w:val="nil"/>
              <w:bottom w:val="nil"/>
              <w:right w:val="nil"/>
            </w:tcBorders>
            <w:shd w:val="clear" w:color="auto" w:fill="auto"/>
            <w:noWrap/>
            <w:vAlign w:val="bottom"/>
          </w:tcPr>
          <w:p w14:paraId="02F8FC36"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 xml:space="preserve">% </w:t>
            </w:r>
            <w:proofErr w:type="gramStart"/>
            <w:r w:rsidRPr="00B23119">
              <w:rPr>
                <w:rFonts w:ascii="Lato" w:hAnsi="Lato" w:cs="Arial"/>
                <w:sz w:val="22"/>
                <w:szCs w:val="22"/>
              </w:rPr>
              <w:t>chg</w:t>
            </w:r>
            <w:proofErr w:type="gramEnd"/>
          </w:p>
        </w:tc>
        <w:tc>
          <w:tcPr>
            <w:tcW w:w="846" w:type="dxa"/>
            <w:tcBorders>
              <w:top w:val="nil"/>
              <w:left w:val="nil"/>
              <w:bottom w:val="nil"/>
              <w:right w:val="nil"/>
            </w:tcBorders>
            <w:shd w:val="clear" w:color="auto" w:fill="auto"/>
            <w:noWrap/>
            <w:vAlign w:val="bottom"/>
          </w:tcPr>
          <w:p w14:paraId="24F04A22"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-0.91%</w:t>
            </w:r>
          </w:p>
        </w:tc>
        <w:tc>
          <w:tcPr>
            <w:tcW w:w="1228" w:type="dxa"/>
            <w:tcBorders>
              <w:top w:val="nil"/>
              <w:left w:val="nil"/>
              <w:bottom w:val="nil"/>
              <w:right w:val="nil"/>
            </w:tcBorders>
            <w:shd w:val="clear" w:color="auto" w:fill="auto"/>
            <w:noWrap/>
            <w:vAlign w:val="bottom"/>
          </w:tcPr>
          <w:p w14:paraId="3158BBC4"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-1.14%</w:t>
            </w:r>
          </w:p>
        </w:tc>
        <w:tc>
          <w:tcPr>
            <w:tcW w:w="1399" w:type="dxa"/>
            <w:tcBorders>
              <w:top w:val="nil"/>
              <w:left w:val="nil"/>
              <w:bottom w:val="nil"/>
              <w:right w:val="nil"/>
            </w:tcBorders>
            <w:shd w:val="clear" w:color="auto" w:fill="auto"/>
            <w:noWrap/>
            <w:vAlign w:val="bottom"/>
          </w:tcPr>
          <w:p w14:paraId="34282EA3"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-0.75%</w:t>
            </w:r>
          </w:p>
        </w:tc>
        <w:tc>
          <w:tcPr>
            <w:tcW w:w="847" w:type="dxa"/>
            <w:tcBorders>
              <w:top w:val="nil"/>
              <w:left w:val="nil"/>
              <w:bottom w:val="nil"/>
              <w:right w:val="nil"/>
            </w:tcBorders>
            <w:shd w:val="clear" w:color="auto" w:fill="auto"/>
            <w:noWrap/>
            <w:vAlign w:val="bottom"/>
          </w:tcPr>
          <w:p w14:paraId="0491F44B"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 xml:space="preserve"> </w:t>
            </w:r>
          </w:p>
        </w:tc>
        <w:tc>
          <w:tcPr>
            <w:tcW w:w="960" w:type="dxa"/>
            <w:tcBorders>
              <w:top w:val="nil"/>
              <w:left w:val="nil"/>
              <w:bottom w:val="nil"/>
              <w:right w:val="nil"/>
            </w:tcBorders>
            <w:shd w:val="clear" w:color="auto" w:fill="auto"/>
            <w:noWrap/>
            <w:vAlign w:val="bottom"/>
          </w:tcPr>
          <w:p w14:paraId="6E5582E3"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0.00%</w:t>
            </w:r>
          </w:p>
        </w:tc>
        <w:tc>
          <w:tcPr>
            <w:tcW w:w="960" w:type="dxa"/>
            <w:tcBorders>
              <w:top w:val="nil"/>
              <w:left w:val="nil"/>
              <w:bottom w:val="nil"/>
              <w:right w:val="nil"/>
            </w:tcBorders>
            <w:shd w:val="clear" w:color="auto" w:fill="auto"/>
            <w:noWrap/>
            <w:vAlign w:val="bottom"/>
          </w:tcPr>
          <w:p w14:paraId="618B2DA8"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-1.30%</w:t>
            </w:r>
          </w:p>
        </w:tc>
      </w:tr>
      <w:tr w:rsidR="004D2D1E" w:rsidRPr="00B23119" w14:paraId="3B3C6394" w14:textId="77777777">
        <w:trPr>
          <w:trHeight w:val="255"/>
        </w:trPr>
        <w:tc>
          <w:tcPr>
            <w:tcW w:w="2280" w:type="dxa"/>
            <w:tcBorders>
              <w:top w:val="nil"/>
              <w:left w:val="nil"/>
              <w:bottom w:val="nil"/>
              <w:right w:val="nil"/>
            </w:tcBorders>
            <w:shd w:val="clear" w:color="auto" w:fill="auto"/>
            <w:noWrap/>
            <w:vAlign w:val="bottom"/>
          </w:tcPr>
          <w:p w14:paraId="09921AF5" w14:textId="77777777" w:rsidR="004D2D1E" w:rsidRPr="00B23119" w:rsidRDefault="004D2D1E" w:rsidP="005A04D6">
            <w:pPr>
              <w:spacing w:line="360" w:lineRule="auto"/>
              <w:jc w:val="both"/>
              <w:rPr>
                <w:rFonts w:ascii="Lato" w:hAnsi="Lato" w:cs="Arial"/>
                <w:sz w:val="22"/>
                <w:szCs w:val="22"/>
              </w:rPr>
            </w:pPr>
          </w:p>
        </w:tc>
        <w:tc>
          <w:tcPr>
            <w:tcW w:w="1260" w:type="dxa"/>
            <w:tcBorders>
              <w:top w:val="nil"/>
              <w:left w:val="nil"/>
              <w:bottom w:val="nil"/>
              <w:right w:val="nil"/>
            </w:tcBorders>
            <w:shd w:val="clear" w:color="auto" w:fill="auto"/>
            <w:noWrap/>
            <w:vAlign w:val="bottom"/>
          </w:tcPr>
          <w:p w14:paraId="4520EEE9" w14:textId="77777777" w:rsidR="004D2D1E" w:rsidRPr="00B23119" w:rsidRDefault="004D2D1E" w:rsidP="005A04D6">
            <w:pPr>
              <w:spacing w:line="360" w:lineRule="auto"/>
              <w:jc w:val="both"/>
              <w:rPr>
                <w:rFonts w:ascii="Lato" w:hAnsi="Lato" w:cs="Arial"/>
                <w:sz w:val="22"/>
                <w:szCs w:val="22"/>
              </w:rPr>
            </w:pPr>
          </w:p>
        </w:tc>
        <w:tc>
          <w:tcPr>
            <w:tcW w:w="846" w:type="dxa"/>
            <w:tcBorders>
              <w:top w:val="nil"/>
              <w:left w:val="nil"/>
              <w:bottom w:val="nil"/>
              <w:right w:val="nil"/>
            </w:tcBorders>
            <w:shd w:val="clear" w:color="auto" w:fill="auto"/>
            <w:noWrap/>
            <w:vAlign w:val="bottom"/>
          </w:tcPr>
          <w:p w14:paraId="1B7A4C8B" w14:textId="77777777" w:rsidR="004D2D1E" w:rsidRPr="00B23119" w:rsidRDefault="004D2D1E" w:rsidP="005A04D6">
            <w:pPr>
              <w:spacing w:line="360" w:lineRule="auto"/>
              <w:jc w:val="both"/>
              <w:rPr>
                <w:rFonts w:ascii="Lato" w:hAnsi="Lato" w:cs="Arial"/>
                <w:sz w:val="22"/>
                <w:szCs w:val="22"/>
              </w:rPr>
            </w:pPr>
          </w:p>
        </w:tc>
        <w:tc>
          <w:tcPr>
            <w:tcW w:w="1228" w:type="dxa"/>
            <w:tcBorders>
              <w:top w:val="nil"/>
              <w:left w:val="nil"/>
              <w:bottom w:val="nil"/>
              <w:right w:val="nil"/>
            </w:tcBorders>
            <w:shd w:val="clear" w:color="auto" w:fill="auto"/>
            <w:noWrap/>
            <w:vAlign w:val="bottom"/>
          </w:tcPr>
          <w:p w14:paraId="3DD7398D" w14:textId="77777777" w:rsidR="004D2D1E" w:rsidRPr="00B23119" w:rsidRDefault="004D2D1E" w:rsidP="005A04D6">
            <w:pPr>
              <w:spacing w:line="360" w:lineRule="auto"/>
              <w:jc w:val="both"/>
              <w:rPr>
                <w:rFonts w:ascii="Lato" w:hAnsi="Lato" w:cs="Arial"/>
                <w:sz w:val="22"/>
                <w:szCs w:val="22"/>
              </w:rPr>
            </w:pPr>
          </w:p>
        </w:tc>
        <w:tc>
          <w:tcPr>
            <w:tcW w:w="1399" w:type="dxa"/>
            <w:tcBorders>
              <w:top w:val="nil"/>
              <w:left w:val="nil"/>
              <w:bottom w:val="nil"/>
              <w:right w:val="nil"/>
            </w:tcBorders>
            <w:shd w:val="clear" w:color="auto" w:fill="auto"/>
            <w:noWrap/>
            <w:vAlign w:val="bottom"/>
          </w:tcPr>
          <w:p w14:paraId="04C7B3E3" w14:textId="77777777" w:rsidR="004D2D1E" w:rsidRPr="00B23119" w:rsidRDefault="004D2D1E" w:rsidP="005A04D6">
            <w:pPr>
              <w:spacing w:line="360" w:lineRule="auto"/>
              <w:jc w:val="both"/>
              <w:rPr>
                <w:rFonts w:ascii="Lato" w:hAnsi="Lato" w:cs="Arial"/>
                <w:sz w:val="22"/>
                <w:szCs w:val="22"/>
              </w:rPr>
            </w:pPr>
          </w:p>
        </w:tc>
        <w:tc>
          <w:tcPr>
            <w:tcW w:w="847" w:type="dxa"/>
            <w:tcBorders>
              <w:top w:val="nil"/>
              <w:left w:val="nil"/>
              <w:bottom w:val="nil"/>
              <w:right w:val="nil"/>
            </w:tcBorders>
            <w:shd w:val="clear" w:color="auto" w:fill="auto"/>
            <w:noWrap/>
            <w:vAlign w:val="bottom"/>
          </w:tcPr>
          <w:p w14:paraId="7C4CC0E3" w14:textId="77777777" w:rsidR="004D2D1E" w:rsidRPr="00B23119" w:rsidRDefault="004D2D1E"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2790B1DD" w14:textId="77777777" w:rsidR="004D2D1E" w:rsidRPr="00B23119" w:rsidRDefault="004D2D1E"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75042640" w14:textId="77777777" w:rsidR="004D2D1E" w:rsidRPr="00B23119" w:rsidRDefault="004D2D1E" w:rsidP="005A04D6">
            <w:pPr>
              <w:spacing w:line="360" w:lineRule="auto"/>
              <w:jc w:val="both"/>
              <w:rPr>
                <w:rFonts w:ascii="Lato" w:hAnsi="Lato" w:cs="Arial"/>
                <w:sz w:val="22"/>
                <w:szCs w:val="22"/>
              </w:rPr>
            </w:pPr>
          </w:p>
        </w:tc>
      </w:tr>
      <w:tr w:rsidR="00C06D35" w:rsidRPr="00B23119" w14:paraId="5FAA4C1E" w14:textId="77777777">
        <w:trPr>
          <w:trHeight w:val="255"/>
        </w:trPr>
        <w:tc>
          <w:tcPr>
            <w:tcW w:w="2280" w:type="dxa"/>
            <w:vMerge w:val="restart"/>
            <w:tcBorders>
              <w:top w:val="nil"/>
              <w:left w:val="nil"/>
              <w:right w:val="nil"/>
            </w:tcBorders>
            <w:shd w:val="clear" w:color="auto" w:fill="auto"/>
            <w:noWrap/>
            <w:vAlign w:val="center"/>
          </w:tcPr>
          <w:p w14:paraId="16C50833"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lastRenderedPageBreak/>
              <w:t>Earnings</w:t>
            </w:r>
          </w:p>
        </w:tc>
        <w:tc>
          <w:tcPr>
            <w:tcW w:w="1260" w:type="dxa"/>
            <w:tcBorders>
              <w:top w:val="nil"/>
              <w:left w:val="nil"/>
              <w:bottom w:val="nil"/>
              <w:right w:val="nil"/>
            </w:tcBorders>
            <w:shd w:val="clear" w:color="auto" w:fill="auto"/>
            <w:noWrap/>
            <w:vAlign w:val="bottom"/>
          </w:tcPr>
          <w:p w14:paraId="1FD8416E"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point chg</w:t>
            </w:r>
          </w:p>
        </w:tc>
        <w:tc>
          <w:tcPr>
            <w:tcW w:w="846" w:type="dxa"/>
            <w:tcBorders>
              <w:top w:val="nil"/>
              <w:left w:val="nil"/>
              <w:bottom w:val="nil"/>
              <w:right w:val="nil"/>
            </w:tcBorders>
            <w:shd w:val="clear" w:color="auto" w:fill="auto"/>
            <w:noWrap/>
            <w:vAlign w:val="bottom"/>
          </w:tcPr>
          <w:p w14:paraId="4652D594"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-266</w:t>
            </w:r>
          </w:p>
        </w:tc>
        <w:tc>
          <w:tcPr>
            <w:tcW w:w="1228" w:type="dxa"/>
            <w:tcBorders>
              <w:top w:val="nil"/>
              <w:left w:val="nil"/>
              <w:bottom w:val="nil"/>
              <w:right w:val="nil"/>
            </w:tcBorders>
            <w:shd w:val="clear" w:color="auto" w:fill="auto"/>
            <w:noWrap/>
            <w:vAlign w:val="bottom"/>
          </w:tcPr>
          <w:p w14:paraId="72D86694"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-123</w:t>
            </w:r>
          </w:p>
        </w:tc>
        <w:tc>
          <w:tcPr>
            <w:tcW w:w="1399" w:type="dxa"/>
            <w:tcBorders>
              <w:top w:val="nil"/>
              <w:left w:val="nil"/>
              <w:bottom w:val="nil"/>
              <w:right w:val="nil"/>
            </w:tcBorders>
            <w:shd w:val="clear" w:color="auto" w:fill="auto"/>
            <w:noWrap/>
            <w:vAlign w:val="bottom"/>
          </w:tcPr>
          <w:p w14:paraId="72E43778"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-101</w:t>
            </w:r>
          </w:p>
        </w:tc>
        <w:tc>
          <w:tcPr>
            <w:tcW w:w="847" w:type="dxa"/>
            <w:tcBorders>
              <w:top w:val="nil"/>
              <w:left w:val="nil"/>
              <w:bottom w:val="nil"/>
              <w:right w:val="nil"/>
            </w:tcBorders>
            <w:shd w:val="clear" w:color="auto" w:fill="auto"/>
            <w:noWrap/>
            <w:vAlign w:val="bottom"/>
          </w:tcPr>
          <w:p w14:paraId="3830F29A" w14:textId="77777777" w:rsidR="00C06D35" w:rsidRPr="00B23119" w:rsidRDefault="00C06D35"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48D7C919"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-377</w:t>
            </w:r>
          </w:p>
        </w:tc>
        <w:tc>
          <w:tcPr>
            <w:tcW w:w="960" w:type="dxa"/>
            <w:tcBorders>
              <w:top w:val="nil"/>
              <w:left w:val="nil"/>
              <w:bottom w:val="nil"/>
              <w:right w:val="nil"/>
            </w:tcBorders>
            <w:shd w:val="clear" w:color="auto" w:fill="auto"/>
            <w:noWrap/>
            <w:vAlign w:val="bottom"/>
          </w:tcPr>
          <w:p w14:paraId="194AA50B"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-790</w:t>
            </w:r>
          </w:p>
        </w:tc>
      </w:tr>
      <w:tr w:rsidR="00C06D35" w:rsidRPr="00B23119" w14:paraId="14531C38" w14:textId="77777777">
        <w:trPr>
          <w:trHeight w:val="255"/>
        </w:trPr>
        <w:tc>
          <w:tcPr>
            <w:tcW w:w="2280" w:type="dxa"/>
            <w:vMerge/>
            <w:tcBorders>
              <w:left w:val="nil"/>
              <w:bottom w:val="nil"/>
              <w:right w:val="nil"/>
            </w:tcBorders>
            <w:shd w:val="clear" w:color="auto" w:fill="auto"/>
            <w:noWrap/>
            <w:vAlign w:val="bottom"/>
          </w:tcPr>
          <w:p w14:paraId="233712C9" w14:textId="77777777" w:rsidR="00C06D35" w:rsidRPr="00B23119" w:rsidRDefault="00C06D35" w:rsidP="005A04D6">
            <w:pPr>
              <w:spacing w:line="360" w:lineRule="auto"/>
              <w:jc w:val="both"/>
              <w:rPr>
                <w:rFonts w:ascii="Lato" w:hAnsi="Lato" w:cs="Arial"/>
                <w:sz w:val="22"/>
                <w:szCs w:val="22"/>
              </w:rPr>
            </w:pPr>
          </w:p>
        </w:tc>
        <w:tc>
          <w:tcPr>
            <w:tcW w:w="1260" w:type="dxa"/>
            <w:tcBorders>
              <w:top w:val="nil"/>
              <w:left w:val="nil"/>
              <w:bottom w:val="nil"/>
              <w:right w:val="nil"/>
            </w:tcBorders>
            <w:shd w:val="clear" w:color="auto" w:fill="auto"/>
            <w:noWrap/>
            <w:vAlign w:val="bottom"/>
          </w:tcPr>
          <w:p w14:paraId="12D8747A"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 xml:space="preserve">% </w:t>
            </w:r>
            <w:proofErr w:type="gramStart"/>
            <w:r w:rsidRPr="00B23119">
              <w:rPr>
                <w:rFonts w:ascii="Lato" w:hAnsi="Lato" w:cs="Arial"/>
                <w:sz w:val="22"/>
                <w:szCs w:val="22"/>
              </w:rPr>
              <w:t>chg</w:t>
            </w:r>
            <w:proofErr w:type="gramEnd"/>
          </w:p>
        </w:tc>
        <w:tc>
          <w:tcPr>
            <w:tcW w:w="846" w:type="dxa"/>
            <w:tcBorders>
              <w:top w:val="nil"/>
              <w:left w:val="nil"/>
              <w:bottom w:val="nil"/>
              <w:right w:val="nil"/>
            </w:tcBorders>
            <w:shd w:val="clear" w:color="auto" w:fill="auto"/>
            <w:noWrap/>
            <w:vAlign w:val="bottom"/>
          </w:tcPr>
          <w:p w14:paraId="14F91C6D"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-2.28%</w:t>
            </w:r>
          </w:p>
        </w:tc>
        <w:tc>
          <w:tcPr>
            <w:tcW w:w="1228" w:type="dxa"/>
            <w:tcBorders>
              <w:top w:val="nil"/>
              <w:left w:val="nil"/>
              <w:bottom w:val="nil"/>
              <w:right w:val="nil"/>
            </w:tcBorders>
            <w:shd w:val="clear" w:color="auto" w:fill="auto"/>
            <w:noWrap/>
            <w:vAlign w:val="bottom"/>
          </w:tcPr>
          <w:p w14:paraId="33C44C9A"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-0.86%</w:t>
            </w:r>
          </w:p>
        </w:tc>
        <w:tc>
          <w:tcPr>
            <w:tcW w:w="1399" w:type="dxa"/>
            <w:tcBorders>
              <w:top w:val="nil"/>
              <w:left w:val="nil"/>
              <w:bottom w:val="nil"/>
              <w:right w:val="nil"/>
            </w:tcBorders>
            <w:shd w:val="clear" w:color="auto" w:fill="auto"/>
            <w:noWrap/>
            <w:vAlign w:val="bottom"/>
          </w:tcPr>
          <w:p w14:paraId="0CBB82F8"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-1.45%</w:t>
            </w:r>
          </w:p>
        </w:tc>
        <w:tc>
          <w:tcPr>
            <w:tcW w:w="847" w:type="dxa"/>
            <w:tcBorders>
              <w:top w:val="nil"/>
              <w:left w:val="nil"/>
              <w:bottom w:val="nil"/>
              <w:right w:val="nil"/>
            </w:tcBorders>
            <w:shd w:val="clear" w:color="auto" w:fill="auto"/>
            <w:noWrap/>
            <w:vAlign w:val="bottom"/>
          </w:tcPr>
          <w:p w14:paraId="109C2177"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 xml:space="preserve"> </w:t>
            </w:r>
          </w:p>
        </w:tc>
        <w:tc>
          <w:tcPr>
            <w:tcW w:w="960" w:type="dxa"/>
            <w:tcBorders>
              <w:top w:val="nil"/>
              <w:left w:val="nil"/>
              <w:bottom w:val="nil"/>
              <w:right w:val="nil"/>
            </w:tcBorders>
            <w:shd w:val="clear" w:color="auto" w:fill="auto"/>
            <w:noWrap/>
            <w:vAlign w:val="bottom"/>
          </w:tcPr>
          <w:p w14:paraId="50BC7CA4"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-2.76%</w:t>
            </w:r>
          </w:p>
        </w:tc>
        <w:tc>
          <w:tcPr>
            <w:tcW w:w="960" w:type="dxa"/>
            <w:tcBorders>
              <w:top w:val="nil"/>
              <w:left w:val="nil"/>
              <w:bottom w:val="nil"/>
              <w:right w:val="nil"/>
            </w:tcBorders>
            <w:shd w:val="clear" w:color="auto" w:fill="auto"/>
            <w:noWrap/>
            <w:vAlign w:val="bottom"/>
          </w:tcPr>
          <w:p w14:paraId="6A067212"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-7.00%</w:t>
            </w:r>
          </w:p>
        </w:tc>
      </w:tr>
      <w:tr w:rsidR="004D2D1E" w:rsidRPr="00B23119" w14:paraId="116B9620" w14:textId="77777777">
        <w:trPr>
          <w:trHeight w:val="255"/>
        </w:trPr>
        <w:tc>
          <w:tcPr>
            <w:tcW w:w="2280" w:type="dxa"/>
            <w:tcBorders>
              <w:top w:val="nil"/>
              <w:left w:val="nil"/>
              <w:bottom w:val="nil"/>
              <w:right w:val="nil"/>
            </w:tcBorders>
            <w:shd w:val="clear" w:color="auto" w:fill="auto"/>
            <w:noWrap/>
            <w:vAlign w:val="bottom"/>
          </w:tcPr>
          <w:p w14:paraId="536E579A" w14:textId="77777777" w:rsidR="004D2D1E" w:rsidRPr="00B23119" w:rsidRDefault="004D2D1E" w:rsidP="005A04D6">
            <w:pPr>
              <w:spacing w:line="360" w:lineRule="auto"/>
              <w:jc w:val="both"/>
              <w:rPr>
                <w:rFonts w:ascii="Lato" w:hAnsi="Lato" w:cs="Arial"/>
                <w:sz w:val="22"/>
                <w:szCs w:val="22"/>
              </w:rPr>
            </w:pPr>
          </w:p>
        </w:tc>
        <w:tc>
          <w:tcPr>
            <w:tcW w:w="1260" w:type="dxa"/>
            <w:tcBorders>
              <w:top w:val="nil"/>
              <w:left w:val="nil"/>
              <w:bottom w:val="nil"/>
              <w:right w:val="nil"/>
            </w:tcBorders>
            <w:shd w:val="clear" w:color="auto" w:fill="auto"/>
            <w:noWrap/>
            <w:vAlign w:val="bottom"/>
          </w:tcPr>
          <w:p w14:paraId="4B237ED2" w14:textId="77777777" w:rsidR="004D2D1E" w:rsidRPr="00B23119" w:rsidRDefault="004D2D1E" w:rsidP="005A04D6">
            <w:pPr>
              <w:spacing w:line="360" w:lineRule="auto"/>
              <w:jc w:val="both"/>
              <w:rPr>
                <w:rFonts w:ascii="Lato" w:hAnsi="Lato" w:cs="Arial"/>
                <w:sz w:val="22"/>
                <w:szCs w:val="22"/>
              </w:rPr>
            </w:pPr>
          </w:p>
        </w:tc>
        <w:tc>
          <w:tcPr>
            <w:tcW w:w="846" w:type="dxa"/>
            <w:tcBorders>
              <w:top w:val="nil"/>
              <w:left w:val="nil"/>
              <w:bottom w:val="nil"/>
              <w:right w:val="nil"/>
            </w:tcBorders>
            <w:shd w:val="clear" w:color="auto" w:fill="auto"/>
            <w:noWrap/>
            <w:vAlign w:val="bottom"/>
          </w:tcPr>
          <w:p w14:paraId="2BC509E5" w14:textId="77777777" w:rsidR="004D2D1E" w:rsidRPr="00B23119" w:rsidRDefault="004D2D1E" w:rsidP="005A04D6">
            <w:pPr>
              <w:spacing w:line="360" w:lineRule="auto"/>
              <w:jc w:val="both"/>
              <w:rPr>
                <w:rFonts w:ascii="Lato" w:hAnsi="Lato" w:cs="Arial"/>
                <w:sz w:val="22"/>
                <w:szCs w:val="22"/>
              </w:rPr>
            </w:pPr>
          </w:p>
        </w:tc>
        <w:tc>
          <w:tcPr>
            <w:tcW w:w="1228" w:type="dxa"/>
            <w:tcBorders>
              <w:top w:val="nil"/>
              <w:left w:val="nil"/>
              <w:bottom w:val="nil"/>
              <w:right w:val="nil"/>
            </w:tcBorders>
            <w:shd w:val="clear" w:color="auto" w:fill="auto"/>
            <w:noWrap/>
            <w:vAlign w:val="bottom"/>
          </w:tcPr>
          <w:p w14:paraId="4119543B" w14:textId="77777777" w:rsidR="004D2D1E" w:rsidRPr="00B23119" w:rsidRDefault="004D2D1E" w:rsidP="005A04D6">
            <w:pPr>
              <w:spacing w:line="360" w:lineRule="auto"/>
              <w:jc w:val="both"/>
              <w:rPr>
                <w:rFonts w:ascii="Lato" w:hAnsi="Lato" w:cs="Arial"/>
                <w:sz w:val="22"/>
                <w:szCs w:val="22"/>
              </w:rPr>
            </w:pPr>
          </w:p>
        </w:tc>
        <w:tc>
          <w:tcPr>
            <w:tcW w:w="1399" w:type="dxa"/>
            <w:tcBorders>
              <w:top w:val="nil"/>
              <w:left w:val="nil"/>
              <w:bottom w:val="nil"/>
              <w:right w:val="nil"/>
            </w:tcBorders>
            <w:shd w:val="clear" w:color="auto" w:fill="auto"/>
            <w:noWrap/>
            <w:vAlign w:val="bottom"/>
          </w:tcPr>
          <w:p w14:paraId="03C14490" w14:textId="77777777" w:rsidR="004D2D1E" w:rsidRPr="00B23119" w:rsidRDefault="004D2D1E" w:rsidP="005A04D6">
            <w:pPr>
              <w:spacing w:line="360" w:lineRule="auto"/>
              <w:jc w:val="both"/>
              <w:rPr>
                <w:rFonts w:ascii="Lato" w:hAnsi="Lato" w:cs="Arial"/>
                <w:sz w:val="22"/>
                <w:szCs w:val="22"/>
              </w:rPr>
            </w:pPr>
          </w:p>
        </w:tc>
        <w:tc>
          <w:tcPr>
            <w:tcW w:w="847" w:type="dxa"/>
            <w:tcBorders>
              <w:top w:val="nil"/>
              <w:left w:val="nil"/>
              <w:bottom w:val="nil"/>
              <w:right w:val="nil"/>
            </w:tcBorders>
            <w:shd w:val="clear" w:color="auto" w:fill="auto"/>
            <w:noWrap/>
            <w:vAlign w:val="bottom"/>
          </w:tcPr>
          <w:p w14:paraId="286FF5B9" w14:textId="77777777" w:rsidR="004D2D1E" w:rsidRPr="00B23119" w:rsidRDefault="004D2D1E"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6A327087" w14:textId="77777777" w:rsidR="004D2D1E" w:rsidRPr="00B23119" w:rsidRDefault="004D2D1E"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2C13DF55" w14:textId="77777777" w:rsidR="004D2D1E" w:rsidRPr="00B23119" w:rsidRDefault="004D2D1E" w:rsidP="005A04D6">
            <w:pPr>
              <w:spacing w:line="360" w:lineRule="auto"/>
              <w:jc w:val="both"/>
              <w:rPr>
                <w:rFonts w:ascii="Lato" w:hAnsi="Lato" w:cs="Arial"/>
                <w:sz w:val="22"/>
                <w:szCs w:val="22"/>
              </w:rPr>
            </w:pPr>
          </w:p>
        </w:tc>
      </w:tr>
      <w:tr w:rsidR="00C06D35" w:rsidRPr="00B23119" w14:paraId="60B491EA" w14:textId="77777777">
        <w:trPr>
          <w:trHeight w:val="255"/>
        </w:trPr>
        <w:tc>
          <w:tcPr>
            <w:tcW w:w="2280" w:type="dxa"/>
            <w:vMerge w:val="restart"/>
            <w:tcBorders>
              <w:top w:val="nil"/>
              <w:left w:val="nil"/>
              <w:right w:val="nil"/>
            </w:tcBorders>
            <w:shd w:val="clear" w:color="auto" w:fill="auto"/>
            <w:noWrap/>
            <w:vAlign w:val="center"/>
          </w:tcPr>
          <w:p w14:paraId="676AFFB9"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Credentials/</w:t>
            </w:r>
          </w:p>
          <w:p w14:paraId="0EE13B98"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 xml:space="preserve">   Employment</w:t>
            </w:r>
          </w:p>
        </w:tc>
        <w:tc>
          <w:tcPr>
            <w:tcW w:w="1260" w:type="dxa"/>
            <w:tcBorders>
              <w:top w:val="nil"/>
              <w:left w:val="nil"/>
              <w:bottom w:val="nil"/>
              <w:right w:val="nil"/>
            </w:tcBorders>
            <w:shd w:val="clear" w:color="auto" w:fill="auto"/>
            <w:noWrap/>
            <w:vAlign w:val="bottom"/>
          </w:tcPr>
          <w:p w14:paraId="71B7F275"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point chg</w:t>
            </w:r>
          </w:p>
        </w:tc>
        <w:tc>
          <w:tcPr>
            <w:tcW w:w="846" w:type="dxa"/>
            <w:tcBorders>
              <w:top w:val="nil"/>
              <w:left w:val="nil"/>
              <w:bottom w:val="nil"/>
              <w:right w:val="nil"/>
            </w:tcBorders>
            <w:shd w:val="clear" w:color="auto" w:fill="auto"/>
            <w:noWrap/>
            <w:vAlign w:val="bottom"/>
          </w:tcPr>
          <w:p w14:paraId="38DD7435"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-3.52</w:t>
            </w:r>
          </w:p>
        </w:tc>
        <w:tc>
          <w:tcPr>
            <w:tcW w:w="1228" w:type="dxa"/>
            <w:tcBorders>
              <w:top w:val="nil"/>
              <w:left w:val="nil"/>
              <w:bottom w:val="nil"/>
              <w:right w:val="nil"/>
            </w:tcBorders>
            <w:shd w:val="clear" w:color="auto" w:fill="auto"/>
            <w:noWrap/>
            <w:vAlign w:val="bottom"/>
          </w:tcPr>
          <w:p w14:paraId="22BFD8EB"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-1.69</w:t>
            </w:r>
          </w:p>
        </w:tc>
        <w:tc>
          <w:tcPr>
            <w:tcW w:w="1399" w:type="dxa"/>
            <w:tcBorders>
              <w:top w:val="nil"/>
              <w:left w:val="nil"/>
              <w:bottom w:val="nil"/>
              <w:right w:val="nil"/>
            </w:tcBorders>
            <w:shd w:val="clear" w:color="auto" w:fill="auto"/>
            <w:noWrap/>
            <w:vAlign w:val="bottom"/>
          </w:tcPr>
          <w:p w14:paraId="34F163AC"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-1.42</w:t>
            </w:r>
          </w:p>
        </w:tc>
        <w:tc>
          <w:tcPr>
            <w:tcW w:w="847" w:type="dxa"/>
            <w:tcBorders>
              <w:top w:val="nil"/>
              <w:left w:val="nil"/>
              <w:bottom w:val="nil"/>
              <w:right w:val="nil"/>
            </w:tcBorders>
            <w:shd w:val="clear" w:color="auto" w:fill="auto"/>
            <w:noWrap/>
            <w:vAlign w:val="bottom"/>
          </w:tcPr>
          <w:p w14:paraId="2B898F15" w14:textId="77777777" w:rsidR="00C06D35" w:rsidRPr="00B23119" w:rsidRDefault="00C06D35"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5742EB0D" w14:textId="77777777" w:rsidR="00C06D35" w:rsidRPr="00B23119" w:rsidRDefault="00C06D35"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3D402412" w14:textId="77777777" w:rsidR="00C06D35" w:rsidRPr="00B23119" w:rsidRDefault="00C06D35" w:rsidP="005A04D6">
            <w:pPr>
              <w:spacing w:line="360" w:lineRule="auto"/>
              <w:jc w:val="both"/>
              <w:rPr>
                <w:rFonts w:ascii="Lato" w:hAnsi="Lato" w:cs="Arial"/>
                <w:sz w:val="22"/>
                <w:szCs w:val="22"/>
              </w:rPr>
            </w:pPr>
          </w:p>
        </w:tc>
      </w:tr>
      <w:tr w:rsidR="00C06D35" w:rsidRPr="00B23119" w14:paraId="62C01448" w14:textId="77777777">
        <w:trPr>
          <w:trHeight w:val="255"/>
        </w:trPr>
        <w:tc>
          <w:tcPr>
            <w:tcW w:w="2280" w:type="dxa"/>
            <w:vMerge/>
            <w:tcBorders>
              <w:left w:val="nil"/>
              <w:bottom w:val="nil"/>
              <w:right w:val="nil"/>
            </w:tcBorders>
            <w:shd w:val="clear" w:color="auto" w:fill="auto"/>
            <w:noWrap/>
            <w:vAlign w:val="bottom"/>
          </w:tcPr>
          <w:p w14:paraId="0A4EB3E0" w14:textId="77777777" w:rsidR="00C06D35" w:rsidRPr="00B23119" w:rsidRDefault="00C06D35" w:rsidP="005A04D6">
            <w:pPr>
              <w:spacing w:line="360" w:lineRule="auto"/>
              <w:jc w:val="both"/>
              <w:rPr>
                <w:rFonts w:ascii="Lato" w:hAnsi="Lato" w:cs="Arial"/>
                <w:sz w:val="22"/>
                <w:szCs w:val="22"/>
              </w:rPr>
            </w:pPr>
          </w:p>
        </w:tc>
        <w:tc>
          <w:tcPr>
            <w:tcW w:w="1260" w:type="dxa"/>
            <w:tcBorders>
              <w:top w:val="nil"/>
              <w:left w:val="nil"/>
              <w:bottom w:val="nil"/>
              <w:right w:val="nil"/>
            </w:tcBorders>
            <w:shd w:val="clear" w:color="auto" w:fill="auto"/>
            <w:noWrap/>
            <w:vAlign w:val="bottom"/>
          </w:tcPr>
          <w:p w14:paraId="08574124"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 xml:space="preserve">% </w:t>
            </w:r>
            <w:proofErr w:type="gramStart"/>
            <w:r w:rsidRPr="00B23119">
              <w:rPr>
                <w:rFonts w:ascii="Lato" w:hAnsi="Lato" w:cs="Arial"/>
                <w:sz w:val="22"/>
                <w:szCs w:val="22"/>
              </w:rPr>
              <w:t>chg</w:t>
            </w:r>
            <w:proofErr w:type="gramEnd"/>
          </w:p>
        </w:tc>
        <w:tc>
          <w:tcPr>
            <w:tcW w:w="846" w:type="dxa"/>
            <w:tcBorders>
              <w:top w:val="nil"/>
              <w:left w:val="nil"/>
              <w:bottom w:val="nil"/>
              <w:right w:val="nil"/>
            </w:tcBorders>
            <w:shd w:val="clear" w:color="auto" w:fill="auto"/>
            <w:noWrap/>
            <w:vAlign w:val="bottom"/>
          </w:tcPr>
          <w:p w14:paraId="166AAE5D"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-6.59%</w:t>
            </w:r>
          </w:p>
        </w:tc>
        <w:tc>
          <w:tcPr>
            <w:tcW w:w="1228" w:type="dxa"/>
            <w:tcBorders>
              <w:top w:val="nil"/>
              <w:left w:val="nil"/>
              <w:bottom w:val="nil"/>
              <w:right w:val="nil"/>
            </w:tcBorders>
            <w:shd w:val="clear" w:color="auto" w:fill="auto"/>
            <w:noWrap/>
            <w:vAlign w:val="bottom"/>
          </w:tcPr>
          <w:p w14:paraId="15AFE6AD"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-3.00%</w:t>
            </w:r>
          </w:p>
        </w:tc>
        <w:tc>
          <w:tcPr>
            <w:tcW w:w="1399" w:type="dxa"/>
            <w:tcBorders>
              <w:top w:val="nil"/>
              <w:left w:val="nil"/>
              <w:bottom w:val="nil"/>
              <w:right w:val="nil"/>
            </w:tcBorders>
            <w:shd w:val="clear" w:color="auto" w:fill="auto"/>
            <w:noWrap/>
            <w:vAlign w:val="bottom"/>
          </w:tcPr>
          <w:p w14:paraId="183139DD"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-2.44%</w:t>
            </w:r>
          </w:p>
        </w:tc>
        <w:tc>
          <w:tcPr>
            <w:tcW w:w="847" w:type="dxa"/>
            <w:tcBorders>
              <w:top w:val="nil"/>
              <w:left w:val="nil"/>
              <w:bottom w:val="nil"/>
              <w:right w:val="nil"/>
            </w:tcBorders>
            <w:shd w:val="clear" w:color="auto" w:fill="auto"/>
            <w:noWrap/>
            <w:vAlign w:val="bottom"/>
          </w:tcPr>
          <w:p w14:paraId="3385A3E9" w14:textId="77777777" w:rsidR="00C06D35" w:rsidRPr="00B23119" w:rsidRDefault="00C06D35"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28EDE635" w14:textId="77777777" w:rsidR="00C06D35" w:rsidRPr="00B23119" w:rsidRDefault="00C06D35"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49A53A72" w14:textId="77777777" w:rsidR="00C06D35" w:rsidRPr="00B23119" w:rsidRDefault="00C06D35" w:rsidP="005A04D6">
            <w:pPr>
              <w:spacing w:line="360" w:lineRule="auto"/>
              <w:jc w:val="both"/>
              <w:rPr>
                <w:rFonts w:ascii="Lato" w:hAnsi="Lato" w:cs="Arial"/>
                <w:sz w:val="22"/>
                <w:szCs w:val="22"/>
              </w:rPr>
            </w:pPr>
          </w:p>
        </w:tc>
      </w:tr>
      <w:tr w:rsidR="004D2D1E" w:rsidRPr="00B23119" w14:paraId="709E7A86" w14:textId="77777777">
        <w:trPr>
          <w:trHeight w:val="255"/>
        </w:trPr>
        <w:tc>
          <w:tcPr>
            <w:tcW w:w="2280" w:type="dxa"/>
            <w:tcBorders>
              <w:top w:val="nil"/>
              <w:left w:val="nil"/>
              <w:bottom w:val="nil"/>
              <w:right w:val="nil"/>
            </w:tcBorders>
            <w:shd w:val="clear" w:color="auto" w:fill="auto"/>
            <w:noWrap/>
            <w:vAlign w:val="bottom"/>
          </w:tcPr>
          <w:p w14:paraId="7DD70B6F" w14:textId="77777777" w:rsidR="004D2D1E" w:rsidRPr="00B23119" w:rsidRDefault="004D2D1E" w:rsidP="005A04D6">
            <w:pPr>
              <w:spacing w:line="360" w:lineRule="auto"/>
              <w:jc w:val="both"/>
              <w:rPr>
                <w:rFonts w:ascii="Lato" w:hAnsi="Lato" w:cs="Arial"/>
                <w:sz w:val="22"/>
                <w:szCs w:val="22"/>
              </w:rPr>
            </w:pPr>
          </w:p>
        </w:tc>
        <w:tc>
          <w:tcPr>
            <w:tcW w:w="1260" w:type="dxa"/>
            <w:tcBorders>
              <w:top w:val="nil"/>
              <w:left w:val="nil"/>
              <w:bottom w:val="nil"/>
              <w:right w:val="nil"/>
            </w:tcBorders>
            <w:shd w:val="clear" w:color="auto" w:fill="auto"/>
            <w:noWrap/>
            <w:vAlign w:val="bottom"/>
          </w:tcPr>
          <w:p w14:paraId="3DDE9623" w14:textId="77777777" w:rsidR="004D2D1E" w:rsidRPr="00B23119" w:rsidRDefault="004D2D1E" w:rsidP="005A04D6">
            <w:pPr>
              <w:spacing w:line="360" w:lineRule="auto"/>
              <w:jc w:val="both"/>
              <w:rPr>
                <w:rFonts w:ascii="Lato" w:hAnsi="Lato" w:cs="Arial"/>
                <w:sz w:val="22"/>
                <w:szCs w:val="22"/>
              </w:rPr>
            </w:pPr>
          </w:p>
        </w:tc>
        <w:tc>
          <w:tcPr>
            <w:tcW w:w="846" w:type="dxa"/>
            <w:tcBorders>
              <w:top w:val="nil"/>
              <w:left w:val="nil"/>
              <w:bottom w:val="nil"/>
              <w:right w:val="nil"/>
            </w:tcBorders>
            <w:shd w:val="clear" w:color="auto" w:fill="auto"/>
            <w:noWrap/>
            <w:vAlign w:val="bottom"/>
          </w:tcPr>
          <w:p w14:paraId="1F329D73" w14:textId="77777777" w:rsidR="004D2D1E" w:rsidRPr="00B23119" w:rsidRDefault="004D2D1E" w:rsidP="005A04D6">
            <w:pPr>
              <w:spacing w:line="360" w:lineRule="auto"/>
              <w:jc w:val="both"/>
              <w:rPr>
                <w:rFonts w:ascii="Lato" w:hAnsi="Lato" w:cs="Arial"/>
                <w:sz w:val="22"/>
                <w:szCs w:val="22"/>
              </w:rPr>
            </w:pPr>
          </w:p>
        </w:tc>
        <w:tc>
          <w:tcPr>
            <w:tcW w:w="1228" w:type="dxa"/>
            <w:tcBorders>
              <w:top w:val="nil"/>
              <w:left w:val="nil"/>
              <w:bottom w:val="nil"/>
              <w:right w:val="nil"/>
            </w:tcBorders>
            <w:shd w:val="clear" w:color="auto" w:fill="auto"/>
            <w:noWrap/>
            <w:vAlign w:val="bottom"/>
          </w:tcPr>
          <w:p w14:paraId="73CF0B5B" w14:textId="77777777" w:rsidR="004D2D1E" w:rsidRPr="00B23119" w:rsidRDefault="004D2D1E" w:rsidP="005A04D6">
            <w:pPr>
              <w:spacing w:line="360" w:lineRule="auto"/>
              <w:jc w:val="both"/>
              <w:rPr>
                <w:rFonts w:ascii="Lato" w:hAnsi="Lato" w:cs="Arial"/>
                <w:sz w:val="22"/>
                <w:szCs w:val="22"/>
              </w:rPr>
            </w:pPr>
          </w:p>
        </w:tc>
        <w:tc>
          <w:tcPr>
            <w:tcW w:w="1399" w:type="dxa"/>
            <w:tcBorders>
              <w:top w:val="nil"/>
              <w:left w:val="nil"/>
              <w:bottom w:val="nil"/>
              <w:right w:val="nil"/>
            </w:tcBorders>
            <w:shd w:val="clear" w:color="auto" w:fill="auto"/>
            <w:noWrap/>
            <w:vAlign w:val="bottom"/>
          </w:tcPr>
          <w:p w14:paraId="68F3A64E" w14:textId="77777777" w:rsidR="004D2D1E" w:rsidRPr="00B23119" w:rsidRDefault="004D2D1E" w:rsidP="005A04D6">
            <w:pPr>
              <w:spacing w:line="360" w:lineRule="auto"/>
              <w:jc w:val="both"/>
              <w:rPr>
                <w:rFonts w:ascii="Lato" w:hAnsi="Lato" w:cs="Arial"/>
                <w:sz w:val="22"/>
                <w:szCs w:val="22"/>
              </w:rPr>
            </w:pPr>
          </w:p>
        </w:tc>
        <w:tc>
          <w:tcPr>
            <w:tcW w:w="847" w:type="dxa"/>
            <w:tcBorders>
              <w:top w:val="nil"/>
              <w:left w:val="nil"/>
              <w:bottom w:val="nil"/>
              <w:right w:val="nil"/>
            </w:tcBorders>
            <w:shd w:val="clear" w:color="auto" w:fill="auto"/>
            <w:noWrap/>
            <w:vAlign w:val="bottom"/>
          </w:tcPr>
          <w:p w14:paraId="663FEF1A" w14:textId="77777777" w:rsidR="004D2D1E" w:rsidRPr="00B23119" w:rsidRDefault="004D2D1E"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3DC4A072" w14:textId="77777777" w:rsidR="004D2D1E" w:rsidRPr="00B23119" w:rsidRDefault="004D2D1E"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3B4C13C0" w14:textId="77777777" w:rsidR="004D2D1E" w:rsidRPr="00B23119" w:rsidRDefault="004D2D1E" w:rsidP="005A04D6">
            <w:pPr>
              <w:spacing w:line="360" w:lineRule="auto"/>
              <w:jc w:val="both"/>
              <w:rPr>
                <w:rFonts w:ascii="Lato" w:hAnsi="Lato" w:cs="Arial"/>
                <w:sz w:val="22"/>
                <w:szCs w:val="22"/>
              </w:rPr>
            </w:pPr>
          </w:p>
        </w:tc>
      </w:tr>
      <w:tr w:rsidR="00C06D35" w:rsidRPr="00B23119" w14:paraId="6200C8C9" w14:textId="77777777">
        <w:trPr>
          <w:trHeight w:val="255"/>
        </w:trPr>
        <w:tc>
          <w:tcPr>
            <w:tcW w:w="2280" w:type="dxa"/>
            <w:vMerge w:val="restart"/>
            <w:tcBorders>
              <w:top w:val="nil"/>
              <w:left w:val="nil"/>
              <w:right w:val="nil"/>
            </w:tcBorders>
            <w:shd w:val="clear" w:color="auto" w:fill="auto"/>
            <w:noWrap/>
            <w:vAlign w:val="bottom"/>
          </w:tcPr>
          <w:p w14:paraId="0ACF555A"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Placement in Education or Employment</w:t>
            </w:r>
          </w:p>
        </w:tc>
        <w:tc>
          <w:tcPr>
            <w:tcW w:w="1260" w:type="dxa"/>
            <w:tcBorders>
              <w:top w:val="nil"/>
              <w:left w:val="nil"/>
              <w:bottom w:val="nil"/>
              <w:right w:val="nil"/>
            </w:tcBorders>
            <w:shd w:val="clear" w:color="auto" w:fill="auto"/>
            <w:noWrap/>
            <w:vAlign w:val="bottom"/>
          </w:tcPr>
          <w:p w14:paraId="4F0A1C1C"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point chg</w:t>
            </w:r>
          </w:p>
        </w:tc>
        <w:tc>
          <w:tcPr>
            <w:tcW w:w="846" w:type="dxa"/>
            <w:tcBorders>
              <w:top w:val="nil"/>
              <w:left w:val="nil"/>
              <w:bottom w:val="nil"/>
              <w:right w:val="nil"/>
            </w:tcBorders>
            <w:shd w:val="clear" w:color="auto" w:fill="auto"/>
            <w:noWrap/>
            <w:vAlign w:val="bottom"/>
          </w:tcPr>
          <w:p w14:paraId="51E543C6" w14:textId="77777777" w:rsidR="00C06D35" w:rsidRPr="00B23119" w:rsidRDefault="00C06D35" w:rsidP="005A04D6">
            <w:pPr>
              <w:spacing w:line="360" w:lineRule="auto"/>
              <w:jc w:val="both"/>
              <w:rPr>
                <w:rFonts w:ascii="Lato" w:hAnsi="Lato" w:cs="Arial"/>
                <w:sz w:val="22"/>
                <w:szCs w:val="22"/>
              </w:rPr>
            </w:pPr>
          </w:p>
        </w:tc>
        <w:tc>
          <w:tcPr>
            <w:tcW w:w="1228" w:type="dxa"/>
            <w:tcBorders>
              <w:top w:val="nil"/>
              <w:left w:val="nil"/>
              <w:bottom w:val="nil"/>
              <w:right w:val="nil"/>
            </w:tcBorders>
            <w:shd w:val="clear" w:color="auto" w:fill="auto"/>
            <w:noWrap/>
            <w:vAlign w:val="bottom"/>
          </w:tcPr>
          <w:p w14:paraId="6365E875" w14:textId="77777777" w:rsidR="00C06D35" w:rsidRPr="00B23119" w:rsidRDefault="00C06D35" w:rsidP="005A04D6">
            <w:pPr>
              <w:spacing w:line="360" w:lineRule="auto"/>
              <w:jc w:val="both"/>
              <w:rPr>
                <w:rFonts w:ascii="Lato" w:hAnsi="Lato" w:cs="Arial"/>
                <w:sz w:val="22"/>
                <w:szCs w:val="22"/>
              </w:rPr>
            </w:pPr>
          </w:p>
        </w:tc>
        <w:tc>
          <w:tcPr>
            <w:tcW w:w="1399" w:type="dxa"/>
            <w:tcBorders>
              <w:top w:val="nil"/>
              <w:left w:val="nil"/>
              <w:bottom w:val="nil"/>
              <w:right w:val="nil"/>
            </w:tcBorders>
            <w:shd w:val="clear" w:color="auto" w:fill="auto"/>
            <w:noWrap/>
            <w:vAlign w:val="bottom"/>
          </w:tcPr>
          <w:p w14:paraId="5793AF10" w14:textId="77777777" w:rsidR="00C06D35" w:rsidRPr="00B23119" w:rsidRDefault="00C06D35" w:rsidP="005A04D6">
            <w:pPr>
              <w:spacing w:line="360" w:lineRule="auto"/>
              <w:jc w:val="both"/>
              <w:rPr>
                <w:rFonts w:ascii="Lato" w:hAnsi="Lato" w:cs="Arial"/>
                <w:sz w:val="22"/>
                <w:szCs w:val="22"/>
              </w:rPr>
            </w:pPr>
          </w:p>
        </w:tc>
        <w:tc>
          <w:tcPr>
            <w:tcW w:w="847" w:type="dxa"/>
            <w:tcBorders>
              <w:top w:val="nil"/>
              <w:left w:val="nil"/>
              <w:bottom w:val="nil"/>
              <w:right w:val="nil"/>
            </w:tcBorders>
            <w:shd w:val="clear" w:color="auto" w:fill="auto"/>
            <w:noWrap/>
            <w:vAlign w:val="bottom"/>
          </w:tcPr>
          <w:p w14:paraId="57AFDB7E"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-1.42</w:t>
            </w:r>
          </w:p>
        </w:tc>
        <w:tc>
          <w:tcPr>
            <w:tcW w:w="960" w:type="dxa"/>
            <w:tcBorders>
              <w:top w:val="nil"/>
              <w:left w:val="nil"/>
              <w:bottom w:val="nil"/>
              <w:right w:val="nil"/>
            </w:tcBorders>
            <w:shd w:val="clear" w:color="auto" w:fill="auto"/>
            <w:noWrap/>
            <w:vAlign w:val="bottom"/>
          </w:tcPr>
          <w:p w14:paraId="10845315" w14:textId="77777777" w:rsidR="00C06D35" w:rsidRPr="00B23119" w:rsidRDefault="00C06D35"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3F740C18" w14:textId="77777777" w:rsidR="00C06D35" w:rsidRPr="00B23119" w:rsidRDefault="00C06D35" w:rsidP="005A04D6">
            <w:pPr>
              <w:spacing w:line="360" w:lineRule="auto"/>
              <w:jc w:val="both"/>
              <w:rPr>
                <w:rFonts w:ascii="Lato" w:hAnsi="Lato" w:cs="Arial"/>
                <w:sz w:val="22"/>
                <w:szCs w:val="22"/>
              </w:rPr>
            </w:pPr>
          </w:p>
        </w:tc>
      </w:tr>
      <w:tr w:rsidR="00C06D35" w:rsidRPr="00B23119" w14:paraId="5FBCE818" w14:textId="77777777">
        <w:trPr>
          <w:trHeight w:val="255"/>
        </w:trPr>
        <w:tc>
          <w:tcPr>
            <w:tcW w:w="2280" w:type="dxa"/>
            <w:vMerge/>
            <w:tcBorders>
              <w:left w:val="nil"/>
              <w:bottom w:val="nil"/>
              <w:right w:val="nil"/>
            </w:tcBorders>
            <w:shd w:val="clear" w:color="auto" w:fill="auto"/>
            <w:noWrap/>
            <w:vAlign w:val="bottom"/>
          </w:tcPr>
          <w:p w14:paraId="5323BF94" w14:textId="77777777" w:rsidR="00C06D35" w:rsidRPr="00B23119" w:rsidRDefault="00C06D35" w:rsidP="005A04D6">
            <w:pPr>
              <w:spacing w:line="360" w:lineRule="auto"/>
              <w:jc w:val="both"/>
              <w:rPr>
                <w:rFonts w:ascii="Lato" w:hAnsi="Lato" w:cs="Arial"/>
                <w:sz w:val="22"/>
                <w:szCs w:val="22"/>
              </w:rPr>
            </w:pPr>
          </w:p>
        </w:tc>
        <w:tc>
          <w:tcPr>
            <w:tcW w:w="1260" w:type="dxa"/>
            <w:tcBorders>
              <w:top w:val="nil"/>
              <w:left w:val="nil"/>
              <w:bottom w:val="nil"/>
              <w:right w:val="nil"/>
            </w:tcBorders>
            <w:shd w:val="clear" w:color="auto" w:fill="auto"/>
            <w:noWrap/>
            <w:vAlign w:val="bottom"/>
          </w:tcPr>
          <w:p w14:paraId="1D797493"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 xml:space="preserve">% </w:t>
            </w:r>
            <w:proofErr w:type="gramStart"/>
            <w:r w:rsidRPr="00B23119">
              <w:rPr>
                <w:rFonts w:ascii="Lato" w:hAnsi="Lato" w:cs="Arial"/>
                <w:sz w:val="22"/>
                <w:szCs w:val="22"/>
              </w:rPr>
              <w:t>chg</w:t>
            </w:r>
            <w:proofErr w:type="gramEnd"/>
          </w:p>
        </w:tc>
        <w:tc>
          <w:tcPr>
            <w:tcW w:w="846" w:type="dxa"/>
            <w:tcBorders>
              <w:top w:val="nil"/>
              <w:left w:val="nil"/>
              <w:bottom w:val="nil"/>
              <w:right w:val="nil"/>
            </w:tcBorders>
            <w:shd w:val="clear" w:color="auto" w:fill="auto"/>
            <w:noWrap/>
            <w:vAlign w:val="bottom"/>
          </w:tcPr>
          <w:p w14:paraId="5779DCC7" w14:textId="77777777" w:rsidR="00C06D35" w:rsidRPr="00B23119" w:rsidRDefault="00C06D35" w:rsidP="005A04D6">
            <w:pPr>
              <w:spacing w:line="360" w:lineRule="auto"/>
              <w:jc w:val="both"/>
              <w:rPr>
                <w:rFonts w:ascii="Lato" w:hAnsi="Lato" w:cs="Arial"/>
                <w:sz w:val="22"/>
                <w:szCs w:val="22"/>
              </w:rPr>
            </w:pPr>
          </w:p>
        </w:tc>
        <w:tc>
          <w:tcPr>
            <w:tcW w:w="1228" w:type="dxa"/>
            <w:tcBorders>
              <w:top w:val="nil"/>
              <w:left w:val="nil"/>
              <w:bottom w:val="nil"/>
              <w:right w:val="nil"/>
            </w:tcBorders>
            <w:shd w:val="clear" w:color="auto" w:fill="auto"/>
            <w:noWrap/>
            <w:vAlign w:val="bottom"/>
          </w:tcPr>
          <w:p w14:paraId="7917B307" w14:textId="77777777" w:rsidR="00C06D35" w:rsidRPr="00B23119" w:rsidRDefault="00C06D35" w:rsidP="005A04D6">
            <w:pPr>
              <w:spacing w:line="360" w:lineRule="auto"/>
              <w:jc w:val="both"/>
              <w:rPr>
                <w:rFonts w:ascii="Lato" w:hAnsi="Lato" w:cs="Arial"/>
                <w:sz w:val="22"/>
                <w:szCs w:val="22"/>
              </w:rPr>
            </w:pPr>
          </w:p>
        </w:tc>
        <w:tc>
          <w:tcPr>
            <w:tcW w:w="1399" w:type="dxa"/>
            <w:tcBorders>
              <w:top w:val="nil"/>
              <w:left w:val="nil"/>
              <w:bottom w:val="nil"/>
              <w:right w:val="nil"/>
            </w:tcBorders>
            <w:shd w:val="clear" w:color="auto" w:fill="auto"/>
            <w:noWrap/>
            <w:vAlign w:val="bottom"/>
          </w:tcPr>
          <w:p w14:paraId="1D3C1399" w14:textId="77777777" w:rsidR="00C06D35" w:rsidRPr="00B23119" w:rsidRDefault="00C06D35" w:rsidP="005A04D6">
            <w:pPr>
              <w:spacing w:line="360" w:lineRule="auto"/>
              <w:jc w:val="both"/>
              <w:rPr>
                <w:rFonts w:ascii="Lato" w:hAnsi="Lato" w:cs="Arial"/>
                <w:sz w:val="22"/>
                <w:szCs w:val="22"/>
              </w:rPr>
            </w:pPr>
          </w:p>
        </w:tc>
        <w:tc>
          <w:tcPr>
            <w:tcW w:w="847" w:type="dxa"/>
            <w:tcBorders>
              <w:top w:val="nil"/>
              <w:left w:val="nil"/>
              <w:bottom w:val="nil"/>
              <w:right w:val="nil"/>
            </w:tcBorders>
            <w:shd w:val="clear" w:color="auto" w:fill="auto"/>
            <w:noWrap/>
            <w:vAlign w:val="bottom"/>
          </w:tcPr>
          <w:p w14:paraId="24C89865"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-1.83%</w:t>
            </w:r>
          </w:p>
        </w:tc>
        <w:tc>
          <w:tcPr>
            <w:tcW w:w="960" w:type="dxa"/>
            <w:tcBorders>
              <w:top w:val="nil"/>
              <w:left w:val="nil"/>
              <w:bottom w:val="nil"/>
              <w:right w:val="nil"/>
            </w:tcBorders>
            <w:shd w:val="clear" w:color="auto" w:fill="auto"/>
            <w:noWrap/>
            <w:vAlign w:val="bottom"/>
          </w:tcPr>
          <w:p w14:paraId="3E8B1CEE" w14:textId="77777777" w:rsidR="00C06D35" w:rsidRPr="00B23119" w:rsidRDefault="00C06D35"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79E19FD0" w14:textId="77777777" w:rsidR="00C06D35" w:rsidRPr="00B23119" w:rsidRDefault="00C06D35" w:rsidP="005A04D6">
            <w:pPr>
              <w:spacing w:line="360" w:lineRule="auto"/>
              <w:jc w:val="both"/>
              <w:rPr>
                <w:rFonts w:ascii="Lato" w:hAnsi="Lato" w:cs="Arial"/>
                <w:sz w:val="22"/>
                <w:szCs w:val="22"/>
              </w:rPr>
            </w:pPr>
          </w:p>
        </w:tc>
      </w:tr>
      <w:tr w:rsidR="004D2D1E" w:rsidRPr="00B23119" w14:paraId="388CAE39" w14:textId="77777777">
        <w:trPr>
          <w:trHeight w:val="255"/>
        </w:trPr>
        <w:tc>
          <w:tcPr>
            <w:tcW w:w="2280" w:type="dxa"/>
            <w:tcBorders>
              <w:top w:val="nil"/>
              <w:left w:val="nil"/>
              <w:bottom w:val="nil"/>
              <w:right w:val="nil"/>
            </w:tcBorders>
            <w:shd w:val="clear" w:color="auto" w:fill="auto"/>
            <w:noWrap/>
            <w:vAlign w:val="bottom"/>
          </w:tcPr>
          <w:p w14:paraId="6D20D288" w14:textId="77777777" w:rsidR="004D2D1E" w:rsidRPr="00B23119" w:rsidRDefault="004D2D1E" w:rsidP="005A04D6">
            <w:pPr>
              <w:spacing w:line="360" w:lineRule="auto"/>
              <w:jc w:val="both"/>
              <w:rPr>
                <w:rFonts w:ascii="Lato" w:hAnsi="Lato" w:cs="Arial"/>
                <w:sz w:val="22"/>
                <w:szCs w:val="22"/>
              </w:rPr>
            </w:pPr>
          </w:p>
        </w:tc>
        <w:tc>
          <w:tcPr>
            <w:tcW w:w="1260" w:type="dxa"/>
            <w:tcBorders>
              <w:top w:val="nil"/>
              <w:left w:val="nil"/>
              <w:bottom w:val="nil"/>
              <w:right w:val="nil"/>
            </w:tcBorders>
            <w:shd w:val="clear" w:color="auto" w:fill="auto"/>
            <w:noWrap/>
            <w:vAlign w:val="bottom"/>
          </w:tcPr>
          <w:p w14:paraId="1F39A83D" w14:textId="77777777" w:rsidR="004D2D1E" w:rsidRPr="00B23119" w:rsidRDefault="004D2D1E" w:rsidP="005A04D6">
            <w:pPr>
              <w:spacing w:line="360" w:lineRule="auto"/>
              <w:jc w:val="both"/>
              <w:rPr>
                <w:rFonts w:ascii="Lato" w:hAnsi="Lato" w:cs="Arial"/>
                <w:sz w:val="22"/>
                <w:szCs w:val="22"/>
              </w:rPr>
            </w:pPr>
          </w:p>
        </w:tc>
        <w:tc>
          <w:tcPr>
            <w:tcW w:w="846" w:type="dxa"/>
            <w:tcBorders>
              <w:top w:val="nil"/>
              <w:left w:val="nil"/>
              <w:bottom w:val="nil"/>
              <w:right w:val="nil"/>
            </w:tcBorders>
            <w:shd w:val="clear" w:color="auto" w:fill="auto"/>
            <w:noWrap/>
            <w:vAlign w:val="bottom"/>
          </w:tcPr>
          <w:p w14:paraId="01F7F751" w14:textId="77777777" w:rsidR="004D2D1E" w:rsidRPr="00B23119" w:rsidRDefault="004D2D1E" w:rsidP="005A04D6">
            <w:pPr>
              <w:spacing w:line="360" w:lineRule="auto"/>
              <w:jc w:val="both"/>
              <w:rPr>
                <w:rFonts w:ascii="Lato" w:hAnsi="Lato" w:cs="Arial"/>
                <w:sz w:val="22"/>
                <w:szCs w:val="22"/>
              </w:rPr>
            </w:pPr>
          </w:p>
        </w:tc>
        <w:tc>
          <w:tcPr>
            <w:tcW w:w="1228" w:type="dxa"/>
            <w:tcBorders>
              <w:top w:val="nil"/>
              <w:left w:val="nil"/>
              <w:bottom w:val="nil"/>
              <w:right w:val="nil"/>
            </w:tcBorders>
            <w:shd w:val="clear" w:color="auto" w:fill="auto"/>
            <w:noWrap/>
            <w:vAlign w:val="bottom"/>
          </w:tcPr>
          <w:p w14:paraId="20D79906" w14:textId="77777777" w:rsidR="004D2D1E" w:rsidRPr="00B23119" w:rsidRDefault="004D2D1E" w:rsidP="005A04D6">
            <w:pPr>
              <w:spacing w:line="360" w:lineRule="auto"/>
              <w:jc w:val="both"/>
              <w:rPr>
                <w:rFonts w:ascii="Lato" w:hAnsi="Lato" w:cs="Arial"/>
                <w:sz w:val="22"/>
                <w:szCs w:val="22"/>
              </w:rPr>
            </w:pPr>
          </w:p>
        </w:tc>
        <w:tc>
          <w:tcPr>
            <w:tcW w:w="1399" w:type="dxa"/>
            <w:tcBorders>
              <w:top w:val="nil"/>
              <w:left w:val="nil"/>
              <w:bottom w:val="nil"/>
              <w:right w:val="nil"/>
            </w:tcBorders>
            <w:shd w:val="clear" w:color="auto" w:fill="auto"/>
            <w:noWrap/>
            <w:vAlign w:val="bottom"/>
          </w:tcPr>
          <w:p w14:paraId="0A16304F" w14:textId="77777777" w:rsidR="004D2D1E" w:rsidRPr="00B23119" w:rsidRDefault="004D2D1E" w:rsidP="005A04D6">
            <w:pPr>
              <w:spacing w:line="360" w:lineRule="auto"/>
              <w:jc w:val="both"/>
              <w:rPr>
                <w:rFonts w:ascii="Lato" w:hAnsi="Lato" w:cs="Arial"/>
                <w:sz w:val="22"/>
                <w:szCs w:val="22"/>
              </w:rPr>
            </w:pPr>
          </w:p>
        </w:tc>
        <w:tc>
          <w:tcPr>
            <w:tcW w:w="847" w:type="dxa"/>
            <w:tcBorders>
              <w:top w:val="nil"/>
              <w:left w:val="nil"/>
              <w:bottom w:val="nil"/>
              <w:right w:val="nil"/>
            </w:tcBorders>
            <w:shd w:val="clear" w:color="auto" w:fill="auto"/>
            <w:noWrap/>
            <w:vAlign w:val="bottom"/>
          </w:tcPr>
          <w:p w14:paraId="104808DD" w14:textId="77777777" w:rsidR="004D2D1E" w:rsidRPr="00B23119" w:rsidRDefault="004D2D1E"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3688C8AC" w14:textId="77777777" w:rsidR="004D2D1E" w:rsidRPr="00B23119" w:rsidRDefault="004D2D1E"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388745C7" w14:textId="77777777" w:rsidR="004D2D1E" w:rsidRPr="00B23119" w:rsidRDefault="004D2D1E" w:rsidP="005A04D6">
            <w:pPr>
              <w:spacing w:line="360" w:lineRule="auto"/>
              <w:jc w:val="both"/>
              <w:rPr>
                <w:rFonts w:ascii="Lato" w:hAnsi="Lato" w:cs="Arial"/>
                <w:sz w:val="22"/>
                <w:szCs w:val="22"/>
              </w:rPr>
            </w:pPr>
          </w:p>
        </w:tc>
      </w:tr>
      <w:tr w:rsidR="00C06D35" w:rsidRPr="00B23119" w14:paraId="4DC293F7" w14:textId="77777777">
        <w:trPr>
          <w:trHeight w:val="255"/>
        </w:trPr>
        <w:tc>
          <w:tcPr>
            <w:tcW w:w="2280" w:type="dxa"/>
            <w:vMerge w:val="restart"/>
            <w:tcBorders>
              <w:top w:val="nil"/>
              <w:left w:val="nil"/>
              <w:right w:val="nil"/>
            </w:tcBorders>
            <w:shd w:val="clear" w:color="auto" w:fill="auto"/>
            <w:noWrap/>
            <w:vAlign w:val="center"/>
          </w:tcPr>
          <w:p w14:paraId="08048CC3"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Attainment of a Degree</w:t>
            </w:r>
          </w:p>
          <w:p w14:paraId="3198D654"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 xml:space="preserve">   or Certificate</w:t>
            </w:r>
          </w:p>
        </w:tc>
        <w:tc>
          <w:tcPr>
            <w:tcW w:w="1260" w:type="dxa"/>
            <w:tcBorders>
              <w:top w:val="nil"/>
              <w:left w:val="nil"/>
              <w:bottom w:val="nil"/>
              <w:right w:val="nil"/>
            </w:tcBorders>
            <w:shd w:val="clear" w:color="auto" w:fill="auto"/>
            <w:noWrap/>
            <w:vAlign w:val="bottom"/>
          </w:tcPr>
          <w:p w14:paraId="4F6324EA"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point chg</w:t>
            </w:r>
          </w:p>
        </w:tc>
        <w:tc>
          <w:tcPr>
            <w:tcW w:w="846" w:type="dxa"/>
            <w:tcBorders>
              <w:top w:val="nil"/>
              <w:left w:val="nil"/>
              <w:bottom w:val="nil"/>
              <w:right w:val="nil"/>
            </w:tcBorders>
            <w:shd w:val="clear" w:color="auto" w:fill="auto"/>
            <w:noWrap/>
            <w:vAlign w:val="bottom"/>
          </w:tcPr>
          <w:p w14:paraId="298BFB07" w14:textId="77777777" w:rsidR="00C06D35" w:rsidRPr="00B23119" w:rsidRDefault="00C06D35" w:rsidP="005A04D6">
            <w:pPr>
              <w:spacing w:line="360" w:lineRule="auto"/>
              <w:jc w:val="both"/>
              <w:rPr>
                <w:rFonts w:ascii="Lato" w:hAnsi="Lato" w:cs="Arial"/>
                <w:sz w:val="22"/>
                <w:szCs w:val="22"/>
              </w:rPr>
            </w:pPr>
          </w:p>
        </w:tc>
        <w:tc>
          <w:tcPr>
            <w:tcW w:w="1228" w:type="dxa"/>
            <w:tcBorders>
              <w:top w:val="nil"/>
              <w:left w:val="nil"/>
              <w:bottom w:val="nil"/>
              <w:right w:val="nil"/>
            </w:tcBorders>
            <w:shd w:val="clear" w:color="auto" w:fill="auto"/>
            <w:noWrap/>
            <w:vAlign w:val="bottom"/>
          </w:tcPr>
          <w:p w14:paraId="7A2A0319" w14:textId="77777777" w:rsidR="00C06D35" w:rsidRPr="00B23119" w:rsidRDefault="00C06D35" w:rsidP="005A04D6">
            <w:pPr>
              <w:spacing w:line="360" w:lineRule="auto"/>
              <w:jc w:val="both"/>
              <w:rPr>
                <w:rFonts w:ascii="Lato" w:hAnsi="Lato" w:cs="Arial"/>
                <w:sz w:val="22"/>
                <w:szCs w:val="22"/>
              </w:rPr>
            </w:pPr>
          </w:p>
        </w:tc>
        <w:tc>
          <w:tcPr>
            <w:tcW w:w="1399" w:type="dxa"/>
            <w:tcBorders>
              <w:top w:val="nil"/>
              <w:left w:val="nil"/>
              <w:bottom w:val="nil"/>
              <w:right w:val="nil"/>
            </w:tcBorders>
            <w:shd w:val="clear" w:color="auto" w:fill="auto"/>
            <w:noWrap/>
            <w:vAlign w:val="bottom"/>
          </w:tcPr>
          <w:p w14:paraId="38C5C1D4" w14:textId="77777777" w:rsidR="00C06D35" w:rsidRPr="00B23119" w:rsidRDefault="00C06D35" w:rsidP="005A04D6">
            <w:pPr>
              <w:spacing w:line="360" w:lineRule="auto"/>
              <w:jc w:val="both"/>
              <w:rPr>
                <w:rFonts w:ascii="Lato" w:hAnsi="Lato" w:cs="Arial"/>
                <w:sz w:val="22"/>
                <w:szCs w:val="22"/>
              </w:rPr>
            </w:pPr>
          </w:p>
        </w:tc>
        <w:tc>
          <w:tcPr>
            <w:tcW w:w="847" w:type="dxa"/>
            <w:tcBorders>
              <w:top w:val="nil"/>
              <w:left w:val="nil"/>
              <w:bottom w:val="nil"/>
              <w:right w:val="nil"/>
            </w:tcBorders>
            <w:shd w:val="clear" w:color="auto" w:fill="auto"/>
            <w:noWrap/>
            <w:vAlign w:val="bottom"/>
          </w:tcPr>
          <w:p w14:paraId="15A9C3A6"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-2.14</w:t>
            </w:r>
          </w:p>
        </w:tc>
        <w:tc>
          <w:tcPr>
            <w:tcW w:w="960" w:type="dxa"/>
            <w:tcBorders>
              <w:top w:val="nil"/>
              <w:left w:val="nil"/>
              <w:bottom w:val="nil"/>
              <w:right w:val="nil"/>
            </w:tcBorders>
            <w:shd w:val="clear" w:color="auto" w:fill="auto"/>
            <w:noWrap/>
            <w:vAlign w:val="bottom"/>
          </w:tcPr>
          <w:p w14:paraId="2CC384C8" w14:textId="77777777" w:rsidR="00C06D35" w:rsidRPr="00B23119" w:rsidRDefault="00C06D35"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63C9BF73" w14:textId="77777777" w:rsidR="00C06D35" w:rsidRPr="00B23119" w:rsidRDefault="00C06D35" w:rsidP="005A04D6">
            <w:pPr>
              <w:spacing w:line="360" w:lineRule="auto"/>
              <w:jc w:val="both"/>
              <w:rPr>
                <w:rFonts w:ascii="Lato" w:hAnsi="Lato" w:cs="Arial"/>
                <w:sz w:val="22"/>
                <w:szCs w:val="22"/>
              </w:rPr>
            </w:pPr>
          </w:p>
        </w:tc>
      </w:tr>
      <w:tr w:rsidR="00C06D35" w:rsidRPr="00B23119" w14:paraId="67B94682" w14:textId="77777777">
        <w:trPr>
          <w:trHeight w:val="255"/>
        </w:trPr>
        <w:tc>
          <w:tcPr>
            <w:tcW w:w="2280" w:type="dxa"/>
            <w:vMerge/>
            <w:tcBorders>
              <w:left w:val="nil"/>
              <w:bottom w:val="nil"/>
              <w:right w:val="nil"/>
            </w:tcBorders>
            <w:shd w:val="clear" w:color="auto" w:fill="auto"/>
            <w:noWrap/>
            <w:vAlign w:val="bottom"/>
          </w:tcPr>
          <w:p w14:paraId="3CB347DE" w14:textId="77777777" w:rsidR="00C06D35" w:rsidRPr="00B23119" w:rsidRDefault="00C06D35" w:rsidP="005A04D6">
            <w:pPr>
              <w:spacing w:line="360" w:lineRule="auto"/>
              <w:jc w:val="both"/>
              <w:rPr>
                <w:rFonts w:ascii="Lato" w:hAnsi="Lato" w:cs="Arial"/>
                <w:sz w:val="22"/>
                <w:szCs w:val="22"/>
              </w:rPr>
            </w:pPr>
          </w:p>
        </w:tc>
        <w:tc>
          <w:tcPr>
            <w:tcW w:w="1260" w:type="dxa"/>
            <w:tcBorders>
              <w:top w:val="nil"/>
              <w:left w:val="nil"/>
              <w:bottom w:val="nil"/>
              <w:right w:val="nil"/>
            </w:tcBorders>
            <w:shd w:val="clear" w:color="auto" w:fill="auto"/>
            <w:noWrap/>
            <w:vAlign w:val="bottom"/>
          </w:tcPr>
          <w:p w14:paraId="44D8E105"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 xml:space="preserve">% </w:t>
            </w:r>
            <w:proofErr w:type="gramStart"/>
            <w:r w:rsidRPr="00B23119">
              <w:rPr>
                <w:rFonts w:ascii="Lato" w:hAnsi="Lato" w:cs="Arial"/>
                <w:sz w:val="22"/>
                <w:szCs w:val="22"/>
              </w:rPr>
              <w:t>chg</w:t>
            </w:r>
            <w:proofErr w:type="gramEnd"/>
          </w:p>
        </w:tc>
        <w:tc>
          <w:tcPr>
            <w:tcW w:w="846" w:type="dxa"/>
            <w:tcBorders>
              <w:top w:val="nil"/>
              <w:left w:val="nil"/>
              <w:bottom w:val="nil"/>
              <w:right w:val="nil"/>
            </w:tcBorders>
            <w:shd w:val="clear" w:color="auto" w:fill="auto"/>
            <w:noWrap/>
            <w:vAlign w:val="bottom"/>
          </w:tcPr>
          <w:p w14:paraId="4F3D60B2" w14:textId="77777777" w:rsidR="00C06D35" w:rsidRPr="00B23119" w:rsidRDefault="00C06D35" w:rsidP="005A04D6">
            <w:pPr>
              <w:spacing w:line="360" w:lineRule="auto"/>
              <w:jc w:val="both"/>
              <w:rPr>
                <w:rFonts w:ascii="Lato" w:hAnsi="Lato" w:cs="Arial"/>
                <w:sz w:val="22"/>
                <w:szCs w:val="22"/>
              </w:rPr>
            </w:pPr>
          </w:p>
        </w:tc>
        <w:tc>
          <w:tcPr>
            <w:tcW w:w="1228" w:type="dxa"/>
            <w:tcBorders>
              <w:top w:val="nil"/>
              <w:left w:val="nil"/>
              <w:bottom w:val="nil"/>
              <w:right w:val="nil"/>
            </w:tcBorders>
            <w:shd w:val="clear" w:color="auto" w:fill="auto"/>
            <w:noWrap/>
            <w:vAlign w:val="bottom"/>
          </w:tcPr>
          <w:p w14:paraId="00B36B61" w14:textId="77777777" w:rsidR="00C06D35" w:rsidRPr="00B23119" w:rsidRDefault="00C06D35" w:rsidP="005A04D6">
            <w:pPr>
              <w:spacing w:line="360" w:lineRule="auto"/>
              <w:jc w:val="both"/>
              <w:rPr>
                <w:rFonts w:ascii="Lato" w:hAnsi="Lato" w:cs="Arial"/>
                <w:sz w:val="22"/>
                <w:szCs w:val="22"/>
              </w:rPr>
            </w:pPr>
          </w:p>
        </w:tc>
        <w:tc>
          <w:tcPr>
            <w:tcW w:w="1399" w:type="dxa"/>
            <w:tcBorders>
              <w:top w:val="nil"/>
              <w:left w:val="nil"/>
              <w:bottom w:val="nil"/>
              <w:right w:val="nil"/>
            </w:tcBorders>
            <w:shd w:val="clear" w:color="auto" w:fill="auto"/>
            <w:noWrap/>
            <w:vAlign w:val="bottom"/>
          </w:tcPr>
          <w:p w14:paraId="7E2B0C20" w14:textId="77777777" w:rsidR="00C06D35" w:rsidRPr="00B23119" w:rsidRDefault="00C06D35" w:rsidP="005A04D6">
            <w:pPr>
              <w:spacing w:line="360" w:lineRule="auto"/>
              <w:jc w:val="both"/>
              <w:rPr>
                <w:rFonts w:ascii="Lato" w:hAnsi="Lato" w:cs="Arial"/>
                <w:sz w:val="22"/>
                <w:szCs w:val="22"/>
              </w:rPr>
            </w:pPr>
          </w:p>
        </w:tc>
        <w:tc>
          <w:tcPr>
            <w:tcW w:w="847" w:type="dxa"/>
            <w:tcBorders>
              <w:top w:val="nil"/>
              <w:left w:val="nil"/>
              <w:bottom w:val="nil"/>
              <w:right w:val="nil"/>
            </w:tcBorders>
            <w:shd w:val="clear" w:color="auto" w:fill="auto"/>
            <w:noWrap/>
            <w:vAlign w:val="bottom"/>
          </w:tcPr>
          <w:p w14:paraId="547D280D"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-4.75%</w:t>
            </w:r>
          </w:p>
        </w:tc>
        <w:tc>
          <w:tcPr>
            <w:tcW w:w="960" w:type="dxa"/>
            <w:tcBorders>
              <w:top w:val="nil"/>
              <w:left w:val="nil"/>
              <w:bottom w:val="nil"/>
              <w:right w:val="nil"/>
            </w:tcBorders>
            <w:shd w:val="clear" w:color="auto" w:fill="auto"/>
            <w:noWrap/>
            <w:vAlign w:val="bottom"/>
          </w:tcPr>
          <w:p w14:paraId="60766CD6" w14:textId="77777777" w:rsidR="00C06D35" w:rsidRPr="00B23119" w:rsidRDefault="00C06D35"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3A3A4015" w14:textId="77777777" w:rsidR="00C06D35" w:rsidRPr="00B23119" w:rsidRDefault="00C06D35" w:rsidP="005A04D6">
            <w:pPr>
              <w:spacing w:line="360" w:lineRule="auto"/>
              <w:jc w:val="both"/>
              <w:rPr>
                <w:rFonts w:ascii="Lato" w:hAnsi="Lato" w:cs="Arial"/>
                <w:sz w:val="22"/>
                <w:szCs w:val="22"/>
              </w:rPr>
            </w:pPr>
          </w:p>
        </w:tc>
      </w:tr>
      <w:tr w:rsidR="004D2D1E" w:rsidRPr="00B23119" w14:paraId="081EA6F6" w14:textId="77777777">
        <w:trPr>
          <w:trHeight w:val="255"/>
        </w:trPr>
        <w:tc>
          <w:tcPr>
            <w:tcW w:w="2280" w:type="dxa"/>
            <w:tcBorders>
              <w:top w:val="nil"/>
              <w:left w:val="nil"/>
              <w:bottom w:val="nil"/>
              <w:right w:val="nil"/>
            </w:tcBorders>
            <w:shd w:val="clear" w:color="auto" w:fill="auto"/>
            <w:noWrap/>
            <w:vAlign w:val="bottom"/>
          </w:tcPr>
          <w:p w14:paraId="49D2E41C" w14:textId="77777777" w:rsidR="004D2D1E" w:rsidRPr="00B23119" w:rsidRDefault="004D2D1E" w:rsidP="005A04D6">
            <w:pPr>
              <w:spacing w:line="360" w:lineRule="auto"/>
              <w:jc w:val="both"/>
              <w:rPr>
                <w:rFonts w:ascii="Lato" w:hAnsi="Lato" w:cs="Arial"/>
                <w:sz w:val="22"/>
                <w:szCs w:val="22"/>
              </w:rPr>
            </w:pPr>
          </w:p>
        </w:tc>
        <w:tc>
          <w:tcPr>
            <w:tcW w:w="1260" w:type="dxa"/>
            <w:tcBorders>
              <w:top w:val="nil"/>
              <w:left w:val="nil"/>
              <w:bottom w:val="nil"/>
              <w:right w:val="nil"/>
            </w:tcBorders>
            <w:shd w:val="clear" w:color="auto" w:fill="auto"/>
            <w:noWrap/>
            <w:vAlign w:val="bottom"/>
          </w:tcPr>
          <w:p w14:paraId="3A85DBD1" w14:textId="77777777" w:rsidR="004D2D1E" w:rsidRPr="00B23119" w:rsidRDefault="004D2D1E" w:rsidP="005A04D6">
            <w:pPr>
              <w:spacing w:line="360" w:lineRule="auto"/>
              <w:jc w:val="both"/>
              <w:rPr>
                <w:rFonts w:ascii="Lato" w:hAnsi="Lato" w:cs="Arial"/>
                <w:sz w:val="22"/>
                <w:szCs w:val="22"/>
              </w:rPr>
            </w:pPr>
          </w:p>
        </w:tc>
        <w:tc>
          <w:tcPr>
            <w:tcW w:w="846" w:type="dxa"/>
            <w:tcBorders>
              <w:top w:val="nil"/>
              <w:left w:val="nil"/>
              <w:bottom w:val="nil"/>
              <w:right w:val="nil"/>
            </w:tcBorders>
            <w:shd w:val="clear" w:color="auto" w:fill="auto"/>
            <w:noWrap/>
            <w:vAlign w:val="bottom"/>
          </w:tcPr>
          <w:p w14:paraId="3C4EAC01" w14:textId="77777777" w:rsidR="004D2D1E" w:rsidRPr="00B23119" w:rsidRDefault="004D2D1E" w:rsidP="005A04D6">
            <w:pPr>
              <w:spacing w:line="360" w:lineRule="auto"/>
              <w:jc w:val="both"/>
              <w:rPr>
                <w:rFonts w:ascii="Lato" w:hAnsi="Lato" w:cs="Arial"/>
                <w:sz w:val="22"/>
                <w:szCs w:val="22"/>
              </w:rPr>
            </w:pPr>
          </w:p>
        </w:tc>
        <w:tc>
          <w:tcPr>
            <w:tcW w:w="1228" w:type="dxa"/>
            <w:tcBorders>
              <w:top w:val="nil"/>
              <w:left w:val="nil"/>
              <w:bottom w:val="nil"/>
              <w:right w:val="nil"/>
            </w:tcBorders>
            <w:shd w:val="clear" w:color="auto" w:fill="auto"/>
            <w:noWrap/>
            <w:vAlign w:val="bottom"/>
          </w:tcPr>
          <w:p w14:paraId="31297C5A" w14:textId="77777777" w:rsidR="004D2D1E" w:rsidRPr="00B23119" w:rsidRDefault="004D2D1E" w:rsidP="005A04D6">
            <w:pPr>
              <w:spacing w:line="360" w:lineRule="auto"/>
              <w:jc w:val="both"/>
              <w:rPr>
                <w:rFonts w:ascii="Lato" w:hAnsi="Lato" w:cs="Arial"/>
                <w:sz w:val="22"/>
                <w:szCs w:val="22"/>
              </w:rPr>
            </w:pPr>
          </w:p>
        </w:tc>
        <w:tc>
          <w:tcPr>
            <w:tcW w:w="1399" w:type="dxa"/>
            <w:tcBorders>
              <w:top w:val="nil"/>
              <w:left w:val="nil"/>
              <w:bottom w:val="nil"/>
              <w:right w:val="nil"/>
            </w:tcBorders>
            <w:shd w:val="clear" w:color="auto" w:fill="auto"/>
            <w:noWrap/>
            <w:vAlign w:val="bottom"/>
          </w:tcPr>
          <w:p w14:paraId="1F94684E" w14:textId="77777777" w:rsidR="004D2D1E" w:rsidRPr="00B23119" w:rsidRDefault="004D2D1E" w:rsidP="005A04D6">
            <w:pPr>
              <w:spacing w:line="360" w:lineRule="auto"/>
              <w:jc w:val="both"/>
              <w:rPr>
                <w:rFonts w:ascii="Lato" w:hAnsi="Lato" w:cs="Arial"/>
                <w:sz w:val="22"/>
                <w:szCs w:val="22"/>
              </w:rPr>
            </w:pPr>
          </w:p>
        </w:tc>
        <w:tc>
          <w:tcPr>
            <w:tcW w:w="847" w:type="dxa"/>
            <w:tcBorders>
              <w:top w:val="nil"/>
              <w:left w:val="nil"/>
              <w:bottom w:val="nil"/>
              <w:right w:val="nil"/>
            </w:tcBorders>
            <w:shd w:val="clear" w:color="auto" w:fill="auto"/>
            <w:noWrap/>
            <w:vAlign w:val="bottom"/>
          </w:tcPr>
          <w:p w14:paraId="1B72497C" w14:textId="77777777" w:rsidR="004D2D1E" w:rsidRPr="00B23119" w:rsidRDefault="004D2D1E"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0A79E906" w14:textId="77777777" w:rsidR="004D2D1E" w:rsidRPr="00B23119" w:rsidRDefault="004D2D1E"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01ED4FE5" w14:textId="77777777" w:rsidR="004D2D1E" w:rsidRPr="00B23119" w:rsidRDefault="004D2D1E" w:rsidP="005A04D6">
            <w:pPr>
              <w:spacing w:line="360" w:lineRule="auto"/>
              <w:jc w:val="both"/>
              <w:rPr>
                <w:rFonts w:ascii="Lato" w:hAnsi="Lato" w:cs="Arial"/>
                <w:sz w:val="22"/>
                <w:szCs w:val="22"/>
              </w:rPr>
            </w:pPr>
          </w:p>
        </w:tc>
      </w:tr>
      <w:tr w:rsidR="00C06D35" w:rsidRPr="00B23119" w14:paraId="0F6FC131" w14:textId="77777777">
        <w:trPr>
          <w:trHeight w:val="255"/>
        </w:trPr>
        <w:tc>
          <w:tcPr>
            <w:tcW w:w="2280" w:type="dxa"/>
            <w:vMerge w:val="restart"/>
            <w:tcBorders>
              <w:top w:val="nil"/>
              <w:left w:val="nil"/>
              <w:right w:val="nil"/>
            </w:tcBorders>
            <w:shd w:val="clear" w:color="auto" w:fill="auto"/>
            <w:noWrap/>
            <w:vAlign w:val="center"/>
          </w:tcPr>
          <w:p w14:paraId="1AF7E9A3"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Literacy and Numeracy</w:t>
            </w:r>
          </w:p>
          <w:p w14:paraId="33CADA83"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 xml:space="preserve">   Gains</w:t>
            </w:r>
          </w:p>
        </w:tc>
        <w:tc>
          <w:tcPr>
            <w:tcW w:w="1260" w:type="dxa"/>
            <w:tcBorders>
              <w:top w:val="nil"/>
              <w:left w:val="nil"/>
              <w:bottom w:val="nil"/>
              <w:right w:val="nil"/>
            </w:tcBorders>
            <w:shd w:val="clear" w:color="auto" w:fill="auto"/>
            <w:noWrap/>
            <w:vAlign w:val="bottom"/>
          </w:tcPr>
          <w:p w14:paraId="082DA90D"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point chg</w:t>
            </w:r>
          </w:p>
        </w:tc>
        <w:tc>
          <w:tcPr>
            <w:tcW w:w="846" w:type="dxa"/>
            <w:tcBorders>
              <w:top w:val="nil"/>
              <w:left w:val="nil"/>
              <w:bottom w:val="nil"/>
              <w:right w:val="nil"/>
            </w:tcBorders>
            <w:shd w:val="clear" w:color="auto" w:fill="auto"/>
            <w:noWrap/>
            <w:vAlign w:val="bottom"/>
          </w:tcPr>
          <w:p w14:paraId="5ABAFE32" w14:textId="77777777" w:rsidR="00C06D35" w:rsidRPr="00B23119" w:rsidRDefault="00C06D35" w:rsidP="005A04D6">
            <w:pPr>
              <w:spacing w:line="360" w:lineRule="auto"/>
              <w:jc w:val="both"/>
              <w:rPr>
                <w:rFonts w:ascii="Lato" w:hAnsi="Lato" w:cs="Arial"/>
                <w:sz w:val="22"/>
                <w:szCs w:val="22"/>
              </w:rPr>
            </w:pPr>
          </w:p>
        </w:tc>
        <w:tc>
          <w:tcPr>
            <w:tcW w:w="1228" w:type="dxa"/>
            <w:tcBorders>
              <w:top w:val="nil"/>
              <w:left w:val="nil"/>
              <w:bottom w:val="nil"/>
              <w:right w:val="nil"/>
            </w:tcBorders>
            <w:shd w:val="clear" w:color="auto" w:fill="auto"/>
            <w:noWrap/>
            <w:vAlign w:val="bottom"/>
          </w:tcPr>
          <w:p w14:paraId="52B6BBA3" w14:textId="77777777" w:rsidR="00C06D35" w:rsidRPr="00B23119" w:rsidRDefault="00C06D35" w:rsidP="005A04D6">
            <w:pPr>
              <w:spacing w:line="360" w:lineRule="auto"/>
              <w:jc w:val="both"/>
              <w:rPr>
                <w:rFonts w:ascii="Lato" w:hAnsi="Lato" w:cs="Arial"/>
                <w:sz w:val="22"/>
                <w:szCs w:val="22"/>
              </w:rPr>
            </w:pPr>
          </w:p>
        </w:tc>
        <w:tc>
          <w:tcPr>
            <w:tcW w:w="1399" w:type="dxa"/>
            <w:tcBorders>
              <w:top w:val="nil"/>
              <w:left w:val="nil"/>
              <w:bottom w:val="nil"/>
              <w:right w:val="nil"/>
            </w:tcBorders>
            <w:shd w:val="clear" w:color="auto" w:fill="auto"/>
            <w:noWrap/>
            <w:vAlign w:val="bottom"/>
          </w:tcPr>
          <w:p w14:paraId="47493AED" w14:textId="77777777" w:rsidR="00C06D35" w:rsidRPr="00B23119" w:rsidRDefault="00C06D35" w:rsidP="005A04D6">
            <w:pPr>
              <w:spacing w:line="360" w:lineRule="auto"/>
              <w:jc w:val="both"/>
              <w:rPr>
                <w:rFonts w:ascii="Lato" w:hAnsi="Lato" w:cs="Arial"/>
                <w:sz w:val="22"/>
                <w:szCs w:val="22"/>
              </w:rPr>
            </w:pPr>
          </w:p>
        </w:tc>
        <w:tc>
          <w:tcPr>
            <w:tcW w:w="847" w:type="dxa"/>
            <w:tcBorders>
              <w:top w:val="nil"/>
              <w:left w:val="nil"/>
              <w:bottom w:val="nil"/>
              <w:right w:val="nil"/>
            </w:tcBorders>
            <w:shd w:val="clear" w:color="auto" w:fill="auto"/>
            <w:noWrap/>
            <w:vAlign w:val="bottom"/>
          </w:tcPr>
          <w:p w14:paraId="5F66605A" w14:textId="77777777" w:rsidR="00C06D35" w:rsidRPr="00B23119" w:rsidRDefault="00C06D35" w:rsidP="005A04D6">
            <w:pPr>
              <w:spacing w:line="360" w:lineRule="auto"/>
              <w:jc w:val="both"/>
              <w:rPr>
                <w:rFonts w:ascii="Lato" w:hAnsi="Lato" w:cs="Arial"/>
                <w:sz w:val="22"/>
                <w:szCs w:val="22"/>
              </w:rPr>
            </w:pPr>
            <w:r w:rsidRPr="00B23119">
              <w:rPr>
                <w:rFonts w:ascii="Lato" w:hAnsi="Lato" w:cs="Arial"/>
                <w:sz w:val="22"/>
                <w:szCs w:val="22"/>
              </w:rPr>
              <w:t>-2.41</w:t>
            </w:r>
          </w:p>
        </w:tc>
        <w:tc>
          <w:tcPr>
            <w:tcW w:w="960" w:type="dxa"/>
            <w:tcBorders>
              <w:top w:val="nil"/>
              <w:left w:val="nil"/>
              <w:bottom w:val="nil"/>
              <w:right w:val="nil"/>
            </w:tcBorders>
            <w:shd w:val="clear" w:color="auto" w:fill="auto"/>
            <w:noWrap/>
            <w:vAlign w:val="bottom"/>
          </w:tcPr>
          <w:p w14:paraId="758B36C2" w14:textId="77777777" w:rsidR="00C06D35" w:rsidRPr="00B23119" w:rsidRDefault="00C06D35" w:rsidP="005A04D6">
            <w:pPr>
              <w:spacing w:line="360" w:lineRule="auto"/>
              <w:jc w:val="both"/>
              <w:rPr>
                <w:rFonts w:ascii="Lato" w:hAnsi="Lato" w:cs="Arial"/>
                <w:sz w:val="22"/>
                <w:szCs w:val="22"/>
              </w:rPr>
            </w:pPr>
          </w:p>
        </w:tc>
        <w:tc>
          <w:tcPr>
            <w:tcW w:w="960" w:type="dxa"/>
            <w:tcBorders>
              <w:top w:val="nil"/>
              <w:left w:val="nil"/>
              <w:bottom w:val="nil"/>
              <w:right w:val="nil"/>
            </w:tcBorders>
            <w:shd w:val="clear" w:color="auto" w:fill="auto"/>
            <w:noWrap/>
            <w:vAlign w:val="bottom"/>
          </w:tcPr>
          <w:p w14:paraId="78C0970D" w14:textId="77777777" w:rsidR="00C06D35" w:rsidRPr="00B23119" w:rsidRDefault="00C06D35" w:rsidP="005A04D6">
            <w:pPr>
              <w:spacing w:line="360" w:lineRule="auto"/>
              <w:jc w:val="both"/>
              <w:rPr>
                <w:rFonts w:ascii="Lato" w:hAnsi="Lato" w:cs="Arial"/>
                <w:sz w:val="22"/>
                <w:szCs w:val="22"/>
              </w:rPr>
            </w:pPr>
          </w:p>
        </w:tc>
      </w:tr>
      <w:tr w:rsidR="00C06D35" w:rsidRPr="00B23119" w14:paraId="7250B660" w14:textId="77777777">
        <w:trPr>
          <w:trHeight w:val="255"/>
        </w:trPr>
        <w:tc>
          <w:tcPr>
            <w:tcW w:w="2280" w:type="dxa"/>
            <w:vMerge/>
            <w:tcBorders>
              <w:left w:val="nil"/>
              <w:bottom w:val="nil"/>
              <w:right w:val="nil"/>
            </w:tcBorders>
            <w:shd w:val="clear" w:color="auto" w:fill="auto"/>
            <w:noWrap/>
            <w:vAlign w:val="bottom"/>
          </w:tcPr>
          <w:p w14:paraId="4D5324D4" w14:textId="77777777" w:rsidR="00C06D35" w:rsidRPr="00B23119" w:rsidRDefault="00C06D35" w:rsidP="005A04D6">
            <w:pPr>
              <w:spacing w:line="360" w:lineRule="auto"/>
              <w:jc w:val="both"/>
              <w:rPr>
                <w:rFonts w:ascii="Lato" w:hAnsi="Lato" w:cs="Arial"/>
              </w:rPr>
            </w:pPr>
          </w:p>
        </w:tc>
        <w:tc>
          <w:tcPr>
            <w:tcW w:w="1260" w:type="dxa"/>
            <w:tcBorders>
              <w:top w:val="nil"/>
              <w:left w:val="nil"/>
              <w:bottom w:val="nil"/>
              <w:right w:val="nil"/>
            </w:tcBorders>
            <w:shd w:val="clear" w:color="auto" w:fill="auto"/>
            <w:noWrap/>
            <w:vAlign w:val="bottom"/>
          </w:tcPr>
          <w:p w14:paraId="09B8C36B" w14:textId="77777777" w:rsidR="00C06D35" w:rsidRPr="00B23119" w:rsidRDefault="00C06D35" w:rsidP="005A04D6">
            <w:pPr>
              <w:spacing w:line="360" w:lineRule="auto"/>
              <w:jc w:val="both"/>
              <w:rPr>
                <w:rFonts w:ascii="Lato" w:hAnsi="Lato" w:cs="Arial"/>
              </w:rPr>
            </w:pPr>
            <w:r w:rsidRPr="00B23119">
              <w:rPr>
                <w:rFonts w:ascii="Lato" w:hAnsi="Lato" w:cs="Arial"/>
              </w:rPr>
              <w:t xml:space="preserve">% </w:t>
            </w:r>
            <w:proofErr w:type="gramStart"/>
            <w:r w:rsidRPr="00B23119">
              <w:rPr>
                <w:rFonts w:ascii="Lato" w:hAnsi="Lato" w:cs="Arial"/>
              </w:rPr>
              <w:t>chg</w:t>
            </w:r>
            <w:proofErr w:type="gramEnd"/>
          </w:p>
        </w:tc>
        <w:tc>
          <w:tcPr>
            <w:tcW w:w="846" w:type="dxa"/>
            <w:tcBorders>
              <w:top w:val="nil"/>
              <w:left w:val="nil"/>
              <w:bottom w:val="nil"/>
              <w:right w:val="nil"/>
            </w:tcBorders>
            <w:shd w:val="clear" w:color="auto" w:fill="auto"/>
            <w:noWrap/>
            <w:vAlign w:val="bottom"/>
          </w:tcPr>
          <w:p w14:paraId="102D90A7" w14:textId="77777777" w:rsidR="00C06D35" w:rsidRPr="00B23119" w:rsidRDefault="00C06D35" w:rsidP="005A04D6">
            <w:pPr>
              <w:spacing w:line="360" w:lineRule="auto"/>
              <w:jc w:val="both"/>
              <w:rPr>
                <w:rFonts w:ascii="Lato" w:hAnsi="Lato" w:cs="Arial"/>
              </w:rPr>
            </w:pPr>
          </w:p>
        </w:tc>
        <w:tc>
          <w:tcPr>
            <w:tcW w:w="1228" w:type="dxa"/>
            <w:tcBorders>
              <w:top w:val="nil"/>
              <w:left w:val="nil"/>
              <w:bottom w:val="nil"/>
              <w:right w:val="nil"/>
            </w:tcBorders>
            <w:shd w:val="clear" w:color="auto" w:fill="auto"/>
            <w:noWrap/>
            <w:vAlign w:val="bottom"/>
          </w:tcPr>
          <w:p w14:paraId="3F1313A9" w14:textId="77777777" w:rsidR="00C06D35" w:rsidRPr="00B23119" w:rsidRDefault="00C06D35" w:rsidP="005A04D6">
            <w:pPr>
              <w:spacing w:line="360" w:lineRule="auto"/>
              <w:jc w:val="both"/>
              <w:rPr>
                <w:rFonts w:ascii="Lato" w:hAnsi="Lato" w:cs="Arial"/>
              </w:rPr>
            </w:pPr>
          </w:p>
        </w:tc>
        <w:tc>
          <w:tcPr>
            <w:tcW w:w="1399" w:type="dxa"/>
            <w:tcBorders>
              <w:top w:val="nil"/>
              <w:left w:val="nil"/>
              <w:bottom w:val="nil"/>
              <w:right w:val="nil"/>
            </w:tcBorders>
            <w:shd w:val="clear" w:color="auto" w:fill="auto"/>
            <w:noWrap/>
            <w:vAlign w:val="bottom"/>
          </w:tcPr>
          <w:p w14:paraId="59E60EB0" w14:textId="77777777" w:rsidR="00C06D35" w:rsidRPr="00B23119" w:rsidRDefault="00C06D35" w:rsidP="005A04D6">
            <w:pPr>
              <w:spacing w:line="360" w:lineRule="auto"/>
              <w:jc w:val="both"/>
              <w:rPr>
                <w:rFonts w:ascii="Lato" w:hAnsi="Lato" w:cs="Arial"/>
              </w:rPr>
            </w:pPr>
          </w:p>
        </w:tc>
        <w:tc>
          <w:tcPr>
            <w:tcW w:w="847" w:type="dxa"/>
            <w:tcBorders>
              <w:top w:val="nil"/>
              <w:left w:val="nil"/>
              <w:bottom w:val="nil"/>
              <w:right w:val="nil"/>
            </w:tcBorders>
            <w:shd w:val="clear" w:color="auto" w:fill="auto"/>
            <w:noWrap/>
            <w:vAlign w:val="bottom"/>
          </w:tcPr>
          <w:p w14:paraId="69CE5D09" w14:textId="77777777" w:rsidR="00C06D35" w:rsidRPr="00B23119" w:rsidRDefault="00C06D35" w:rsidP="005A04D6">
            <w:pPr>
              <w:spacing w:line="360" w:lineRule="auto"/>
              <w:jc w:val="both"/>
              <w:rPr>
                <w:rFonts w:ascii="Lato" w:hAnsi="Lato" w:cs="Arial"/>
              </w:rPr>
            </w:pPr>
            <w:r w:rsidRPr="00B23119">
              <w:rPr>
                <w:rFonts w:ascii="Lato" w:hAnsi="Lato" w:cs="Arial"/>
              </w:rPr>
              <w:t>-9.84%</w:t>
            </w:r>
          </w:p>
        </w:tc>
        <w:tc>
          <w:tcPr>
            <w:tcW w:w="960" w:type="dxa"/>
            <w:tcBorders>
              <w:top w:val="nil"/>
              <w:left w:val="nil"/>
              <w:bottom w:val="nil"/>
              <w:right w:val="nil"/>
            </w:tcBorders>
            <w:shd w:val="clear" w:color="auto" w:fill="auto"/>
            <w:noWrap/>
            <w:vAlign w:val="bottom"/>
          </w:tcPr>
          <w:p w14:paraId="2CD42013" w14:textId="77777777" w:rsidR="00C06D35" w:rsidRPr="00B23119" w:rsidRDefault="00C06D35"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60DF51C4" w14:textId="77777777" w:rsidR="00C06D35" w:rsidRPr="00B23119" w:rsidRDefault="00C06D35" w:rsidP="005A04D6">
            <w:pPr>
              <w:spacing w:line="360" w:lineRule="auto"/>
              <w:jc w:val="both"/>
              <w:rPr>
                <w:rFonts w:ascii="Lato" w:hAnsi="Lato" w:cs="Arial"/>
              </w:rPr>
            </w:pPr>
          </w:p>
        </w:tc>
      </w:tr>
      <w:tr w:rsidR="004D2D1E" w:rsidRPr="00B23119" w14:paraId="08FB0FB1" w14:textId="77777777">
        <w:trPr>
          <w:trHeight w:val="255"/>
        </w:trPr>
        <w:tc>
          <w:tcPr>
            <w:tcW w:w="2280" w:type="dxa"/>
            <w:tcBorders>
              <w:top w:val="nil"/>
              <w:left w:val="nil"/>
              <w:bottom w:val="nil"/>
              <w:right w:val="nil"/>
            </w:tcBorders>
            <w:shd w:val="clear" w:color="auto" w:fill="auto"/>
            <w:noWrap/>
            <w:vAlign w:val="bottom"/>
          </w:tcPr>
          <w:p w14:paraId="1D71697A" w14:textId="77777777" w:rsidR="004D2D1E" w:rsidRPr="00B23119" w:rsidRDefault="004D2D1E" w:rsidP="005A04D6">
            <w:pPr>
              <w:spacing w:line="360" w:lineRule="auto"/>
              <w:jc w:val="both"/>
              <w:rPr>
                <w:rFonts w:ascii="Lato" w:hAnsi="Lato" w:cs="Arial"/>
              </w:rPr>
            </w:pPr>
          </w:p>
        </w:tc>
        <w:tc>
          <w:tcPr>
            <w:tcW w:w="1260" w:type="dxa"/>
            <w:tcBorders>
              <w:top w:val="nil"/>
              <w:left w:val="nil"/>
              <w:bottom w:val="nil"/>
              <w:right w:val="nil"/>
            </w:tcBorders>
            <w:shd w:val="clear" w:color="auto" w:fill="auto"/>
            <w:noWrap/>
            <w:vAlign w:val="bottom"/>
          </w:tcPr>
          <w:p w14:paraId="22E836AD" w14:textId="77777777" w:rsidR="004D2D1E" w:rsidRPr="00B23119" w:rsidRDefault="004D2D1E" w:rsidP="005A04D6">
            <w:pPr>
              <w:spacing w:line="360" w:lineRule="auto"/>
              <w:jc w:val="both"/>
              <w:rPr>
                <w:rFonts w:ascii="Lato" w:hAnsi="Lato" w:cs="Arial"/>
              </w:rPr>
            </w:pPr>
          </w:p>
        </w:tc>
        <w:tc>
          <w:tcPr>
            <w:tcW w:w="846" w:type="dxa"/>
            <w:tcBorders>
              <w:top w:val="nil"/>
              <w:left w:val="nil"/>
              <w:bottom w:val="nil"/>
              <w:right w:val="nil"/>
            </w:tcBorders>
            <w:shd w:val="clear" w:color="auto" w:fill="auto"/>
            <w:noWrap/>
            <w:vAlign w:val="bottom"/>
          </w:tcPr>
          <w:p w14:paraId="41865E05" w14:textId="77777777" w:rsidR="004D2D1E" w:rsidRPr="00B23119" w:rsidRDefault="004D2D1E" w:rsidP="005A04D6">
            <w:pPr>
              <w:spacing w:line="360" w:lineRule="auto"/>
              <w:jc w:val="both"/>
              <w:rPr>
                <w:rFonts w:ascii="Lato" w:hAnsi="Lato" w:cs="Arial"/>
              </w:rPr>
            </w:pPr>
          </w:p>
        </w:tc>
        <w:tc>
          <w:tcPr>
            <w:tcW w:w="1228" w:type="dxa"/>
            <w:tcBorders>
              <w:top w:val="nil"/>
              <w:left w:val="nil"/>
              <w:bottom w:val="nil"/>
              <w:right w:val="nil"/>
            </w:tcBorders>
            <w:shd w:val="clear" w:color="auto" w:fill="auto"/>
            <w:noWrap/>
            <w:vAlign w:val="bottom"/>
          </w:tcPr>
          <w:p w14:paraId="5AD1B11E" w14:textId="77777777" w:rsidR="004D2D1E" w:rsidRPr="00B23119" w:rsidRDefault="004D2D1E" w:rsidP="005A04D6">
            <w:pPr>
              <w:spacing w:line="360" w:lineRule="auto"/>
              <w:jc w:val="both"/>
              <w:rPr>
                <w:rFonts w:ascii="Lato" w:hAnsi="Lato" w:cs="Arial"/>
              </w:rPr>
            </w:pPr>
          </w:p>
        </w:tc>
        <w:tc>
          <w:tcPr>
            <w:tcW w:w="1399" w:type="dxa"/>
            <w:tcBorders>
              <w:top w:val="nil"/>
              <w:left w:val="nil"/>
              <w:bottom w:val="nil"/>
              <w:right w:val="nil"/>
            </w:tcBorders>
            <w:shd w:val="clear" w:color="auto" w:fill="auto"/>
            <w:noWrap/>
            <w:vAlign w:val="bottom"/>
          </w:tcPr>
          <w:p w14:paraId="3984BACB" w14:textId="77777777" w:rsidR="004D2D1E" w:rsidRPr="00B23119" w:rsidRDefault="004D2D1E" w:rsidP="005A04D6">
            <w:pPr>
              <w:spacing w:line="360" w:lineRule="auto"/>
              <w:jc w:val="both"/>
              <w:rPr>
                <w:rFonts w:ascii="Lato" w:hAnsi="Lato" w:cs="Arial"/>
              </w:rPr>
            </w:pPr>
          </w:p>
        </w:tc>
        <w:tc>
          <w:tcPr>
            <w:tcW w:w="847" w:type="dxa"/>
            <w:tcBorders>
              <w:top w:val="nil"/>
              <w:left w:val="nil"/>
              <w:bottom w:val="nil"/>
              <w:right w:val="nil"/>
            </w:tcBorders>
            <w:shd w:val="clear" w:color="auto" w:fill="auto"/>
            <w:noWrap/>
            <w:vAlign w:val="bottom"/>
          </w:tcPr>
          <w:p w14:paraId="33FED0FE" w14:textId="77777777" w:rsidR="004D2D1E" w:rsidRPr="00B23119" w:rsidRDefault="004D2D1E"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51A4728B" w14:textId="77777777" w:rsidR="004D2D1E" w:rsidRPr="00B23119" w:rsidRDefault="004D2D1E"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2CCB2945" w14:textId="77777777" w:rsidR="004D2D1E" w:rsidRPr="00B23119" w:rsidRDefault="004D2D1E" w:rsidP="005A04D6">
            <w:pPr>
              <w:spacing w:line="360" w:lineRule="auto"/>
              <w:jc w:val="both"/>
              <w:rPr>
                <w:rFonts w:ascii="Lato" w:hAnsi="Lato" w:cs="Arial"/>
              </w:rPr>
            </w:pPr>
          </w:p>
        </w:tc>
      </w:tr>
    </w:tbl>
    <w:p w14:paraId="2295A1B0" w14:textId="77777777" w:rsidR="004D2D1E" w:rsidRPr="00B23119" w:rsidRDefault="004D2D1E" w:rsidP="005A04D6">
      <w:pPr>
        <w:spacing w:line="360" w:lineRule="auto"/>
        <w:jc w:val="both"/>
        <w:rPr>
          <w:rFonts w:ascii="Lato" w:hAnsi="Lato"/>
        </w:rPr>
      </w:pPr>
    </w:p>
    <w:p w14:paraId="6168B31A" w14:textId="77777777" w:rsidR="00805C79" w:rsidRPr="00B23119" w:rsidRDefault="00006D3E" w:rsidP="005A04D6">
      <w:pPr>
        <w:spacing w:line="360" w:lineRule="auto"/>
        <w:jc w:val="both"/>
        <w:rPr>
          <w:rFonts w:ascii="Lato" w:hAnsi="Lato"/>
          <w:b/>
        </w:rPr>
      </w:pPr>
      <w:r w:rsidRPr="00B23119">
        <w:rPr>
          <w:rFonts w:ascii="Lato" w:hAnsi="Lato"/>
          <w:b/>
        </w:rPr>
        <w:t>V</w:t>
      </w:r>
      <w:r w:rsidR="00805C79" w:rsidRPr="00B23119">
        <w:rPr>
          <w:rFonts w:ascii="Lato" w:hAnsi="Lato"/>
          <w:b/>
        </w:rPr>
        <w:t>II.  Performance Adjustment Procedure</w:t>
      </w:r>
    </w:p>
    <w:p w14:paraId="08ABE84E" w14:textId="77777777" w:rsidR="00805C79" w:rsidRPr="00B23119" w:rsidRDefault="00805C79" w:rsidP="005A04D6">
      <w:pPr>
        <w:spacing w:line="360" w:lineRule="auto"/>
        <w:jc w:val="both"/>
        <w:rPr>
          <w:rFonts w:ascii="Lato" w:hAnsi="Lato"/>
        </w:rPr>
      </w:pPr>
    </w:p>
    <w:p w14:paraId="45FBB57A" w14:textId="77777777" w:rsidR="00805C79" w:rsidRPr="00B23119" w:rsidRDefault="00805C79" w:rsidP="005A04D6">
      <w:pPr>
        <w:spacing w:line="360" w:lineRule="auto"/>
        <w:ind w:firstLine="720"/>
        <w:jc w:val="both"/>
        <w:rPr>
          <w:rFonts w:ascii="Lato" w:hAnsi="Lato"/>
        </w:rPr>
      </w:pPr>
      <w:r w:rsidRPr="00B23119">
        <w:rPr>
          <w:rFonts w:ascii="Lato" w:hAnsi="Lato"/>
        </w:rPr>
        <w:t>Using the estimates</w:t>
      </w:r>
      <w:r w:rsidR="00006D3E" w:rsidRPr="00B23119">
        <w:rPr>
          <w:rFonts w:ascii="Lato" w:hAnsi="Lato"/>
        </w:rPr>
        <w:t xml:space="preserve"> reported in the previous section</w:t>
      </w:r>
      <w:r w:rsidRPr="00B23119">
        <w:rPr>
          <w:rFonts w:ascii="Lato" w:hAnsi="Lato"/>
        </w:rPr>
        <w:t xml:space="preserve">, performance targets for each of these programs are adjusted by the estimated effects of the change in unemployment rate from year to year.  Budget 2010 unemployment rate assumptions </w:t>
      </w:r>
      <w:r w:rsidR="00006D3E" w:rsidRPr="00B23119">
        <w:rPr>
          <w:rFonts w:ascii="Lato" w:hAnsi="Lato"/>
        </w:rPr>
        <w:t>are</w:t>
      </w:r>
      <w:r w:rsidRPr="00B23119">
        <w:rPr>
          <w:rFonts w:ascii="Lato" w:hAnsi="Lato"/>
        </w:rPr>
        <w:t xml:space="preserve"> used in the calculations.  The calculations start in PY2007 (FY2007 for TAA) and extend through PY2014.  The actual performance rate was used as the base in PY2007.  The adjusted target for the following year was calculated by multiplying the previous year’s performance target by the change in unemployment rates times the appropriate estimate of the effect of the unemployment rate change </w:t>
      </w:r>
      <w:r w:rsidRPr="00B23119">
        <w:rPr>
          <w:rFonts w:ascii="Lato" w:hAnsi="Lato"/>
        </w:rPr>
        <w:lastRenderedPageBreak/>
        <w:t>on the performance measure.  This adjustment factor is then added to previous target.  Using WIA Adult entered employment rate as an example, the calculation for PY2008 is the following:</w:t>
      </w:r>
    </w:p>
    <w:p w14:paraId="646DEB8D" w14:textId="77777777" w:rsidR="00805C79" w:rsidRPr="00B23119" w:rsidRDefault="00805C79" w:rsidP="005A04D6">
      <w:pPr>
        <w:spacing w:line="360" w:lineRule="auto"/>
        <w:ind w:firstLine="720"/>
        <w:jc w:val="both"/>
        <w:rPr>
          <w:rFonts w:ascii="Lato" w:hAnsi="Lato"/>
        </w:rPr>
      </w:pPr>
    </w:p>
    <w:p w14:paraId="67F25F14" w14:textId="77777777" w:rsidR="00805C79" w:rsidRPr="00B23119" w:rsidRDefault="00805C79" w:rsidP="005A04D6">
      <w:pPr>
        <w:spacing w:line="360" w:lineRule="auto"/>
        <w:ind w:firstLine="720"/>
        <w:jc w:val="both"/>
        <w:rPr>
          <w:rFonts w:ascii="Lato" w:hAnsi="Lato"/>
        </w:rPr>
      </w:pPr>
      <w:r w:rsidRPr="00B23119">
        <w:rPr>
          <w:rFonts w:ascii="Lato" w:hAnsi="Lato"/>
        </w:rPr>
        <w:t>EER</w:t>
      </w:r>
      <w:r w:rsidRPr="00B23119">
        <w:rPr>
          <w:rFonts w:ascii="Lato" w:hAnsi="Lato"/>
          <w:vertAlign w:val="subscript"/>
        </w:rPr>
        <w:t>(PY2008)</w:t>
      </w:r>
      <w:r w:rsidRPr="00B23119">
        <w:rPr>
          <w:rFonts w:ascii="Lato" w:hAnsi="Lato"/>
        </w:rPr>
        <w:t xml:space="preserve"> = EER</w:t>
      </w:r>
      <w:r w:rsidRPr="00B23119">
        <w:rPr>
          <w:rFonts w:ascii="Lato" w:hAnsi="Lato"/>
          <w:vertAlign w:val="subscript"/>
        </w:rPr>
        <w:t>(PY2007)</w:t>
      </w:r>
      <w:r w:rsidRPr="00B23119">
        <w:rPr>
          <w:rFonts w:ascii="Lato" w:hAnsi="Lato"/>
        </w:rPr>
        <w:t xml:space="preserve"> +  EER</w:t>
      </w:r>
      <w:r w:rsidRPr="00B23119">
        <w:rPr>
          <w:rFonts w:ascii="Lato" w:hAnsi="Lato"/>
          <w:vertAlign w:val="subscript"/>
        </w:rPr>
        <w:t>(PY2007)</w:t>
      </w:r>
      <w:r w:rsidRPr="00B23119">
        <w:rPr>
          <w:rFonts w:ascii="Lato" w:hAnsi="Lato"/>
        </w:rPr>
        <w:t>*(-1.8/76.2)*(UR</w:t>
      </w:r>
      <w:r w:rsidRPr="00B23119">
        <w:rPr>
          <w:rFonts w:ascii="Lato" w:hAnsi="Lato"/>
          <w:vertAlign w:val="subscript"/>
        </w:rPr>
        <w:t>PY2008</w:t>
      </w:r>
      <w:r w:rsidRPr="00B23119">
        <w:rPr>
          <w:rFonts w:ascii="Lato" w:hAnsi="Lato"/>
        </w:rPr>
        <w:t>-UR</w:t>
      </w:r>
      <w:r w:rsidRPr="00B23119">
        <w:rPr>
          <w:rFonts w:ascii="Lato" w:hAnsi="Lato"/>
          <w:vertAlign w:val="subscript"/>
        </w:rPr>
        <w:t>PY2007</w:t>
      </w:r>
      <w:r w:rsidRPr="00B23119">
        <w:rPr>
          <w:rFonts w:ascii="Lato" w:hAnsi="Lato"/>
        </w:rPr>
        <w:t xml:space="preserve">).    </w:t>
      </w:r>
    </w:p>
    <w:p w14:paraId="583680D1" w14:textId="77777777" w:rsidR="00805C79" w:rsidRPr="00B23119" w:rsidRDefault="00805C79" w:rsidP="005A04D6">
      <w:pPr>
        <w:spacing w:line="360" w:lineRule="auto"/>
        <w:ind w:firstLine="720"/>
        <w:jc w:val="both"/>
        <w:rPr>
          <w:rFonts w:ascii="Lato" w:hAnsi="Lato"/>
        </w:rPr>
      </w:pPr>
    </w:p>
    <w:p w14:paraId="3DF8CA1C" w14:textId="77777777" w:rsidR="00805C79" w:rsidRPr="00B23119" w:rsidRDefault="00805C79" w:rsidP="005A04D6">
      <w:pPr>
        <w:spacing w:line="360" w:lineRule="auto"/>
        <w:ind w:firstLine="720"/>
        <w:jc w:val="both"/>
        <w:rPr>
          <w:rFonts w:ascii="Lato" w:hAnsi="Lato"/>
        </w:rPr>
      </w:pPr>
      <w:r w:rsidRPr="00B23119">
        <w:rPr>
          <w:rFonts w:ascii="Lato" w:hAnsi="Lato"/>
        </w:rPr>
        <w:t>The estimated effects are converted into percentage changes (-1.8/76.2 in this case) so that their effect is proportional to the magnitude of the target, which varies by program.  The procedure is repeated for each year.</w:t>
      </w:r>
    </w:p>
    <w:p w14:paraId="0C6E7B80" w14:textId="77777777" w:rsidR="00805C79" w:rsidRPr="00B23119" w:rsidRDefault="00805C79" w:rsidP="005A04D6">
      <w:pPr>
        <w:spacing w:line="360" w:lineRule="auto"/>
        <w:ind w:firstLine="720"/>
        <w:jc w:val="both"/>
        <w:rPr>
          <w:rFonts w:ascii="Lato" w:hAnsi="Lato"/>
        </w:rPr>
      </w:pPr>
    </w:p>
    <w:p w14:paraId="0584A37D" w14:textId="77777777" w:rsidR="00805C79" w:rsidRPr="00B23119" w:rsidRDefault="00C068EF" w:rsidP="005A04D6">
      <w:pPr>
        <w:spacing w:line="360" w:lineRule="auto"/>
        <w:ind w:firstLine="720"/>
        <w:jc w:val="both"/>
        <w:rPr>
          <w:rFonts w:ascii="Lato" w:hAnsi="Lato"/>
        </w:rPr>
      </w:pPr>
      <w:r w:rsidRPr="00B23119">
        <w:rPr>
          <w:rFonts w:ascii="Lato" w:hAnsi="Lato"/>
        </w:rPr>
        <w:t>As an example, t</w:t>
      </w:r>
      <w:r w:rsidR="00006D3E" w:rsidRPr="00B23119">
        <w:rPr>
          <w:rFonts w:ascii="Lato" w:hAnsi="Lato"/>
        </w:rPr>
        <w:t>his procedure yields the</w:t>
      </w:r>
      <w:r w:rsidRPr="00B23119">
        <w:rPr>
          <w:rFonts w:ascii="Lato" w:hAnsi="Lato"/>
        </w:rPr>
        <w:t xml:space="preserve"> entered employment </w:t>
      </w:r>
      <w:r w:rsidR="00006D3E" w:rsidRPr="00B23119">
        <w:rPr>
          <w:rFonts w:ascii="Lato" w:hAnsi="Lato"/>
        </w:rPr>
        <w:t xml:space="preserve">performance targets </w:t>
      </w:r>
      <w:r w:rsidRPr="00B23119">
        <w:rPr>
          <w:rFonts w:ascii="Lato" w:hAnsi="Lato"/>
        </w:rPr>
        <w:t xml:space="preserve">for the WIA Adult program, as </w:t>
      </w:r>
      <w:r w:rsidR="00006D3E" w:rsidRPr="00B23119">
        <w:rPr>
          <w:rFonts w:ascii="Lato" w:hAnsi="Lato"/>
        </w:rPr>
        <w:t>shown in Table ___.</w:t>
      </w:r>
      <w:r w:rsidRPr="00B23119">
        <w:rPr>
          <w:rFonts w:ascii="Lato" w:hAnsi="Lato"/>
        </w:rPr>
        <w:t xml:space="preserve">   The row labeled “Flatline” are the GPRA targets for this program.  The row labeled “UR Adjustment” is the target adjusted for unemployment rates, using the percentage change estimate, as displayed in Table ___, and the unemployment rate assumptions from the 2010 budgets.  The adjustments refe</w:t>
      </w:r>
      <w:r w:rsidR="008205EB" w:rsidRPr="00B23119">
        <w:rPr>
          <w:rFonts w:ascii="Lato" w:hAnsi="Lato"/>
        </w:rPr>
        <w:t>r</w:t>
      </w:r>
      <w:r w:rsidRPr="00B23119">
        <w:rPr>
          <w:rFonts w:ascii="Lato" w:hAnsi="Lato"/>
        </w:rPr>
        <w:t xml:space="preserve">red to in the TEGL are computed in a similar fashion.  </w:t>
      </w:r>
    </w:p>
    <w:p w14:paraId="4C80988C" w14:textId="77777777" w:rsidR="008205EB" w:rsidRPr="00B23119" w:rsidRDefault="008205EB" w:rsidP="005A04D6">
      <w:pPr>
        <w:spacing w:line="360" w:lineRule="auto"/>
        <w:ind w:firstLine="720"/>
        <w:jc w:val="both"/>
        <w:rPr>
          <w:rFonts w:ascii="Lato" w:hAnsi="Lato"/>
        </w:rPr>
      </w:pPr>
    </w:p>
    <w:p w14:paraId="7C691E27" w14:textId="77777777" w:rsidR="008205EB" w:rsidRPr="00B23119" w:rsidRDefault="008205EB" w:rsidP="005A04D6">
      <w:pPr>
        <w:spacing w:line="360" w:lineRule="auto"/>
        <w:ind w:firstLine="720"/>
        <w:jc w:val="both"/>
        <w:rPr>
          <w:rFonts w:ascii="Lato" w:hAnsi="Lato"/>
        </w:rPr>
      </w:pPr>
      <w:r w:rsidRPr="00B23119">
        <w:rPr>
          <w:rFonts w:ascii="Lato" w:hAnsi="Lato"/>
        </w:rPr>
        <w:t xml:space="preserve">Table </w:t>
      </w:r>
      <w:r w:rsidR="00822876" w:rsidRPr="00B23119">
        <w:rPr>
          <w:rFonts w:ascii="Lato" w:hAnsi="Lato"/>
        </w:rPr>
        <w:t xml:space="preserve">17: </w:t>
      </w:r>
      <w:r w:rsidRPr="00B23119">
        <w:rPr>
          <w:rFonts w:ascii="Lato" w:hAnsi="Lato"/>
        </w:rPr>
        <w:t xml:space="preserve"> Example of Adjustment Procedure for WIA Adult Entered </w:t>
      </w:r>
    </w:p>
    <w:p w14:paraId="67B6C290" w14:textId="77777777" w:rsidR="008205EB" w:rsidRPr="00B23119" w:rsidRDefault="008205EB" w:rsidP="005A04D6">
      <w:pPr>
        <w:spacing w:line="360" w:lineRule="auto"/>
        <w:ind w:firstLine="720"/>
        <w:jc w:val="both"/>
        <w:rPr>
          <w:rFonts w:ascii="Lato" w:hAnsi="Lato"/>
        </w:rPr>
      </w:pPr>
      <w:r w:rsidRPr="00B23119">
        <w:rPr>
          <w:rFonts w:ascii="Lato" w:hAnsi="Lato"/>
        </w:rPr>
        <w:t xml:space="preserve">                   Employment </w:t>
      </w:r>
    </w:p>
    <w:tbl>
      <w:tblPr>
        <w:tblW w:w="9080" w:type="dxa"/>
        <w:tblInd w:w="93" w:type="dxa"/>
        <w:tblLook w:val="0000" w:firstRow="0" w:lastRow="0" w:firstColumn="0" w:lastColumn="0" w:noHBand="0" w:noVBand="0"/>
      </w:tblPr>
      <w:tblGrid>
        <w:gridCol w:w="1583"/>
        <w:gridCol w:w="1080"/>
        <w:gridCol w:w="1080"/>
        <w:gridCol w:w="1080"/>
        <w:gridCol w:w="1080"/>
        <w:gridCol w:w="1080"/>
        <w:gridCol w:w="1080"/>
        <w:gridCol w:w="1080"/>
        <w:gridCol w:w="1080"/>
      </w:tblGrid>
      <w:tr w:rsidR="00C068EF" w:rsidRPr="00B23119" w14:paraId="28075784" w14:textId="77777777">
        <w:trPr>
          <w:trHeight w:val="255"/>
        </w:trPr>
        <w:tc>
          <w:tcPr>
            <w:tcW w:w="3320" w:type="dxa"/>
            <w:gridSpan w:val="3"/>
            <w:tcBorders>
              <w:top w:val="nil"/>
              <w:left w:val="nil"/>
              <w:bottom w:val="nil"/>
              <w:right w:val="nil"/>
            </w:tcBorders>
            <w:shd w:val="clear" w:color="auto" w:fill="auto"/>
            <w:noWrap/>
            <w:vAlign w:val="bottom"/>
          </w:tcPr>
          <w:p w14:paraId="69530D04" w14:textId="77777777" w:rsidR="00C068EF" w:rsidRPr="00B23119" w:rsidRDefault="00C068EF" w:rsidP="005A04D6">
            <w:pPr>
              <w:spacing w:line="360" w:lineRule="auto"/>
              <w:jc w:val="both"/>
              <w:rPr>
                <w:rFonts w:ascii="Lato" w:hAnsi="Lato" w:cs="Arial"/>
              </w:rPr>
            </w:pPr>
            <w:r w:rsidRPr="00B23119">
              <w:rPr>
                <w:rFonts w:ascii="Lato" w:hAnsi="Lato" w:cs="Arial"/>
              </w:rPr>
              <w:t>WIA Adult Entered Employment</w:t>
            </w:r>
          </w:p>
        </w:tc>
        <w:tc>
          <w:tcPr>
            <w:tcW w:w="960" w:type="dxa"/>
            <w:tcBorders>
              <w:top w:val="nil"/>
              <w:left w:val="nil"/>
              <w:bottom w:val="nil"/>
              <w:right w:val="nil"/>
            </w:tcBorders>
            <w:shd w:val="clear" w:color="auto" w:fill="auto"/>
            <w:noWrap/>
            <w:vAlign w:val="bottom"/>
          </w:tcPr>
          <w:p w14:paraId="32273236" w14:textId="77777777" w:rsidR="00C068EF" w:rsidRPr="00B23119" w:rsidRDefault="00C068EF"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24BE20B4" w14:textId="77777777" w:rsidR="00C068EF" w:rsidRPr="00B23119" w:rsidRDefault="00C068EF"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2CF96020" w14:textId="77777777" w:rsidR="00C068EF" w:rsidRPr="00B23119" w:rsidRDefault="00C068EF"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75E97115" w14:textId="77777777" w:rsidR="00C068EF" w:rsidRPr="00B23119" w:rsidRDefault="00C068EF"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17A41B15" w14:textId="77777777" w:rsidR="00C068EF" w:rsidRPr="00B23119" w:rsidRDefault="00C068EF" w:rsidP="005A04D6">
            <w:pPr>
              <w:spacing w:line="360" w:lineRule="auto"/>
              <w:jc w:val="both"/>
              <w:rPr>
                <w:rFonts w:ascii="Lato" w:hAnsi="Lato" w:cs="Arial"/>
              </w:rPr>
            </w:pPr>
          </w:p>
        </w:tc>
        <w:tc>
          <w:tcPr>
            <w:tcW w:w="960" w:type="dxa"/>
            <w:tcBorders>
              <w:top w:val="nil"/>
              <w:left w:val="nil"/>
              <w:bottom w:val="nil"/>
              <w:right w:val="nil"/>
            </w:tcBorders>
            <w:shd w:val="clear" w:color="auto" w:fill="auto"/>
            <w:noWrap/>
            <w:vAlign w:val="bottom"/>
          </w:tcPr>
          <w:p w14:paraId="0DAFB033" w14:textId="77777777" w:rsidR="00C068EF" w:rsidRPr="00B23119" w:rsidRDefault="00C068EF" w:rsidP="005A04D6">
            <w:pPr>
              <w:spacing w:line="360" w:lineRule="auto"/>
              <w:jc w:val="both"/>
              <w:rPr>
                <w:rFonts w:ascii="Lato" w:hAnsi="Lato" w:cs="Arial"/>
              </w:rPr>
            </w:pPr>
          </w:p>
        </w:tc>
      </w:tr>
      <w:tr w:rsidR="00C068EF" w:rsidRPr="00B23119" w14:paraId="432B07CA" w14:textId="77777777">
        <w:trPr>
          <w:trHeight w:val="255"/>
        </w:trPr>
        <w:tc>
          <w:tcPr>
            <w:tcW w:w="1583" w:type="dxa"/>
            <w:tcBorders>
              <w:top w:val="nil"/>
              <w:left w:val="nil"/>
              <w:bottom w:val="nil"/>
              <w:right w:val="nil"/>
            </w:tcBorders>
            <w:shd w:val="clear" w:color="auto" w:fill="auto"/>
            <w:noWrap/>
            <w:vAlign w:val="bottom"/>
          </w:tcPr>
          <w:p w14:paraId="3CB52544" w14:textId="77777777" w:rsidR="00C068EF" w:rsidRPr="00B23119" w:rsidRDefault="00C068EF" w:rsidP="005A04D6">
            <w:pPr>
              <w:spacing w:line="360" w:lineRule="auto"/>
              <w:jc w:val="both"/>
              <w:rPr>
                <w:rFonts w:ascii="Lato" w:hAnsi="Lato" w:cs="Arial"/>
              </w:rPr>
            </w:pPr>
          </w:p>
        </w:tc>
        <w:tc>
          <w:tcPr>
            <w:tcW w:w="868" w:type="dxa"/>
            <w:tcBorders>
              <w:top w:val="nil"/>
              <w:left w:val="nil"/>
              <w:bottom w:val="nil"/>
              <w:right w:val="nil"/>
            </w:tcBorders>
            <w:shd w:val="clear" w:color="auto" w:fill="auto"/>
            <w:noWrap/>
            <w:vAlign w:val="bottom"/>
          </w:tcPr>
          <w:p w14:paraId="0C637208" w14:textId="77777777" w:rsidR="00C068EF" w:rsidRPr="00B23119" w:rsidRDefault="00C068EF" w:rsidP="005A04D6">
            <w:pPr>
              <w:spacing w:line="360" w:lineRule="auto"/>
              <w:jc w:val="both"/>
              <w:rPr>
                <w:rFonts w:ascii="Lato" w:hAnsi="Lato" w:cs="Arial"/>
                <w:b/>
                <w:bCs/>
              </w:rPr>
            </w:pPr>
            <w:r w:rsidRPr="00B23119">
              <w:rPr>
                <w:rFonts w:ascii="Lato" w:hAnsi="Lato" w:cs="Arial"/>
                <w:b/>
                <w:bCs/>
              </w:rPr>
              <w:t>PY2007</w:t>
            </w:r>
          </w:p>
        </w:tc>
        <w:tc>
          <w:tcPr>
            <w:tcW w:w="869" w:type="dxa"/>
            <w:tcBorders>
              <w:top w:val="nil"/>
              <w:left w:val="nil"/>
              <w:bottom w:val="nil"/>
              <w:right w:val="nil"/>
            </w:tcBorders>
            <w:shd w:val="clear" w:color="auto" w:fill="auto"/>
            <w:noWrap/>
            <w:vAlign w:val="bottom"/>
          </w:tcPr>
          <w:p w14:paraId="5E1A4597" w14:textId="77777777" w:rsidR="00C068EF" w:rsidRPr="00B23119" w:rsidRDefault="00C068EF" w:rsidP="005A04D6">
            <w:pPr>
              <w:spacing w:line="360" w:lineRule="auto"/>
              <w:jc w:val="both"/>
              <w:rPr>
                <w:rFonts w:ascii="Lato" w:hAnsi="Lato" w:cs="Arial"/>
                <w:b/>
                <w:bCs/>
              </w:rPr>
            </w:pPr>
            <w:r w:rsidRPr="00B23119">
              <w:rPr>
                <w:rFonts w:ascii="Lato" w:hAnsi="Lato" w:cs="Arial"/>
                <w:b/>
                <w:bCs/>
              </w:rPr>
              <w:t>PY2008</w:t>
            </w:r>
          </w:p>
        </w:tc>
        <w:tc>
          <w:tcPr>
            <w:tcW w:w="960" w:type="dxa"/>
            <w:tcBorders>
              <w:top w:val="nil"/>
              <w:left w:val="nil"/>
              <w:bottom w:val="nil"/>
              <w:right w:val="nil"/>
            </w:tcBorders>
            <w:shd w:val="clear" w:color="auto" w:fill="auto"/>
            <w:noWrap/>
            <w:vAlign w:val="bottom"/>
          </w:tcPr>
          <w:p w14:paraId="30ECA3E6" w14:textId="77777777" w:rsidR="00C068EF" w:rsidRPr="00B23119" w:rsidRDefault="00C068EF" w:rsidP="005A04D6">
            <w:pPr>
              <w:spacing w:line="360" w:lineRule="auto"/>
              <w:jc w:val="both"/>
              <w:rPr>
                <w:rFonts w:ascii="Lato" w:hAnsi="Lato" w:cs="Arial"/>
                <w:b/>
                <w:bCs/>
              </w:rPr>
            </w:pPr>
            <w:r w:rsidRPr="00B23119">
              <w:rPr>
                <w:rFonts w:ascii="Lato" w:hAnsi="Lato" w:cs="Arial"/>
                <w:b/>
                <w:bCs/>
              </w:rPr>
              <w:t>PY2009</w:t>
            </w:r>
          </w:p>
        </w:tc>
        <w:tc>
          <w:tcPr>
            <w:tcW w:w="960" w:type="dxa"/>
            <w:tcBorders>
              <w:top w:val="nil"/>
              <w:left w:val="nil"/>
              <w:bottom w:val="nil"/>
              <w:right w:val="nil"/>
            </w:tcBorders>
            <w:shd w:val="clear" w:color="auto" w:fill="auto"/>
            <w:noWrap/>
            <w:vAlign w:val="bottom"/>
          </w:tcPr>
          <w:p w14:paraId="01587391" w14:textId="77777777" w:rsidR="00C068EF" w:rsidRPr="00B23119" w:rsidRDefault="00C068EF" w:rsidP="005A04D6">
            <w:pPr>
              <w:spacing w:line="360" w:lineRule="auto"/>
              <w:jc w:val="both"/>
              <w:rPr>
                <w:rFonts w:ascii="Lato" w:hAnsi="Lato" w:cs="Arial"/>
                <w:b/>
                <w:bCs/>
              </w:rPr>
            </w:pPr>
            <w:r w:rsidRPr="00B23119">
              <w:rPr>
                <w:rFonts w:ascii="Lato" w:hAnsi="Lato" w:cs="Arial"/>
                <w:b/>
                <w:bCs/>
              </w:rPr>
              <w:t>PY2010</w:t>
            </w:r>
          </w:p>
        </w:tc>
        <w:tc>
          <w:tcPr>
            <w:tcW w:w="960" w:type="dxa"/>
            <w:tcBorders>
              <w:top w:val="nil"/>
              <w:left w:val="nil"/>
              <w:bottom w:val="nil"/>
              <w:right w:val="nil"/>
            </w:tcBorders>
            <w:shd w:val="clear" w:color="auto" w:fill="auto"/>
            <w:noWrap/>
            <w:vAlign w:val="bottom"/>
          </w:tcPr>
          <w:p w14:paraId="39564051" w14:textId="77777777" w:rsidR="00C068EF" w:rsidRPr="00B23119" w:rsidRDefault="00C068EF" w:rsidP="005A04D6">
            <w:pPr>
              <w:spacing w:line="360" w:lineRule="auto"/>
              <w:jc w:val="both"/>
              <w:rPr>
                <w:rFonts w:ascii="Lato" w:hAnsi="Lato" w:cs="Arial"/>
                <w:b/>
                <w:bCs/>
              </w:rPr>
            </w:pPr>
            <w:r w:rsidRPr="00B23119">
              <w:rPr>
                <w:rFonts w:ascii="Lato" w:hAnsi="Lato" w:cs="Arial"/>
                <w:b/>
                <w:bCs/>
              </w:rPr>
              <w:t>PY2011</w:t>
            </w:r>
          </w:p>
        </w:tc>
        <w:tc>
          <w:tcPr>
            <w:tcW w:w="960" w:type="dxa"/>
            <w:tcBorders>
              <w:top w:val="nil"/>
              <w:left w:val="nil"/>
              <w:bottom w:val="nil"/>
              <w:right w:val="nil"/>
            </w:tcBorders>
            <w:shd w:val="clear" w:color="auto" w:fill="auto"/>
            <w:noWrap/>
            <w:vAlign w:val="bottom"/>
          </w:tcPr>
          <w:p w14:paraId="3CEE3792" w14:textId="77777777" w:rsidR="00C068EF" w:rsidRPr="00B23119" w:rsidRDefault="00C068EF" w:rsidP="005A04D6">
            <w:pPr>
              <w:spacing w:line="360" w:lineRule="auto"/>
              <w:jc w:val="both"/>
              <w:rPr>
                <w:rFonts w:ascii="Lato" w:hAnsi="Lato" w:cs="Arial"/>
                <w:b/>
                <w:bCs/>
              </w:rPr>
            </w:pPr>
            <w:r w:rsidRPr="00B23119">
              <w:rPr>
                <w:rFonts w:ascii="Lato" w:hAnsi="Lato" w:cs="Arial"/>
                <w:b/>
                <w:bCs/>
              </w:rPr>
              <w:t>PY2012</w:t>
            </w:r>
          </w:p>
        </w:tc>
        <w:tc>
          <w:tcPr>
            <w:tcW w:w="960" w:type="dxa"/>
            <w:tcBorders>
              <w:top w:val="nil"/>
              <w:left w:val="nil"/>
              <w:bottom w:val="nil"/>
              <w:right w:val="nil"/>
            </w:tcBorders>
            <w:shd w:val="clear" w:color="auto" w:fill="auto"/>
            <w:noWrap/>
            <w:vAlign w:val="bottom"/>
          </w:tcPr>
          <w:p w14:paraId="19D6C0AC" w14:textId="77777777" w:rsidR="00C068EF" w:rsidRPr="00B23119" w:rsidRDefault="00C068EF" w:rsidP="005A04D6">
            <w:pPr>
              <w:spacing w:line="360" w:lineRule="auto"/>
              <w:jc w:val="both"/>
              <w:rPr>
                <w:rFonts w:ascii="Lato" w:hAnsi="Lato" w:cs="Arial"/>
                <w:b/>
                <w:bCs/>
              </w:rPr>
            </w:pPr>
            <w:r w:rsidRPr="00B23119">
              <w:rPr>
                <w:rFonts w:ascii="Lato" w:hAnsi="Lato" w:cs="Arial"/>
                <w:b/>
                <w:bCs/>
              </w:rPr>
              <w:t>PY2013</w:t>
            </w:r>
          </w:p>
        </w:tc>
        <w:tc>
          <w:tcPr>
            <w:tcW w:w="960" w:type="dxa"/>
            <w:tcBorders>
              <w:top w:val="nil"/>
              <w:left w:val="nil"/>
              <w:bottom w:val="nil"/>
              <w:right w:val="nil"/>
            </w:tcBorders>
            <w:shd w:val="clear" w:color="auto" w:fill="auto"/>
            <w:noWrap/>
            <w:vAlign w:val="bottom"/>
          </w:tcPr>
          <w:p w14:paraId="5EAA37C9" w14:textId="77777777" w:rsidR="00C068EF" w:rsidRPr="00B23119" w:rsidRDefault="00C068EF" w:rsidP="005A04D6">
            <w:pPr>
              <w:spacing w:line="360" w:lineRule="auto"/>
              <w:jc w:val="both"/>
              <w:rPr>
                <w:rFonts w:ascii="Lato" w:hAnsi="Lato" w:cs="Arial"/>
                <w:b/>
                <w:bCs/>
              </w:rPr>
            </w:pPr>
            <w:r w:rsidRPr="00B23119">
              <w:rPr>
                <w:rFonts w:ascii="Lato" w:hAnsi="Lato" w:cs="Arial"/>
                <w:b/>
                <w:bCs/>
              </w:rPr>
              <w:t>PY2014</w:t>
            </w:r>
          </w:p>
        </w:tc>
      </w:tr>
      <w:tr w:rsidR="00C068EF" w:rsidRPr="00B23119" w14:paraId="411BE29C" w14:textId="77777777">
        <w:trPr>
          <w:trHeight w:val="255"/>
        </w:trPr>
        <w:tc>
          <w:tcPr>
            <w:tcW w:w="1583" w:type="dxa"/>
            <w:tcBorders>
              <w:top w:val="nil"/>
              <w:left w:val="nil"/>
              <w:bottom w:val="nil"/>
              <w:right w:val="nil"/>
            </w:tcBorders>
            <w:shd w:val="clear" w:color="auto" w:fill="auto"/>
            <w:noWrap/>
            <w:vAlign w:val="bottom"/>
          </w:tcPr>
          <w:p w14:paraId="64D6AE31" w14:textId="77777777" w:rsidR="00C068EF" w:rsidRPr="00B23119" w:rsidRDefault="00C068EF" w:rsidP="005A04D6">
            <w:pPr>
              <w:spacing w:line="360" w:lineRule="auto"/>
              <w:jc w:val="both"/>
              <w:rPr>
                <w:rFonts w:ascii="Lato" w:hAnsi="Lato" w:cs="Arial"/>
              </w:rPr>
            </w:pPr>
          </w:p>
        </w:tc>
        <w:tc>
          <w:tcPr>
            <w:tcW w:w="868" w:type="dxa"/>
            <w:tcBorders>
              <w:top w:val="nil"/>
              <w:left w:val="nil"/>
              <w:bottom w:val="nil"/>
              <w:right w:val="nil"/>
            </w:tcBorders>
            <w:shd w:val="clear" w:color="auto" w:fill="auto"/>
            <w:noWrap/>
            <w:vAlign w:val="bottom"/>
          </w:tcPr>
          <w:p w14:paraId="1AE57787" w14:textId="77777777" w:rsidR="00C068EF" w:rsidRPr="00B23119" w:rsidRDefault="00C068EF" w:rsidP="005A04D6">
            <w:pPr>
              <w:spacing w:line="360" w:lineRule="auto"/>
              <w:jc w:val="both"/>
              <w:rPr>
                <w:rFonts w:ascii="Lato" w:hAnsi="Lato" w:cs="Arial"/>
              </w:rPr>
            </w:pPr>
            <w:r w:rsidRPr="00B23119">
              <w:rPr>
                <w:rFonts w:ascii="Lato" w:hAnsi="Lato" w:cs="Arial"/>
              </w:rPr>
              <w:t>4.9</w:t>
            </w:r>
          </w:p>
        </w:tc>
        <w:tc>
          <w:tcPr>
            <w:tcW w:w="869" w:type="dxa"/>
            <w:tcBorders>
              <w:top w:val="nil"/>
              <w:left w:val="nil"/>
              <w:bottom w:val="nil"/>
              <w:right w:val="nil"/>
            </w:tcBorders>
            <w:shd w:val="clear" w:color="auto" w:fill="auto"/>
            <w:noWrap/>
            <w:vAlign w:val="bottom"/>
          </w:tcPr>
          <w:p w14:paraId="702734D5" w14:textId="77777777" w:rsidR="00C068EF" w:rsidRPr="00B23119" w:rsidRDefault="00C068EF" w:rsidP="005A04D6">
            <w:pPr>
              <w:spacing w:line="360" w:lineRule="auto"/>
              <w:jc w:val="both"/>
              <w:rPr>
                <w:rFonts w:ascii="Lato" w:hAnsi="Lato" w:cs="Arial"/>
              </w:rPr>
            </w:pPr>
            <w:r w:rsidRPr="00B23119">
              <w:rPr>
                <w:rFonts w:ascii="Lato" w:hAnsi="Lato" w:cs="Arial"/>
              </w:rPr>
              <w:t>7.2</w:t>
            </w:r>
          </w:p>
        </w:tc>
        <w:tc>
          <w:tcPr>
            <w:tcW w:w="960" w:type="dxa"/>
            <w:tcBorders>
              <w:top w:val="nil"/>
              <w:left w:val="nil"/>
              <w:bottom w:val="nil"/>
              <w:right w:val="nil"/>
            </w:tcBorders>
            <w:shd w:val="clear" w:color="auto" w:fill="auto"/>
            <w:noWrap/>
            <w:vAlign w:val="bottom"/>
          </w:tcPr>
          <w:p w14:paraId="2B22B176" w14:textId="77777777" w:rsidR="00C068EF" w:rsidRPr="00B23119" w:rsidRDefault="00C068EF" w:rsidP="005A04D6">
            <w:pPr>
              <w:spacing w:line="360" w:lineRule="auto"/>
              <w:jc w:val="both"/>
              <w:rPr>
                <w:rFonts w:ascii="Lato" w:hAnsi="Lato" w:cs="Arial"/>
              </w:rPr>
            </w:pPr>
            <w:r w:rsidRPr="00B23119">
              <w:rPr>
                <w:rFonts w:ascii="Lato" w:hAnsi="Lato" w:cs="Arial"/>
              </w:rPr>
              <w:t>8.1</w:t>
            </w:r>
          </w:p>
        </w:tc>
        <w:tc>
          <w:tcPr>
            <w:tcW w:w="960" w:type="dxa"/>
            <w:tcBorders>
              <w:top w:val="nil"/>
              <w:left w:val="nil"/>
              <w:bottom w:val="nil"/>
              <w:right w:val="nil"/>
            </w:tcBorders>
            <w:shd w:val="clear" w:color="auto" w:fill="auto"/>
            <w:noWrap/>
            <w:vAlign w:val="bottom"/>
          </w:tcPr>
          <w:p w14:paraId="6CFECCDD" w14:textId="77777777" w:rsidR="00C068EF" w:rsidRPr="00B23119" w:rsidRDefault="00C068EF" w:rsidP="005A04D6">
            <w:pPr>
              <w:spacing w:line="360" w:lineRule="auto"/>
              <w:jc w:val="both"/>
              <w:rPr>
                <w:rFonts w:ascii="Lato" w:hAnsi="Lato" w:cs="Arial"/>
              </w:rPr>
            </w:pPr>
            <w:r w:rsidRPr="00B23119">
              <w:rPr>
                <w:rFonts w:ascii="Lato" w:hAnsi="Lato" w:cs="Arial"/>
              </w:rPr>
              <w:t>7.6</w:t>
            </w:r>
          </w:p>
        </w:tc>
        <w:tc>
          <w:tcPr>
            <w:tcW w:w="960" w:type="dxa"/>
            <w:tcBorders>
              <w:top w:val="nil"/>
              <w:left w:val="nil"/>
              <w:bottom w:val="nil"/>
              <w:right w:val="nil"/>
            </w:tcBorders>
            <w:shd w:val="clear" w:color="auto" w:fill="auto"/>
            <w:noWrap/>
            <w:vAlign w:val="bottom"/>
          </w:tcPr>
          <w:p w14:paraId="060621B1" w14:textId="77777777" w:rsidR="00C068EF" w:rsidRPr="00B23119" w:rsidRDefault="00C068EF" w:rsidP="005A04D6">
            <w:pPr>
              <w:spacing w:line="360" w:lineRule="auto"/>
              <w:jc w:val="both"/>
              <w:rPr>
                <w:rFonts w:ascii="Lato" w:hAnsi="Lato" w:cs="Arial"/>
              </w:rPr>
            </w:pPr>
            <w:r w:rsidRPr="00B23119">
              <w:rPr>
                <w:rFonts w:ascii="Lato" w:hAnsi="Lato" w:cs="Arial"/>
              </w:rPr>
              <w:t>6.6</w:t>
            </w:r>
          </w:p>
        </w:tc>
        <w:tc>
          <w:tcPr>
            <w:tcW w:w="960" w:type="dxa"/>
            <w:tcBorders>
              <w:top w:val="nil"/>
              <w:left w:val="nil"/>
              <w:bottom w:val="nil"/>
              <w:right w:val="nil"/>
            </w:tcBorders>
            <w:shd w:val="clear" w:color="auto" w:fill="auto"/>
            <w:noWrap/>
            <w:vAlign w:val="bottom"/>
          </w:tcPr>
          <w:p w14:paraId="344729E4" w14:textId="77777777" w:rsidR="00C068EF" w:rsidRPr="00B23119" w:rsidRDefault="00C068EF" w:rsidP="005A04D6">
            <w:pPr>
              <w:spacing w:line="360" w:lineRule="auto"/>
              <w:jc w:val="both"/>
              <w:rPr>
                <w:rFonts w:ascii="Lato" w:hAnsi="Lato" w:cs="Arial"/>
              </w:rPr>
            </w:pPr>
            <w:r w:rsidRPr="00B23119">
              <w:rPr>
                <w:rFonts w:ascii="Lato" w:hAnsi="Lato" w:cs="Arial"/>
              </w:rPr>
              <w:t>5.5</w:t>
            </w:r>
          </w:p>
        </w:tc>
        <w:tc>
          <w:tcPr>
            <w:tcW w:w="960" w:type="dxa"/>
            <w:tcBorders>
              <w:top w:val="nil"/>
              <w:left w:val="nil"/>
              <w:bottom w:val="nil"/>
              <w:right w:val="nil"/>
            </w:tcBorders>
            <w:shd w:val="clear" w:color="auto" w:fill="auto"/>
            <w:noWrap/>
            <w:vAlign w:val="bottom"/>
          </w:tcPr>
          <w:p w14:paraId="291ED836" w14:textId="77777777" w:rsidR="00C068EF" w:rsidRPr="00B23119" w:rsidRDefault="00C068EF" w:rsidP="005A04D6">
            <w:pPr>
              <w:spacing w:line="360" w:lineRule="auto"/>
              <w:jc w:val="both"/>
              <w:rPr>
                <w:rFonts w:ascii="Lato" w:hAnsi="Lato" w:cs="Arial"/>
              </w:rPr>
            </w:pPr>
            <w:r w:rsidRPr="00B23119">
              <w:rPr>
                <w:rFonts w:ascii="Lato" w:hAnsi="Lato" w:cs="Arial"/>
              </w:rPr>
              <w:t>5.0</w:t>
            </w:r>
          </w:p>
        </w:tc>
        <w:tc>
          <w:tcPr>
            <w:tcW w:w="960" w:type="dxa"/>
            <w:tcBorders>
              <w:top w:val="nil"/>
              <w:left w:val="nil"/>
              <w:bottom w:val="nil"/>
              <w:right w:val="nil"/>
            </w:tcBorders>
            <w:shd w:val="clear" w:color="auto" w:fill="auto"/>
            <w:noWrap/>
            <w:vAlign w:val="bottom"/>
          </w:tcPr>
          <w:p w14:paraId="1F5954EE" w14:textId="77777777" w:rsidR="00C068EF" w:rsidRPr="00B23119" w:rsidRDefault="00C068EF" w:rsidP="005A04D6">
            <w:pPr>
              <w:spacing w:line="360" w:lineRule="auto"/>
              <w:jc w:val="both"/>
              <w:rPr>
                <w:rFonts w:ascii="Lato" w:hAnsi="Lato" w:cs="Arial"/>
              </w:rPr>
            </w:pPr>
            <w:r w:rsidRPr="00B23119">
              <w:rPr>
                <w:rFonts w:ascii="Lato" w:hAnsi="Lato" w:cs="Arial"/>
              </w:rPr>
              <w:t>5.0</w:t>
            </w:r>
          </w:p>
        </w:tc>
      </w:tr>
      <w:tr w:rsidR="00C068EF" w:rsidRPr="00B23119" w14:paraId="2678BEB3" w14:textId="77777777">
        <w:trPr>
          <w:trHeight w:val="255"/>
        </w:trPr>
        <w:tc>
          <w:tcPr>
            <w:tcW w:w="1583" w:type="dxa"/>
            <w:tcBorders>
              <w:top w:val="nil"/>
              <w:left w:val="nil"/>
              <w:bottom w:val="nil"/>
              <w:right w:val="nil"/>
            </w:tcBorders>
            <w:shd w:val="clear" w:color="auto" w:fill="auto"/>
            <w:noWrap/>
            <w:vAlign w:val="bottom"/>
          </w:tcPr>
          <w:p w14:paraId="65D164B2" w14:textId="77777777" w:rsidR="00C068EF" w:rsidRPr="00B23119" w:rsidRDefault="00C068EF" w:rsidP="005A04D6">
            <w:pPr>
              <w:spacing w:line="360" w:lineRule="auto"/>
              <w:jc w:val="both"/>
              <w:rPr>
                <w:rFonts w:ascii="Lato" w:hAnsi="Lato" w:cs="Arial"/>
              </w:rPr>
            </w:pPr>
            <w:r w:rsidRPr="00B23119">
              <w:rPr>
                <w:rFonts w:ascii="Lato" w:hAnsi="Lato" w:cs="Arial"/>
              </w:rPr>
              <w:t>Flatline</w:t>
            </w:r>
          </w:p>
        </w:tc>
        <w:tc>
          <w:tcPr>
            <w:tcW w:w="868" w:type="dxa"/>
            <w:tcBorders>
              <w:top w:val="nil"/>
              <w:left w:val="nil"/>
              <w:bottom w:val="nil"/>
              <w:right w:val="nil"/>
            </w:tcBorders>
            <w:shd w:val="clear" w:color="auto" w:fill="auto"/>
            <w:noWrap/>
            <w:vAlign w:val="bottom"/>
          </w:tcPr>
          <w:p w14:paraId="2D10DB54" w14:textId="77777777" w:rsidR="00C068EF" w:rsidRPr="00B23119" w:rsidRDefault="00C068EF" w:rsidP="005A04D6">
            <w:pPr>
              <w:spacing w:line="360" w:lineRule="auto"/>
              <w:jc w:val="both"/>
              <w:rPr>
                <w:rFonts w:ascii="Lato" w:hAnsi="Lato" w:cs="Arial"/>
              </w:rPr>
            </w:pPr>
          </w:p>
        </w:tc>
        <w:tc>
          <w:tcPr>
            <w:tcW w:w="869" w:type="dxa"/>
            <w:tcBorders>
              <w:top w:val="nil"/>
              <w:left w:val="nil"/>
              <w:bottom w:val="nil"/>
              <w:right w:val="nil"/>
            </w:tcBorders>
            <w:shd w:val="clear" w:color="auto" w:fill="auto"/>
            <w:noWrap/>
            <w:vAlign w:val="bottom"/>
          </w:tcPr>
          <w:p w14:paraId="7ABAF71C" w14:textId="77777777" w:rsidR="00C068EF" w:rsidRPr="00B23119" w:rsidRDefault="00C068EF" w:rsidP="005A04D6">
            <w:pPr>
              <w:spacing w:line="360" w:lineRule="auto"/>
              <w:jc w:val="both"/>
              <w:rPr>
                <w:rFonts w:ascii="Lato" w:hAnsi="Lato" w:cs="Arial"/>
              </w:rPr>
            </w:pPr>
            <w:r w:rsidRPr="00B23119">
              <w:rPr>
                <w:rFonts w:ascii="Lato" w:hAnsi="Lato" w:cs="Arial"/>
              </w:rPr>
              <w:t>70</w:t>
            </w:r>
          </w:p>
        </w:tc>
        <w:tc>
          <w:tcPr>
            <w:tcW w:w="960" w:type="dxa"/>
            <w:tcBorders>
              <w:top w:val="nil"/>
              <w:left w:val="nil"/>
              <w:bottom w:val="nil"/>
              <w:right w:val="nil"/>
            </w:tcBorders>
            <w:shd w:val="clear" w:color="auto" w:fill="auto"/>
            <w:noWrap/>
            <w:vAlign w:val="bottom"/>
          </w:tcPr>
          <w:p w14:paraId="71A6E5F4" w14:textId="77777777" w:rsidR="00C068EF" w:rsidRPr="00B23119" w:rsidRDefault="00C068EF" w:rsidP="005A04D6">
            <w:pPr>
              <w:spacing w:line="360" w:lineRule="auto"/>
              <w:jc w:val="both"/>
              <w:rPr>
                <w:rFonts w:ascii="Lato" w:hAnsi="Lato" w:cs="Arial"/>
              </w:rPr>
            </w:pPr>
            <w:r w:rsidRPr="00B23119">
              <w:rPr>
                <w:rFonts w:ascii="Lato" w:hAnsi="Lato" w:cs="Arial"/>
              </w:rPr>
              <w:t>70</w:t>
            </w:r>
          </w:p>
        </w:tc>
        <w:tc>
          <w:tcPr>
            <w:tcW w:w="960" w:type="dxa"/>
            <w:tcBorders>
              <w:top w:val="nil"/>
              <w:left w:val="nil"/>
              <w:bottom w:val="nil"/>
              <w:right w:val="nil"/>
            </w:tcBorders>
            <w:shd w:val="clear" w:color="auto" w:fill="auto"/>
            <w:noWrap/>
            <w:vAlign w:val="bottom"/>
          </w:tcPr>
          <w:p w14:paraId="2AD0BA5A" w14:textId="77777777" w:rsidR="00C068EF" w:rsidRPr="00B23119" w:rsidRDefault="00C068EF" w:rsidP="005A04D6">
            <w:pPr>
              <w:spacing w:line="360" w:lineRule="auto"/>
              <w:jc w:val="both"/>
              <w:rPr>
                <w:rFonts w:ascii="Lato" w:hAnsi="Lato" w:cs="Arial"/>
              </w:rPr>
            </w:pPr>
            <w:r w:rsidRPr="00B23119">
              <w:rPr>
                <w:rFonts w:ascii="Lato" w:hAnsi="Lato" w:cs="Arial"/>
              </w:rPr>
              <w:t>70</w:t>
            </w:r>
          </w:p>
        </w:tc>
        <w:tc>
          <w:tcPr>
            <w:tcW w:w="960" w:type="dxa"/>
            <w:tcBorders>
              <w:top w:val="nil"/>
              <w:left w:val="nil"/>
              <w:bottom w:val="nil"/>
              <w:right w:val="nil"/>
            </w:tcBorders>
            <w:shd w:val="clear" w:color="auto" w:fill="auto"/>
            <w:noWrap/>
            <w:vAlign w:val="bottom"/>
          </w:tcPr>
          <w:p w14:paraId="2489DA26" w14:textId="77777777" w:rsidR="00C068EF" w:rsidRPr="00B23119" w:rsidRDefault="00C068EF" w:rsidP="005A04D6">
            <w:pPr>
              <w:spacing w:line="360" w:lineRule="auto"/>
              <w:jc w:val="both"/>
              <w:rPr>
                <w:rFonts w:ascii="Lato" w:hAnsi="Lato" w:cs="Arial"/>
              </w:rPr>
            </w:pPr>
            <w:r w:rsidRPr="00B23119">
              <w:rPr>
                <w:rFonts w:ascii="Lato" w:hAnsi="Lato" w:cs="Arial"/>
              </w:rPr>
              <w:t>71</w:t>
            </w:r>
          </w:p>
        </w:tc>
        <w:tc>
          <w:tcPr>
            <w:tcW w:w="960" w:type="dxa"/>
            <w:tcBorders>
              <w:top w:val="nil"/>
              <w:left w:val="nil"/>
              <w:bottom w:val="nil"/>
              <w:right w:val="nil"/>
            </w:tcBorders>
            <w:shd w:val="clear" w:color="auto" w:fill="auto"/>
            <w:noWrap/>
            <w:vAlign w:val="bottom"/>
          </w:tcPr>
          <w:p w14:paraId="5782BA45" w14:textId="77777777" w:rsidR="00C068EF" w:rsidRPr="00B23119" w:rsidRDefault="00C068EF" w:rsidP="005A04D6">
            <w:pPr>
              <w:spacing w:line="360" w:lineRule="auto"/>
              <w:jc w:val="both"/>
              <w:rPr>
                <w:rFonts w:ascii="Lato" w:hAnsi="Lato" w:cs="Arial"/>
              </w:rPr>
            </w:pPr>
            <w:r w:rsidRPr="00B23119">
              <w:rPr>
                <w:rFonts w:ascii="Lato" w:hAnsi="Lato" w:cs="Arial"/>
              </w:rPr>
              <w:t>72</w:t>
            </w:r>
          </w:p>
        </w:tc>
        <w:tc>
          <w:tcPr>
            <w:tcW w:w="960" w:type="dxa"/>
            <w:tcBorders>
              <w:top w:val="nil"/>
              <w:left w:val="nil"/>
              <w:bottom w:val="nil"/>
              <w:right w:val="nil"/>
            </w:tcBorders>
            <w:shd w:val="clear" w:color="auto" w:fill="auto"/>
            <w:noWrap/>
            <w:vAlign w:val="bottom"/>
          </w:tcPr>
          <w:p w14:paraId="4D30DA6F" w14:textId="77777777" w:rsidR="00C068EF" w:rsidRPr="00B23119" w:rsidRDefault="00C068EF" w:rsidP="005A04D6">
            <w:pPr>
              <w:spacing w:line="360" w:lineRule="auto"/>
              <w:jc w:val="both"/>
              <w:rPr>
                <w:rFonts w:ascii="Lato" w:hAnsi="Lato" w:cs="Arial"/>
              </w:rPr>
            </w:pPr>
            <w:r w:rsidRPr="00B23119">
              <w:rPr>
                <w:rFonts w:ascii="Lato" w:hAnsi="Lato" w:cs="Arial"/>
              </w:rPr>
              <w:t>73</w:t>
            </w:r>
          </w:p>
        </w:tc>
        <w:tc>
          <w:tcPr>
            <w:tcW w:w="960" w:type="dxa"/>
            <w:tcBorders>
              <w:top w:val="nil"/>
              <w:left w:val="nil"/>
              <w:bottom w:val="nil"/>
              <w:right w:val="nil"/>
            </w:tcBorders>
            <w:shd w:val="clear" w:color="auto" w:fill="auto"/>
            <w:noWrap/>
            <w:vAlign w:val="bottom"/>
          </w:tcPr>
          <w:p w14:paraId="6638A758" w14:textId="77777777" w:rsidR="00C068EF" w:rsidRPr="00B23119" w:rsidRDefault="00C068EF" w:rsidP="005A04D6">
            <w:pPr>
              <w:spacing w:line="360" w:lineRule="auto"/>
              <w:jc w:val="both"/>
              <w:rPr>
                <w:rFonts w:ascii="Lato" w:hAnsi="Lato" w:cs="Arial"/>
              </w:rPr>
            </w:pPr>
          </w:p>
        </w:tc>
      </w:tr>
      <w:tr w:rsidR="00C068EF" w:rsidRPr="00B23119" w14:paraId="4CA37BB9" w14:textId="77777777">
        <w:trPr>
          <w:trHeight w:val="255"/>
        </w:trPr>
        <w:tc>
          <w:tcPr>
            <w:tcW w:w="1583" w:type="dxa"/>
            <w:tcBorders>
              <w:top w:val="nil"/>
              <w:left w:val="nil"/>
              <w:bottom w:val="nil"/>
              <w:right w:val="nil"/>
            </w:tcBorders>
            <w:shd w:val="clear" w:color="auto" w:fill="auto"/>
            <w:noWrap/>
            <w:vAlign w:val="bottom"/>
          </w:tcPr>
          <w:p w14:paraId="0138A9CE" w14:textId="77777777" w:rsidR="00C068EF" w:rsidRPr="00B23119" w:rsidRDefault="00C068EF" w:rsidP="005A04D6">
            <w:pPr>
              <w:spacing w:line="360" w:lineRule="auto"/>
              <w:jc w:val="both"/>
              <w:rPr>
                <w:rFonts w:ascii="Lato" w:hAnsi="Lato" w:cs="Arial"/>
              </w:rPr>
            </w:pPr>
            <w:r w:rsidRPr="00B23119">
              <w:rPr>
                <w:rFonts w:ascii="Lato" w:hAnsi="Lato" w:cs="Arial"/>
              </w:rPr>
              <w:t>UR adjustment</w:t>
            </w:r>
          </w:p>
        </w:tc>
        <w:tc>
          <w:tcPr>
            <w:tcW w:w="868" w:type="dxa"/>
            <w:tcBorders>
              <w:top w:val="nil"/>
              <w:left w:val="nil"/>
              <w:bottom w:val="nil"/>
              <w:right w:val="nil"/>
            </w:tcBorders>
            <w:shd w:val="clear" w:color="auto" w:fill="auto"/>
            <w:noWrap/>
            <w:vAlign w:val="bottom"/>
          </w:tcPr>
          <w:p w14:paraId="75D6EFF7" w14:textId="77777777" w:rsidR="00C068EF" w:rsidRPr="00B23119" w:rsidRDefault="00C068EF" w:rsidP="005A04D6">
            <w:pPr>
              <w:spacing w:line="360" w:lineRule="auto"/>
              <w:jc w:val="both"/>
              <w:rPr>
                <w:rFonts w:ascii="Lato" w:hAnsi="Lato" w:cs="Arial"/>
              </w:rPr>
            </w:pPr>
            <w:r w:rsidRPr="00B23119">
              <w:rPr>
                <w:rFonts w:ascii="Lato" w:hAnsi="Lato" w:cs="Arial"/>
              </w:rPr>
              <w:t>70.0</w:t>
            </w:r>
          </w:p>
        </w:tc>
        <w:tc>
          <w:tcPr>
            <w:tcW w:w="869" w:type="dxa"/>
            <w:tcBorders>
              <w:top w:val="nil"/>
              <w:left w:val="nil"/>
              <w:bottom w:val="nil"/>
              <w:right w:val="nil"/>
            </w:tcBorders>
            <w:shd w:val="clear" w:color="auto" w:fill="auto"/>
            <w:noWrap/>
            <w:vAlign w:val="bottom"/>
          </w:tcPr>
          <w:p w14:paraId="51C0D669" w14:textId="77777777" w:rsidR="00C068EF" w:rsidRPr="00B23119" w:rsidRDefault="00C068EF" w:rsidP="005A04D6">
            <w:pPr>
              <w:spacing w:line="360" w:lineRule="auto"/>
              <w:jc w:val="both"/>
              <w:rPr>
                <w:rFonts w:ascii="Lato" w:hAnsi="Lato" w:cs="Arial"/>
              </w:rPr>
            </w:pPr>
            <w:r w:rsidRPr="00B23119">
              <w:rPr>
                <w:rFonts w:ascii="Lato" w:hAnsi="Lato" w:cs="Arial"/>
              </w:rPr>
              <w:t>66.2</w:t>
            </w:r>
          </w:p>
        </w:tc>
        <w:tc>
          <w:tcPr>
            <w:tcW w:w="960" w:type="dxa"/>
            <w:tcBorders>
              <w:top w:val="nil"/>
              <w:left w:val="nil"/>
              <w:bottom w:val="nil"/>
              <w:right w:val="nil"/>
            </w:tcBorders>
            <w:shd w:val="clear" w:color="auto" w:fill="auto"/>
            <w:noWrap/>
            <w:vAlign w:val="bottom"/>
          </w:tcPr>
          <w:p w14:paraId="6DEE4CF0" w14:textId="77777777" w:rsidR="00C068EF" w:rsidRPr="00B23119" w:rsidRDefault="00C068EF" w:rsidP="005A04D6">
            <w:pPr>
              <w:spacing w:line="360" w:lineRule="auto"/>
              <w:jc w:val="both"/>
              <w:rPr>
                <w:rFonts w:ascii="Lato" w:hAnsi="Lato" w:cs="Arial"/>
              </w:rPr>
            </w:pPr>
            <w:r w:rsidRPr="00B23119">
              <w:rPr>
                <w:rFonts w:ascii="Lato" w:hAnsi="Lato" w:cs="Arial"/>
              </w:rPr>
              <w:t>64.8</w:t>
            </w:r>
          </w:p>
        </w:tc>
        <w:tc>
          <w:tcPr>
            <w:tcW w:w="960" w:type="dxa"/>
            <w:tcBorders>
              <w:top w:val="nil"/>
              <w:left w:val="nil"/>
              <w:bottom w:val="nil"/>
              <w:right w:val="nil"/>
            </w:tcBorders>
            <w:shd w:val="clear" w:color="auto" w:fill="auto"/>
            <w:noWrap/>
            <w:vAlign w:val="bottom"/>
          </w:tcPr>
          <w:p w14:paraId="6A0A8860" w14:textId="77777777" w:rsidR="00C068EF" w:rsidRPr="00B23119" w:rsidRDefault="00C068EF" w:rsidP="005A04D6">
            <w:pPr>
              <w:spacing w:line="360" w:lineRule="auto"/>
              <w:jc w:val="both"/>
              <w:rPr>
                <w:rFonts w:ascii="Lato" w:hAnsi="Lato" w:cs="Arial"/>
              </w:rPr>
            </w:pPr>
            <w:r w:rsidRPr="00B23119">
              <w:rPr>
                <w:rFonts w:ascii="Lato" w:hAnsi="Lato" w:cs="Arial"/>
              </w:rPr>
              <w:t>65.6</w:t>
            </w:r>
          </w:p>
        </w:tc>
        <w:tc>
          <w:tcPr>
            <w:tcW w:w="960" w:type="dxa"/>
            <w:tcBorders>
              <w:top w:val="nil"/>
              <w:left w:val="nil"/>
              <w:bottom w:val="nil"/>
              <w:right w:val="nil"/>
            </w:tcBorders>
            <w:shd w:val="clear" w:color="auto" w:fill="auto"/>
            <w:noWrap/>
            <w:vAlign w:val="bottom"/>
          </w:tcPr>
          <w:p w14:paraId="311EA803" w14:textId="77777777" w:rsidR="00C068EF" w:rsidRPr="00B23119" w:rsidRDefault="00C068EF" w:rsidP="005A04D6">
            <w:pPr>
              <w:spacing w:line="360" w:lineRule="auto"/>
              <w:jc w:val="both"/>
              <w:rPr>
                <w:rFonts w:ascii="Lato" w:hAnsi="Lato" w:cs="Arial"/>
              </w:rPr>
            </w:pPr>
            <w:r w:rsidRPr="00B23119">
              <w:rPr>
                <w:rFonts w:ascii="Lato" w:hAnsi="Lato" w:cs="Arial"/>
              </w:rPr>
              <w:t>67.1</w:t>
            </w:r>
          </w:p>
        </w:tc>
        <w:tc>
          <w:tcPr>
            <w:tcW w:w="960" w:type="dxa"/>
            <w:tcBorders>
              <w:top w:val="nil"/>
              <w:left w:val="nil"/>
              <w:bottom w:val="nil"/>
              <w:right w:val="nil"/>
            </w:tcBorders>
            <w:shd w:val="clear" w:color="auto" w:fill="auto"/>
            <w:noWrap/>
            <w:vAlign w:val="bottom"/>
          </w:tcPr>
          <w:p w14:paraId="00204C77" w14:textId="77777777" w:rsidR="00C068EF" w:rsidRPr="00B23119" w:rsidRDefault="00C068EF" w:rsidP="005A04D6">
            <w:pPr>
              <w:spacing w:line="360" w:lineRule="auto"/>
              <w:jc w:val="both"/>
              <w:rPr>
                <w:rFonts w:ascii="Lato" w:hAnsi="Lato" w:cs="Arial"/>
              </w:rPr>
            </w:pPr>
            <w:r w:rsidRPr="00B23119">
              <w:rPr>
                <w:rFonts w:ascii="Lato" w:hAnsi="Lato" w:cs="Arial"/>
              </w:rPr>
              <w:t>68.8</w:t>
            </w:r>
          </w:p>
        </w:tc>
        <w:tc>
          <w:tcPr>
            <w:tcW w:w="960" w:type="dxa"/>
            <w:tcBorders>
              <w:top w:val="nil"/>
              <w:left w:val="nil"/>
              <w:bottom w:val="nil"/>
              <w:right w:val="nil"/>
            </w:tcBorders>
            <w:shd w:val="clear" w:color="auto" w:fill="auto"/>
            <w:noWrap/>
            <w:vAlign w:val="bottom"/>
          </w:tcPr>
          <w:p w14:paraId="72222EBE" w14:textId="77777777" w:rsidR="00C068EF" w:rsidRPr="00B23119" w:rsidRDefault="00C068EF" w:rsidP="005A04D6">
            <w:pPr>
              <w:spacing w:line="360" w:lineRule="auto"/>
              <w:jc w:val="both"/>
              <w:rPr>
                <w:rFonts w:ascii="Lato" w:hAnsi="Lato" w:cs="Arial"/>
              </w:rPr>
            </w:pPr>
            <w:r w:rsidRPr="00B23119">
              <w:rPr>
                <w:rFonts w:ascii="Lato" w:hAnsi="Lato" w:cs="Arial"/>
              </w:rPr>
              <w:t>69.7</w:t>
            </w:r>
          </w:p>
        </w:tc>
        <w:tc>
          <w:tcPr>
            <w:tcW w:w="960" w:type="dxa"/>
            <w:tcBorders>
              <w:top w:val="nil"/>
              <w:left w:val="nil"/>
              <w:bottom w:val="nil"/>
              <w:right w:val="nil"/>
            </w:tcBorders>
            <w:shd w:val="clear" w:color="auto" w:fill="auto"/>
            <w:noWrap/>
            <w:vAlign w:val="bottom"/>
          </w:tcPr>
          <w:p w14:paraId="24683419" w14:textId="77777777" w:rsidR="00C068EF" w:rsidRPr="00B23119" w:rsidRDefault="00C068EF" w:rsidP="005A04D6">
            <w:pPr>
              <w:spacing w:line="360" w:lineRule="auto"/>
              <w:jc w:val="both"/>
              <w:rPr>
                <w:rFonts w:ascii="Lato" w:hAnsi="Lato" w:cs="Arial"/>
              </w:rPr>
            </w:pPr>
            <w:r w:rsidRPr="00B23119">
              <w:rPr>
                <w:rFonts w:ascii="Lato" w:hAnsi="Lato" w:cs="Arial"/>
              </w:rPr>
              <w:t>69.7</w:t>
            </w:r>
          </w:p>
        </w:tc>
      </w:tr>
    </w:tbl>
    <w:p w14:paraId="36CE3D7A" w14:textId="77777777" w:rsidR="00936378" w:rsidRPr="00B23119" w:rsidRDefault="00936378" w:rsidP="005A04D6">
      <w:pPr>
        <w:spacing w:line="360" w:lineRule="auto"/>
        <w:jc w:val="both"/>
        <w:rPr>
          <w:rFonts w:ascii="Lato" w:hAnsi="Lato"/>
        </w:rPr>
      </w:pPr>
    </w:p>
    <w:p w14:paraId="21193FEC" w14:textId="77777777" w:rsidR="00936378" w:rsidRPr="00B23119" w:rsidRDefault="00936378" w:rsidP="005A04D6">
      <w:pPr>
        <w:spacing w:line="360" w:lineRule="auto"/>
        <w:jc w:val="both"/>
        <w:rPr>
          <w:rFonts w:ascii="Lato" w:hAnsi="Lato"/>
        </w:rPr>
      </w:pPr>
    </w:p>
    <w:p w14:paraId="60B608F7" w14:textId="77777777" w:rsidR="00936378" w:rsidRPr="00B23119" w:rsidRDefault="00936378" w:rsidP="005A04D6">
      <w:pPr>
        <w:spacing w:line="360" w:lineRule="auto"/>
        <w:jc w:val="both"/>
        <w:rPr>
          <w:rFonts w:ascii="Lato" w:hAnsi="Lato"/>
        </w:rPr>
      </w:pPr>
    </w:p>
    <w:p w14:paraId="4282C977" w14:textId="77777777" w:rsidR="00936378" w:rsidRPr="00B23119" w:rsidRDefault="00936378" w:rsidP="005A04D6">
      <w:pPr>
        <w:spacing w:line="360" w:lineRule="auto"/>
        <w:jc w:val="both"/>
        <w:rPr>
          <w:rFonts w:ascii="Lato" w:hAnsi="Lato"/>
        </w:rPr>
      </w:pPr>
    </w:p>
    <w:p w14:paraId="2E77BCFD" w14:textId="77777777" w:rsidR="00936378" w:rsidRPr="00B23119" w:rsidRDefault="00936378" w:rsidP="005A04D6">
      <w:pPr>
        <w:spacing w:line="360" w:lineRule="auto"/>
        <w:jc w:val="both"/>
        <w:rPr>
          <w:rFonts w:ascii="Lato" w:hAnsi="Lato"/>
        </w:rPr>
      </w:pPr>
    </w:p>
    <w:p w14:paraId="4299F8D2" w14:textId="77777777" w:rsidR="00936378" w:rsidRPr="00B23119" w:rsidRDefault="00936378" w:rsidP="005A04D6">
      <w:pPr>
        <w:spacing w:line="360" w:lineRule="auto"/>
        <w:jc w:val="both"/>
        <w:rPr>
          <w:rFonts w:ascii="Lato" w:hAnsi="Lato"/>
        </w:rPr>
      </w:pPr>
    </w:p>
    <w:p w14:paraId="27EB71FF" w14:textId="77777777" w:rsidR="00936378" w:rsidRPr="00B23119" w:rsidRDefault="00936378" w:rsidP="005A04D6">
      <w:pPr>
        <w:spacing w:line="360" w:lineRule="auto"/>
        <w:jc w:val="both"/>
        <w:rPr>
          <w:rFonts w:ascii="Lato" w:hAnsi="Lato"/>
        </w:rPr>
      </w:pPr>
    </w:p>
    <w:p w14:paraId="0E811816" w14:textId="77777777" w:rsidR="005F64AB" w:rsidRPr="00B23119" w:rsidRDefault="005F64AB" w:rsidP="005A04D6">
      <w:pPr>
        <w:spacing w:line="360" w:lineRule="auto"/>
        <w:jc w:val="both"/>
        <w:rPr>
          <w:rFonts w:ascii="Lato" w:hAnsi="Lato"/>
        </w:rPr>
      </w:pPr>
    </w:p>
    <w:p w14:paraId="0985AC4F" w14:textId="77777777" w:rsidR="005F64AB" w:rsidRPr="00B23119" w:rsidRDefault="005F64AB" w:rsidP="005A04D6">
      <w:pPr>
        <w:spacing w:line="360" w:lineRule="auto"/>
        <w:jc w:val="both"/>
        <w:rPr>
          <w:rFonts w:ascii="Lato" w:hAnsi="Lato"/>
        </w:rPr>
      </w:pPr>
    </w:p>
    <w:p w14:paraId="682FFB88" w14:textId="77777777" w:rsidR="00936378" w:rsidRPr="00B23119" w:rsidRDefault="00936378" w:rsidP="005A04D6">
      <w:pPr>
        <w:spacing w:line="360" w:lineRule="auto"/>
        <w:jc w:val="both"/>
        <w:rPr>
          <w:rFonts w:ascii="Lato" w:hAnsi="Lato"/>
        </w:rPr>
      </w:pPr>
    </w:p>
    <w:p w14:paraId="13D19063" w14:textId="77777777" w:rsidR="00592062" w:rsidRPr="00B23119" w:rsidRDefault="00592062" w:rsidP="005A04D6">
      <w:pPr>
        <w:spacing w:line="360" w:lineRule="auto"/>
        <w:jc w:val="both"/>
        <w:rPr>
          <w:rFonts w:ascii="Lato" w:hAnsi="Lato"/>
        </w:rPr>
      </w:pPr>
    </w:p>
    <w:p w14:paraId="699CE2BB" w14:textId="77777777" w:rsidR="00592062" w:rsidRPr="00B23119" w:rsidRDefault="00592062" w:rsidP="005A04D6">
      <w:pPr>
        <w:spacing w:line="360" w:lineRule="auto"/>
        <w:jc w:val="both"/>
        <w:rPr>
          <w:rFonts w:ascii="Lato" w:hAnsi="Lato"/>
        </w:rPr>
      </w:pPr>
    </w:p>
    <w:p w14:paraId="42B305B0" w14:textId="77777777" w:rsidR="00592062" w:rsidRPr="00B23119" w:rsidRDefault="00592062" w:rsidP="005A04D6">
      <w:pPr>
        <w:spacing w:line="360" w:lineRule="auto"/>
        <w:jc w:val="both"/>
        <w:rPr>
          <w:rFonts w:ascii="Lato" w:hAnsi="Lato"/>
        </w:rPr>
      </w:pPr>
    </w:p>
    <w:p w14:paraId="68EDFE09" w14:textId="77777777" w:rsidR="00592062" w:rsidRPr="00B23119" w:rsidRDefault="00592062" w:rsidP="005A04D6">
      <w:pPr>
        <w:spacing w:line="360" w:lineRule="auto"/>
        <w:jc w:val="both"/>
        <w:rPr>
          <w:rFonts w:ascii="Lato" w:hAnsi="Lato"/>
        </w:rPr>
      </w:pPr>
    </w:p>
    <w:p w14:paraId="0D379BF4" w14:textId="77777777" w:rsidR="00592062" w:rsidRPr="00B23119" w:rsidRDefault="00592062" w:rsidP="005A04D6">
      <w:pPr>
        <w:spacing w:line="360" w:lineRule="auto"/>
        <w:jc w:val="both"/>
        <w:rPr>
          <w:rFonts w:ascii="Lato" w:hAnsi="Lato"/>
        </w:rPr>
      </w:pPr>
    </w:p>
    <w:p w14:paraId="29669CB5" w14:textId="77777777" w:rsidR="00592062" w:rsidRPr="00B23119" w:rsidRDefault="00592062" w:rsidP="005A04D6">
      <w:pPr>
        <w:spacing w:line="360" w:lineRule="auto"/>
        <w:jc w:val="both"/>
        <w:rPr>
          <w:rFonts w:ascii="Lato" w:hAnsi="Lato"/>
        </w:rPr>
      </w:pPr>
    </w:p>
    <w:p w14:paraId="6096A704" w14:textId="77777777" w:rsidR="00592062" w:rsidRPr="00B23119" w:rsidRDefault="00592062" w:rsidP="005A04D6">
      <w:pPr>
        <w:spacing w:line="360" w:lineRule="auto"/>
        <w:jc w:val="both"/>
        <w:rPr>
          <w:rFonts w:ascii="Lato" w:hAnsi="Lato"/>
        </w:rPr>
      </w:pPr>
    </w:p>
    <w:p w14:paraId="0E922770" w14:textId="77777777" w:rsidR="00592062" w:rsidRPr="00B23119" w:rsidRDefault="00592062" w:rsidP="005A04D6">
      <w:pPr>
        <w:spacing w:line="360" w:lineRule="auto"/>
        <w:jc w:val="both"/>
        <w:rPr>
          <w:rFonts w:ascii="Lato" w:hAnsi="Lato"/>
        </w:rPr>
      </w:pPr>
    </w:p>
    <w:p w14:paraId="17FFA525" w14:textId="77777777" w:rsidR="00592062" w:rsidRPr="00B23119" w:rsidRDefault="00592062" w:rsidP="005A04D6">
      <w:pPr>
        <w:spacing w:line="360" w:lineRule="auto"/>
        <w:jc w:val="both"/>
        <w:rPr>
          <w:rFonts w:ascii="Lato" w:hAnsi="Lato"/>
        </w:rPr>
      </w:pPr>
    </w:p>
    <w:p w14:paraId="456F2B6C" w14:textId="77777777" w:rsidR="00592062" w:rsidRPr="00B23119" w:rsidRDefault="00592062" w:rsidP="005A04D6">
      <w:pPr>
        <w:spacing w:line="360" w:lineRule="auto"/>
        <w:jc w:val="both"/>
        <w:rPr>
          <w:rFonts w:ascii="Lato" w:hAnsi="Lato"/>
        </w:rPr>
      </w:pPr>
    </w:p>
    <w:p w14:paraId="54E1A3CD" w14:textId="77777777" w:rsidR="00592062" w:rsidRPr="00B23119" w:rsidRDefault="00592062" w:rsidP="005A04D6">
      <w:pPr>
        <w:spacing w:line="360" w:lineRule="auto"/>
        <w:jc w:val="both"/>
        <w:rPr>
          <w:rFonts w:ascii="Lato" w:hAnsi="Lato"/>
        </w:rPr>
      </w:pPr>
    </w:p>
    <w:p w14:paraId="6F55D9F1" w14:textId="77777777" w:rsidR="00592062" w:rsidRPr="00B23119" w:rsidRDefault="00592062" w:rsidP="005A04D6">
      <w:pPr>
        <w:spacing w:line="360" w:lineRule="auto"/>
        <w:jc w:val="both"/>
        <w:rPr>
          <w:rFonts w:ascii="Lato" w:hAnsi="Lato"/>
        </w:rPr>
      </w:pPr>
    </w:p>
    <w:p w14:paraId="4B96F706" w14:textId="77777777" w:rsidR="00592062" w:rsidRPr="00B23119" w:rsidRDefault="00592062" w:rsidP="005A04D6">
      <w:pPr>
        <w:spacing w:line="360" w:lineRule="auto"/>
        <w:jc w:val="both"/>
        <w:rPr>
          <w:rFonts w:ascii="Lato" w:hAnsi="Lato"/>
        </w:rPr>
      </w:pPr>
    </w:p>
    <w:p w14:paraId="798F8069" w14:textId="77777777" w:rsidR="00592062" w:rsidRPr="00B23119" w:rsidRDefault="00592062" w:rsidP="005A04D6">
      <w:pPr>
        <w:spacing w:line="360" w:lineRule="auto"/>
        <w:jc w:val="both"/>
        <w:rPr>
          <w:rFonts w:ascii="Lato" w:hAnsi="Lato"/>
        </w:rPr>
      </w:pPr>
    </w:p>
    <w:p w14:paraId="113E372E" w14:textId="77777777" w:rsidR="00592062" w:rsidRPr="00B23119" w:rsidRDefault="00592062" w:rsidP="005A04D6">
      <w:pPr>
        <w:spacing w:line="360" w:lineRule="auto"/>
        <w:jc w:val="both"/>
        <w:rPr>
          <w:rFonts w:ascii="Lato" w:hAnsi="Lato"/>
        </w:rPr>
      </w:pPr>
    </w:p>
    <w:p w14:paraId="1AD79D14" w14:textId="77777777" w:rsidR="00936378" w:rsidRPr="00B23119" w:rsidRDefault="00936378" w:rsidP="005A04D6">
      <w:pPr>
        <w:spacing w:line="360" w:lineRule="auto"/>
        <w:jc w:val="both"/>
        <w:rPr>
          <w:rFonts w:ascii="Lato" w:hAnsi="Lato"/>
        </w:rPr>
      </w:pPr>
    </w:p>
    <w:p w14:paraId="5CB1D909" w14:textId="77777777" w:rsidR="00936378" w:rsidRPr="00B23119" w:rsidRDefault="00936378" w:rsidP="005A04D6">
      <w:pPr>
        <w:spacing w:line="360" w:lineRule="auto"/>
        <w:jc w:val="both"/>
        <w:rPr>
          <w:rFonts w:ascii="Lato" w:hAnsi="Lato"/>
        </w:rPr>
      </w:pPr>
    </w:p>
    <w:sectPr w:rsidR="00936378" w:rsidRPr="00B23119" w:rsidSect="008D441C">
      <w:footerReference w:type="even" r:id="rId7"/>
      <w:footerReference w:type="default" r:id="rId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788B" w14:textId="77777777" w:rsidR="00B3259B" w:rsidRDefault="00B3259B">
      <w:r>
        <w:separator/>
      </w:r>
    </w:p>
  </w:endnote>
  <w:endnote w:type="continuationSeparator" w:id="0">
    <w:p w14:paraId="2C39F776" w14:textId="77777777" w:rsidR="00B3259B" w:rsidRDefault="00B3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1E55" w14:textId="77777777" w:rsidR="009525EF" w:rsidRDefault="009525EF" w:rsidP="008D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B972B" w14:textId="77777777" w:rsidR="009525EF" w:rsidRDefault="009525EF" w:rsidP="008D44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54BF" w14:textId="77777777" w:rsidR="009525EF" w:rsidRDefault="009525EF" w:rsidP="008D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0C6902C6" w14:textId="77777777" w:rsidR="009525EF" w:rsidRDefault="009525EF" w:rsidP="008D44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3A76" w14:textId="77777777" w:rsidR="00B3259B" w:rsidRDefault="00B3259B">
      <w:r>
        <w:separator/>
      </w:r>
    </w:p>
  </w:footnote>
  <w:footnote w:type="continuationSeparator" w:id="0">
    <w:p w14:paraId="34665999" w14:textId="77777777" w:rsidR="00B3259B" w:rsidRDefault="00B3259B">
      <w:r>
        <w:continuationSeparator/>
      </w:r>
    </w:p>
  </w:footnote>
  <w:footnote w:id="1">
    <w:p w14:paraId="7CECACBC" w14:textId="72C59369" w:rsidR="009525EF" w:rsidRPr="005A04D6" w:rsidRDefault="009525EF">
      <w:pPr>
        <w:pStyle w:val="FootnoteText"/>
        <w:rPr>
          <w:rFonts w:ascii="Lato" w:hAnsi="Lato"/>
        </w:rPr>
      </w:pPr>
    </w:p>
  </w:footnote>
  <w:footnote w:id="2">
    <w:p w14:paraId="1EABA25C" w14:textId="20B50F6B" w:rsidR="009525EF" w:rsidRPr="005A04D6" w:rsidRDefault="009525EF">
      <w:pPr>
        <w:pStyle w:val="FootnoteText"/>
        <w:rPr>
          <w:rFonts w:ascii="Lato" w:hAnsi="Lato"/>
        </w:rPr>
      </w:pPr>
      <w:r w:rsidRPr="005A04D6">
        <w:rPr>
          <w:rFonts w:ascii="Lato" w:hAnsi="Lato"/>
        </w:rPr>
        <w:t>.</w:t>
      </w:r>
    </w:p>
  </w:footnote>
  <w:footnote w:id="3">
    <w:p w14:paraId="398052DA" w14:textId="5D1D417A" w:rsidR="009525EF" w:rsidRPr="005A04D6" w:rsidRDefault="009525EF">
      <w:pPr>
        <w:pStyle w:val="FootnoteText"/>
        <w:rPr>
          <w:rFonts w:ascii="Lato" w:hAnsi="Lato"/>
        </w:rPr>
      </w:pPr>
      <w:r w:rsidRPr="005A04D6">
        <w:rPr>
          <w:rFonts w:ascii="Lato" w:hAnsi="Lato"/>
        </w:rPr>
        <w:t>.</w:t>
      </w:r>
    </w:p>
  </w:footnote>
  <w:footnote w:id="4">
    <w:p w14:paraId="0AF74E37" w14:textId="384F65C2" w:rsidR="009525EF" w:rsidRPr="005A04D6" w:rsidRDefault="009525EF">
      <w:pPr>
        <w:pStyle w:val="FootnoteText"/>
        <w:rPr>
          <w:rFonts w:ascii="Lato" w:hAnsi="Lato"/>
        </w:rPr>
      </w:pPr>
      <w:r w:rsidRPr="005A04D6">
        <w:rPr>
          <w:rFonts w:ascii="Lato" w:hAnsi="Lato"/>
        </w:rPr>
        <w:t>.</w:t>
      </w:r>
    </w:p>
  </w:footnote>
  <w:footnote w:id="5">
    <w:p w14:paraId="6F0BB324" w14:textId="77777777" w:rsidR="009525EF" w:rsidRPr="005A04D6" w:rsidRDefault="009525EF">
      <w:pPr>
        <w:pStyle w:val="FootnoteText"/>
        <w:rPr>
          <w:rFonts w:ascii="Lato" w:hAnsi="Lato"/>
        </w:rPr>
      </w:pPr>
    </w:p>
  </w:footnote>
  <w:footnote w:id="6">
    <w:p w14:paraId="2EE45C8C" w14:textId="77777777" w:rsidR="009525EF" w:rsidRPr="005A04D6" w:rsidRDefault="009525EF">
      <w:pPr>
        <w:pStyle w:val="FootnoteText"/>
        <w:rPr>
          <w:rFonts w:ascii="Lato" w:hAnsi="Lato"/>
        </w:rPr>
      </w:pPr>
      <w:r w:rsidRPr="005A04D6">
        <w:rPr>
          <w:rStyle w:val="FootnoteReference"/>
          <w:rFonts w:ascii="Lato" w:hAnsi="Lato"/>
        </w:rPr>
        <w:footnoteRef/>
      </w:r>
      <w:r w:rsidRPr="005A04D6">
        <w:rPr>
          <w:rFonts w:ascii="Lato" w:hAnsi="Lato"/>
        </w:rPr>
        <w:t xml:space="preserve"> Unlike the WIA and TAA programs, we are not able to include federal employment records and UI wage records from other states.  Therefore, we may be missing a small group of individuals who live in the states but work outside the state and those on certain federal payrolls.  The purpose of using the data is to estimate the response of individuals who participated in the ES program to unemployment rates, and not to obtain a full accounting of all those who participated.  Having a representative sample for the two states, which we believe we have, ensures that the estimates are representative.   </w:t>
      </w:r>
    </w:p>
  </w:footnote>
  <w:footnote w:id="7">
    <w:p w14:paraId="09BF3311" w14:textId="77777777" w:rsidR="009525EF" w:rsidRPr="005A04D6" w:rsidRDefault="009525EF">
      <w:pPr>
        <w:pStyle w:val="FootnoteText"/>
        <w:rPr>
          <w:rFonts w:ascii="Lato" w:hAnsi="Lato"/>
        </w:rPr>
      </w:pPr>
      <w:r w:rsidRPr="005A04D6">
        <w:rPr>
          <w:rStyle w:val="FootnoteReference"/>
          <w:rFonts w:ascii="Lato" w:hAnsi="Lato"/>
        </w:rPr>
        <w:footnoteRef/>
      </w:r>
      <w:r w:rsidRPr="005A04D6">
        <w:rPr>
          <w:rFonts w:ascii="Lato" w:hAnsi="Lato"/>
        </w:rPr>
        <w:t xml:space="preserve"> See WIASRD Data File Public Use, Including Data Quality Revision, Record Layout, Selected years, prepared by Social Policy Research Associates for the Office of Performance and Technology, Employment and Training Administration, U.S. Department of Labor.  </w:t>
      </w:r>
    </w:p>
  </w:footnote>
  <w:footnote w:id="8">
    <w:p w14:paraId="0716BC3E" w14:textId="77777777" w:rsidR="009525EF" w:rsidRPr="005A04D6" w:rsidRDefault="009525EF" w:rsidP="00006D3E">
      <w:pPr>
        <w:pStyle w:val="FootnoteText"/>
        <w:rPr>
          <w:rFonts w:ascii="Lato" w:hAnsi="Lato"/>
        </w:rPr>
      </w:pPr>
      <w:r w:rsidRPr="005A04D6">
        <w:rPr>
          <w:rStyle w:val="FootnoteReference"/>
          <w:rFonts w:ascii="Lato" w:hAnsi="Lato"/>
        </w:rPr>
        <w:footnoteRef/>
      </w:r>
      <w:r w:rsidRPr="005A04D6">
        <w:rPr>
          <w:rFonts w:ascii="Lato" w:hAnsi="Lato"/>
        </w:rPr>
        <w:t xml:space="preserve"> More precise coding instructions are found in WIASRD Data File Public Use, Including Data Quality Revision, Record Layout, Selected years, prepared by Social Policy Research Associates for the Office of Performance and Technology, Employment and Training Administration, U.S. Department of Labor.</w:t>
      </w:r>
    </w:p>
  </w:footnote>
  <w:footnote w:id="9">
    <w:p w14:paraId="0E403852" w14:textId="6A006C82" w:rsidR="009525EF" w:rsidRPr="005A04D6" w:rsidRDefault="009525EF">
      <w:pPr>
        <w:pStyle w:val="FootnoteText"/>
        <w:rPr>
          <w:rFonts w:ascii="Lato" w:hAnsi="Lato"/>
        </w:rPr>
      </w:pPr>
    </w:p>
  </w:footnote>
  <w:footnote w:id="10">
    <w:p w14:paraId="50BD5231" w14:textId="1843D75E" w:rsidR="009525EF" w:rsidRPr="005A04D6" w:rsidRDefault="009525EF">
      <w:pPr>
        <w:pStyle w:val="FootnoteText"/>
        <w:rPr>
          <w:rFonts w:ascii="Lato" w:hAnsi="Lato"/>
        </w:rPr>
      </w:pPr>
    </w:p>
  </w:footnote>
  <w:footnote w:id="11">
    <w:p w14:paraId="0A0708AE" w14:textId="1FA1B8C9" w:rsidR="009525EF" w:rsidRPr="005A04D6" w:rsidRDefault="009525EF">
      <w:pPr>
        <w:pStyle w:val="FootnoteText"/>
        <w:rPr>
          <w:rFonts w:ascii="Lato" w:hAnsi="Lato"/>
        </w:rPr>
      </w:pPr>
    </w:p>
  </w:footnote>
  <w:footnote w:id="12">
    <w:p w14:paraId="4AE4BDBF" w14:textId="77777777" w:rsidR="009525EF" w:rsidRPr="005A04D6" w:rsidRDefault="009525EF">
      <w:pPr>
        <w:pStyle w:val="FootnoteText"/>
        <w:rPr>
          <w:rFonts w:ascii="Lato" w:hAnsi="Lato"/>
        </w:rPr>
      </w:pPr>
      <w:r w:rsidRPr="005A04D6">
        <w:rPr>
          <w:rStyle w:val="FootnoteReference"/>
          <w:rFonts w:ascii="Lato" w:hAnsi="Lato"/>
        </w:rPr>
        <w:footnoteRef/>
      </w:r>
      <w:r w:rsidRPr="005A04D6">
        <w:rPr>
          <w:rFonts w:ascii="Lato" w:hAnsi="Lato"/>
        </w:rPr>
        <w:t xml:space="preserve"> The first performance measure is </w:t>
      </w:r>
      <w:proofErr w:type="gramStart"/>
      <w:r w:rsidRPr="005A04D6">
        <w:rPr>
          <w:rFonts w:ascii="Lato" w:hAnsi="Lato"/>
        </w:rPr>
        <w:t>similar to</w:t>
      </w:r>
      <w:proofErr w:type="gramEnd"/>
      <w:r w:rsidRPr="005A04D6">
        <w:rPr>
          <w:rFonts w:ascii="Lato" w:hAnsi="Lato"/>
        </w:rPr>
        <w:t xml:space="preserve"> the employment and credential performance measure adopted for the other three programs, except that for the adult program and older youth the participants must obtain both employment and credential not one or the other.  </w:t>
      </w:r>
    </w:p>
  </w:footnote>
  <w:footnote w:id="13">
    <w:p w14:paraId="44502D9D" w14:textId="77777777" w:rsidR="009525EF" w:rsidRPr="005A04D6" w:rsidRDefault="009525EF" w:rsidP="00035BF6">
      <w:pPr>
        <w:pStyle w:val="FootnoteText"/>
        <w:rPr>
          <w:rFonts w:ascii="Lato" w:hAnsi="Lato"/>
        </w:rPr>
      </w:pPr>
      <w:r w:rsidRPr="005A04D6">
        <w:rPr>
          <w:rStyle w:val="FootnoteReference"/>
          <w:rFonts w:ascii="Lato" w:hAnsi="Lato"/>
        </w:rPr>
        <w:footnoteRef/>
      </w:r>
      <w:r w:rsidRPr="005A04D6">
        <w:rPr>
          <w:rFonts w:ascii="Lato" w:hAnsi="Lato"/>
        </w:rPr>
        <w:t xml:space="preserve"> Magnuson, Katherine, Greg Duncan, and Ariel Kalil, “The Contribution of Middle Childhood Contexts to Adolescent Achievement and Behavior,”  Working Paper, Northwestern University, June 2, 2003.</w:t>
      </w:r>
    </w:p>
  </w:footnote>
  <w:footnote w:id="14">
    <w:p w14:paraId="52F2C915" w14:textId="77777777" w:rsidR="009525EF" w:rsidRPr="005A04D6" w:rsidRDefault="009525EF" w:rsidP="00035BF6">
      <w:pPr>
        <w:pStyle w:val="FootnoteText"/>
        <w:rPr>
          <w:rFonts w:ascii="Lato" w:hAnsi="Lato"/>
        </w:rPr>
      </w:pPr>
      <w:r w:rsidRPr="005A04D6">
        <w:rPr>
          <w:rStyle w:val="FootnoteReference"/>
          <w:rFonts w:ascii="Lato" w:hAnsi="Lato"/>
        </w:rPr>
        <w:footnoteRef/>
      </w:r>
      <w:r w:rsidRPr="005A04D6">
        <w:rPr>
          <w:rFonts w:ascii="Lato" w:hAnsi="Lato"/>
        </w:rPr>
        <w:t xml:space="preserve"> Miller, Cynthia, et al. </w:t>
      </w:r>
      <w:smartTag w:uri="urn:schemas-microsoft-com:office:smarttags" w:element="place">
        <w:smartTag w:uri="urn:schemas-microsoft-com:office:smarttags" w:element="City">
          <w:r w:rsidRPr="005A04D6">
            <w:rPr>
              <w:rFonts w:ascii="Lato" w:hAnsi="Lato"/>
              <w:i/>
            </w:rPr>
            <w:t>New Hope</w:t>
          </w:r>
        </w:smartTag>
      </w:smartTag>
      <w:r w:rsidRPr="005A04D6">
        <w:rPr>
          <w:rFonts w:ascii="Lato" w:hAnsi="Lato"/>
          <w:i/>
        </w:rPr>
        <w:t xml:space="preserve"> for the Working Poor: Effects after Eight Years for Families and Children</w:t>
      </w:r>
      <w:r w:rsidRPr="005A04D6">
        <w:rPr>
          <w:rFonts w:ascii="Lato" w:hAnsi="Lato"/>
        </w:rPr>
        <w:t>, MDRC, July 2008.</w:t>
      </w:r>
    </w:p>
  </w:footnote>
  <w:footnote w:id="15">
    <w:p w14:paraId="47191DCB" w14:textId="77777777" w:rsidR="009525EF" w:rsidRPr="005A04D6" w:rsidRDefault="009525EF" w:rsidP="00035BF6">
      <w:pPr>
        <w:pStyle w:val="FootnoteText"/>
        <w:rPr>
          <w:rFonts w:ascii="Lato" w:hAnsi="Lato"/>
        </w:rPr>
      </w:pPr>
      <w:r w:rsidRPr="005A04D6">
        <w:rPr>
          <w:rStyle w:val="FootnoteReference"/>
          <w:rFonts w:ascii="Lato" w:hAnsi="Lato"/>
        </w:rPr>
        <w:footnoteRef/>
      </w:r>
      <w:r w:rsidRPr="005A04D6">
        <w:rPr>
          <w:rFonts w:ascii="Lato" w:hAnsi="Lato"/>
        </w:rPr>
        <w:t xml:space="preserve"> Kalenkoski, Charlene, and Sabrina Pabilonia, “Time to Work or Time to Play: the Effect of Student Employment on Homework, Screen Time and Sleep, Working Paper, </w:t>
      </w:r>
      <w:smartTag w:uri="urn:schemas-microsoft-com:office:smarttags" w:element="place">
        <w:smartTag w:uri="urn:schemas-microsoft-com:office:smarttags" w:element="PlaceName">
          <w:r w:rsidRPr="005A04D6">
            <w:rPr>
              <w:rFonts w:ascii="Lato" w:hAnsi="Lato"/>
            </w:rPr>
            <w:t>Ohio</w:t>
          </w:r>
        </w:smartTag>
        <w:r w:rsidRPr="005A04D6">
          <w:rPr>
            <w:rFonts w:ascii="Lato" w:hAnsi="Lato"/>
          </w:rPr>
          <w:t xml:space="preserve"> </w:t>
        </w:r>
        <w:smartTag w:uri="urn:schemas-microsoft-com:office:smarttags" w:element="PlaceType">
          <w:r w:rsidRPr="005A04D6">
            <w:rPr>
              <w:rFonts w:ascii="Lato" w:hAnsi="Lato"/>
            </w:rPr>
            <w:t>University</w:t>
          </w:r>
        </w:smartTag>
      </w:smartTag>
      <w:r w:rsidRPr="005A04D6">
        <w:rPr>
          <w:rFonts w:ascii="Lato" w:hAnsi="Lato"/>
        </w:rPr>
        <w:t xml:space="preserve"> and Bureau of Labor Statistics, March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AF5"/>
    <w:multiLevelType w:val="hybridMultilevel"/>
    <w:tmpl w:val="D5641C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78"/>
    <w:rsid w:val="00006D3E"/>
    <w:rsid w:val="00007B16"/>
    <w:rsid w:val="00035BF6"/>
    <w:rsid w:val="00052DF5"/>
    <w:rsid w:val="00056945"/>
    <w:rsid w:val="000B3FB2"/>
    <w:rsid w:val="001225ED"/>
    <w:rsid w:val="00126E9F"/>
    <w:rsid w:val="00134A57"/>
    <w:rsid w:val="00136DE5"/>
    <w:rsid w:val="00161E5F"/>
    <w:rsid w:val="001B11E0"/>
    <w:rsid w:val="00201CB7"/>
    <w:rsid w:val="0020761F"/>
    <w:rsid w:val="00234E4B"/>
    <w:rsid w:val="002742D5"/>
    <w:rsid w:val="00274685"/>
    <w:rsid w:val="002A3336"/>
    <w:rsid w:val="002A4A74"/>
    <w:rsid w:val="002B7EDC"/>
    <w:rsid w:val="002C7FD9"/>
    <w:rsid w:val="002E1E94"/>
    <w:rsid w:val="002E2E01"/>
    <w:rsid w:val="002F33FE"/>
    <w:rsid w:val="00314C64"/>
    <w:rsid w:val="00315F92"/>
    <w:rsid w:val="00322B4E"/>
    <w:rsid w:val="0034296A"/>
    <w:rsid w:val="00347ADC"/>
    <w:rsid w:val="00353C66"/>
    <w:rsid w:val="00356398"/>
    <w:rsid w:val="00370857"/>
    <w:rsid w:val="00381DC5"/>
    <w:rsid w:val="003A3CCC"/>
    <w:rsid w:val="003A64AD"/>
    <w:rsid w:val="003B01C5"/>
    <w:rsid w:val="003C0497"/>
    <w:rsid w:val="003C7003"/>
    <w:rsid w:val="003F7B4C"/>
    <w:rsid w:val="0041726F"/>
    <w:rsid w:val="00477E6A"/>
    <w:rsid w:val="00490F3E"/>
    <w:rsid w:val="00495800"/>
    <w:rsid w:val="004B2105"/>
    <w:rsid w:val="004D2D1E"/>
    <w:rsid w:val="004D5845"/>
    <w:rsid w:val="00500B09"/>
    <w:rsid w:val="00505889"/>
    <w:rsid w:val="00562FAD"/>
    <w:rsid w:val="00573978"/>
    <w:rsid w:val="00577010"/>
    <w:rsid w:val="00592062"/>
    <w:rsid w:val="00597208"/>
    <w:rsid w:val="00597506"/>
    <w:rsid w:val="005979EC"/>
    <w:rsid w:val="005A04D6"/>
    <w:rsid w:val="005B1474"/>
    <w:rsid w:val="005C02DA"/>
    <w:rsid w:val="005C1EC2"/>
    <w:rsid w:val="005E5392"/>
    <w:rsid w:val="005F0B7D"/>
    <w:rsid w:val="005F45F4"/>
    <w:rsid w:val="005F64AB"/>
    <w:rsid w:val="006062F8"/>
    <w:rsid w:val="006147B5"/>
    <w:rsid w:val="006148FC"/>
    <w:rsid w:val="006166EB"/>
    <w:rsid w:val="00682A22"/>
    <w:rsid w:val="00687F1E"/>
    <w:rsid w:val="006A2854"/>
    <w:rsid w:val="006A4D8E"/>
    <w:rsid w:val="006A6532"/>
    <w:rsid w:val="006B4211"/>
    <w:rsid w:val="006B5446"/>
    <w:rsid w:val="006D4C21"/>
    <w:rsid w:val="006D7B83"/>
    <w:rsid w:val="00705742"/>
    <w:rsid w:val="0077718F"/>
    <w:rsid w:val="007B7718"/>
    <w:rsid w:val="007C4517"/>
    <w:rsid w:val="007D7937"/>
    <w:rsid w:val="007E2282"/>
    <w:rsid w:val="007F7916"/>
    <w:rsid w:val="00805C79"/>
    <w:rsid w:val="008143D1"/>
    <w:rsid w:val="008205EB"/>
    <w:rsid w:val="00822876"/>
    <w:rsid w:val="0082544A"/>
    <w:rsid w:val="00842F4D"/>
    <w:rsid w:val="00847FC5"/>
    <w:rsid w:val="00864C38"/>
    <w:rsid w:val="008701A1"/>
    <w:rsid w:val="00875B97"/>
    <w:rsid w:val="008942D1"/>
    <w:rsid w:val="008978CD"/>
    <w:rsid w:val="008B5904"/>
    <w:rsid w:val="008D441C"/>
    <w:rsid w:val="008E1257"/>
    <w:rsid w:val="008F0336"/>
    <w:rsid w:val="00936378"/>
    <w:rsid w:val="009459BE"/>
    <w:rsid w:val="009525EF"/>
    <w:rsid w:val="009B6D27"/>
    <w:rsid w:val="009D6872"/>
    <w:rsid w:val="009F7DA1"/>
    <w:rsid w:val="00A23EC6"/>
    <w:rsid w:val="00A24992"/>
    <w:rsid w:val="00A63576"/>
    <w:rsid w:val="00A9255F"/>
    <w:rsid w:val="00A92909"/>
    <w:rsid w:val="00A978F4"/>
    <w:rsid w:val="00AA08C1"/>
    <w:rsid w:val="00AA16F3"/>
    <w:rsid w:val="00AA62FB"/>
    <w:rsid w:val="00AB0618"/>
    <w:rsid w:val="00AB6872"/>
    <w:rsid w:val="00AE4D89"/>
    <w:rsid w:val="00AF2B03"/>
    <w:rsid w:val="00B15F87"/>
    <w:rsid w:val="00B23119"/>
    <w:rsid w:val="00B24785"/>
    <w:rsid w:val="00B3259B"/>
    <w:rsid w:val="00B90531"/>
    <w:rsid w:val="00BA061C"/>
    <w:rsid w:val="00BA0878"/>
    <w:rsid w:val="00BB095A"/>
    <w:rsid w:val="00BB7E55"/>
    <w:rsid w:val="00BC29BF"/>
    <w:rsid w:val="00BD4C31"/>
    <w:rsid w:val="00BD4CA0"/>
    <w:rsid w:val="00BE2CBF"/>
    <w:rsid w:val="00C068EF"/>
    <w:rsid w:val="00C06D35"/>
    <w:rsid w:val="00C077ED"/>
    <w:rsid w:val="00C4153C"/>
    <w:rsid w:val="00C50C84"/>
    <w:rsid w:val="00C81E3A"/>
    <w:rsid w:val="00C84805"/>
    <w:rsid w:val="00C948A1"/>
    <w:rsid w:val="00CA4A6E"/>
    <w:rsid w:val="00CB7F40"/>
    <w:rsid w:val="00CE0948"/>
    <w:rsid w:val="00D160CD"/>
    <w:rsid w:val="00D754F8"/>
    <w:rsid w:val="00D83B64"/>
    <w:rsid w:val="00D914FB"/>
    <w:rsid w:val="00DA0A1E"/>
    <w:rsid w:val="00DB710C"/>
    <w:rsid w:val="00E2345B"/>
    <w:rsid w:val="00E30943"/>
    <w:rsid w:val="00E44270"/>
    <w:rsid w:val="00E81E25"/>
    <w:rsid w:val="00E86464"/>
    <w:rsid w:val="00E91C3B"/>
    <w:rsid w:val="00EB3677"/>
    <w:rsid w:val="00EE1DF2"/>
    <w:rsid w:val="00EF1DF1"/>
    <w:rsid w:val="00F04D6C"/>
    <w:rsid w:val="00F6171F"/>
    <w:rsid w:val="00F64464"/>
    <w:rsid w:val="00F77F04"/>
    <w:rsid w:val="00FD1822"/>
    <w:rsid w:val="00FD3864"/>
    <w:rsid w:val="00FF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ED1F67A"/>
  <w15:chartTrackingRefBased/>
  <w15:docId w15:val="{AE9D5777-BE0F-410F-A04A-A504EA6A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36378"/>
    <w:rPr>
      <w:sz w:val="20"/>
      <w:szCs w:val="20"/>
    </w:rPr>
  </w:style>
  <w:style w:type="character" w:styleId="FootnoteReference">
    <w:name w:val="footnote reference"/>
    <w:semiHidden/>
    <w:rsid w:val="00936378"/>
    <w:rPr>
      <w:vertAlign w:val="superscript"/>
    </w:rPr>
  </w:style>
  <w:style w:type="character" w:styleId="CommentReference">
    <w:name w:val="annotation reference"/>
    <w:semiHidden/>
    <w:rsid w:val="00936378"/>
    <w:rPr>
      <w:sz w:val="16"/>
      <w:szCs w:val="16"/>
    </w:rPr>
  </w:style>
  <w:style w:type="paragraph" w:styleId="CommentText">
    <w:name w:val="annotation text"/>
    <w:basedOn w:val="Normal"/>
    <w:semiHidden/>
    <w:rsid w:val="00936378"/>
    <w:pPr>
      <w:widowControl w:val="0"/>
      <w:autoSpaceDE w:val="0"/>
      <w:autoSpaceDN w:val="0"/>
      <w:adjustRightInd w:val="0"/>
    </w:pPr>
    <w:rPr>
      <w:rFonts w:ascii="Lucida Console" w:eastAsia="Times New Roman" w:hAnsi="Lucida Console"/>
      <w:sz w:val="20"/>
      <w:szCs w:val="20"/>
      <w:lang w:eastAsia="en-US"/>
    </w:rPr>
  </w:style>
  <w:style w:type="character" w:customStyle="1" w:styleId="footnoteref">
    <w:name w:val="footnoteref"/>
    <w:basedOn w:val="DefaultParagraphFont"/>
    <w:rsid w:val="00936378"/>
  </w:style>
  <w:style w:type="paragraph" w:styleId="BalloonText">
    <w:name w:val="Balloon Text"/>
    <w:basedOn w:val="Normal"/>
    <w:semiHidden/>
    <w:rsid w:val="00936378"/>
    <w:rPr>
      <w:rFonts w:ascii="Tahoma" w:hAnsi="Tahoma" w:cs="Tahoma"/>
      <w:sz w:val="16"/>
      <w:szCs w:val="16"/>
    </w:rPr>
  </w:style>
  <w:style w:type="paragraph" w:styleId="Date">
    <w:name w:val="Date"/>
    <w:basedOn w:val="Normal"/>
    <w:next w:val="Normal"/>
    <w:rsid w:val="00AA62FB"/>
  </w:style>
  <w:style w:type="character" w:styleId="Hyperlink">
    <w:name w:val="Hyperlink"/>
    <w:rsid w:val="00847FC5"/>
    <w:rPr>
      <w:color w:val="0000FF"/>
      <w:u w:val="single"/>
    </w:rPr>
  </w:style>
  <w:style w:type="table" w:styleId="TableGrid">
    <w:name w:val="Table Grid"/>
    <w:basedOn w:val="TableNormal"/>
    <w:rsid w:val="00897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441C"/>
    <w:pPr>
      <w:tabs>
        <w:tab w:val="center" w:pos="4320"/>
        <w:tab w:val="right" w:pos="8640"/>
      </w:tabs>
    </w:pPr>
  </w:style>
  <w:style w:type="character" w:styleId="PageNumber">
    <w:name w:val="page number"/>
    <w:basedOn w:val="DefaultParagraphFont"/>
    <w:rsid w:val="008D4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6608">
      <w:bodyDiv w:val="1"/>
      <w:marLeft w:val="0"/>
      <w:marRight w:val="0"/>
      <w:marTop w:val="0"/>
      <w:marBottom w:val="0"/>
      <w:divBdr>
        <w:top w:val="none" w:sz="0" w:space="0" w:color="auto"/>
        <w:left w:val="none" w:sz="0" w:space="0" w:color="auto"/>
        <w:bottom w:val="none" w:sz="0" w:space="0" w:color="auto"/>
        <w:right w:val="none" w:sz="0" w:space="0" w:color="auto"/>
      </w:divBdr>
    </w:div>
    <w:div w:id="175078728">
      <w:bodyDiv w:val="1"/>
      <w:marLeft w:val="0"/>
      <w:marRight w:val="0"/>
      <w:marTop w:val="0"/>
      <w:marBottom w:val="0"/>
      <w:divBdr>
        <w:top w:val="none" w:sz="0" w:space="0" w:color="auto"/>
        <w:left w:val="none" w:sz="0" w:space="0" w:color="auto"/>
        <w:bottom w:val="none" w:sz="0" w:space="0" w:color="auto"/>
        <w:right w:val="none" w:sz="0" w:space="0" w:color="auto"/>
      </w:divBdr>
    </w:div>
    <w:div w:id="472215586">
      <w:bodyDiv w:val="1"/>
      <w:marLeft w:val="0"/>
      <w:marRight w:val="0"/>
      <w:marTop w:val="0"/>
      <w:marBottom w:val="0"/>
      <w:divBdr>
        <w:top w:val="none" w:sz="0" w:space="0" w:color="auto"/>
        <w:left w:val="none" w:sz="0" w:space="0" w:color="auto"/>
        <w:bottom w:val="none" w:sz="0" w:space="0" w:color="auto"/>
        <w:right w:val="none" w:sz="0" w:space="0" w:color="auto"/>
      </w:divBdr>
    </w:div>
    <w:div w:id="492987698">
      <w:bodyDiv w:val="1"/>
      <w:marLeft w:val="0"/>
      <w:marRight w:val="0"/>
      <w:marTop w:val="0"/>
      <w:marBottom w:val="0"/>
      <w:divBdr>
        <w:top w:val="none" w:sz="0" w:space="0" w:color="auto"/>
        <w:left w:val="none" w:sz="0" w:space="0" w:color="auto"/>
        <w:bottom w:val="none" w:sz="0" w:space="0" w:color="auto"/>
        <w:right w:val="none" w:sz="0" w:space="0" w:color="auto"/>
      </w:divBdr>
    </w:div>
    <w:div w:id="499783654">
      <w:bodyDiv w:val="1"/>
      <w:marLeft w:val="0"/>
      <w:marRight w:val="0"/>
      <w:marTop w:val="0"/>
      <w:marBottom w:val="0"/>
      <w:divBdr>
        <w:top w:val="none" w:sz="0" w:space="0" w:color="auto"/>
        <w:left w:val="none" w:sz="0" w:space="0" w:color="auto"/>
        <w:bottom w:val="none" w:sz="0" w:space="0" w:color="auto"/>
        <w:right w:val="none" w:sz="0" w:space="0" w:color="auto"/>
      </w:divBdr>
    </w:div>
    <w:div w:id="543831864">
      <w:bodyDiv w:val="1"/>
      <w:marLeft w:val="0"/>
      <w:marRight w:val="0"/>
      <w:marTop w:val="0"/>
      <w:marBottom w:val="0"/>
      <w:divBdr>
        <w:top w:val="none" w:sz="0" w:space="0" w:color="auto"/>
        <w:left w:val="none" w:sz="0" w:space="0" w:color="auto"/>
        <w:bottom w:val="none" w:sz="0" w:space="0" w:color="auto"/>
        <w:right w:val="none" w:sz="0" w:space="0" w:color="auto"/>
      </w:divBdr>
      <w:divsChild>
        <w:div w:id="61295365">
          <w:marLeft w:val="0"/>
          <w:marRight w:val="0"/>
          <w:marTop w:val="0"/>
          <w:marBottom w:val="0"/>
          <w:divBdr>
            <w:top w:val="none" w:sz="0" w:space="0" w:color="auto"/>
            <w:left w:val="none" w:sz="0" w:space="0" w:color="auto"/>
            <w:bottom w:val="none" w:sz="0" w:space="0" w:color="auto"/>
            <w:right w:val="none" w:sz="0" w:space="0" w:color="auto"/>
          </w:divBdr>
        </w:div>
        <w:div w:id="97021899">
          <w:marLeft w:val="0"/>
          <w:marRight w:val="0"/>
          <w:marTop w:val="0"/>
          <w:marBottom w:val="0"/>
          <w:divBdr>
            <w:top w:val="none" w:sz="0" w:space="0" w:color="auto"/>
            <w:left w:val="none" w:sz="0" w:space="0" w:color="auto"/>
            <w:bottom w:val="none" w:sz="0" w:space="0" w:color="auto"/>
            <w:right w:val="none" w:sz="0" w:space="0" w:color="auto"/>
          </w:divBdr>
        </w:div>
        <w:div w:id="197164252">
          <w:marLeft w:val="0"/>
          <w:marRight w:val="0"/>
          <w:marTop w:val="0"/>
          <w:marBottom w:val="0"/>
          <w:divBdr>
            <w:top w:val="none" w:sz="0" w:space="0" w:color="auto"/>
            <w:left w:val="none" w:sz="0" w:space="0" w:color="auto"/>
            <w:bottom w:val="none" w:sz="0" w:space="0" w:color="auto"/>
            <w:right w:val="none" w:sz="0" w:space="0" w:color="auto"/>
          </w:divBdr>
        </w:div>
        <w:div w:id="643782138">
          <w:marLeft w:val="0"/>
          <w:marRight w:val="0"/>
          <w:marTop w:val="0"/>
          <w:marBottom w:val="0"/>
          <w:divBdr>
            <w:top w:val="none" w:sz="0" w:space="0" w:color="auto"/>
            <w:left w:val="none" w:sz="0" w:space="0" w:color="auto"/>
            <w:bottom w:val="none" w:sz="0" w:space="0" w:color="auto"/>
            <w:right w:val="none" w:sz="0" w:space="0" w:color="auto"/>
          </w:divBdr>
        </w:div>
        <w:div w:id="723211452">
          <w:marLeft w:val="0"/>
          <w:marRight w:val="0"/>
          <w:marTop w:val="0"/>
          <w:marBottom w:val="0"/>
          <w:divBdr>
            <w:top w:val="none" w:sz="0" w:space="0" w:color="auto"/>
            <w:left w:val="none" w:sz="0" w:space="0" w:color="auto"/>
            <w:bottom w:val="none" w:sz="0" w:space="0" w:color="auto"/>
            <w:right w:val="none" w:sz="0" w:space="0" w:color="auto"/>
          </w:divBdr>
        </w:div>
        <w:div w:id="901335439">
          <w:marLeft w:val="0"/>
          <w:marRight w:val="0"/>
          <w:marTop w:val="0"/>
          <w:marBottom w:val="0"/>
          <w:divBdr>
            <w:top w:val="none" w:sz="0" w:space="0" w:color="auto"/>
            <w:left w:val="none" w:sz="0" w:space="0" w:color="auto"/>
            <w:bottom w:val="none" w:sz="0" w:space="0" w:color="auto"/>
            <w:right w:val="none" w:sz="0" w:space="0" w:color="auto"/>
          </w:divBdr>
        </w:div>
        <w:div w:id="1668053121">
          <w:marLeft w:val="0"/>
          <w:marRight w:val="0"/>
          <w:marTop w:val="0"/>
          <w:marBottom w:val="0"/>
          <w:divBdr>
            <w:top w:val="none" w:sz="0" w:space="0" w:color="auto"/>
            <w:left w:val="none" w:sz="0" w:space="0" w:color="auto"/>
            <w:bottom w:val="none" w:sz="0" w:space="0" w:color="auto"/>
            <w:right w:val="none" w:sz="0" w:space="0" w:color="auto"/>
          </w:divBdr>
        </w:div>
        <w:div w:id="1752659153">
          <w:marLeft w:val="0"/>
          <w:marRight w:val="0"/>
          <w:marTop w:val="0"/>
          <w:marBottom w:val="0"/>
          <w:divBdr>
            <w:top w:val="none" w:sz="0" w:space="0" w:color="auto"/>
            <w:left w:val="none" w:sz="0" w:space="0" w:color="auto"/>
            <w:bottom w:val="none" w:sz="0" w:space="0" w:color="auto"/>
            <w:right w:val="none" w:sz="0" w:space="0" w:color="auto"/>
          </w:divBdr>
        </w:div>
      </w:divsChild>
    </w:div>
    <w:div w:id="619455276">
      <w:bodyDiv w:val="1"/>
      <w:marLeft w:val="0"/>
      <w:marRight w:val="0"/>
      <w:marTop w:val="0"/>
      <w:marBottom w:val="0"/>
      <w:divBdr>
        <w:top w:val="none" w:sz="0" w:space="0" w:color="auto"/>
        <w:left w:val="none" w:sz="0" w:space="0" w:color="auto"/>
        <w:bottom w:val="none" w:sz="0" w:space="0" w:color="auto"/>
        <w:right w:val="none" w:sz="0" w:space="0" w:color="auto"/>
      </w:divBdr>
    </w:div>
    <w:div w:id="666908868">
      <w:bodyDiv w:val="1"/>
      <w:marLeft w:val="0"/>
      <w:marRight w:val="0"/>
      <w:marTop w:val="0"/>
      <w:marBottom w:val="0"/>
      <w:divBdr>
        <w:top w:val="none" w:sz="0" w:space="0" w:color="auto"/>
        <w:left w:val="none" w:sz="0" w:space="0" w:color="auto"/>
        <w:bottom w:val="none" w:sz="0" w:space="0" w:color="auto"/>
        <w:right w:val="none" w:sz="0" w:space="0" w:color="auto"/>
      </w:divBdr>
    </w:div>
    <w:div w:id="727801320">
      <w:bodyDiv w:val="1"/>
      <w:marLeft w:val="0"/>
      <w:marRight w:val="0"/>
      <w:marTop w:val="0"/>
      <w:marBottom w:val="0"/>
      <w:divBdr>
        <w:top w:val="none" w:sz="0" w:space="0" w:color="auto"/>
        <w:left w:val="none" w:sz="0" w:space="0" w:color="auto"/>
        <w:bottom w:val="none" w:sz="0" w:space="0" w:color="auto"/>
        <w:right w:val="none" w:sz="0" w:space="0" w:color="auto"/>
      </w:divBdr>
    </w:div>
    <w:div w:id="750926607">
      <w:bodyDiv w:val="1"/>
      <w:marLeft w:val="0"/>
      <w:marRight w:val="0"/>
      <w:marTop w:val="0"/>
      <w:marBottom w:val="0"/>
      <w:divBdr>
        <w:top w:val="none" w:sz="0" w:space="0" w:color="auto"/>
        <w:left w:val="none" w:sz="0" w:space="0" w:color="auto"/>
        <w:bottom w:val="none" w:sz="0" w:space="0" w:color="auto"/>
        <w:right w:val="none" w:sz="0" w:space="0" w:color="auto"/>
      </w:divBdr>
    </w:div>
    <w:div w:id="795294711">
      <w:bodyDiv w:val="1"/>
      <w:marLeft w:val="0"/>
      <w:marRight w:val="0"/>
      <w:marTop w:val="0"/>
      <w:marBottom w:val="0"/>
      <w:divBdr>
        <w:top w:val="none" w:sz="0" w:space="0" w:color="auto"/>
        <w:left w:val="none" w:sz="0" w:space="0" w:color="auto"/>
        <w:bottom w:val="none" w:sz="0" w:space="0" w:color="auto"/>
        <w:right w:val="none" w:sz="0" w:space="0" w:color="auto"/>
      </w:divBdr>
    </w:div>
    <w:div w:id="972783508">
      <w:bodyDiv w:val="1"/>
      <w:marLeft w:val="0"/>
      <w:marRight w:val="0"/>
      <w:marTop w:val="0"/>
      <w:marBottom w:val="0"/>
      <w:divBdr>
        <w:top w:val="none" w:sz="0" w:space="0" w:color="auto"/>
        <w:left w:val="none" w:sz="0" w:space="0" w:color="auto"/>
        <w:bottom w:val="none" w:sz="0" w:space="0" w:color="auto"/>
        <w:right w:val="none" w:sz="0" w:space="0" w:color="auto"/>
      </w:divBdr>
    </w:div>
    <w:div w:id="1027489609">
      <w:bodyDiv w:val="1"/>
      <w:marLeft w:val="0"/>
      <w:marRight w:val="0"/>
      <w:marTop w:val="0"/>
      <w:marBottom w:val="0"/>
      <w:divBdr>
        <w:top w:val="none" w:sz="0" w:space="0" w:color="auto"/>
        <w:left w:val="none" w:sz="0" w:space="0" w:color="auto"/>
        <w:bottom w:val="none" w:sz="0" w:space="0" w:color="auto"/>
        <w:right w:val="none" w:sz="0" w:space="0" w:color="auto"/>
      </w:divBdr>
    </w:div>
    <w:div w:id="1156339112">
      <w:bodyDiv w:val="1"/>
      <w:marLeft w:val="0"/>
      <w:marRight w:val="0"/>
      <w:marTop w:val="0"/>
      <w:marBottom w:val="0"/>
      <w:divBdr>
        <w:top w:val="none" w:sz="0" w:space="0" w:color="auto"/>
        <w:left w:val="none" w:sz="0" w:space="0" w:color="auto"/>
        <w:bottom w:val="none" w:sz="0" w:space="0" w:color="auto"/>
        <w:right w:val="none" w:sz="0" w:space="0" w:color="auto"/>
      </w:divBdr>
    </w:div>
    <w:div w:id="1297681698">
      <w:bodyDiv w:val="1"/>
      <w:marLeft w:val="0"/>
      <w:marRight w:val="0"/>
      <w:marTop w:val="0"/>
      <w:marBottom w:val="0"/>
      <w:divBdr>
        <w:top w:val="none" w:sz="0" w:space="0" w:color="auto"/>
        <w:left w:val="none" w:sz="0" w:space="0" w:color="auto"/>
        <w:bottom w:val="none" w:sz="0" w:space="0" w:color="auto"/>
        <w:right w:val="none" w:sz="0" w:space="0" w:color="auto"/>
      </w:divBdr>
    </w:div>
    <w:div w:id="1322319970">
      <w:bodyDiv w:val="1"/>
      <w:marLeft w:val="0"/>
      <w:marRight w:val="0"/>
      <w:marTop w:val="0"/>
      <w:marBottom w:val="0"/>
      <w:divBdr>
        <w:top w:val="none" w:sz="0" w:space="0" w:color="auto"/>
        <w:left w:val="none" w:sz="0" w:space="0" w:color="auto"/>
        <w:bottom w:val="none" w:sz="0" w:space="0" w:color="auto"/>
        <w:right w:val="none" w:sz="0" w:space="0" w:color="auto"/>
      </w:divBdr>
    </w:div>
    <w:div w:id="1511217915">
      <w:bodyDiv w:val="1"/>
      <w:marLeft w:val="0"/>
      <w:marRight w:val="0"/>
      <w:marTop w:val="0"/>
      <w:marBottom w:val="0"/>
      <w:divBdr>
        <w:top w:val="none" w:sz="0" w:space="0" w:color="auto"/>
        <w:left w:val="none" w:sz="0" w:space="0" w:color="auto"/>
        <w:bottom w:val="none" w:sz="0" w:space="0" w:color="auto"/>
        <w:right w:val="none" w:sz="0" w:space="0" w:color="auto"/>
      </w:divBdr>
    </w:div>
    <w:div w:id="1654219123">
      <w:bodyDiv w:val="1"/>
      <w:marLeft w:val="0"/>
      <w:marRight w:val="0"/>
      <w:marTop w:val="0"/>
      <w:marBottom w:val="0"/>
      <w:divBdr>
        <w:top w:val="none" w:sz="0" w:space="0" w:color="auto"/>
        <w:left w:val="none" w:sz="0" w:space="0" w:color="auto"/>
        <w:bottom w:val="none" w:sz="0" w:space="0" w:color="auto"/>
        <w:right w:val="none" w:sz="0" w:space="0" w:color="auto"/>
      </w:divBdr>
    </w:div>
    <w:div w:id="1690059848">
      <w:bodyDiv w:val="1"/>
      <w:marLeft w:val="0"/>
      <w:marRight w:val="0"/>
      <w:marTop w:val="0"/>
      <w:marBottom w:val="0"/>
      <w:divBdr>
        <w:top w:val="none" w:sz="0" w:space="0" w:color="auto"/>
        <w:left w:val="none" w:sz="0" w:space="0" w:color="auto"/>
        <w:bottom w:val="none" w:sz="0" w:space="0" w:color="auto"/>
        <w:right w:val="none" w:sz="0" w:space="0" w:color="auto"/>
      </w:divBdr>
    </w:div>
    <w:div w:id="1925020829">
      <w:bodyDiv w:val="1"/>
      <w:marLeft w:val="0"/>
      <w:marRight w:val="0"/>
      <w:marTop w:val="0"/>
      <w:marBottom w:val="0"/>
      <w:divBdr>
        <w:top w:val="none" w:sz="0" w:space="0" w:color="auto"/>
        <w:left w:val="none" w:sz="0" w:space="0" w:color="auto"/>
        <w:bottom w:val="none" w:sz="0" w:space="0" w:color="auto"/>
        <w:right w:val="none" w:sz="0" w:space="0" w:color="auto"/>
      </w:divBdr>
    </w:div>
    <w:div w:id="20235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61</Pages>
  <Words>11606</Words>
  <Characters>66160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TECHNICAL REPORT</vt:lpstr>
    </vt:vector>
  </TitlesOfParts>
  <Company>W. E. Upjohn Institute</Company>
  <LinksUpToDate>false</LinksUpToDate>
  <CharactersWithSpaces>77611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dc:title>
  <dc:subject/>
  <dc:creator>Randall W. Eberts</dc:creator>
  <cp:keywords/>
  <dc:description/>
  <cp:lastModifiedBy>1811</cp:lastModifiedBy>
  <cp:revision>6</cp:revision>
  <cp:lastPrinted>2022-03-20T18:52:00Z</cp:lastPrinted>
  <dcterms:created xsi:type="dcterms:W3CDTF">2022-03-18T17:59:00Z</dcterms:created>
  <dcterms:modified xsi:type="dcterms:W3CDTF">2022-03-20T18:53:00Z</dcterms:modified>
</cp:coreProperties>
</file>