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4700" w14:textId="4553211B" w:rsidR="00D47F8C" w:rsidRPr="000F3B4D" w:rsidRDefault="000F3B4D" w:rsidP="00D47F8C">
      <w:pPr>
        <w:pStyle w:val="Heading2"/>
        <w:jc w:val="center"/>
        <w:rPr>
          <w:rFonts w:ascii="Century Gothic" w:hAnsi="Century Gothic"/>
          <w:b/>
          <w:color w:val="auto"/>
          <w:sz w:val="32"/>
          <w:szCs w:val="32"/>
        </w:rPr>
      </w:pPr>
      <w:r w:rsidRPr="000F3B4D">
        <w:rPr>
          <w:rFonts w:ascii="Century Gothic" w:hAnsi="Century Gothic"/>
          <w:b/>
          <w:color w:val="auto"/>
          <w:sz w:val="32"/>
          <w:szCs w:val="32"/>
        </w:rPr>
        <w:t>TEMPLATE</w:t>
      </w:r>
    </w:p>
    <w:p w14:paraId="27DAB7FD" w14:textId="60449C54" w:rsidR="007B0A05" w:rsidRPr="000F3B4D" w:rsidRDefault="000F3B4D" w:rsidP="00D47F8C">
      <w:pPr>
        <w:pStyle w:val="Heading2"/>
        <w:jc w:val="center"/>
        <w:rPr>
          <w:rFonts w:ascii="Century Gothic" w:hAnsi="Century Gothic"/>
          <w:b/>
          <w:color w:val="auto"/>
          <w:sz w:val="32"/>
          <w:szCs w:val="32"/>
        </w:rPr>
      </w:pPr>
      <w:r w:rsidRPr="000F3B4D">
        <w:rPr>
          <w:rFonts w:ascii="Century Gothic" w:hAnsi="Century Gothic"/>
          <w:b/>
          <w:color w:val="auto"/>
          <w:sz w:val="32"/>
          <w:szCs w:val="32"/>
        </w:rPr>
        <w:t>EXECUTIVE SUMMARY</w:t>
      </w:r>
    </w:p>
    <w:p w14:paraId="0CD130AB" w14:textId="77777777" w:rsidR="002B1D87" w:rsidRPr="00D47F8C" w:rsidRDefault="002B1D87" w:rsidP="002B1D87">
      <w:pPr>
        <w:rPr>
          <w:rFonts w:ascii="Century Gothic" w:hAnsi="Century Gothic"/>
          <w:sz w:val="24"/>
          <w:szCs w:val="24"/>
        </w:rPr>
      </w:pPr>
    </w:p>
    <w:p w14:paraId="5044B5BC" w14:textId="77777777" w:rsidR="007B0A05" w:rsidRPr="00D47F8C" w:rsidRDefault="007B0A05" w:rsidP="007B0A05">
      <w:pPr>
        <w:rPr>
          <w:rFonts w:ascii="Century Gothic" w:hAnsi="Century Gothic"/>
          <w:b/>
          <w:sz w:val="24"/>
          <w:szCs w:val="24"/>
        </w:rPr>
      </w:pPr>
      <w:r w:rsidRPr="00D47F8C">
        <w:rPr>
          <w:rFonts w:ascii="Century Gothic" w:hAnsi="Century Gothic"/>
          <w:b/>
          <w:sz w:val="24"/>
          <w:szCs w:val="24"/>
        </w:rPr>
        <w:t xml:space="preserve">First Paragraph: </w:t>
      </w:r>
      <w:r w:rsidRPr="00D47F8C">
        <w:rPr>
          <w:rFonts w:ascii="Century Gothic" w:hAnsi="Century Gothic"/>
          <w:b/>
          <w:color w:val="2E74B5" w:themeColor="accent1" w:themeShade="BF"/>
          <w:sz w:val="24"/>
          <w:szCs w:val="24"/>
        </w:rPr>
        <w:t>Introduction</w:t>
      </w:r>
    </w:p>
    <w:p w14:paraId="76FCCE2D" w14:textId="5B3757FD" w:rsidR="007B0A05" w:rsidRPr="00D47F8C" w:rsidRDefault="007B0A05" w:rsidP="007B0A05">
      <w:pPr>
        <w:rPr>
          <w:rFonts w:ascii="Century Gothic" w:hAnsi="Century Gothic"/>
          <w:sz w:val="24"/>
          <w:szCs w:val="24"/>
        </w:rPr>
      </w:pPr>
      <w:r w:rsidRPr="00D47F8C">
        <w:rPr>
          <w:rFonts w:ascii="Century Gothic" w:hAnsi="Century Gothic"/>
          <w:sz w:val="24"/>
          <w:szCs w:val="24"/>
        </w:rPr>
        <w:t>The most important part of an executive summary is the first paragraph that clearly explains what the 20</w:t>
      </w:r>
      <w:r w:rsidR="00D13308">
        <w:rPr>
          <w:rFonts w:ascii="Century Gothic" w:hAnsi="Century Gothic"/>
          <w:sz w:val="24"/>
          <w:szCs w:val="24"/>
        </w:rPr>
        <w:t>XX</w:t>
      </w:r>
      <w:r w:rsidRPr="00D47F8C">
        <w:rPr>
          <w:rFonts w:ascii="Century Gothic" w:hAnsi="Century Gothic"/>
          <w:sz w:val="24"/>
          <w:szCs w:val="24"/>
        </w:rPr>
        <w:t>-20</w:t>
      </w:r>
      <w:r w:rsidR="00D13308">
        <w:rPr>
          <w:rFonts w:ascii="Century Gothic" w:hAnsi="Century Gothic"/>
          <w:sz w:val="24"/>
          <w:szCs w:val="24"/>
        </w:rPr>
        <w:t>XX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plan entails. One way to think about this is that your executive summary needs an executive summary. The first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paragraph needs to compel the reader to read the rest of the summary. Set the context. What’s the current state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of tourism industry within your region? Provide a 20,000’ overview of the RCTP strategy as it applies to regional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needs. Identify how you developed this strategy and who helped inform this strategic process.</w:t>
      </w:r>
    </w:p>
    <w:p w14:paraId="5B7E8F3B" w14:textId="77777777" w:rsidR="007B0A05" w:rsidRPr="00D47F8C" w:rsidRDefault="007B0A05" w:rsidP="007B0A05">
      <w:pPr>
        <w:rPr>
          <w:rFonts w:ascii="Century Gothic" w:hAnsi="Century Gothic"/>
          <w:b/>
          <w:sz w:val="24"/>
          <w:szCs w:val="24"/>
        </w:rPr>
      </w:pPr>
      <w:r w:rsidRPr="00D47F8C">
        <w:rPr>
          <w:rFonts w:ascii="Century Gothic" w:hAnsi="Century Gothic"/>
          <w:b/>
          <w:sz w:val="24"/>
          <w:szCs w:val="24"/>
        </w:rPr>
        <w:t xml:space="preserve">Second Paragraph: </w:t>
      </w:r>
      <w:r w:rsidRPr="00D47F8C">
        <w:rPr>
          <w:rFonts w:ascii="Century Gothic" w:hAnsi="Century Gothic"/>
          <w:b/>
          <w:color w:val="2E74B5" w:themeColor="accent1" w:themeShade="BF"/>
          <w:sz w:val="24"/>
          <w:szCs w:val="24"/>
        </w:rPr>
        <w:t>Marketing</w:t>
      </w:r>
    </w:p>
    <w:p w14:paraId="2149A014" w14:textId="77777777" w:rsidR="007B0A05" w:rsidRPr="00D47F8C" w:rsidRDefault="007B0A05" w:rsidP="007B0A05">
      <w:pPr>
        <w:rPr>
          <w:rFonts w:ascii="Century Gothic" w:hAnsi="Century Gothic"/>
          <w:sz w:val="24"/>
          <w:szCs w:val="24"/>
        </w:rPr>
      </w:pPr>
      <w:r w:rsidRPr="00D47F8C">
        <w:rPr>
          <w:rFonts w:ascii="Century Gothic" w:hAnsi="Century Gothic"/>
          <w:sz w:val="24"/>
          <w:szCs w:val="24"/>
        </w:rPr>
        <w:t>Detail the region’s approach to marketing strategy and some of the strategic and tactical actions that will be taken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to help achieve the overall marketing strategy for the region. Please be sure to include a synopsis on why these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specific strategies and actions are being pursued.</w:t>
      </w:r>
    </w:p>
    <w:p w14:paraId="208EEA59" w14:textId="77777777" w:rsidR="007B0A05" w:rsidRPr="00D47F8C" w:rsidRDefault="007B0A05" w:rsidP="007B0A05">
      <w:pPr>
        <w:rPr>
          <w:rFonts w:ascii="Century Gothic" w:hAnsi="Century Gothic"/>
          <w:b/>
          <w:sz w:val="24"/>
          <w:szCs w:val="24"/>
        </w:rPr>
      </w:pPr>
      <w:r w:rsidRPr="00D47F8C">
        <w:rPr>
          <w:rFonts w:ascii="Century Gothic" w:hAnsi="Century Gothic"/>
          <w:b/>
          <w:sz w:val="24"/>
          <w:szCs w:val="24"/>
        </w:rPr>
        <w:t xml:space="preserve">Third Paragraph: </w:t>
      </w:r>
      <w:r w:rsidRPr="00D47F8C">
        <w:rPr>
          <w:rFonts w:ascii="Century Gothic" w:hAnsi="Century Gothic"/>
          <w:b/>
          <w:color w:val="2E74B5" w:themeColor="accent1" w:themeShade="BF"/>
          <w:sz w:val="24"/>
          <w:szCs w:val="24"/>
        </w:rPr>
        <w:t>Sales</w:t>
      </w:r>
    </w:p>
    <w:p w14:paraId="25C10BF6" w14:textId="77777777" w:rsidR="007B0A05" w:rsidRPr="00D47F8C" w:rsidRDefault="007B0A05" w:rsidP="007B0A05">
      <w:pPr>
        <w:rPr>
          <w:rFonts w:ascii="Century Gothic" w:hAnsi="Century Gothic"/>
          <w:sz w:val="24"/>
          <w:szCs w:val="24"/>
        </w:rPr>
      </w:pPr>
      <w:r w:rsidRPr="00D47F8C">
        <w:rPr>
          <w:rFonts w:ascii="Century Gothic" w:hAnsi="Century Gothic"/>
          <w:sz w:val="24"/>
          <w:szCs w:val="24"/>
        </w:rPr>
        <w:t>Detail the region’s approach to sales strategy and some of the strategic and tactical actions that will be taken to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help achieve the overall sales strategy for the region. Please be sure to include a synopsis on why these specific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strategies and actions are being pursued.</w:t>
      </w:r>
    </w:p>
    <w:p w14:paraId="79F4959C" w14:textId="77777777" w:rsidR="007B0A05" w:rsidRPr="00D47F8C" w:rsidRDefault="007B0A05" w:rsidP="007B0A05">
      <w:pPr>
        <w:rPr>
          <w:rFonts w:ascii="Century Gothic" w:hAnsi="Century Gothic"/>
          <w:b/>
          <w:sz w:val="24"/>
          <w:szCs w:val="24"/>
        </w:rPr>
      </w:pPr>
      <w:r w:rsidRPr="00D47F8C">
        <w:rPr>
          <w:rFonts w:ascii="Century Gothic" w:hAnsi="Century Gothic"/>
          <w:b/>
          <w:sz w:val="24"/>
          <w:szCs w:val="24"/>
        </w:rPr>
        <w:t xml:space="preserve">Fourth Paragraph: </w:t>
      </w:r>
      <w:r w:rsidRPr="00D47F8C">
        <w:rPr>
          <w:rFonts w:ascii="Century Gothic" w:hAnsi="Century Gothic"/>
          <w:b/>
          <w:color w:val="2E74B5" w:themeColor="accent1" w:themeShade="BF"/>
          <w:sz w:val="24"/>
          <w:szCs w:val="24"/>
        </w:rPr>
        <w:t>Destination Development &amp; Training</w:t>
      </w:r>
    </w:p>
    <w:p w14:paraId="371C792F" w14:textId="77777777" w:rsidR="007B0A05" w:rsidRPr="00D47F8C" w:rsidRDefault="007B0A05" w:rsidP="007B0A05">
      <w:pPr>
        <w:rPr>
          <w:rFonts w:ascii="Century Gothic" w:hAnsi="Century Gothic"/>
          <w:sz w:val="24"/>
          <w:szCs w:val="24"/>
        </w:rPr>
      </w:pPr>
      <w:r w:rsidRPr="00D47F8C">
        <w:rPr>
          <w:rFonts w:ascii="Century Gothic" w:hAnsi="Century Gothic"/>
          <w:sz w:val="24"/>
          <w:szCs w:val="24"/>
        </w:rPr>
        <w:t>Detail the region’s approach to destination development strategy and some of the strategic and tactical actions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that will be taken to help achieve the overall destination development strategy for the region. Please be sure to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include a synopsis on why these specific strategies and actions are being pursued.</w:t>
      </w:r>
    </w:p>
    <w:p w14:paraId="5A61CF1F" w14:textId="77777777" w:rsidR="007B0A05" w:rsidRPr="00D47F8C" w:rsidRDefault="007B0A05" w:rsidP="007B0A05">
      <w:pPr>
        <w:rPr>
          <w:rFonts w:ascii="Century Gothic" w:hAnsi="Century Gothic"/>
          <w:b/>
          <w:sz w:val="24"/>
          <w:szCs w:val="24"/>
        </w:rPr>
      </w:pPr>
      <w:r w:rsidRPr="00D47F8C">
        <w:rPr>
          <w:rFonts w:ascii="Century Gothic" w:hAnsi="Century Gothic"/>
          <w:b/>
          <w:sz w:val="24"/>
          <w:szCs w:val="24"/>
        </w:rPr>
        <w:t xml:space="preserve">Fifth Paragraph: </w:t>
      </w:r>
      <w:r w:rsidRPr="00D47F8C">
        <w:rPr>
          <w:rFonts w:ascii="Century Gothic" w:hAnsi="Century Gothic"/>
          <w:b/>
          <w:color w:val="2E74B5" w:themeColor="accent1" w:themeShade="BF"/>
          <w:sz w:val="24"/>
          <w:szCs w:val="24"/>
        </w:rPr>
        <w:t>Next Steps</w:t>
      </w:r>
    </w:p>
    <w:p w14:paraId="7553CA4D" w14:textId="77777777" w:rsidR="004019C0" w:rsidRPr="00D47F8C" w:rsidRDefault="007B0A05" w:rsidP="007B0A05">
      <w:pPr>
        <w:rPr>
          <w:rFonts w:ascii="Century Gothic" w:hAnsi="Century Gothic"/>
          <w:sz w:val="24"/>
          <w:szCs w:val="24"/>
        </w:rPr>
      </w:pPr>
      <w:r w:rsidRPr="00D47F8C">
        <w:rPr>
          <w:rFonts w:ascii="Century Gothic" w:hAnsi="Century Gothic"/>
          <w:sz w:val="24"/>
          <w:szCs w:val="24"/>
        </w:rPr>
        <w:t>For the conclusion briefly recap above strategies and then in short detail discuss how those strategies will be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carried out. Finish by foreshadowing the region’s 17-18 plans and how the region will be working to achieve those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strategies. If your region has not developed a strategy in any of the above categories, this would be an ideal place</w:t>
      </w:r>
      <w:r w:rsidR="002B1D87" w:rsidRPr="00D47F8C">
        <w:rPr>
          <w:rFonts w:ascii="Century Gothic" w:hAnsi="Century Gothic"/>
          <w:sz w:val="24"/>
          <w:szCs w:val="24"/>
        </w:rPr>
        <w:t xml:space="preserve"> </w:t>
      </w:r>
      <w:r w:rsidRPr="00D47F8C">
        <w:rPr>
          <w:rFonts w:ascii="Century Gothic" w:hAnsi="Century Gothic"/>
          <w:sz w:val="24"/>
          <w:szCs w:val="24"/>
        </w:rPr>
        <w:t>to say how you will be developing strategies in those categories if the region plans on doing so.</w:t>
      </w:r>
    </w:p>
    <w:sectPr w:rsidR="004019C0" w:rsidRPr="00D4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05"/>
    <w:rsid w:val="000F3B4D"/>
    <w:rsid w:val="002B1D87"/>
    <w:rsid w:val="007B0A05"/>
    <w:rsid w:val="00AE036A"/>
    <w:rsid w:val="00C46A55"/>
    <w:rsid w:val="00D13308"/>
    <w:rsid w:val="00D47F8C"/>
    <w:rsid w:val="00F3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300C"/>
  <w15:chartTrackingRefBased/>
  <w15:docId w15:val="{3BAAA55A-9AC2-4D29-A571-ABA96657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D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7</cp:revision>
  <dcterms:created xsi:type="dcterms:W3CDTF">2017-01-16T02:57:00Z</dcterms:created>
  <dcterms:modified xsi:type="dcterms:W3CDTF">2022-06-22T04:58:00Z</dcterms:modified>
</cp:coreProperties>
</file>