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756C17" w14:textId="2033F45F" w:rsidR="001A2B98" w:rsidRPr="00FE7448" w:rsidRDefault="005D4C19" w:rsidP="005D4C19">
      <w:pPr>
        <w:spacing w:line="0" w:lineRule="atLeast"/>
        <w:rPr>
          <w:rFonts w:ascii="Abadi" w:eastAsia="Times New Roman" w:hAnsi="Abadi"/>
          <w:b/>
          <w:sz w:val="36"/>
          <w:szCs w:val="32"/>
        </w:rPr>
      </w:pPr>
      <w:r w:rsidRPr="00FE7448">
        <w:rPr>
          <w:rFonts w:ascii="Abadi" w:eastAsia="Times New Roman" w:hAnsi="Abadi"/>
          <w:b/>
          <w:sz w:val="36"/>
          <w:szCs w:val="32"/>
        </w:rPr>
        <w:t xml:space="preserve">           </w:t>
      </w:r>
      <w:r w:rsidR="00FE7448">
        <w:rPr>
          <w:rFonts w:ascii="Abadi" w:eastAsia="Times New Roman" w:hAnsi="Abadi"/>
          <w:b/>
          <w:sz w:val="36"/>
          <w:szCs w:val="32"/>
        </w:rPr>
        <w:t xml:space="preserve">        </w:t>
      </w:r>
      <w:r w:rsidR="000B58C7">
        <w:rPr>
          <w:rFonts w:ascii="Abadi" w:eastAsia="Times New Roman" w:hAnsi="Abadi"/>
          <w:b/>
          <w:sz w:val="36"/>
          <w:szCs w:val="32"/>
        </w:rPr>
        <w:t xml:space="preserve">       </w:t>
      </w:r>
      <w:r w:rsidR="005438BE">
        <w:rPr>
          <w:rFonts w:ascii="Abadi" w:eastAsia="Times New Roman" w:hAnsi="Abadi"/>
          <w:b/>
          <w:sz w:val="36"/>
          <w:szCs w:val="32"/>
        </w:rPr>
        <w:t xml:space="preserve"> </w:t>
      </w:r>
      <w:r w:rsidR="000B58C7">
        <w:rPr>
          <w:rFonts w:ascii="Abadi" w:eastAsia="Times New Roman" w:hAnsi="Abadi"/>
          <w:b/>
          <w:sz w:val="36"/>
          <w:szCs w:val="32"/>
        </w:rPr>
        <w:t>TEMPLATE LETTER</w:t>
      </w:r>
      <w:r w:rsidR="000B58C7">
        <w:rPr>
          <w:rFonts w:ascii="Abadi" w:eastAsia="Times New Roman" w:hAnsi="Abadi"/>
          <w:b/>
          <w:sz w:val="36"/>
          <w:szCs w:val="32"/>
        </w:rPr>
        <w:br/>
        <w:t xml:space="preserve">                   </w:t>
      </w:r>
      <w:r w:rsidR="005438BE">
        <w:rPr>
          <w:rFonts w:ascii="Abadi" w:eastAsia="Times New Roman" w:hAnsi="Abadi"/>
          <w:b/>
          <w:sz w:val="36"/>
          <w:szCs w:val="32"/>
        </w:rPr>
        <w:t xml:space="preserve"> </w:t>
      </w:r>
      <w:r w:rsidRPr="00FE7448">
        <w:rPr>
          <w:rFonts w:ascii="Abadi" w:eastAsia="Times New Roman" w:hAnsi="Abadi"/>
          <w:b/>
          <w:sz w:val="36"/>
          <w:szCs w:val="32"/>
        </w:rPr>
        <w:t xml:space="preserve">LEASE TERMINATION LETTER </w:t>
      </w:r>
    </w:p>
    <w:p w14:paraId="76134EF0" w14:textId="77777777" w:rsidR="005B712C" w:rsidRPr="005D4C19" w:rsidRDefault="005B712C" w:rsidP="005B712C">
      <w:pPr>
        <w:spacing w:line="0" w:lineRule="atLeast"/>
        <w:jc w:val="center"/>
        <w:rPr>
          <w:rFonts w:ascii="Abadi" w:eastAsia="Times New Roman" w:hAnsi="Abadi"/>
          <w:sz w:val="23"/>
        </w:rPr>
      </w:pPr>
    </w:p>
    <w:p w14:paraId="3C5F6F89" w14:textId="77777777" w:rsidR="005D4C19" w:rsidRPr="005D4C19" w:rsidRDefault="005D4C19">
      <w:pPr>
        <w:spacing w:line="0" w:lineRule="atLeast"/>
        <w:rPr>
          <w:rFonts w:ascii="Abadi" w:eastAsia="Times New Roman" w:hAnsi="Abadi"/>
          <w:sz w:val="23"/>
        </w:rPr>
      </w:pPr>
    </w:p>
    <w:p w14:paraId="5DC83317" w14:textId="6901E19B" w:rsidR="005B712C" w:rsidRPr="00FE7448" w:rsidRDefault="00FE7448" w:rsidP="00FE7448">
      <w:pPr>
        <w:spacing w:line="276" w:lineRule="auto"/>
        <w:rPr>
          <w:rFonts w:ascii="Abadi" w:eastAsia="Times New Roman" w:hAnsi="Abadi"/>
          <w:sz w:val="24"/>
          <w:szCs w:val="24"/>
        </w:rPr>
      </w:pPr>
      <w:r>
        <w:rPr>
          <w:rFonts w:ascii="Abadi" w:eastAsia="Times New Roman" w:hAnsi="Abadi"/>
          <w:sz w:val="23"/>
        </w:rPr>
        <w:br/>
      </w:r>
      <w:r w:rsidR="005B712C" w:rsidRPr="00FE7448">
        <w:rPr>
          <w:rFonts w:ascii="Abadi" w:eastAsia="Times New Roman" w:hAnsi="Abadi"/>
          <w:sz w:val="24"/>
          <w:szCs w:val="24"/>
        </w:rPr>
        <w:t>DATE</w:t>
      </w:r>
    </w:p>
    <w:p w14:paraId="645CD464" w14:textId="77777777" w:rsidR="005B712C" w:rsidRPr="00FE7448" w:rsidRDefault="005B712C" w:rsidP="00FE7448">
      <w:pPr>
        <w:spacing w:line="276" w:lineRule="auto"/>
        <w:rPr>
          <w:rFonts w:ascii="Abadi" w:eastAsia="Times New Roman" w:hAnsi="Abadi"/>
          <w:sz w:val="24"/>
          <w:szCs w:val="24"/>
        </w:rPr>
      </w:pPr>
    </w:p>
    <w:p w14:paraId="584CF4C4" w14:textId="77777777" w:rsidR="005B712C" w:rsidRPr="00FE7448" w:rsidRDefault="005B712C" w:rsidP="00FE7448">
      <w:pPr>
        <w:spacing w:line="276" w:lineRule="auto"/>
        <w:rPr>
          <w:rFonts w:ascii="Abadi" w:eastAsia="Times New Roman" w:hAnsi="Abadi"/>
          <w:sz w:val="24"/>
          <w:szCs w:val="24"/>
        </w:rPr>
      </w:pPr>
      <w:r w:rsidRPr="00FE7448">
        <w:rPr>
          <w:rFonts w:ascii="Abadi" w:eastAsia="Times New Roman" w:hAnsi="Abadi"/>
          <w:sz w:val="24"/>
          <w:szCs w:val="24"/>
        </w:rPr>
        <w:t>LANDLORD NAME</w:t>
      </w:r>
    </w:p>
    <w:p w14:paraId="1B56E763" w14:textId="77777777" w:rsidR="005B712C" w:rsidRPr="00FE7448" w:rsidRDefault="005B712C" w:rsidP="00FE7448">
      <w:pPr>
        <w:spacing w:line="276" w:lineRule="auto"/>
        <w:rPr>
          <w:rFonts w:ascii="Abadi" w:eastAsia="Times New Roman" w:hAnsi="Abadi"/>
          <w:sz w:val="24"/>
          <w:szCs w:val="24"/>
        </w:rPr>
      </w:pPr>
      <w:r w:rsidRPr="00FE7448">
        <w:rPr>
          <w:rFonts w:ascii="Abadi" w:eastAsia="Times New Roman" w:hAnsi="Abadi"/>
          <w:sz w:val="24"/>
          <w:szCs w:val="24"/>
        </w:rPr>
        <w:t>ADDRESS</w:t>
      </w:r>
    </w:p>
    <w:p w14:paraId="6FF76ED2" w14:textId="77777777" w:rsidR="005B712C" w:rsidRPr="00FE7448" w:rsidRDefault="005B712C" w:rsidP="00FE7448">
      <w:pPr>
        <w:spacing w:line="276" w:lineRule="auto"/>
        <w:rPr>
          <w:rFonts w:ascii="Abadi" w:eastAsia="Times New Roman" w:hAnsi="Abadi"/>
          <w:sz w:val="24"/>
          <w:szCs w:val="24"/>
        </w:rPr>
      </w:pPr>
      <w:r w:rsidRPr="00FE7448">
        <w:rPr>
          <w:rFonts w:ascii="Abadi" w:eastAsia="Times New Roman" w:hAnsi="Abadi"/>
          <w:sz w:val="24"/>
          <w:szCs w:val="24"/>
        </w:rPr>
        <w:t>CITY, STATE ZIP</w:t>
      </w:r>
    </w:p>
    <w:p w14:paraId="02634E6D" w14:textId="77777777" w:rsidR="001A2B98" w:rsidRPr="00FE7448" w:rsidRDefault="001A2B98" w:rsidP="00FE7448">
      <w:pPr>
        <w:spacing w:line="276" w:lineRule="auto"/>
        <w:rPr>
          <w:rFonts w:ascii="Abadi" w:eastAsia="Times New Roman" w:hAnsi="Abadi"/>
          <w:sz w:val="24"/>
          <w:szCs w:val="24"/>
        </w:rPr>
      </w:pPr>
    </w:p>
    <w:p w14:paraId="658CEC22" w14:textId="77777777" w:rsidR="001A2B98" w:rsidRPr="00FE7448" w:rsidRDefault="001A2B98" w:rsidP="00FE7448">
      <w:pPr>
        <w:spacing w:line="276" w:lineRule="auto"/>
        <w:rPr>
          <w:rFonts w:ascii="Abadi" w:eastAsia="Times New Roman" w:hAnsi="Abadi"/>
          <w:sz w:val="24"/>
          <w:szCs w:val="24"/>
        </w:rPr>
      </w:pPr>
    </w:p>
    <w:p w14:paraId="6A4BBF92" w14:textId="69278FD2" w:rsidR="001A2B98" w:rsidRPr="00FE7448" w:rsidRDefault="001A2B98" w:rsidP="00FE7448">
      <w:pPr>
        <w:spacing w:line="276" w:lineRule="auto"/>
        <w:rPr>
          <w:rFonts w:ascii="Abadi" w:eastAsia="Times New Roman" w:hAnsi="Abadi"/>
          <w:sz w:val="24"/>
          <w:szCs w:val="24"/>
        </w:rPr>
      </w:pPr>
      <w:r w:rsidRPr="00FE7448">
        <w:rPr>
          <w:rFonts w:ascii="Abadi" w:eastAsia="Times New Roman" w:hAnsi="Abadi"/>
          <w:sz w:val="24"/>
          <w:szCs w:val="24"/>
        </w:rPr>
        <w:t>Dear Landlord</w:t>
      </w:r>
    </w:p>
    <w:p w14:paraId="77014177" w14:textId="77777777" w:rsidR="001A2B98" w:rsidRPr="00FE7448" w:rsidRDefault="001A2B98" w:rsidP="00FE7448">
      <w:pPr>
        <w:spacing w:line="276" w:lineRule="auto"/>
        <w:rPr>
          <w:rFonts w:ascii="Abadi" w:eastAsia="Times New Roman" w:hAnsi="Abadi"/>
          <w:sz w:val="24"/>
          <w:szCs w:val="24"/>
        </w:rPr>
      </w:pPr>
    </w:p>
    <w:p w14:paraId="063974FC" w14:textId="12E4A8AC" w:rsidR="001A2B98" w:rsidRPr="00FE7448" w:rsidRDefault="005D4C19" w:rsidP="00FE7448">
      <w:pPr>
        <w:spacing w:line="276" w:lineRule="auto"/>
        <w:jc w:val="both"/>
        <w:rPr>
          <w:rFonts w:ascii="Abadi" w:eastAsia="Times New Roman" w:hAnsi="Abadi"/>
          <w:sz w:val="24"/>
          <w:szCs w:val="24"/>
        </w:rPr>
      </w:pPr>
      <w:r w:rsidRPr="00FE7448">
        <w:rPr>
          <w:rFonts w:ascii="Abadi" w:eastAsia="Times New Roman" w:hAnsi="Abadi"/>
          <w:sz w:val="24"/>
          <w:szCs w:val="24"/>
        </w:rPr>
        <w:br/>
      </w:r>
      <w:r w:rsidR="001A2B98" w:rsidRPr="00FE7448">
        <w:rPr>
          <w:rFonts w:ascii="Abadi" w:eastAsia="Times New Roman" w:hAnsi="Abadi"/>
          <w:sz w:val="24"/>
          <w:szCs w:val="24"/>
        </w:rPr>
        <w:t xml:space="preserve">This letter is my notice to quit the leased premises on </w:t>
      </w:r>
      <w:r w:rsidR="001A2B98" w:rsidRPr="00FE7448">
        <w:rPr>
          <w:rFonts w:ascii="Abadi" w:eastAsia="Times New Roman" w:hAnsi="Abadi"/>
          <w:b/>
          <w:bCs/>
          <w:sz w:val="24"/>
          <w:szCs w:val="24"/>
        </w:rPr>
        <w:t>(</w:t>
      </w:r>
      <w:r w:rsidR="001A2B98" w:rsidRPr="00FE7448">
        <w:rPr>
          <w:rFonts w:ascii="Abadi" w:eastAsia="Times New Roman" w:hAnsi="Abadi"/>
          <w:b/>
          <w:bCs/>
          <w:sz w:val="24"/>
          <w:szCs w:val="24"/>
          <w:u w:val="single"/>
        </w:rPr>
        <w:t>DATE OF LEASE</w:t>
      </w:r>
      <w:r w:rsidR="001A2B98" w:rsidRPr="00FE7448">
        <w:rPr>
          <w:rFonts w:ascii="Abadi" w:eastAsia="Times New Roman" w:hAnsi="Abadi"/>
          <w:b/>
          <w:bCs/>
          <w:sz w:val="24"/>
          <w:szCs w:val="24"/>
        </w:rPr>
        <w:t>)</w:t>
      </w:r>
      <w:r w:rsidR="001A2B98" w:rsidRPr="00FE7448">
        <w:rPr>
          <w:rFonts w:ascii="Abadi" w:eastAsia="Times New Roman" w:hAnsi="Abadi"/>
          <w:sz w:val="24"/>
          <w:szCs w:val="24"/>
        </w:rPr>
        <w:t>. This notice</w:t>
      </w:r>
      <w:r w:rsidR="005B712C" w:rsidRPr="00FE7448">
        <w:rPr>
          <w:rFonts w:ascii="Abadi" w:eastAsia="Times New Roman" w:hAnsi="Abadi"/>
          <w:sz w:val="24"/>
          <w:szCs w:val="24"/>
        </w:rPr>
        <w:t xml:space="preserve"> is made pursuant to 50 U.S.C. </w:t>
      </w:r>
      <w:r w:rsidR="001A2B98" w:rsidRPr="00FE7448">
        <w:rPr>
          <w:rFonts w:ascii="Abadi" w:eastAsia="Times New Roman" w:hAnsi="Abadi"/>
          <w:sz w:val="24"/>
          <w:szCs w:val="24"/>
        </w:rPr>
        <w:t>§</w:t>
      </w:r>
      <w:r w:rsidR="005B712C" w:rsidRPr="00FE7448">
        <w:rPr>
          <w:rFonts w:ascii="Abadi" w:eastAsia="Times New Roman" w:hAnsi="Abadi"/>
          <w:sz w:val="24"/>
          <w:szCs w:val="24"/>
        </w:rPr>
        <w:t xml:space="preserve"> 3955</w:t>
      </w:r>
      <w:r w:rsidR="001A2B98" w:rsidRPr="00FE7448">
        <w:rPr>
          <w:rFonts w:ascii="Abadi" w:eastAsia="Times New Roman" w:hAnsi="Abadi"/>
          <w:sz w:val="24"/>
          <w:szCs w:val="24"/>
        </w:rPr>
        <w:t xml:space="preserve"> of the Servicemembers Civil Relief Act (the “SCRA”) as legislated by the United States Congress and signed into law in December 2003.</w:t>
      </w:r>
    </w:p>
    <w:p w14:paraId="654999AC" w14:textId="77777777" w:rsidR="001A2B98" w:rsidRPr="00FE7448" w:rsidRDefault="001A2B98" w:rsidP="00FE7448">
      <w:pPr>
        <w:spacing w:line="276" w:lineRule="auto"/>
        <w:rPr>
          <w:rFonts w:ascii="Abadi" w:eastAsia="Times New Roman" w:hAnsi="Abadi"/>
          <w:sz w:val="24"/>
          <w:szCs w:val="24"/>
        </w:rPr>
      </w:pPr>
    </w:p>
    <w:p w14:paraId="5399492E" w14:textId="77777777" w:rsidR="001A2B98" w:rsidRPr="00FE7448" w:rsidRDefault="001A2B98" w:rsidP="00FE7448">
      <w:pPr>
        <w:spacing w:line="276" w:lineRule="auto"/>
        <w:jc w:val="both"/>
        <w:rPr>
          <w:rFonts w:ascii="Abadi" w:eastAsia="Times New Roman" w:hAnsi="Abadi"/>
          <w:sz w:val="24"/>
          <w:szCs w:val="24"/>
        </w:rPr>
      </w:pPr>
      <w:r w:rsidRPr="00FE7448">
        <w:rPr>
          <w:rFonts w:ascii="Abadi" w:eastAsia="Times New Roman" w:hAnsi="Abadi"/>
          <w:sz w:val="24"/>
          <w:szCs w:val="24"/>
        </w:rPr>
        <w:t xml:space="preserve">Per the enclosure, </w:t>
      </w:r>
      <w:r w:rsidR="003B389E" w:rsidRPr="00FE7448">
        <w:rPr>
          <w:rFonts w:ascii="Abadi" w:eastAsia="Times New Roman" w:hAnsi="Abadi"/>
          <w:sz w:val="24"/>
          <w:szCs w:val="24"/>
        </w:rPr>
        <w:t>[OPTION 1: “</w:t>
      </w:r>
      <w:r w:rsidRPr="00FE7448">
        <w:rPr>
          <w:rFonts w:ascii="Abadi" w:eastAsia="Times New Roman" w:hAnsi="Abadi"/>
          <w:sz w:val="24"/>
          <w:szCs w:val="24"/>
        </w:rPr>
        <w:t xml:space="preserve">I am required to deploy to </w:t>
      </w:r>
      <w:r w:rsidRPr="00FE7448">
        <w:rPr>
          <w:rFonts w:ascii="Abadi" w:eastAsia="Times New Roman" w:hAnsi="Abadi"/>
          <w:b/>
          <w:bCs/>
          <w:sz w:val="24"/>
          <w:szCs w:val="24"/>
        </w:rPr>
        <w:t>(</w:t>
      </w:r>
      <w:r w:rsidRPr="00FE7448">
        <w:rPr>
          <w:rFonts w:ascii="Abadi" w:eastAsia="Times New Roman" w:hAnsi="Abadi"/>
          <w:b/>
          <w:bCs/>
          <w:sz w:val="24"/>
          <w:szCs w:val="24"/>
          <w:u w:val="single"/>
        </w:rPr>
        <w:t>LOCATION</w:t>
      </w:r>
      <w:r w:rsidRPr="00FE7448">
        <w:rPr>
          <w:rFonts w:ascii="Abadi" w:eastAsia="Times New Roman" w:hAnsi="Abadi"/>
          <w:b/>
          <w:bCs/>
          <w:sz w:val="24"/>
          <w:szCs w:val="24"/>
        </w:rPr>
        <w:t>)</w:t>
      </w:r>
      <w:r w:rsidRPr="00FE7448">
        <w:rPr>
          <w:rFonts w:ascii="Abadi" w:eastAsia="Times New Roman" w:hAnsi="Abadi"/>
          <w:sz w:val="24"/>
          <w:szCs w:val="24"/>
        </w:rPr>
        <w:t xml:space="preserve"> for ninety </w:t>
      </w:r>
      <w:r w:rsidRPr="00FE7448">
        <w:rPr>
          <w:rFonts w:ascii="Abadi" w:eastAsia="Times New Roman" w:hAnsi="Abadi"/>
          <w:b/>
          <w:bCs/>
          <w:sz w:val="24"/>
          <w:szCs w:val="24"/>
        </w:rPr>
        <w:t>(90)</w:t>
      </w:r>
      <w:r w:rsidRPr="00FE7448">
        <w:rPr>
          <w:rFonts w:ascii="Abadi" w:eastAsia="Times New Roman" w:hAnsi="Abadi"/>
          <w:sz w:val="24"/>
          <w:szCs w:val="24"/>
        </w:rPr>
        <w:t xml:space="preserve"> days or longer</w:t>
      </w:r>
      <w:r w:rsidR="003B389E" w:rsidRPr="00FE7448">
        <w:rPr>
          <w:rFonts w:ascii="Abadi" w:eastAsia="Times New Roman" w:hAnsi="Abadi"/>
          <w:sz w:val="24"/>
          <w:szCs w:val="24"/>
        </w:rPr>
        <w:t>.” –or– OPTION 2: “I have received new permanent change of station orders which requires that I relocate to __________.” ]</w:t>
      </w:r>
      <w:r w:rsidRPr="00FE7448">
        <w:rPr>
          <w:rFonts w:ascii="Abadi" w:eastAsia="Times New Roman" w:hAnsi="Abadi"/>
          <w:sz w:val="24"/>
          <w:szCs w:val="24"/>
        </w:rPr>
        <w:t xml:space="preserve">. The SCRA requires that the subject lease be terminated no later than 30 days from the date of the next rental due date. The next rental due date on this lease is </w:t>
      </w:r>
      <w:r w:rsidRPr="00FE7448">
        <w:rPr>
          <w:rFonts w:ascii="Abadi" w:eastAsia="Times New Roman" w:hAnsi="Abadi"/>
          <w:b/>
          <w:bCs/>
          <w:sz w:val="24"/>
          <w:szCs w:val="24"/>
        </w:rPr>
        <w:t>(</w:t>
      </w:r>
      <w:r w:rsidRPr="00FE7448">
        <w:rPr>
          <w:rFonts w:ascii="Abadi" w:eastAsia="Times New Roman" w:hAnsi="Abadi"/>
          <w:b/>
          <w:bCs/>
          <w:sz w:val="24"/>
          <w:szCs w:val="24"/>
          <w:u w:val="single"/>
        </w:rPr>
        <w:t>NEXT RENT DUE DATE</w:t>
      </w:r>
      <w:r w:rsidRPr="00FE7448">
        <w:rPr>
          <w:rFonts w:ascii="Abadi" w:eastAsia="Times New Roman" w:hAnsi="Abadi"/>
          <w:b/>
          <w:bCs/>
          <w:sz w:val="24"/>
          <w:szCs w:val="24"/>
        </w:rPr>
        <w:t>).</w:t>
      </w:r>
      <w:r w:rsidRPr="00FE7448">
        <w:rPr>
          <w:rFonts w:ascii="Abadi" w:eastAsia="Times New Roman" w:hAnsi="Abadi"/>
          <w:sz w:val="24"/>
          <w:szCs w:val="24"/>
        </w:rPr>
        <w:t xml:space="preserve"> Therefore, according to the SCRA, this lease shall terminate on </w:t>
      </w:r>
      <w:r w:rsidRPr="00FE7448">
        <w:rPr>
          <w:rFonts w:ascii="Abadi" w:eastAsia="Times New Roman" w:hAnsi="Abadi"/>
          <w:b/>
          <w:bCs/>
          <w:sz w:val="24"/>
          <w:szCs w:val="24"/>
        </w:rPr>
        <w:t>(</w:t>
      </w:r>
      <w:r w:rsidRPr="00FE7448">
        <w:rPr>
          <w:rFonts w:ascii="Abadi" w:eastAsia="Times New Roman" w:hAnsi="Abadi"/>
          <w:b/>
          <w:bCs/>
          <w:sz w:val="24"/>
          <w:szCs w:val="24"/>
          <w:u w:val="single"/>
        </w:rPr>
        <w:t>TODAY + DATE</w:t>
      </w:r>
      <w:r w:rsidRPr="00FE7448">
        <w:rPr>
          <w:rFonts w:ascii="Abadi" w:eastAsia="Times New Roman" w:hAnsi="Abadi"/>
          <w:b/>
          <w:bCs/>
          <w:sz w:val="24"/>
          <w:szCs w:val="24"/>
        </w:rPr>
        <w:t>).</w:t>
      </w:r>
    </w:p>
    <w:p w14:paraId="3A99408E" w14:textId="77777777" w:rsidR="001A2B98" w:rsidRPr="00FE7448" w:rsidRDefault="001A2B98" w:rsidP="00FE7448">
      <w:pPr>
        <w:spacing w:line="276" w:lineRule="auto"/>
        <w:rPr>
          <w:rFonts w:ascii="Abadi" w:eastAsia="Times New Roman" w:hAnsi="Abadi"/>
          <w:sz w:val="24"/>
          <w:szCs w:val="24"/>
        </w:rPr>
      </w:pPr>
    </w:p>
    <w:p w14:paraId="244E4F12" w14:textId="77777777" w:rsidR="001A2B98" w:rsidRPr="00FE7448" w:rsidRDefault="001A2B98" w:rsidP="00FE7448">
      <w:pPr>
        <w:spacing w:line="276" w:lineRule="auto"/>
        <w:ind w:right="20"/>
        <w:jc w:val="both"/>
        <w:rPr>
          <w:rFonts w:ascii="Abadi" w:eastAsia="Times New Roman" w:hAnsi="Abadi"/>
          <w:sz w:val="24"/>
          <w:szCs w:val="24"/>
        </w:rPr>
      </w:pPr>
      <w:r w:rsidRPr="00FE7448">
        <w:rPr>
          <w:rFonts w:ascii="Abadi" w:eastAsia="Times New Roman" w:hAnsi="Abadi"/>
          <w:sz w:val="24"/>
          <w:szCs w:val="24"/>
        </w:rPr>
        <w:t xml:space="preserve">All security deposits and prorated future rents paid must be returned to me within thirty </w:t>
      </w:r>
      <w:r w:rsidRPr="00FE7448">
        <w:rPr>
          <w:rFonts w:ascii="Abadi" w:eastAsia="Times New Roman" w:hAnsi="Abadi"/>
          <w:b/>
          <w:bCs/>
          <w:sz w:val="24"/>
          <w:szCs w:val="24"/>
        </w:rPr>
        <w:t>(30)</w:t>
      </w:r>
      <w:r w:rsidRPr="00FE7448">
        <w:rPr>
          <w:rFonts w:ascii="Abadi" w:eastAsia="Times New Roman" w:hAnsi="Abadi"/>
          <w:sz w:val="24"/>
          <w:szCs w:val="24"/>
        </w:rPr>
        <w:t xml:space="preserve"> days of the termination date of the lease. You may forward this refund to:</w:t>
      </w:r>
    </w:p>
    <w:p w14:paraId="6B3C23F4" w14:textId="77777777" w:rsidR="001A2B98" w:rsidRPr="00FE7448" w:rsidRDefault="001A2B98" w:rsidP="00FE7448">
      <w:pPr>
        <w:spacing w:line="276" w:lineRule="auto"/>
        <w:rPr>
          <w:rFonts w:ascii="Abadi" w:eastAsia="Times New Roman" w:hAnsi="Abadi"/>
          <w:sz w:val="24"/>
          <w:szCs w:val="24"/>
        </w:rPr>
      </w:pPr>
    </w:p>
    <w:p w14:paraId="7D3C2D3D" w14:textId="77777777" w:rsidR="001A2B98" w:rsidRPr="00FE7448" w:rsidRDefault="001A2B98" w:rsidP="00FE7448">
      <w:pPr>
        <w:spacing w:line="276" w:lineRule="auto"/>
        <w:ind w:left="720"/>
        <w:rPr>
          <w:rFonts w:ascii="Abadi" w:eastAsia="Times New Roman" w:hAnsi="Abadi"/>
          <w:b/>
          <w:bCs/>
          <w:sz w:val="24"/>
          <w:szCs w:val="24"/>
        </w:rPr>
      </w:pPr>
      <w:r w:rsidRPr="00FE7448">
        <w:rPr>
          <w:rFonts w:ascii="Abadi" w:eastAsia="Times New Roman" w:hAnsi="Abadi"/>
          <w:b/>
          <w:bCs/>
          <w:sz w:val="24"/>
          <w:szCs w:val="24"/>
        </w:rPr>
        <w:t>(</w:t>
      </w:r>
      <w:r w:rsidRPr="00FE7448">
        <w:rPr>
          <w:rFonts w:ascii="Abadi" w:eastAsia="Times New Roman" w:hAnsi="Abadi"/>
          <w:b/>
          <w:bCs/>
          <w:sz w:val="24"/>
          <w:szCs w:val="24"/>
          <w:u w:val="single"/>
        </w:rPr>
        <w:t>INSERT FORWARDING ADDRESS</w:t>
      </w:r>
      <w:r w:rsidRPr="00FE7448">
        <w:rPr>
          <w:rFonts w:ascii="Abadi" w:eastAsia="Times New Roman" w:hAnsi="Abadi"/>
          <w:b/>
          <w:bCs/>
          <w:sz w:val="24"/>
          <w:szCs w:val="24"/>
        </w:rPr>
        <w:t>)</w:t>
      </w:r>
    </w:p>
    <w:p w14:paraId="08A0890E" w14:textId="77777777" w:rsidR="001A2B98" w:rsidRPr="00FE7448" w:rsidRDefault="001A2B98" w:rsidP="00FE7448">
      <w:pPr>
        <w:spacing w:line="276" w:lineRule="auto"/>
        <w:rPr>
          <w:rFonts w:ascii="Abadi" w:eastAsia="Times New Roman" w:hAnsi="Abadi"/>
          <w:sz w:val="24"/>
          <w:szCs w:val="24"/>
        </w:rPr>
      </w:pPr>
    </w:p>
    <w:p w14:paraId="11B6965C" w14:textId="77777777" w:rsidR="001A2B98" w:rsidRPr="00FE7448" w:rsidRDefault="001A2B98" w:rsidP="00FE7448">
      <w:pPr>
        <w:spacing w:line="276" w:lineRule="auto"/>
        <w:ind w:right="140"/>
        <w:rPr>
          <w:rFonts w:ascii="Abadi" w:eastAsia="Times New Roman" w:hAnsi="Abadi"/>
          <w:sz w:val="24"/>
          <w:szCs w:val="24"/>
        </w:rPr>
      </w:pPr>
      <w:r w:rsidRPr="00FE7448">
        <w:rPr>
          <w:rFonts w:ascii="Abadi" w:eastAsia="Times New Roman" w:hAnsi="Abadi"/>
          <w:sz w:val="24"/>
          <w:szCs w:val="24"/>
        </w:rPr>
        <w:t>Should you have any questions, you may contact me at the address listed above. Thank you for your understanding and support in this matter.</w:t>
      </w:r>
    </w:p>
    <w:p w14:paraId="24B30AB6" w14:textId="77777777" w:rsidR="001A2B98" w:rsidRPr="00FE7448" w:rsidRDefault="003B389E" w:rsidP="00FE7448">
      <w:pPr>
        <w:spacing w:line="276" w:lineRule="auto"/>
        <w:rPr>
          <w:rFonts w:ascii="Abadi" w:eastAsia="Times New Roman" w:hAnsi="Abadi"/>
          <w:sz w:val="24"/>
          <w:szCs w:val="24"/>
        </w:rPr>
      </w:pPr>
      <w:r w:rsidRPr="00FE7448">
        <w:rPr>
          <w:rFonts w:ascii="Abadi" w:eastAsia="Times New Roman" w:hAnsi="Abadi"/>
          <w:sz w:val="24"/>
          <w:szCs w:val="24"/>
        </w:rPr>
        <w:t xml:space="preserve"> </w:t>
      </w:r>
    </w:p>
    <w:p w14:paraId="20D1C58D" w14:textId="77777777" w:rsidR="005D4C19" w:rsidRPr="00FE7448" w:rsidRDefault="005D4C19" w:rsidP="00FE7448">
      <w:pPr>
        <w:spacing w:line="276" w:lineRule="auto"/>
        <w:rPr>
          <w:rFonts w:ascii="Abadi" w:eastAsia="Times New Roman" w:hAnsi="Abadi"/>
          <w:sz w:val="24"/>
          <w:szCs w:val="24"/>
        </w:rPr>
      </w:pPr>
    </w:p>
    <w:p w14:paraId="03AE9FF1" w14:textId="26C9A528" w:rsidR="001A2B98" w:rsidRPr="00FE7448" w:rsidRDefault="001A2B98" w:rsidP="00FE7448">
      <w:pPr>
        <w:spacing w:line="276" w:lineRule="auto"/>
        <w:rPr>
          <w:rFonts w:ascii="Abadi" w:eastAsia="Times New Roman" w:hAnsi="Abadi"/>
          <w:sz w:val="24"/>
          <w:szCs w:val="24"/>
        </w:rPr>
      </w:pPr>
      <w:r w:rsidRPr="00FE7448">
        <w:rPr>
          <w:rFonts w:ascii="Abadi" w:eastAsia="Times New Roman" w:hAnsi="Abadi"/>
          <w:sz w:val="24"/>
          <w:szCs w:val="24"/>
        </w:rPr>
        <w:t>Sincerely,</w:t>
      </w:r>
    </w:p>
    <w:p w14:paraId="2D27ECE1" w14:textId="77777777" w:rsidR="001A2B98" w:rsidRPr="00FE7448" w:rsidRDefault="001A2B98" w:rsidP="00FE7448">
      <w:pPr>
        <w:spacing w:line="276" w:lineRule="auto"/>
        <w:rPr>
          <w:rFonts w:ascii="Abadi" w:eastAsia="Times New Roman" w:hAnsi="Abadi"/>
          <w:sz w:val="24"/>
          <w:szCs w:val="24"/>
        </w:rPr>
      </w:pPr>
    </w:p>
    <w:p w14:paraId="6FB73154" w14:textId="77777777" w:rsidR="001A2B98" w:rsidRPr="00FE7448" w:rsidRDefault="001A2B98" w:rsidP="00FE7448">
      <w:pPr>
        <w:spacing w:line="276" w:lineRule="auto"/>
        <w:rPr>
          <w:rFonts w:ascii="Abadi" w:eastAsia="Times New Roman" w:hAnsi="Abadi"/>
          <w:sz w:val="24"/>
          <w:szCs w:val="24"/>
        </w:rPr>
      </w:pPr>
      <w:r w:rsidRPr="00FE7448">
        <w:rPr>
          <w:rFonts w:ascii="Abadi" w:eastAsia="Times New Roman" w:hAnsi="Abadi"/>
          <w:sz w:val="24"/>
          <w:szCs w:val="24"/>
        </w:rPr>
        <w:t>Service Member Name</w:t>
      </w:r>
    </w:p>
    <w:p w14:paraId="61EC4931" w14:textId="77777777" w:rsidR="001A2B98" w:rsidRPr="00FE7448" w:rsidRDefault="001A2B98" w:rsidP="00FE7448">
      <w:pPr>
        <w:spacing w:line="276" w:lineRule="auto"/>
        <w:rPr>
          <w:rFonts w:ascii="Abadi" w:eastAsia="Times New Roman" w:hAnsi="Abadi"/>
          <w:sz w:val="24"/>
          <w:szCs w:val="24"/>
        </w:rPr>
      </w:pPr>
      <w:r w:rsidRPr="00FE7448">
        <w:rPr>
          <w:rFonts w:ascii="Abadi" w:eastAsia="Times New Roman" w:hAnsi="Abadi"/>
          <w:sz w:val="24"/>
          <w:szCs w:val="24"/>
        </w:rPr>
        <w:t>Rank, Service Branch</w:t>
      </w:r>
    </w:p>
    <w:p w14:paraId="40C0C95F" w14:textId="77777777" w:rsidR="001A2B98" w:rsidRPr="00FE7448" w:rsidRDefault="001A2B98" w:rsidP="00FE7448">
      <w:pPr>
        <w:spacing w:line="276" w:lineRule="auto"/>
        <w:rPr>
          <w:rFonts w:ascii="Abadi" w:eastAsia="Times New Roman" w:hAnsi="Abadi"/>
          <w:sz w:val="24"/>
          <w:szCs w:val="24"/>
        </w:rPr>
      </w:pPr>
    </w:p>
    <w:sectPr w:rsidR="001A2B98" w:rsidRPr="00FE7448">
      <w:pgSz w:w="12240" w:h="15840"/>
      <w:pgMar w:top="1437"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4C40" w14:textId="77777777" w:rsidR="006005A7" w:rsidRDefault="006005A7" w:rsidP="005D4C19">
      <w:r>
        <w:separator/>
      </w:r>
    </w:p>
  </w:endnote>
  <w:endnote w:type="continuationSeparator" w:id="0">
    <w:p w14:paraId="509116D6" w14:textId="77777777" w:rsidR="006005A7" w:rsidRDefault="006005A7" w:rsidP="005D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9092" w14:textId="77777777" w:rsidR="006005A7" w:rsidRDefault="006005A7" w:rsidP="005D4C19">
      <w:r>
        <w:separator/>
      </w:r>
    </w:p>
  </w:footnote>
  <w:footnote w:type="continuationSeparator" w:id="0">
    <w:p w14:paraId="20BD9983" w14:textId="77777777" w:rsidR="006005A7" w:rsidRDefault="006005A7" w:rsidP="005D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6CDCAF4C">
      <w:start w:val="1"/>
      <w:numFmt w:val="bullet"/>
      <w:lvlText w:val=""/>
      <w:lvlJc w:val="left"/>
    </w:lvl>
    <w:lvl w:ilvl="1" w:tplc="97729E4A">
      <w:start w:val="1"/>
      <w:numFmt w:val="bullet"/>
      <w:lvlText w:val=""/>
      <w:lvlJc w:val="left"/>
    </w:lvl>
    <w:lvl w:ilvl="2" w:tplc="EC2AB782">
      <w:start w:val="1"/>
      <w:numFmt w:val="bullet"/>
      <w:lvlText w:val=""/>
      <w:lvlJc w:val="left"/>
    </w:lvl>
    <w:lvl w:ilvl="3" w:tplc="9A0C6452">
      <w:start w:val="1"/>
      <w:numFmt w:val="bullet"/>
      <w:lvlText w:val=""/>
      <w:lvlJc w:val="left"/>
    </w:lvl>
    <w:lvl w:ilvl="4" w:tplc="1E2CDBA8">
      <w:start w:val="1"/>
      <w:numFmt w:val="bullet"/>
      <w:lvlText w:val=""/>
      <w:lvlJc w:val="left"/>
    </w:lvl>
    <w:lvl w:ilvl="5" w:tplc="6212D374">
      <w:start w:val="1"/>
      <w:numFmt w:val="bullet"/>
      <w:lvlText w:val=""/>
      <w:lvlJc w:val="left"/>
    </w:lvl>
    <w:lvl w:ilvl="6" w:tplc="8AC0682A">
      <w:start w:val="1"/>
      <w:numFmt w:val="bullet"/>
      <w:lvlText w:val=""/>
      <w:lvlJc w:val="left"/>
    </w:lvl>
    <w:lvl w:ilvl="7" w:tplc="75325880">
      <w:start w:val="1"/>
      <w:numFmt w:val="bullet"/>
      <w:lvlText w:val=""/>
      <w:lvlJc w:val="left"/>
    </w:lvl>
    <w:lvl w:ilvl="8" w:tplc="7A2C69A2">
      <w:start w:val="1"/>
      <w:numFmt w:val="bullet"/>
      <w:lvlText w:val=""/>
      <w:lvlJc w:val="left"/>
    </w:lvl>
  </w:abstractNum>
  <w:abstractNum w:abstractNumId="1" w15:restartNumberingAfterBreak="0">
    <w:nsid w:val="00000002"/>
    <w:multiLevelType w:val="hybridMultilevel"/>
    <w:tmpl w:val="19495CFE"/>
    <w:lvl w:ilvl="0" w:tplc="2E5AA8E6">
      <w:start w:val="1"/>
      <w:numFmt w:val="bullet"/>
      <w:lvlText w:val=""/>
      <w:lvlJc w:val="left"/>
    </w:lvl>
    <w:lvl w:ilvl="1" w:tplc="2DA8F56A">
      <w:start w:val="1"/>
      <w:numFmt w:val="bullet"/>
      <w:lvlText w:val=""/>
      <w:lvlJc w:val="left"/>
    </w:lvl>
    <w:lvl w:ilvl="2" w:tplc="A2A29C96">
      <w:start w:val="1"/>
      <w:numFmt w:val="bullet"/>
      <w:lvlText w:val=""/>
      <w:lvlJc w:val="left"/>
    </w:lvl>
    <w:lvl w:ilvl="3" w:tplc="C1742BF8">
      <w:start w:val="1"/>
      <w:numFmt w:val="bullet"/>
      <w:lvlText w:val=""/>
      <w:lvlJc w:val="left"/>
    </w:lvl>
    <w:lvl w:ilvl="4" w:tplc="496AD68E">
      <w:start w:val="1"/>
      <w:numFmt w:val="bullet"/>
      <w:lvlText w:val=""/>
      <w:lvlJc w:val="left"/>
    </w:lvl>
    <w:lvl w:ilvl="5" w:tplc="C2084790">
      <w:start w:val="1"/>
      <w:numFmt w:val="bullet"/>
      <w:lvlText w:val=""/>
      <w:lvlJc w:val="left"/>
    </w:lvl>
    <w:lvl w:ilvl="6" w:tplc="F624517E">
      <w:start w:val="1"/>
      <w:numFmt w:val="bullet"/>
      <w:lvlText w:val=""/>
      <w:lvlJc w:val="left"/>
    </w:lvl>
    <w:lvl w:ilvl="7" w:tplc="BAD066A2">
      <w:start w:val="1"/>
      <w:numFmt w:val="bullet"/>
      <w:lvlText w:val=""/>
      <w:lvlJc w:val="left"/>
    </w:lvl>
    <w:lvl w:ilvl="8" w:tplc="D80A7AF4">
      <w:start w:val="1"/>
      <w:numFmt w:val="bullet"/>
      <w:lvlText w:val=""/>
      <w:lvlJc w:val="left"/>
    </w:lvl>
  </w:abstractNum>
  <w:abstractNum w:abstractNumId="2" w15:restartNumberingAfterBreak="0">
    <w:nsid w:val="00000003"/>
    <w:multiLevelType w:val="hybridMultilevel"/>
    <w:tmpl w:val="2AE8944A"/>
    <w:lvl w:ilvl="0" w:tplc="3C0878B2">
      <w:start w:val="1"/>
      <w:numFmt w:val="bullet"/>
      <w:lvlText w:val=""/>
      <w:lvlJc w:val="left"/>
    </w:lvl>
    <w:lvl w:ilvl="1" w:tplc="C6D8F5DE">
      <w:start w:val="1"/>
      <w:numFmt w:val="bullet"/>
      <w:lvlText w:val=""/>
      <w:lvlJc w:val="left"/>
    </w:lvl>
    <w:lvl w:ilvl="2" w:tplc="CA84AB02">
      <w:start w:val="1"/>
      <w:numFmt w:val="bullet"/>
      <w:lvlText w:val=""/>
      <w:lvlJc w:val="left"/>
    </w:lvl>
    <w:lvl w:ilvl="3" w:tplc="EA1AA6B4">
      <w:start w:val="1"/>
      <w:numFmt w:val="bullet"/>
      <w:lvlText w:val=""/>
      <w:lvlJc w:val="left"/>
    </w:lvl>
    <w:lvl w:ilvl="4" w:tplc="C7E2B4CE">
      <w:start w:val="1"/>
      <w:numFmt w:val="bullet"/>
      <w:lvlText w:val=""/>
      <w:lvlJc w:val="left"/>
    </w:lvl>
    <w:lvl w:ilvl="5" w:tplc="C666BAFC">
      <w:start w:val="1"/>
      <w:numFmt w:val="bullet"/>
      <w:lvlText w:val=""/>
      <w:lvlJc w:val="left"/>
    </w:lvl>
    <w:lvl w:ilvl="6" w:tplc="07D0F2C0">
      <w:start w:val="1"/>
      <w:numFmt w:val="bullet"/>
      <w:lvlText w:val=""/>
      <w:lvlJc w:val="left"/>
    </w:lvl>
    <w:lvl w:ilvl="7" w:tplc="313653A8">
      <w:start w:val="1"/>
      <w:numFmt w:val="bullet"/>
      <w:lvlText w:val=""/>
      <w:lvlJc w:val="left"/>
    </w:lvl>
    <w:lvl w:ilvl="8" w:tplc="CDC0C478">
      <w:start w:val="1"/>
      <w:numFmt w:val="bullet"/>
      <w:lvlText w:val=""/>
      <w:lvlJc w:val="left"/>
    </w:lvl>
  </w:abstractNum>
  <w:abstractNum w:abstractNumId="3" w15:restartNumberingAfterBreak="0">
    <w:nsid w:val="00000004"/>
    <w:multiLevelType w:val="hybridMultilevel"/>
    <w:tmpl w:val="625558EC"/>
    <w:lvl w:ilvl="0" w:tplc="BAE2FA7E">
      <w:start w:val="1"/>
      <w:numFmt w:val="bullet"/>
      <w:lvlText w:val=""/>
      <w:lvlJc w:val="left"/>
    </w:lvl>
    <w:lvl w:ilvl="1" w:tplc="52AABC60">
      <w:start w:val="1"/>
      <w:numFmt w:val="bullet"/>
      <w:lvlText w:val=""/>
      <w:lvlJc w:val="left"/>
    </w:lvl>
    <w:lvl w:ilvl="2" w:tplc="258AA4BC">
      <w:start w:val="1"/>
      <w:numFmt w:val="bullet"/>
      <w:lvlText w:val=""/>
      <w:lvlJc w:val="left"/>
    </w:lvl>
    <w:lvl w:ilvl="3" w:tplc="35A08180">
      <w:start w:val="1"/>
      <w:numFmt w:val="bullet"/>
      <w:lvlText w:val=""/>
      <w:lvlJc w:val="left"/>
    </w:lvl>
    <w:lvl w:ilvl="4" w:tplc="992EF46C">
      <w:start w:val="1"/>
      <w:numFmt w:val="bullet"/>
      <w:lvlText w:val=""/>
      <w:lvlJc w:val="left"/>
    </w:lvl>
    <w:lvl w:ilvl="5" w:tplc="926A7618">
      <w:start w:val="1"/>
      <w:numFmt w:val="bullet"/>
      <w:lvlText w:val=""/>
      <w:lvlJc w:val="left"/>
    </w:lvl>
    <w:lvl w:ilvl="6" w:tplc="103E6E92">
      <w:start w:val="1"/>
      <w:numFmt w:val="bullet"/>
      <w:lvlText w:val=""/>
      <w:lvlJc w:val="left"/>
    </w:lvl>
    <w:lvl w:ilvl="7" w:tplc="372AB054">
      <w:start w:val="1"/>
      <w:numFmt w:val="bullet"/>
      <w:lvlText w:val=""/>
      <w:lvlJc w:val="left"/>
    </w:lvl>
    <w:lvl w:ilvl="8" w:tplc="F18AEC16">
      <w:start w:val="1"/>
      <w:numFmt w:val="bullet"/>
      <w:lvlText w:val=""/>
      <w:lvlJc w:val="left"/>
    </w:lvl>
  </w:abstractNum>
  <w:num w:numId="1" w16cid:durableId="1070158848">
    <w:abstractNumId w:val="0"/>
  </w:num>
  <w:num w:numId="2" w16cid:durableId="981424366">
    <w:abstractNumId w:val="1"/>
  </w:num>
  <w:num w:numId="3" w16cid:durableId="1859931509">
    <w:abstractNumId w:val="2"/>
  </w:num>
  <w:num w:numId="4" w16cid:durableId="1063256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7B"/>
    <w:rsid w:val="000B58C7"/>
    <w:rsid w:val="001A2B98"/>
    <w:rsid w:val="002D3107"/>
    <w:rsid w:val="003B389E"/>
    <w:rsid w:val="005438BE"/>
    <w:rsid w:val="005B712C"/>
    <w:rsid w:val="005D4C19"/>
    <w:rsid w:val="006005A7"/>
    <w:rsid w:val="00655009"/>
    <w:rsid w:val="007D7F9A"/>
    <w:rsid w:val="008E53C9"/>
    <w:rsid w:val="009176F7"/>
    <w:rsid w:val="0098640D"/>
    <w:rsid w:val="009D74E5"/>
    <w:rsid w:val="00B5677B"/>
    <w:rsid w:val="00BB6C4D"/>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C2231"/>
  <w15:chartTrackingRefBased/>
  <w15:docId w15:val="{EDAE77E7-0EBC-4C07-8F43-F54035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B712C"/>
    <w:rPr>
      <w:sz w:val="16"/>
      <w:szCs w:val="16"/>
    </w:rPr>
  </w:style>
  <w:style w:type="paragraph" w:styleId="CommentText">
    <w:name w:val="annotation text"/>
    <w:basedOn w:val="Normal"/>
    <w:link w:val="CommentTextChar"/>
    <w:uiPriority w:val="99"/>
    <w:semiHidden/>
    <w:unhideWhenUsed/>
    <w:rsid w:val="005B712C"/>
  </w:style>
  <w:style w:type="character" w:customStyle="1" w:styleId="CommentTextChar">
    <w:name w:val="Comment Text Char"/>
    <w:basedOn w:val="DefaultParagraphFont"/>
    <w:link w:val="CommentText"/>
    <w:uiPriority w:val="99"/>
    <w:semiHidden/>
    <w:rsid w:val="005B712C"/>
  </w:style>
  <w:style w:type="paragraph" w:styleId="CommentSubject">
    <w:name w:val="annotation subject"/>
    <w:basedOn w:val="CommentText"/>
    <w:next w:val="CommentText"/>
    <w:link w:val="CommentSubjectChar"/>
    <w:uiPriority w:val="99"/>
    <w:semiHidden/>
    <w:unhideWhenUsed/>
    <w:rsid w:val="005B712C"/>
    <w:rPr>
      <w:b/>
      <w:bCs/>
    </w:rPr>
  </w:style>
  <w:style w:type="character" w:customStyle="1" w:styleId="CommentSubjectChar">
    <w:name w:val="Comment Subject Char"/>
    <w:link w:val="CommentSubject"/>
    <w:uiPriority w:val="99"/>
    <w:semiHidden/>
    <w:rsid w:val="005B712C"/>
    <w:rPr>
      <w:b/>
      <w:bCs/>
    </w:rPr>
  </w:style>
  <w:style w:type="paragraph" w:styleId="BalloonText">
    <w:name w:val="Balloon Text"/>
    <w:basedOn w:val="Normal"/>
    <w:link w:val="BalloonTextChar"/>
    <w:uiPriority w:val="99"/>
    <w:semiHidden/>
    <w:unhideWhenUsed/>
    <w:rsid w:val="005B712C"/>
    <w:rPr>
      <w:rFonts w:ascii="Segoe UI" w:hAnsi="Segoe UI" w:cs="Segoe UI"/>
      <w:sz w:val="18"/>
      <w:szCs w:val="18"/>
    </w:rPr>
  </w:style>
  <w:style w:type="character" w:customStyle="1" w:styleId="BalloonTextChar">
    <w:name w:val="Balloon Text Char"/>
    <w:link w:val="BalloonText"/>
    <w:uiPriority w:val="99"/>
    <w:semiHidden/>
    <w:rsid w:val="005B712C"/>
    <w:rPr>
      <w:rFonts w:ascii="Segoe UI" w:hAnsi="Segoe UI" w:cs="Segoe UI"/>
      <w:sz w:val="18"/>
      <w:szCs w:val="18"/>
    </w:rPr>
  </w:style>
  <w:style w:type="character" w:styleId="Hyperlink">
    <w:name w:val="Hyperlink"/>
    <w:uiPriority w:val="99"/>
    <w:semiHidden/>
    <w:unhideWhenUsed/>
    <w:rsid w:val="0098640D"/>
    <w:rPr>
      <w:color w:val="0563C1"/>
      <w:u w:val="single"/>
    </w:rPr>
  </w:style>
  <w:style w:type="paragraph" w:styleId="Header">
    <w:name w:val="header"/>
    <w:basedOn w:val="Normal"/>
    <w:link w:val="HeaderChar"/>
    <w:uiPriority w:val="99"/>
    <w:unhideWhenUsed/>
    <w:rsid w:val="005D4C19"/>
    <w:pPr>
      <w:tabs>
        <w:tab w:val="center" w:pos="4680"/>
        <w:tab w:val="right" w:pos="9360"/>
      </w:tabs>
    </w:pPr>
  </w:style>
  <w:style w:type="character" w:customStyle="1" w:styleId="HeaderChar">
    <w:name w:val="Header Char"/>
    <w:basedOn w:val="DefaultParagraphFont"/>
    <w:link w:val="Header"/>
    <w:uiPriority w:val="99"/>
    <w:rsid w:val="005D4C19"/>
  </w:style>
  <w:style w:type="paragraph" w:styleId="Footer">
    <w:name w:val="footer"/>
    <w:basedOn w:val="Normal"/>
    <w:link w:val="FooterChar"/>
    <w:uiPriority w:val="99"/>
    <w:unhideWhenUsed/>
    <w:rsid w:val="005D4C19"/>
    <w:pPr>
      <w:tabs>
        <w:tab w:val="center" w:pos="4680"/>
        <w:tab w:val="right" w:pos="9360"/>
      </w:tabs>
    </w:pPr>
  </w:style>
  <w:style w:type="character" w:customStyle="1" w:styleId="FooterChar">
    <w:name w:val="Footer Char"/>
    <w:basedOn w:val="DefaultParagraphFont"/>
    <w:link w:val="Footer"/>
    <w:uiPriority w:val="99"/>
    <w:rsid w:val="005D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Links>
    <vt:vector size="12" baseType="variant">
      <vt:variant>
        <vt:i4>4587533</vt:i4>
      </vt:variant>
      <vt:variant>
        <vt:i4>3</vt:i4>
      </vt:variant>
      <vt:variant>
        <vt:i4>0</vt:i4>
      </vt:variant>
      <vt:variant>
        <vt:i4>5</vt:i4>
      </vt:variant>
      <vt:variant>
        <vt:lpwstr>http://legalassistance.law.af.mil/content/locator.php</vt:lpwstr>
      </vt:variant>
      <vt:variant>
        <vt:lpwstr/>
      </vt:variant>
      <vt:variant>
        <vt:i4>2555944</vt:i4>
      </vt:variant>
      <vt:variant>
        <vt:i4>0</vt:i4>
      </vt:variant>
      <vt:variant>
        <vt:i4>0</vt:i4>
      </vt:variant>
      <vt:variant>
        <vt:i4>5</vt:i4>
      </vt:variant>
      <vt:variant>
        <vt:lpwstr>http://www.statesidelegal.org/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Stephen T CIV</dc:creator>
  <cp:keywords/>
  <cp:lastModifiedBy>1811</cp:lastModifiedBy>
  <cp:revision>7</cp:revision>
  <cp:lastPrinted>2022-06-07T06:59:00Z</cp:lastPrinted>
  <dcterms:created xsi:type="dcterms:W3CDTF">2022-06-07T05:56:00Z</dcterms:created>
  <dcterms:modified xsi:type="dcterms:W3CDTF">2022-06-07T07:00:00Z</dcterms:modified>
</cp:coreProperties>
</file>