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D3" w:rsidRDefault="00C119D3" w:rsidP="00C119D3">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r w:rsidRPr="00C119D3">
        <w:rPr>
          <w:rFonts w:ascii="Century Gothic" w:eastAsia="Times New Roman" w:hAnsi="Century Gothic" w:cs="Segoe UI"/>
          <w:b/>
          <w:bCs/>
          <w:color w:val="292929"/>
          <w:sz w:val="36"/>
          <w:szCs w:val="36"/>
          <w:u w:val="single"/>
        </w:rPr>
        <w:t>RENT ABATEMENT CLAUSES</w:t>
      </w:r>
    </w:p>
    <w:p w:rsidR="00C119D3" w:rsidRPr="00C119D3" w:rsidRDefault="00C119D3" w:rsidP="00C119D3">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p>
    <w:p w:rsidR="00C119D3" w:rsidRDefault="00C119D3" w:rsidP="00C119D3">
      <w:pPr>
        <w:shd w:val="clear" w:color="auto" w:fill="FFFFFF"/>
        <w:spacing w:after="0" w:line="276" w:lineRule="auto"/>
        <w:rPr>
          <w:rFonts w:ascii="Century Gothic" w:eastAsia="Times New Roman" w:hAnsi="Century Gothic" w:cs="Segoe UI"/>
          <w:color w:val="292929"/>
          <w:sz w:val="24"/>
          <w:szCs w:val="24"/>
        </w:rPr>
      </w:pPr>
      <w:r w:rsidRPr="00C119D3">
        <w:rPr>
          <w:rFonts w:ascii="Century Gothic" w:eastAsia="Times New Roman" w:hAnsi="Century Gothic" w:cs="Segoe UI"/>
          <w:color w:val="292929"/>
          <w:sz w:val="24"/>
          <w:szCs w:val="24"/>
        </w:rPr>
        <w:t>These leases work as a provision, and they state that if the premises are damaged and rendered inhabitable, the tenants may be allowed to suspend rent payments until the premises are fully restored to their normal conditions.</w:t>
      </w:r>
    </w:p>
    <w:p w:rsidR="00C119D3" w:rsidRPr="00C119D3" w:rsidRDefault="00C119D3" w:rsidP="00C119D3">
      <w:pPr>
        <w:shd w:val="clear" w:color="auto" w:fill="FFFFFF"/>
        <w:spacing w:after="0" w:line="276" w:lineRule="auto"/>
        <w:rPr>
          <w:rFonts w:ascii="Century Gothic" w:eastAsia="Times New Roman" w:hAnsi="Century Gothic" w:cs="Segoe UI"/>
          <w:color w:val="292929"/>
          <w:sz w:val="24"/>
          <w:szCs w:val="24"/>
        </w:rPr>
      </w:pPr>
    </w:p>
    <w:p w:rsidR="00C119D3" w:rsidRPr="00C119D3" w:rsidRDefault="00C119D3" w:rsidP="00C119D3">
      <w:pPr>
        <w:shd w:val="clear" w:color="auto" w:fill="FFFFFF"/>
        <w:spacing w:after="0" w:line="276" w:lineRule="auto"/>
        <w:rPr>
          <w:rFonts w:ascii="Century Gothic" w:eastAsia="Times New Roman" w:hAnsi="Century Gothic" w:cs="Segoe UI"/>
          <w:color w:val="292929"/>
          <w:sz w:val="24"/>
          <w:szCs w:val="24"/>
        </w:rPr>
      </w:pPr>
      <w:r w:rsidRPr="00C119D3">
        <w:rPr>
          <w:rFonts w:ascii="Century Gothic" w:eastAsia="Times New Roman" w:hAnsi="Century Gothic" w:cs="Segoe UI"/>
          <w:color w:val="292929"/>
          <w:sz w:val="24"/>
          <w:szCs w:val="24"/>
        </w:rPr>
        <w:t>This type of lease clause may be written according to what the landlord considers an inhabitable</w:t>
      </w:r>
      <w:bookmarkStart w:id="0" w:name="_GoBack"/>
      <w:bookmarkEnd w:id="0"/>
      <w:r w:rsidRPr="00C119D3">
        <w:rPr>
          <w:rFonts w:ascii="Century Gothic" w:eastAsia="Times New Roman" w:hAnsi="Century Gothic" w:cs="Segoe UI"/>
          <w:color w:val="292929"/>
          <w:sz w:val="24"/>
          <w:szCs w:val="24"/>
        </w:rPr>
        <w:t xml:space="preserve"> environment (i.e. Fires or other natural disasters), although a court may think otherwise if there is a legal dispute, or you’re trying to evict your tenant.</w:t>
      </w:r>
    </w:p>
    <w:p w:rsidR="00C119D3" w:rsidRPr="00C119D3" w:rsidRDefault="00C119D3" w:rsidP="00C119D3">
      <w:pPr>
        <w:spacing w:after="0" w:line="276" w:lineRule="auto"/>
        <w:rPr>
          <w:rFonts w:ascii="Century Gothic" w:hAnsi="Century Gothic"/>
          <w:sz w:val="24"/>
          <w:szCs w:val="24"/>
        </w:rPr>
      </w:pPr>
    </w:p>
    <w:sectPr w:rsidR="00C119D3" w:rsidRPr="00C119D3" w:rsidSect="00C119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D3"/>
    <w:rsid w:val="00C11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7487"/>
  <w15:chartTrackingRefBased/>
  <w15:docId w15:val="{A2B7E23D-85A5-40A1-A1FC-DDE747CE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1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19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1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424</Characters>
  <Application>Microsoft Office Word</Application>
  <DocSecurity>0</DocSecurity>
  <Lines>10</Lines>
  <Paragraphs>3</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2022-10-17T16:40:00Z</dcterms:created>
  <dcterms:modified xsi:type="dcterms:W3CDTF">2022-10-17T16:41:00Z</dcterms:modified>
</cp:coreProperties>
</file>