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38FC0" w14:textId="77777777" w:rsidR="00371992" w:rsidRDefault="00000000" w:rsidP="00990082">
      <w:pPr>
        <w:spacing w:line="276" w:lineRule="auto"/>
        <w:jc w:val="center"/>
        <w:rPr>
          <w:rFonts w:ascii="Century Gothic" w:eastAsia="Perpetua Titling MT" w:hAnsi="Century Gothic"/>
          <w:b/>
          <w:bCs/>
          <w:sz w:val="36"/>
          <w:szCs w:val="36"/>
          <w:u w:val="single"/>
        </w:rPr>
      </w:pPr>
      <w:r w:rsidRPr="00371992">
        <w:rPr>
          <w:rFonts w:ascii="Century Gothic" w:eastAsia="Perpetua Titling MT" w:hAnsi="Century Gothic"/>
          <w:b/>
          <w:bCs/>
          <w:sz w:val="36"/>
          <w:szCs w:val="36"/>
          <w:u w:val="single"/>
        </w:rPr>
        <w:t>NEW HIRE CHECKLIST</w:t>
      </w:r>
    </w:p>
    <w:p w14:paraId="5C3EB3C8" w14:textId="77777777" w:rsidR="00371992" w:rsidRPr="00371992" w:rsidRDefault="00371992" w:rsidP="00990082">
      <w:pPr>
        <w:spacing w:line="276" w:lineRule="auto"/>
        <w:jc w:val="center"/>
        <w:rPr>
          <w:rFonts w:ascii="Century Gothic" w:eastAsia="Perpetua Titling MT" w:hAnsi="Century Gothic"/>
          <w:bCs/>
          <w:sz w:val="36"/>
          <w:szCs w:val="36"/>
          <w:u w:val="single"/>
        </w:rPr>
      </w:pPr>
    </w:p>
    <w:p w14:paraId="6C83E362" w14:textId="77777777" w:rsidR="00EF55F0" w:rsidRPr="00371992" w:rsidRDefault="00000000" w:rsidP="00990082">
      <w:pPr>
        <w:tabs>
          <w:tab w:val="left" w:pos="706"/>
        </w:tabs>
        <w:spacing w:line="276" w:lineRule="auto"/>
        <w:rPr>
          <w:rFonts w:ascii="Century Gothic" w:eastAsia="Symbol" w:hAnsi="Century Gothic"/>
          <w:iCs/>
          <w:sz w:val="24"/>
          <w:szCs w:val="24"/>
        </w:rPr>
      </w:pPr>
      <w:r w:rsidRPr="00371992">
        <w:rPr>
          <w:rFonts w:ascii="Century Gothic" w:eastAsia="Perpetua Titling MT" w:hAnsi="Century Gothic"/>
          <w:b/>
          <w:sz w:val="28"/>
          <w:szCs w:val="28"/>
        </w:rPr>
        <w:t>C</w:t>
      </w:r>
      <w:r w:rsidR="00371992" w:rsidRPr="00371992">
        <w:rPr>
          <w:rFonts w:ascii="Century Gothic" w:eastAsia="Perpetua Titling MT" w:hAnsi="Century Gothic"/>
          <w:b/>
          <w:sz w:val="28"/>
          <w:szCs w:val="28"/>
        </w:rPr>
        <w:t>omplete the following</w:t>
      </w:r>
      <w:r w:rsidRPr="00371992">
        <w:rPr>
          <w:rFonts w:ascii="Century Gothic" w:eastAsia="Perpetua Titling MT" w:hAnsi="Century Gothic"/>
          <w:b/>
          <w:sz w:val="28"/>
          <w:szCs w:val="28"/>
        </w:rPr>
        <w:t xml:space="preserve"> </w:t>
      </w:r>
      <w:r w:rsidR="00371992" w:rsidRPr="00371992">
        <w:rPr>
          <w:rFonts w:ascii="Century Gothic" w:eastAsia="Perpetua Titling MT" w:hAnsi="Century Gothic"/>
          <w:b/>
          <w:sz w:val="28"/>
          <w:szCs w:val="28"/>
        </w:rPr>
        <w:t>f</w:t>
      </w:r>
      <w:r w:rsidRPr="00371992">
        <w:rPr>
          <w:rFonts w:ascii="Century Gothic" w:eastAsia="Perpetua Titling MT" w:hAnsi="Century Gothic"/>
          <w:b/>
          <w:sz w:val="28"/>
          <w:szCs w:val="28"/>
        </w:rPr>
        <w:t>orms</w:t>
      </w:r>
      <w:r w:rsidR="00EF55F0">
        <w:rPr>
          <w:rFonts w:ascii="Century Gothic" w:eastAsia="Perpetua Titling MT" w:hAnsi="Century Gothic"/>
          <w:b/>
          <w:sz w:val="28"/>
          <w:szCs w:val="28"/>
        </w:rPr>
        <w:t>.</w:t>
      </w:r>
      <w:r w:rsidR="00EF55F0">
        <w:rPr>
          <w:rFonts w:ascii="Century Gothic" w:eastAsia="Perpetua Titling MT" w:hAnsi="Century Gothic"/>
          <w:b/>
          <w:sz w:val="24"/>
          <w:szCs w:val="24"/>
        </w:rPr>
        <w:br/>
      </w:r>
      <w:r w:rsidR="00EF55F0" w:rsidRPr="00371992">
        <w:rPr>
          <w:rFonts w:ascii="Century Gothic" w:eastAsia="Perpetua" w:hAnsi="Century Gothic"/>
          <w:iCs/>
          <w:sz w:val="24"/>
          <w:szCs w:val="24"/>
        </w:rPr>
        <w:t>Bring these forms with you to your scheduled New Hire Orientation or first day of employment.</w:t>
      </w:r>
    </w:p>
    <w:p w14:paraId="1AB71DBD" w14:textId="77777777" w:rsidR="0020365B" w:rsidRPr="005E0FBE" w:rsidRDefault="0020365B" w:rsidP="0099008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DFCAE4D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CPSL-Disclosure Statement Form</w:t>
      </w:r>
    </w:p>
    <w:p w14:paraId="61B7CD96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Consent and Authorization Form</w:t>
      </w:r>
    </w:p>
    <w:p w14:paraId="6356D905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I-9 Form, Employment Eligibility Verification</w:t>
      </w:r>
    </w:p>
    <w:p w14:paraId="15D07361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Self-Identification Form</w:t>
      </w:r>
    </w:p>
    <w:p w14:paraId="78E70C8D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Voluntary Self Identification of Protected Veterans</w:t>
      </w:r>
    </w:p>
    <w:p w14:paraId="52D985E4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Voluntary Self-Identification of Disability</w:t>
      </w:r>
    </w:p>
    <w:p w14:paraId="7DF261A7" w14:textId="77777777" w:rsidR="0020365B" w:rsidRPr="00371992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Worker’s Compensation Employee Notification</w:t>
      </w:r>
    </w:p>
    <w:p w14:paraId="56993E1A" w14:textId="77777777" w:rsidR="0020365B" w:rsidRPr="00EF55F0" w:rsidRDefault="00000000" w:rsidP="00990082">
      <w:pPr>
        <w:numPr>
          <w:ilvl w:val="0"/>
          <w:numId w:val="1"/>
        </w:numPr>
        <w:tabs>
          <w:tab w:val="left" w:pos="386"/>
        </w:tabs>
        <w:spacing w:line="276" w:lineRule="auto"/>
        <w:ind w:left="386" w:hanging="362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Penn State Intellectual Property Agreement (IPA Form)</w:t>
      </w:r>
    </w:p>
    <w:p w14:paraId="4FF03DCA" w14:textId="77777777" w:rsidR="0020365B" w:rsidRPr="00371992" w:rsidRDefault="00000000" w:rsidP="00990082">
      <w:pPr>
        <w:numPr>
          <w:ilvl w:val="0"/>
          <w:numId w:val="1"/>
        </w:numPr>
        <w:tabs>
          <w:tab w:val="left" w:pos="376"/>
        </w:tabs>
        <w:spacing w:line="276" w:lineRule="auto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 xml:space="preserve">Two forms of identification (please reference the list on Form I-9 Employment Eligibility Verification) for all acceptable forms of ID. We are required by the Department of Justice to review these documents on all new employees within the first </w:t>
      </w:r>
      <w:r w:rsidRPr="005E0FBE">
        <w:rPr>
          <w:rFonts w:ascii="Century Gothic" w:eastAsia="Perpetua" w:hAnsi="Century Gothic"/>
          <w:b/>
          <w:sz w:val="24"/>
          <w:szCs w:val="24"/>
        </w:rPr>
        <w:t>3</w:t>
      </w:r>
      <w:r w:rsidRPr="005E0FBE">
        <w:rPr>
          <w:rFonts w:ascii="Century Gothic" w:eastAsia="Perpetua" w:hAnsi="Century Gothic"/>
          <w:sz w:val="24"/>
          <w:szCs w:val="24"/>
        </w:rPr>
        <w:t xml:space="preserve"> days of employment.</w:t>
      </w:r>
    </w:p>
    <w:p w14:paraId="4E7F6020" w14:textId="77777777" w:rsidR="00371992" w:rsidRDefault="00000000" w:rsidP="00990082">
      <w:pPr>
        <w:numPr>
          <w:ilvl w:val="0"/>
          <w:numId w:val="1"/>
        </w:numPr>
        <w:tabs>
          <w:tab w:val="left" w:pos="376"/>
        </w:tabs>
        <w:spacing w:line="276" w:lineRule="auto"/>
        <w:rPr>
          <w:rFonts w:ascii="Century Gothic" w:eastAsia="Perpetua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Required background clearance</w:t>
      </w:r>
      <w:r w:rsidR="00371992">
        <w:rPr>
          <w:rFonts w:ascii="Century Gothic" w:eastAsia="Perpetua" w:hAnsi="Century Gothic"/>
          <w:sz w:val="24"/>
          <w:szCs w:val="24"/>
        </w:rPr>
        <w:t xml:space="preserve"> </w:t>
      </w:r>
      <w:r w:rsidRPr="005E0FBE">
        <w:rPr>
          <w:rFonts w:ascii="Century Gothic" w:eastAsia="Perpetua" w:hAnsi="Century Gothic"/>
          <w:sz w:val="24"/>
          <w:szCs w:val="24"/>
        </w:rPr>
        <w:t>documents:</w:t>
      </w:r>
    </w:p>
    <w:p w14:paraId="07977B21" w14:textId="77777777" w:rsidR="0020365B" w:rsidRPr="005E0FBE" w:rsidRDefault="00000000" w:rsidP="00990082">
      <w:pPr>
        <w:numPr>
          <w:ilvl w:val="0"/>
          <w:numId w:val="5"/>
        </w:numPr>
        <w:tabs>
          <w:tab w:val="left" w:pos="376"/>
        </w:tabs>
        <w:spacing w:line="276" w:lineRule="auto"/>
        <w:ind w:right="5840"/>
        <w:rPr>
          <w:rFonts w:ascii="Century Gothic" w:eastAsia="Sylfaen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Child Abuse Clearance</w:t>
      </w:r>
    </w:p>
    <w:p w14:paraId="595B49C0" w14:textId="77777777" w:rsidR="0020365B" w:rsidRPr="005E0FBE" w:rsidRDefault="00000000" w:rsidP="00990082">
      <w:pPr>
        <w:numPr>
          <w:ilvl w:val="0"/>
          <w:numId w:val="5"/>
        </w:numPr>
        <w:spacing w:line="276" w:lineRule="auto"/>
        <w:rPr>
          <w:rFonts w:ascii="Century Gothic" w:eastAsia="Perpetua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Fingerprint Clearance</w:t>
      </w:r>
    </w:p>
    <w:p w14:paraId="1E291D66" w14:textId="77777777" w:rsidR="0020365B" w:rsidRPr="005E0FBE" w:rsidRDefault="00000000" w:rsidP="00990082">
      <w:pPr>
        <w:numPr>
          <w:ilvl w:val="0"/>
          <w:numId w:val="5"/>
        </w:numPr>
        <w:spacing w:line="276" w:lineRule="auto"/>
        <w:rPr>
          <w:rFonts w:ascii="Century Gothic" w:eastAsia="Perpetua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Payment receipts (if reimbursement is being requested)</w:t>
      </w:r>
    </w:p>
    <w:p w14:paraId="2A5992F2" w14:textId="77777777" w:rsidR="00371992" w:rsidRDefault="00371992" w:rsidP="0099008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9670CEE" w14:textId="77777777" w:rsidR="0020365B" w:rsidRPr="00371992" w:rsidRDefault="00371992" w:rsidP="00990082">
      <w:pPr>
        <w:spacing w:line="276" w:lineRule="auto"/>
        <w:rPr>
          <w:rFonts w:ascii="Century Gothic" w:eastAsia="Perpetua Titling MT" w:hAnsi="Century Gothic"/>
          <w:b/>
          <w:sz w:val="28"/>
          <w:szCs w:val="28"/>
        </w:rPr>
      </w:pPr>
      <w:r w:rsidRPr="00371992">
        <w:rPr>
          <w:rFonts w:ascii="Century Gothic" w:eastAsia="Perpetua Titling MT" w:hAnsi="Century Gothic"/>
          <w:b/>
          <w:sz w:val="28"/>
          <w:szCs w:val="28"/>
        </w:rPr>
        <w:t>Reminders:</w:t>
      </w:r>
    </w:p>
    <w:p w14:paraId="1167D716" w14:textId="77777777" w:rsidR="0020365B" w:rsidRPr="005E0FBE" w:rsidRDefault="0020365B" w:rsidP="0099008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7B32B8D" w14:textId="77777777" w:rsidR="0020365B" w:rsidRPr="005E0FBE" w:rsidRDefault="00000000" w:rsidP="00990082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="Century Gothic" w:eastAsia="Symbol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An Employee Health Appointment will be scheduled within 10 days. Please provide vaccination records to Employee Health prior to your appointment.</w:t>
      </w:r>
    </w:p>
    <w:p w14:paraId="0F9AA1C8" w14:textId="77777777" w:rsidR="0020365B" w:rsidRPr="005E0FBE" w:rsidRDefault="00000000" w:rsidP="00990082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rPr>
          <w:rFonts w:ascii="Century Gothic" w:eastAsia="Symbol" w:hAnsi="Century Gothic"/>
          <w:sz w:val="24"/>
          <w:szCs w:val="24"/>
        </w:rPr>
      </w:pPr>
      <w:r w:rsidRPr="005E0FBE">
        <w:rPr>
          <w:rFonts w:ascii="Century Gothic" w:eastAsia="Perpetua" w:hAnsi="Century Gothic"/>
          <w:sz w:val="24"/>
          <w:szCs w:val="24"/>
        </w:rPr>
        <w:t>Complete Parking Registration (contact your manager for building information)</w:t>
      </w:r>
    </w:p>
    <w:p w14:paraId="3A3D3C2A" w14:textId="77777777" w:rsidR="001D7629" w:rsidRPr="005E0FBE" w:rsidRDefault="00000000" w:rsidP="00990082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Symbol" w:hAnsi="Century Gothic"/>
          <w:sz w:val="24"/>
          <w:szCs w:val="24"/>
        </w:rPr>
        <w:pict w14:anchorId="5A39E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65pt;margin-top:133.7pt;width:0;height:0;z-index:-1">
            <v:imagedata r:id="rId7" o:title=""/>
          </v:shape>
        </w:pict>
      </w:r>
    </w:p>
    <w:sectPr w:rsidR="001D7629" w:rsidRPr="005E0FBE" w:rsidSect="00517A01">
      <w:footerReference w:type="default" r:id="rId8"/>
      <w:pgSz w:w="12240" w:h="15840"/>
      <w:pgMar w:top="1440" w:right="1080" w:bottom="1440" w:left="1080" w:header="0" w:footer="576" w:gutter="0"/>
      <w:cols w:space="0" w:equalWidth="0">
        <w:col w:w="10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EC00" w14:textId="77777777" w:rsidR="004F7A4E" w:rsidRDefault="004F7A4E" w:rsidP="00517A01">
      <w:r>
        <w:separator/>
      </w:r>
    </w:p>
  </w:endnote>
  <w:endnote w:type="continuationSeparator" w:id="0">
    <w:p w14:paraId="76A9B8CC" w14:textId="77777777" w:rsidR="004F7A4E" w:rsidRDefault="004F7A4E" w:rsidP="0051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FA6" w14:textId="77777777" w:rsidR="00517A01" w:rsidRPr="00517A01" w:rsidRDefault="00517A01">
    <w:pPr>
      <w:pStyle w:val="Footer"/>
      <w:jc w:val="right"/>
      <w:rPr>
        <w:rFonts w:ascii="Century Gothic" w:hAnsi="Century Gothic"/>
        <w:sz w:val="16"/>
        <w:szCs w:val="16"/>
      </w:rPr>
    </w:pPr>
    <w:r w:rsidRPr="00517A01">
      <w:rPr>
        <w:rFonts w:ascii="Century Gothic" w:hAnsi="Century Gothic"/>
        <w:sz w:val="16"/>
        <w:szCs w:val="16"/>
      </w:rPr>
      <w:t xml:space="preserve">Page </w:t>
    </w:r>
    <w:r w:rsidRPr="00517A01">
      <w:rPr>
        <w:rFonts w:ascii="Century Gothic" w:hAnsi="Century Gothic"/>
        <w:sz w:val="16"/>
        <w:szCs w:val="16"/>
      </w:rPr>
      <w:fldChar w:fldCharType="begin"/>
    </w:r>
    <w:r w:rsidRPr="00517A01">
      <w:rPr>
        <w:rFonts w:ascii="Century Gothic" w:hAnsi="Century Gothic"/>
        <w:sz w:val="16"/>
        <w:szCs w:val="16"/>
      </w:rPr>
      <w:instrText xml:space="preserve"> PAGE </w:instrText>
    </w:r>
    <w:r w:rsidRPr="00517A01">
      <w:rPr>
        <w:rFonts w:ascii="Century Gothic" w:hAnsi="Century Gothic"/>
        <w:sz w:val="16"/>
        <w:szCs w:val="16"/>
      </w:rPr>
      <w:fldChar w:fldCharType="separate"/>
    </w:r>
    <w:r w:rsidRPr="00517A01">
      <w:rPr>
        <w:rFonts w:ascii="Century Gothic" w:hAnsi="Century Gothic"/>
        <w:noProof/>
        <w:sz w:val="16"/>
        <w:szCs w:val="16"/>
      </w:rPr>
      <w:t>2</w:t>
    </w:r>
    <w:r w:rsidRPr="00517A01">
      <w:rPr>
        <w:rFonts w:ascii="Century Gothic" w:hAnsi="Century Gothic"/>
        <w:sz w:val="16"/>
        <w:szCs w:val="16"/>
      </w:rPr>
      <w:fldChar w:fldCharType="end"/>
    </w:r>
    <w:r w:rsidRPr="00517A01">
      <w:rPr>
        <w:rFonts w:ascii="Century Gothic" w:hAnsi="Century Gothic"/>
        <w:sz w:val="16"/>
        <w:szCs w:val="16"/>
      </w:rPr>
      <w:t xml:space="preserve"> of </w:t>
    </w:r>
    <w:r w:rsidRPr="00517A01">
      <w:rPr>
        <w:rFonts w:ascii="Century Gothic" w:hAnsi="Century Gothic"/>
        <w:sz w:val="16"/>
        <w:szCs w:val="16"/>
      </w:rPr>
      <w:fldChar w:fldCharType="begin"/>
    </w:r>
    <w:r w:rsidRPr="00517A01">
      <w:rPr>
        <w:rFonts w:ascii="Century Gothic" w:hAnsi="Century Gothic"/>
        <w:sz w:val="16"/>
        <w:szCs w:val="16"/>
      </w:rPr>
      <w:instrText xml:space="preserve"> NUMPAGES  </w:instrText>
    </w:r>
    <w:r w:rsidRPr="00517A01">
      <w:rPr>
        <w:rFonts w:ascii="Century Gothic" w:hAnsi="Century Gothic"/>
        <w:sz w:val="16"/>
        <w:szCs w:val="16"/>
      </w:rPr>
      <w:fldChar w:fldCharType="separate"/>
    </w:r>
    <w:r w:rsidRPr="00517A01">
      <w:rPr>
        <w:rFonts w:ascii="Century Gothic" w:hAnsi="Century Gothic"/>
        <w:noProof/>
        <w:sz w:val="16"/>
        <w:szCs w:val="16"/>
      </w:rPr>
      <w:t>2</w:t>
    </w:r>
    <w:r w:rsidRPr="00517A01">
      <w:rPr>
        <w:rFonts w:ascii="Century Gothic" w:hAnsi="Century Gothic"/>
        <w:sz w:val="16"/>
        <w:szCs w:val="16"/>
      </w:rPr>
      <w:fldChar w:fldCharType="end"/>
    </w:r>
  </w:p>
  <w:p w14:paraId="0166B3B4" w14:textId="77777777" w:rsidR="00517A01" w:rsidRDefault="0051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564E" w14:textId="77777777" w:rsidR="004F7A4E" w:rsidRDefault="004F7A4E" w:rsidP="00517A01">
      <w:r>
        <w:separator/>
      </w:r>
    </w:p>
  </w:footnote>
  <w:footnote w:type="continuationSeparator" w:id="0">
    <w:p w14:paraId="757BFAFA" w14:textId="77777777" w:rsidR="004F7A4E" w:rsidRDefault="004F7A4E" w:rsidP="00517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4A8AB00"/>
    <w:lvl w:ilvl="0" w:tplc="CDDAB898">
      <w:start w:val="1"/>
      <w:numFmt w:val="bullet"/>
      <w:lvlText w:val="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E00CE312">
      <w:start w:val="1"/>
      <w:numFmt w:val="bullet"/>
      <w:lvlText w:val="□"/>
      <w:lvlJc w:val="left"/>
    </w:lvl>
    <w:lvl w:ilvl="1" w:tplc="A4FE5490">
      <w:start w:val="1"/>
      <w:numFmt w:val="bullet"/>
      <w:lvlText w:val=""/>
      <w:lvlJc w:val="left"/>
    </w:lvl>
    <w:lvl w:ilvl="2" w:tplc="AAC614AE">
      <w:start w:val="1"/>
      <w:numFmt w:val="bullet"/>
      <w:lvlText w:val=""/>
      <w:lvlJc w:val="left"/>
    </w:lvl>
    <w:lvl w:ilvl="3" w:tplc="B2AE3808">
      <w:start w:val="1"/>
      <w:numFmt w:val="bullet"/>
      <w:lvlText w:val=""/>
      <w:lvlJc w:val="left"/>
    </w:lvl>
    <w:lvl w:ilvl="4" w:tplc="E7D81022">
      <w:start w:val="1"/>
      <w:numFmt w:val="bullet"/>
      <w:lvlText w:val=""/>
      <w:lvlJc w:val="left"/>
    </w:lvl>
    <w:lvl w:ilvl="5" w:tplc="234C7238">
      <w:start w:val="1"/>
      <w:numFmt w:val="bullet"/>
      <w:lvlText w:val=""/>
      <w:lvlJc w:val="left"/>
    </w:lvl>
    <w:lvl w:ilvl="6" w:tplc="508A3F94">
      <w:start w:val="1"/>
      <w:numFmt w:val="bullet"/>
      <w:lvlText w:val=""/>
      <w:lvlJc w:val="left"/>
    </w:lvl>
    <w:lvl w:ilvl="7" w:tplc="7E5E8496">
      <w:start w:val="1"/>
      <w:numFmt w:val="bullet"/>
      <w:lvlText w:val=""/>
      <w:lvlJc w:val="left"/>
    </w:lvl>
    <w:lvl w:ilvl="8" w:tplc="09DCADF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638DDD4">
      <w:start w:val="1"/>
      <w:numFmt w:val="bullet"/>
      <w:lvlText w:val="•"/>
      <w:lvlJc w:val="left"/>
    </w:lvl>
    <w:lvl w:ilvl="1" w:tplc="C6DA25E6">
      <w:start w:val="1"/>
      <w:numFmt w:val="bullet"/>
      <w:lvlText w:val=""/>
      <w:lvlJc w:val="left"/>
    </w:lvl>
    <w:lvl w:ilvl="2" w:tplc="3A3A12D6">
      <w:start w:val="1"/>
      <w:numFmt w:val="bullet"/>
      <w:lvlText w:val=""/>
      <w:lvlJc w:val="left"/>
    </w:lvl>
    <w:lvl w:ilvl="3" w:tplc="01A444D4">
      <w:start w:val="1"/>
      <w:numFmt w:val="bullet"/>
      <w:lvlText w:val=""/>
      <w:lvlJc w:val="left"/>
    </w:lvl>
    <w:lvl w:ilvl="4" w:tplc="E2881854">
      <w:start w:val="1"/>
      <w:numFmt w:val="bullet"/>
      <w:lvlText w:val=""/>
      <w:lvlJc w:val="left"/>
    </w:lvl>
    <w:lvl w:ilvl="5" w:tplc="B9E63B18">
      <w:start w:val="1"/>
      <w:numFmt w:val="bullet"/>
      <w:lvlText w:val=""/>
      <w:lvlJc w:val="left"/>
    </w:lvl>
    <w:lvl w:ilvl="6" w:tplc="6AB8A7D4">
      <w:start w:val="1"/>
      <w:numFmt w:val="bullet"/>
      <w:lvlText w:val=""/>
      <w:lvlJc w:val="left"/>
    </w:lvl>
    <w:lvl w:ilvl="7" w:tplc="0458145C">
      <w:start w:val="1"/>
      <w:numFmt w:val="bullet"/>
      <w:lvlText w:val=""/>
      <w:lvlJc w:val="left"/>
    </w:lvl>
    <w:lvl w:ilvl="8" w:tplc="82963108">
      <w:start w:val="1"/>
      <w:numFmt w:val="bullet"/>
      <w:lvlText w:val=""/>
      <w:lvlJc w:val="left"/>
    </w:lvl>
  </w:abstractNum>
  <w:abstractNum w:abstractNumId="3" w15:restartNumberingAfterBreak="0">
    <w:nsid w:val="25BC565F"/>
    <w:multiLevelType w:val="hybridMultilevel"/>
    <w:tmpl w:val="68A29AB8"/>
    <w:lvl w:ilvl="0" w:tplc="CDDAB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C4C"/>
    <w:multiLevelType w:val="hybridMultilevel"/>
    <w:tmpl w:val="7376D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4320143">
    <w:abstractNumId w:val="0"/>
  </w:num>
  <w:num w:numId="2" w16cid:durableId="1024943121">
    <w:abstractNumId w:val="1"/>
  </w:num>
  <w:num w:numId="3" w16cid:durableId="1055470421">
    <w:abstractNumId w:val="2"/>
  </w:num>
  <w:num w:numId="4" w16cid:durableId="255208213">
    <w:abstractNumId w:val="3"/>
  </w:num>
  <w:num w:numId="5" w16cid:durableId="1970164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BE"/>
    <w:rsid w:val="001D7629"/>
    <w:rsid w:val="0020365B"/>
    <w:rsid w:val="00371992"/>
    <w:rsid w:val="004F7A4E"/>
    <w:rsid w:val="00517A01"/>
    <w:rsid w:val="005E0FBE"/>
    <w:rsid w:val="00990082"/>
    <w:rsid w:val="00C74014"/>
    <w:rsid w:val="00EA4D10"/>
    <w:rsid w:val="00EF55F0"/>
    <w:rsid w:val="00F2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498330"/>
  <w15:chartTrackingRefBased/>
  <w15:docId w15:val="{2D12BBB3-0209-490A-B6CB-D7A871B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A01"/>
  </w:style>
  <w:style w:type="paragraph" w:styleId="Footer">
    <w:name w:val="footer"/>
    <w:basedOn w:val="Normal"/>
    <w:link w:val="FooterChar"/>
    <w:uiPriority w:val="99"/>
    <w:unhideWhenUsed/>
    <w:rsid w:val="0051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2022-10-01T09:31:00Z</cp:lastPrinted>
  <dcterms:created xsi:type="dcterms:W3CDTF">2022-08-30T07:49:00Z</dcterms:created>
  <dcterms:modified xsi:type="dcterms:W3CDTF">2022-10-01T09:31:00Z</dcterms:modified>
</cp:coreProperties>
</file>