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69A09" w14:textId="77777777" w:rsidR="005E5708" w:rsidRPr="008F6DAE" w:rsidRDefault="005E5708">
      <w:pPr>
        <w:jc w:val="center"/>
        <w:rPr>
          <w:rFonts w:ascii="Lato" w:hAnsi="Lato"/>
          <w:b/>
          <w:bCs/>
          <w:sz w:val="48"/>
        </w:rPr>
      </w:pPr>
      <w:bookmarkStart w:id="0" w:name="_Toc523726973"/>
    </w:p>
    <w:p w14:paraId="0EA032D3" w14:textId="77777777" w:rsidR="005E5708" w:rsidRPr="008F6DAE" w:rsidRDefault="005E5708">
      <w:pPr>
        <w:jc w:val="center"/>
        <w:rPr>
          <w:rFonts w:ascii="Lato" w:hAnsi="Lato"/>
          <w:b/>
          <w:bCs/>
          <w:sz w:val="48"/>
        </w:rPr>
      </w:pPr>
    </w:p>
    <w:p w14:paraId="32CA7D2E" w14:textId="77777777" w:rsidR="005E5708" w:rsidRPr="008F6DAE" w:rsidRDefault="005E5708">
      <w:pPr>
        <w:jc w:val="center"/>
        <w:rPr>
          <w:rFonts w:ascii="Lato" w:hAnsi="Lato"/>
          <w:b/>
          <w:bCs/>
          <w:sz w:val="48"/>
        </w:rPr>
      </w:pPr>
    </w:p>
    <w:p w14:paraId="1D310DDA" w14:textId="724F6BF8" w:rsidR="005118B5" w:rsidRPr="008F6DAE" w:rsidRDefault="005118B5">
      <w:pPr>
        <w:jc w:val="center"/>
        <w:rPr>
          <w:rFonts w:ascii="Lato" w:hAnsi="Lato"/>
          <w:b/>
          <w:bCs/>
          <w:sz w:val="48"/>
        </w:rPr>
      </w:pPr>
    </w:p>
    <w:p w14:paraId="7DED2A40" w14:textId="77777777" w:rsidR="005E5708" w:rsidRPr="008F6DAE" w:rsidRDefault="005118B5">
      <w:pPr>
        <w:jc w:val="center"/>
        <w:rPr>
          <w:rFonts w:ascii="Lato" w:hAnsi="Lato"/>
          <w:b/>
          <w:bCs/>
          <w:sz w:val="72"/>
        </w:rPr>
      </w:pPr>
      <w:r w:rsidRPr="008F6DAE">
        <w:rPr>
          <w:rFonts w:ascii="Lato" w:hAnsi="Lato" w:cs="Arial"/>
          <w:b/>
          <w:bCs/>
          <w:sz w:val="48"/>
        </w:rPr>
        <w:t>Payroll, Shifts, Loans and Leaves</w:t>
      </w:r>
    </w:p>
    <w:p w14:paraId="0E7AD316" w14:textId="77777777" w:rsidR="005E5708" w:rsidRPr="008F6DAE" w:rsidRDefault="005E5708">
      <w:pPr>
        <w:jc w:val="center"/>
        <w:rPr>
          <w:rFonts w:ascii="Lato" w:hAnsi="Lato"/>
          <w:b/>
          <w:bCs/>
          <w:sz w:val="36"/>
        </w:rPr>
      </w:pPr>
    </w:p>
    <w:p w14:paraId="1900B3F5" w14:textId="77777777" w:rsidR="005E5708" w:rsidRPr="008F6DAE" w:rsidRDefault="005E5708">
      <w:pPr>
        <w:jc w:val="center"/>
        <w:rPr>
          <w:rFonts w:ascii="Lato" w:hAnsi="Lato" w:cs="Arial"/>
          <w:b/>
          <w:bCs/>
          <w:sz w:val="36"/>
        </w:rPr>
      </w:pPr>
      <w:r w:rsidRPr="008F6DAE">
        <w:rPr>
          <w:rFonts w:ascii="Lato" w:hAnsi="Lato" w:cs="Arial"/>
          <w:b/>
          <w:bCs/>
          <w:sz w:val="36"/>
        </w:rPr>
        <w:t>A White Paper</w:t>
      </w:r>
    </w:p>
    <w:p w14:paraId="4B0483FD" w14:textId="77777777" w:rsidR="005E5708" w:rsidRPr="008F6DAE" w:rsidRDefault="005E5708">
      <w:pPr>
        <w:jc w:val="center"/>
        <w:rPr>
          <w:rFonts w:ascii="Lato" w:hAnsi="Lato" w:cs="Arial"/>
          <w:b/>
          <w:bCs/>
          <w:sz w:val="36"/>
        </w:rPr>
      </w:pPr>
    </w:p>
    <w:p w14:paraId="07484D6A" w14:textId="77777777" w:rsidR="005E5708" w:rsidRPr="008F6DAE" w:rsidRDefault="005E5708">
      <w:pPr>
        <w:jc w:val="center"/>
        <w:rPr>
          <w:rFonts w:ascii="Lato" w:hAnsi="Lato" w:cs="Arial"/>
          <w:b/>
          <w:bCs/>
          <w:sz w:val="36"/>
        </w:rPr>
      </w:pPr>
    </w:p>
    <w:p w14:paraId="7BCEA070" w14:textId="77777777" w:rsidR="005E5708" w:rsidRPr="008F6DAE" w:rsidRDefault="005E5708" w:rsidP="005118B5">
      <w:pPr>
        <w:rPr>
          <w:rFonts w:ascii="Lato" w:hAnsi="Lato" w:cs="Arial"/>
          <w:b/>
          <w:bCs/>
          <w:sz w:val="36"/>
        </w:rPr>
      </w:pPr>
    </w:p>
    <w:p w14:paraId="40EDED16" w14:textId="77777777" w:rsidR="005E5708" w:rsidRPr="008F6DAE" w:rsidRDefault="005E5708">
      <w:pPr>
        <w:jc w:val="center"/>
        <w:rPr>
          <w:rFonts w:ascii="Lato" w:hAnsi="Lato" w:cs="Arial"/>
          <w:b/>
          <w:bCs/>
          <w:sz w:val="36"/>
        </w:rPr>
      </w:pPr>
    </w:p>
    <w:p w14:paraId="02AD3D56" w14:textId="77777777" w:rsidR="005E5708" w:rsidRPr="008F6DAE" w:rsidRDefault="005E5708">
      <w:pPr>
        <w:jc w:val="center"/>
        <w:rPr>
          <w:rFonts w:ascii="Lato" w:hAnsi="Lato" w:cs="Arial"/>
          <w:b/>
          <w:bCs/>
          <w:sz w:val="36"/>
        </w:rPr>
      </w:pPr>
      <w:r w:rsidRPr="008F6DAE">
        <w:rPr>
          <w:rFonts w:ascii="Lato" w:hAnsi="Lato" w:cs="Arial"/>
          <w:b/>
          <w:bCs/>
          <w:sz w:val="36"/>
        </w:rPr>
        <w:t>{date}</w:t>
      </w:r>
    </w:p>
    <w:p w14:paraId="4B16C5A3" w14:textId="77777777" w:rsidR="005E5708" w:rsidRPr="008F6DAE" w:rsidRDefault="005E5708">
      <w:pPr>
        <w:jc w:val="center"/>
        <w:rPr>
          <w:rFonts w:ascii="Lato" w:hAnsi="Lato"/>
          <w:b/>
          <w:bCs/>
          <w:sz w:val="36"/>
        </w:rPr>
      </w:pPr>
    </w:p>
    <w:p w14:paraId="43A8DD4D" w14:textId="77777777" w:rsidR="005E5708" w:rsidRPr="008F6DAE" w:rsidRDefault="005E5708">
      <w:pPr>
        <w:jc w:val="center"/>
        <w:rPr>
          <w:rFonts w:ascii="Lato" w:hAnsi="Lato"/>
          <w:b/>
          <w:bCs/>
          <w:sz w:val="36"/>
        </w:rPr>
      </w:pPr>
    </w:p>
    <w:p w14:paraId="403EB0B5" w14:textId="77777777" w:rsidR="005E5708" w:rsidRPr="008F6DAE" w:rsidRDefault="005E5708">
      <w:pPr>
        <w:jc w:val="center"/>
        <w:rPr>
          <w:rFonts w:ascii="Lato" w:hAnsi="Lato"/>
          <w:b/>
          <w:bCs/>
          <w:sz w:val="36"/>
        </w:rPr>
      </w:pPr>
    </w:p>
    <w:p w14:paraId="400DF282" w14:textId="77777777" w:rsidR="005E5708" w:rsidRPr="008F6DAE" w:rsidRDefault="005E5708">
      <w:pPr>
        <w:jc w:val="center"/>
        <w:rPr>
          <w:rFonts w:ascii="Lato" w:hAnsi="Lato"/>
          <w:b/>
          <w:bCs/>
          <w:sz w:val="36"/>
        </w:rPr>
      </w:pPr>
    </w:p>
    <w:p w14:paraId="721D4E80" w14:textId="77777777" w:rsidR="005E5708" w:rsidRPr="008F6DAE" w:rsidRDefault="005E5708">
      <w:pPr>
        <w:jc w:val="center"/>
        <w:rPr>
          <w:rFonts w:ascii="Lato" w:hAnsi="Lato"/>
          <w:b/>
          <w:bCs/>
          <w:sz w:val="36"/>
        </w:rPr>
      </w:pPr>
    </w:p>
    <w:p w14:paraId="69596634" w14:textId="77777777" w:rsidR="005E5708" w:rsidRPr="008F6DAE" w:rsidRDefault="005E5708">
      <w:pPr>
        <w:jc w:val="center"/>
        <w:rPr>
          <w:rFonts w:ascii="Lato" w:hAnsi="Lato"/>
          <w:b/>
          <w:bCs/>
          <w:sz w:val="36"/>
        </w:rPr>
      </w:pPr>
    </w:p>
    <w:p w14:paraId="25B2D3B3" w14:textId="38D59840" w:rsidR="005118B5" w:rsidRPr="008F6DAE" w:rsidRDefault="005118B5" w:rsidP="005118B5">
      <w:pPr>
        <w:jc w:val="center"/>
        <w:rPr>
          <w:rFonts w:ascii="Lato" w:hAnsi="Lato" w:cs="Arial"/>
          <w:b/>
          <w:bCs/>
          <w:sz w:val="36"/>
        </w:rPr>
      </w:pPr>
    </w:p>
    <w:p w14:paraId="66A1F096" w14:textId="77777777" w:rsidR="005E5708" w:rsidRPr="008F6DAE" w:rsidRDefault="005E5708">
      <w:pPr>
        <w:jc w:val="center"/>
        <w:rPr>
          <w:rFonts w:ascii="Lato" w:hAnsi="Lato"/>
          <w:b/>
          <w:bCs/>
          <w:sz w:val="36"/>
        </w:rPr>
      </w:pPr>
    </w:p>
    <w:p w14:paraId="6D97AA78" w14:textId="77777777" w:rsidR="005E5708" w:rsidRPr="008F6DAE" w:rsidRDefault="005E5708">
      <w:pPr>
        <w:rPr>
          <w:rFonts w:ascii="Lato" w:hAnsi="Lato"/>
        </w:rPr>
        <w:sectPr w:rsidR="005E5708" w:rsidRPr="008F6DAE">
          <w:pgSz w:w="12240" w:h="15840"/>
          <w:pgMar w:top="1440" w:right="1440" w:bottom="1440" w:left="1440" w:header="720" w:footer="720" w:gutter="0"/>
          <w:cols w:space="720"/>
          <w:docGrid w:linePitch="272"/>
        </w:sectPr>
      </w:pPr>
    </w:p>
    <w:p w14:paraId="6E73A0B9" w14:textId="77777777" w:rsidR="005E5708" w:rsidRPr="008F6DAE" w:rsidRDefault="005E5708">
      <w:pPr>
        <w:pStyle w:val="Title"/>
        <w:rPr>
          <w:rFonts w:ascii="Lato" w:hAnsi="Lato"/>
          <w:b/>
          <w:bCs/>
          <w:sz w:val="36"/>
        </w:rPr>
      </w:pPr>
      <w:r w:rsidRPr="008F6DAE">
        <w:rPr>
          <w:rFonts w:ascii="Lato" w:hAnsi="Lato"/>
          <w:b/>
          <w:bCs/>
          <w:sz w:val="36"/>
        </w:rPr>
        <w:lastRenderedPageBreak/>
        <w:t>Contents</w:t>
      </w:r>
    </w:p>
    <w:p w14:paraId="64E9BF08" w14:textId="77777777" w:rsidR="005E5708" w:rsidRPr="008F6DAE" w:rsidRDefault="005E5708">
      <w:pPr>
        <w:rPr>
          <w:rFonts w:ascii="Lato" w:hAnsi="Lato"/>
        </w:rPr>
      </w:pPr>
    </w:p>
    <w:p w14:paraId="76529069" w14:textId="7CDA2046" w:rsidR="000E596D" w:rsidRPr="008F6DAE" w:rsidRDefault="005E5708">
      <w:pPr>
        <w:pStyle w:val="TOC1"/>
        <w:tabs>
          <w:tab w:val="left" w:pos="475"/>
          <w:tab w:val="right" w:leader="dot" w:pos="9350"/>
        </w:tabs>
        <w:rPr>
          <w:rFonts w:ascii="Lato" w:hAnsi="Lato"/>
          <w:noProof/>
          <w:sz w:val="22"/>
          <w:szCs w:val="22"/>
          <w:lang w:val="en-IN" w:eastAsia="en-IN"/>
        </w:rPr>
      </w:pPr>
      <w:r w:rsidRPr="008F6DAE">
        <w:rPr>
          <w:rFonts w:ascii="Lato" w:hAnsi="Lato"/>
        </w:rPr>
        <w:fldChar w:fldCharType="begin"/>
      </w:r>
      <w:r w:rsidRPr="008F6DAE">
        <w:rPr>
          <w:rFonts w:ascii="Lato" w:hAnsi="Lato"/>
        </w:rPr>
        <w:instrText xml:space="preserve"> TOC \o "1-3" \h \z </w:instrText>
      </w:r>
      <w:r w:rsidRPr="008F6DAE">
        <w:rPr>
          <w:rFonts w:ascii="Lato" w:hAnsi="Lato"/>
        </w:rPr>
        <w:fldChar w:fldCharType="separate"/>
      </w:r>
      <w:hyperlink w:anchor="_Toc466480271" w:history="1">
        <w:r w:rsidR="000E596D" w:rsidRPr="008F6DAE">
          <w:rPr>
            <w:rStyle w:val="Hyperlink"/>
            <w:rFonts w:ascii="Lato" w:hAnsi="Lato"/>
            <w:noProof/>
            <w:color w:val="auto"/>
          </w:rPr>
          <w:t>1.</w:t>
        </w:r>
        <w:r w:rsidR="000E596D" w:rsidRPr="008F6DAE">
          <w:rPr>
            <w:rFonts w:ascii="Lato" w:hAnsi="Lato"/>
            <w:noProof/>
            <w:sz w:val="22"/>
            <w:szCs w:val="22"/>
            <w:lang w:val="en-IN" w:eastAsia="en-IN"/>
          </w:rPr>
          <w:tab/>
        </w:r>
        <w:r w:rsidR="000E596D" w:rsidRPr="008F6DAE">
          <w:rPr>
            <w:rStyle w:val="Hyperlink"/>
            <w:rFonts w:ascii="Lato" w:hAnsi="Lato"/>
            <w:noProof/>
            <w:color w:val="auto"/>
          </w:rPr>
          <w:t>Introduction</w:t>
        </w:r>
        <w:r w:rsidR="000E596D" w:rsidRPr="008F6DAE">
          <w:rPr>
            <w:rFonts w:ascii="Lato" w:hAnsi="Lato"/>
            <w:noProof/>
            <w:webHidden/>
          </w:rPr>
          <w:tab/>
        </w:r>
        <w:r w:rsidR="000E596D" w:rsidRPr="008F6DAE">
          <w:rPr>
            <w:rFonts w:ascii="Lato" w:hAnsi="Lato"/>
            <w:noProof/>
            <w:webHidden/>
          </w:rPr>
          <w:fldChar w:fldCharType="begin"/>
        </w:r>
        <w:r w:rsidR="000E596D" w:rsidRPr="008F6DAE">
          <w:rPr>
            <w:rFonts w:ascii="Lato" w:hAnsi="Lato"/>
            <w:noProof/>
            <w:webHidden/>
          </w:rPr>
          <w:instrText xml:space="preserve"> PAGEREF _Toc466480271 \h </w:instrText>
        </w:r>
        <w:r w:rsidR="000E596D" w:rsidRPr="008F6DAE">
          <w:rPr>
            <w:rFonts w:ascii="Lato" w:hAnsi="Lato"/>
            <w:noProof/>
            <w:webHidden/>
          </w:rPr>
        </w:r>
        <w:r w:rsidR="000E596D" w:rsidRPr="008F6DAE">
          <w:rPr>
            <w:rFonts w:ascii="Lato" w:hAnsi="Lato"/>
            <w:noProof/>
            <w:webHidden/>
          </w:rPr>
          <w:fldChar w:fldCharType="separate"/>
        </w:r>
        <w:r w:rsidR="008C264E">
          <w:rPr>
            <w:rFonts w:ascii="Lato" w:hAnsi="Lato"/>
            <w:noProof/>
            <w:webHidden/>
          </w:rPr>
          <w:t>2</w:t>
        </w:r>
        <w:r w:rsidR="000E596D" w:rsidRPr="008F6DAE">
          <w:rPr>
            <w:rFonts w:ascii="Lato" w:hAnsi="Lato"/>
            <w:noProof/>
            <w:webHidden/>
          </w:rPr>
          <w:fldChar w:fldCharType="end"/>
        </w:r>
      </w:hyperlink>
    </w:p>
    <w:p w14:paraId="587B0BAC" w14:textId="5D991A25" w:rsidR="000E596D" w:rsidRPr="008F6DAE" w:rsidRDefault="00654764">
      <w:pPr>
        <w:pStyle w:val="TOC1"/>
        <w:tabs>
          <w:tab w:val="left" w:pos="475"/>
          <w:tab w:val="right" w:leader="dot" w:pos="9350"/>
        </w:tabs>
        <w:rPr>
          <w:rFonts w:ascii="Lato" w:hAnsi="Lato"/>
          <w:noProof/>
          <w:sz w:val="22"/>
          <w:szCs w:val="22"/>
          <w:lang w:val="en-IN" w:eastAsia="en-IN"/>
        </w:rPr>
      </w:pPr>
      <w:hyperlink w:anchor="_Toc466480272" w:history="1">
        <w:r w:rsidR="000E596D" w:rsidRPr="008F6DAE">
          <w:rPr>
            <w:rStyle w:val="Hyperlink"/>
            <w:rFonts w:ascii="Lato" w:hAnsi="Lato"/>
            <w:noProof/>
            <w:color w:val="auto"/>
          </w:rPr>
          <w:t>2.</w:t>
        </w:r>
        <w:r w:rsidR="000E596D" w:rsidRPr="008F6DAE">
          <w:rPr>
            <w:rFonts w:ascii="Lato" w:hAnsi="Lato"/>
            <w:noProof/>
            <w:sz w:val="22"/>
            <w:szCs w:val="22"/>
            <w:lang w:val="en-IN" w:eastAsia="en-IN"/>
          </w:rPr>
          <w:tab/>
        </w:r>
        <w:r w:rsidR="000E596D" w:rsidRPr="008F6DAE">
          <w:rPr>
            <w:rStyle w:val="Hyperlink"/>
            <w:rFonts w:ascii="Lato" w:hAnsi="Lato"/>
            <w:noProof/>
            <w:color w:val="auto"/>
          </w:rPr>
          <w:t>Business Case</w:t>
        </w:r>
        <w:r w:rsidR="000E596D" w:rsidRPr="008F6DAE">
          <w:rPr>
            <w:rFonts w:ascii="Lato" w:hAnsi="Lato"/>
            <w:noProof/>
            <w:webHidden/>
          </w:rPr>
          <w:tab/>
        </w:r>
        <w:r w:rsidR="000E596D" w:rsidRPr="008F6DAE">
          <w:rPr>
            <w:rFonts w:ascii="Lato" w:hAnsi="Lato"/>
            <w:noProof/>
            <w:webHidden/>
          </w:rPr>
          <w:fldChar w:fldCharType="begin"/>
        </w:r>
        <w:r w:rsidR="000E596D" w:rsidRPr="008F6DAE">
          <w:rPr>
            <w:rFonts w:ascii="Lato" w:hAnsi="Lato"/>
            <w:noProof/>
            <w:webHidden/>
          </w:rPr>
          <w:instrText xml:space="preserve"> PAGEREF _Toc466480272 \h </w:instrText>
        </w:r>
        <w:r w:rsidR="000E596D" w:rsidRPr="008F6DAE">
          <w:rPr>
            <w:rFonts w:ascii="Lato" w:hAnsi="Lato"/>
            <w:noProof/>
            <w:webHidden/>
          </w:rPr>
        </w:r>
        <w:r w:rsidR="000E596D" w:rsidRPr="008F6DAE">
          <w:rPr>
            <w:rFonts w:ascii="Lato" w:hAnsi="Lato"/>
            <w:noProof/>
            <w:webHidden/>
          </w:rPr>
          <w:fldChar w:fldCharType="separate"/>
        </w:r>
        <w:r w:rsidR="008C264E">
          <w:rPr>
            <w:rFonts w:ascii="Lato" w:hAnsi="Lato"/>
            <w:noProof/>
            <w:webHidden/>
          </w:rPr>
          <w:t>2</w:t>
        </w:r>
        <w:r w:rsidR="000E596D" w:rsidRPr="008F6DAE">
          <w:rPr>
            <w:rFonts w:ascii="Lato" w:hAnsi="Lato"/>
            <w:noProof/>
            <w:webHidden/>
          </w:rPr>
          <w:fldChar w:fldCharType="end"/>
        </w:r>
      </w:hyperlink>
    </w:p>
    <w:p w14:paraId="037BA552" w14:textId="39C80B7A" w:rsidR="000E596D" w:rsidRPr="008F6DAE" w:rsidRDefault="00654764">
      <w:pPr>
        <w:pStyle w:val="TOC1"/>
        <w:tabs>
          <w:tab w:val="left" w:pos="475"/>
          <w:tab w:val="right" w:leader="dot" w:pos="9350"/>
        </w:tabs>
        <w:rPr>
          <w:rFonts w:ascii="Lato" w:hAnsi="Lato"/>
          <w:noProof/>
          <w:sz w:val="22"/>
          <w:szCs w:val="22"/>
          <w:lang w:val="en-IN" w:eastAsia="en-IN"/>
        </w:rPr>
      </w:pPr>
      <w:hyperlink w:anchor="_Toc466480273" w:history="1">
        <w:r w:rsidR="000E596D" w:rsidRPr="008F6DAE">
          <w:rPr>
            <w:rStyle w:val="Hyperlink"/>
            <w:rFonts w:ascii="Lato" w:hAnsi="Lato"/>
            <w:noProof/>
            <w:color w:val="auto"/>
          </w:rPr>
          <w:t>3.</w:t>
        </w:r>
        <w:r w:rsidR="000E596D" w:rsidRPr="008F6DAE">
          <w:rPr>
            <w:rFonts w:ascii="Lato" w:hAnsi="Lato"/>
            <w:noProof/>
            <w:sz w:val="22"/>
            <w:szCs w:val="22"/>
            <w:lang w:val="en-IN" w:eastAsia="en-IN"/>
          </w:rPr>
          <w:tab/>
        </w:r>
        <w:r w:rsidR="000E596D" w:rsidRPr="008F6DAE">
          <w:rPr>
            <w:rStyle w:val="Hyperlink"/>
            <w:rFonts w:ascii="Lato" w:hAnsi="Lato"/>
            <w:noProof/>
            <w:color w:val="auto"/>
          </w:rPr>
          <w:t>Problem Statement v/s Proposed Solution</w:t>
        </w:r>
        <w:r w:rsidR="000E596D" w:rsidRPr="008F6DAE">
          <w:rPr>
            <w:rFonts w:ascii="Lato" w:hAnsi="Lato"/>
            <w:noProof/>
            <w:webHidden/>
          </w:rPr>
          <w:tab/>
        </w:r>
        <w:r w:rsidR="000E596D" w:rsidRPr="008F6DAE">
          <w:rPr>
            <w:rFonts w:ascii="Lato" w:hAnsi="Lato"/>
            <w:noProof/>
            <w:webHidden/>
          </w:rPr>
          <w:fldChar w:fldCharType="begin"/>
        </w:r>
        <w:r w:rsidR="000E596D" w:rsidRPr="008F6DAE">
          <w:rPr>
            <w:rFonts w:ascii="Lato" w:hAnsi="Lato"/>
            <w:noProof/>
            <w:webHidden/>
          </w:rPr>
          <w:instrText xml:space="preserve"> PAGEREF _Toc466480273 \h </w:instrText>
        </w:r>
        <w:r w:rsidR="000E596D" w:rsidRPr="008F6DAE">
          <w:rPr>
            <w:rFonts w:ascii="Lato" w:hAnsi="Lato"/>
            <w:noProof/>
            <w:webHidden/>
          </w:rPr>
        </w:r>
        <w:r w:rsidR="000E596D" w:rsidRPr="008F6DAE">
          <w:rPr>
            <w:rFonts w:ascii="Lato" w:hAnsi="Lato"/>
            <w:noProof/>
            <w:webHidden/>
          </w:rPr>
          <w:fldChar w:fldCharType="separate"/>
        </w:r>
        <w:r w:rsidR="008C264E">
          <w:rPr>
            <w:rFonts w:ascii="Lato" w:hAnsi="Lato"/>
            <w:noProof/>
            <w:webHidden/>
          </w:rPr>
          <w:t>2</w:t>
        </w:r>
        <w:r w:rsidR="000E596D" w:rsidRPr="008F6DAE">
          <w:rPr>
            <w:rFonts w:ascii="Lato" w:hAnsi="Lato"/>
            <w:noProof/>
            <w:webHidden/>
          </w:rPr>
          <w:fldChar w:fldCharType="end"/>
        </w:r>
      </w:hyperlink>
    </w:p>
    <w:p w14:paraId="3981FA7B" w14:textId="14DBB955" w:rsidR="000E596D" w:rsidRPr="008F6DAE" w:rsidRDefault="00654764">
      <w:pPr>
        <w:pStyle w:val="TOC1"/>
        <w:tabs>
          <w:tab w:val="left" w:pos="475"/>
          <w:tab w:val="right" w:leader="dot" w:pos="9350"/>
        </w:tabs>
        <w:rPr>
          <w:rFonts w:ascii="Lato" w:hAnsi="Lato"/>
          <w:noProof/>
          <w:sz w:val="22"/>
          <w:szCs w:val="22"/>
          <w:lang w:val="en-IN" w:eastAsia="en-IN"/>
        </w:rPr>
      </w:pPr>
      <w:hyperlink w:anchor="_Toc466480274" w:history="1">
        <w:r w:rsidR="000E596D" w:rsidRPr="008F6DAE">
          <w:rPr>
            <w:rStyle w:val="Hyperlink"/>
            <w:rFonts w:ascii="Lato" w:hAnsi="Lato"/>
            <w:noProof/>
            <w:color w:val="auto"/>
          </w:rPr>
          <w:t>4.</w:t>
        </w:r>
        <w:r w:rsidR="000E596D" w:rsidRPr="008F6DAE">
          <w:rPr>
            <w:rFonts w:ascii="Lato" w:hAnsi="Lato"/>
            <w:noProof/>
            <w:sz w:val="22"/>
            <w:szCs w:val="22"/>
            <w:lang w:val="en-IN" w:eastAsia="en-IN"/>
          </w:rPr>
          <w:tab/>
        </w:r>
        <w:r w:rsidR="000E596D" w:rsidRPr="008F6DAE">
          <w:rPr>
            <w:rStyle w:val="Hyperlink"/>
            <w:rFonts w:ascii="Lato" w:hAnsi="Lato"/>
            <w:noProof/>
            <w:color w:val="auto"/>
          </w:rPr>
          <w:t>Product Overview</w:t>
        </w:r>
        <w:r w:rsidR="000E596D" w:rsidRPr="008F6DAE">
          <w:rPr>
            <w:rFonts w:ascii="Lato" w:hAnsi="Lato"/>
            <w:noProof/>
            <w:webHidden/>
          </w:rPr>
          <w:tab/>
        </w:r>
        <w:r w:rsidR="000E596D" w:rsidRPr="008F6DAE">
          <w:rPr>
            <w:rFonts w:ascii="Lato" w:hAnsi="Lato"/>
            <w:noProof/>
            <w:webHidden/>
          </w:rPr>
          <w:fldChar w:fldCharType="begin"/>
        </w:r>
        <w:r w:rsidR="000E596D" w:rsidRPr="008F6DAE">
          <w:rPr>
            <w:rFonts w:ascii="Lato" w:hAnsi="Lato"/>
            <w:noProof/>
            <w:webHidden/>
          </w:rPr>
          <w:instrText xml:space="preserve"> PAGEREF _Toc466480274 \h </w:instrText>
        </w:r>
        <w:r w:rsidR="000E596D" w:rsidRPr="008F6DAE">
          <w:rPr>
            <w:rFonts w:ascii="Lato" w:hAnsi="Lato"/>
            <w:noProof/>
            <w:webHidden/>
          </w:rPr>
        </w:r>
        <w:r w:rsidR="000E596D" w:rsidRPr="008F6DAE">
          <w:rPr>
            <w:rFonts w:ascii="Lato" w:hAnsi="Lato"/>
            <w:noProof/>
            <w:webHidden/>
          </w:rPr>
          <w:fldChar w:fldCharType="separate"/>
        </w:r>
        <w:r w:rsidR="008C264E">
          <w:rPr>
            <w:rFonts w:ascii="Lato" w:hAnsi="Lato"/>
            <w:noProof/>
            <w:webHidden/>
          </w:rPr>
          <w:t>3</w:t>
        </w:r>
        <w:r w:rsidR="000E596D" w:rsidRPr="008F6DAE">
          <w:rPr>
            <w:rFonts w:ascii="Lato" w:hAnsi="Lato"/>
            <w:noProof/>
            <w:webHidden/>
          </w:rPr>
          <w:fldChar w:fldCharType="end"/>
        </w:r>
      </w:hyperlink>
    </w:p>
    <w:p w14:paraId="4A73034B" w14:textId="5407929C" w:rsidR="000E596D" w:rsidRPr="008F6DAE" w:rsidRDefault="00654764">
      <w:pPr>
        <w:pStyle w:val="TOC1"/>
        <w:tabs>
          <w:tab w:val="left" w:pos="475"/>
          <w:tab w:val="right" w:leader="dot" w:pos="9350"/>
        </w:tabs>
        <w:rPr>
          <w:rFonts w:ascii="Lato" w:hAnsi="Lato"/>
          <w:noProof/>
          <w:sz w:val="22"/>
          <w:szCs w:val="22"/>
          <w:lang w:val="en-IN" w:eastAsia="en-IN"/>
        </w:rPr>
      </w:pPr>
      <w:hyperlink w:anchor="_Toc466480275" w:history="1">
        <w:r w:rsidR="000E596D" w:rsidRPr="008F6DAE">
          <w:rPr>
            <w:rStyle w:val="Hyperlink"/>
            <w:rFonts w:ascii="Lato" w:hAnsi="Lato"/>
            <w:noProof/>
            <w:color w:val="auto"/>
          </w:rPr>
          <w:t>5.</w:t>
        </w:r>
        <w:r w:rsidR="000E596D" w:rsidRPr="008F6DAE">
          <w:rPr>
            <w:rFonts w:ascii="Lato" w:hAnsi="Lato"/>
            <w:noProof/>
            <w:sz w:val="22"/>
            <w:szCs w:val="22"/>
            <w:lang w:val="en-IN" w:eastAsia="en-IN"/>
          </w:rPr>
          <w:tab/>
        </w:r>
        <w:r w:rsidR="000E596D" w:rsidRPr="008F6DAE">
          <w:rPr>
            <w:rStyle w:val="Hyperlink"/>
            <w:rFonts w:ascii="Lato" w:hAnsi="Lato"/>
            <w:noProof/>
            <w:color w:val="auto"/>
          </w:rPr>
          <w:t>Results / Conclusion</w:t>
        </w:r>
        <w:r w:rsidR="000E596D" w:rsidRPr="008F6DAE">
          <w:rPr>
            <w:rFonts w:ascii="Lato" w:hAnsi="Lato"/>
            <w:noProof/>
            <w:webHidden/>
          </w:rPr>
          <w:tab/>
        </w:r>
        <w:r w:rsidR="000E596D" w:rsidRPr="008F6DAE">
          <w:rPr>
            <w:rFonts w:ascii="Lato" w:hAnsi="Lato"/>
            <w:noProof/>
            <w:webHidden/>
          </w:rPr>
          <w:fldChar w:fldCharType="begin"/>
        </w:r>
        <w:r w:rsidR="000E596D" w:rsidRPr="008F6DAE">
          <w:rPr>
            <w:rFonts w:ascii="Lato" w:hAnsi="Lato"/>
            <w:noProof/>
            <w:webHidden/>
          </w:rPr>
          <w:instrText xml:space="preserve"> PAGEREF _Toc466480275 \h </w:instrText>
        </w:r>
        <w:r w:rsidR="000E596D" w:rsidRPr="008F6DAE">
          <w:rPr>
            <w:rFonts w:ascii="Lato" w:hAnsi="Lato"/>
            <w:noProof/>
            <w:webHidden/>
          </w:rPr>
        </w:r>
        <w:r w:rsidR="000E596D" w:rsidRPr="008F6DAE">
          <w:rPr>
            <w:rFonts w:ascii="Lato" w:hAnsi="Lato"/>
            <w:noProof/>
            <w:webHidden/>
          </w:rPr>
          <w:fldChar w:fldCharType="separate"/>
        </w:r>
        <w:r w:rsidR="008C264E">
          <w:rPr>
            <w:rFonts w:ascii="Lato" w:hAnsi="Lato"/>
            <w:noProof/>
            <w:webHidden/>
          </w:rPr>
          <w:t>24</w:t>
        </w:r>
        <w:r w:rsidR="000E596D" w:rsidRPr="008F6DAE">
          <w:rPr>
            <w:rFonts w:ascii="Lato" w:hAnsi="Lato"/>
            <w:noProof/>
            <w:webHidden/>
          </w:rPr>
          <w:fldChar w:fldCharType="end"/>
        </w:r>
      </w:hyperlink>
    </w:p>
    <w:p w14:paraId="39524071" w14:textId="77777777" w:rsidR="005E5708" w:rsidRPr="008F6DAE" w:rsidRDefault="005E5708">
      <w:pPr>
        <w:rPr>
          <w:rFonts w:ascii="Lato" w:hAnsi="Lato"/>
        </w:rPr>
      </w:pPr>
      <w:r w:rsidRPr="008F6DAE">
        <w:rPr>
          <w:rFonts w:ascii="Lato" w:hAnsi="Lato"/>
        </w:rPr>
        <w:fldChar w:fldCharType="end"/>
      </w:r>
    </w:p>
    <w:p w14:paraId="237F13FB" w14:textId="77777777" w:rsidR="005E5708" w:rsidRPr="008F6DAE" w:rsidRDefault="005E5708">
      <w:pPr>
        <w:rPr>
          <w:rFonts w:ascii="Lato" w:hAnsi="Lato"/>
        </w:rPr>
      </w:pPr>
    </w:p>
    <w:bookmarkEnd w:id="0"/>
    <w:p w14:paraId="5D2E515C" w14:textId="77777777" w:rsidR="005E5708" w:rsidRPr="008F6DAE" w:rsidRDefault="005E5708">
      <w:pPr>
        <w:rPr>
          <w:rFonts w:ascii="Lato" w:hAnsi="Lato"/>
        </w:rPr>
        <w:sectPr w:rsidR="005E5708" w:rsidRPr="008F6DAE">
          <w:headerReference w:type="default" r:id="rId7"/>
          <w:footerReference w:type="default" r:id="rId8"/>
          <w:pgSz w:w="12240" w:h="15840"/>
          <w:pgMar w:top="1440" w:right="1440" w:bottom="1440" w:left="1440" w:header="720" w:footer="720" w:gutter="0"/>
          <w:pgNumType w:start="1"/>
          <w:cols w:space="720"/>
          <w:docGrid w:linePitch="272"/>
        </w:sectPr>
      </w:pPr>
    </w:p>
    <w:p w14:paraId="27C1880C" w14:textId="28CF5C08" w:rsidR="008C264E" w:rsidRPr="008C264E" w:rsidRDefault="008C264E" w:rsidP="008C264E">
      <w:pPr>
        <w:rPr>
          <w:rFonts w:ascii="Lato" w:hAnsi="Lato" w:cs="Arial"/>
          <w:b/>
          <w:bCs/>
          <w:sz w:val="40"/>
          <w:szCs w:val="22"/>
        </w:rPr>
      </w:pPr>
      <w:bookmarkStart w:id="1" w:name="_Toc523726974"/>
      <w:bookmarkStart w:id="2" w:name="_Toc466480271"/>
      <w:r w:rsidRPr="008C264E">
        <w:rPr>
          <w:rFonts w:ascii="Lato" w:hAnsi="Lato" w:cs="Arial"/>
          <w:b/>
          <w:bCs/>
          <w:sz w:val="40"/>
          <w:szCs w:val="22"/>
        </w:rPr>
        <w:lastRenderedPageBreak/>
        <w:t xml:space="preserve">                                 WHITE PAPER SAMPLE</w:t>
      </w:r>
    </w:p>
    <w:p w14:paraId="54F413B5" w14:textId="13A966EE" w:rsidR="005E5708" w:rsidRPr="008C264E" w:rsidRDefault="005E5708" w:rsidP="008C264E">
      <w:pPr>
        <w:pStyle w:val="Heading1"/>
        <w:rPr>
          <w:rFonts w:ascii="Lato" w:hAnsi="Lato"/>
        </w:rPr>
      </w:pPr>
      <w:r w:rsidRPr="008C264E">
        <w:rPr>
          <w:rFonts w:ascii="Lato" w:hAnsi="Lato"/>
        </w:rPr>
        <w:t>Introduction</w:t>
      </w:r>
      <w:bookmarkEnd w:id="1"/>
      <w:bookmarkEnd w:id="2"/>
    </w:p>
    <w:p w14:paraId="6C4CD85D" w14:textId="77777777" w:rsidR="008C264E" w:rsidRPr="008C264E" w:rsidRDefault="008C264E" w:rsidP="008C264E"/>
    <w:p w14:paraId="32A4E610" w14:textId="77777777" w:rsidR="00DE6AC2" w:rsidRPr="008F6DAE" w:rsidRDefault="00943103" w:rsidP="00DE6AC2">
      <w:pPr>
        <w:rPr>
          <w:rFonts w:ascii="Lato" w:hAnsi="Lato" w:cs="Arial"/>
          <w:sz w:val="28"/>
          <w:szCs w:val="24"/>
        </w:rPr>
      </w:pPr>
      <w:r w:rsidRPr="008F6DAE">
        <w:rPr>
          <w:rFonts w:ascii="Lato" w:hAnsi="Lato" w:cs="Arial"/>
          <w:sz w:val="22"/>
          <w:shd w:val="clear" w:color="auto" w:fill="FFFFFF"/>
        </w:rPr>
        <w:t xml:space="preserve">Payroll involves performing many tasks to ensure accurate and timely paychecks and payroll tax and record-keeping compliance. These duties cannot be rushed, and they should be performed with painstaking detail. Otherwise, erroneous paychecks and improper payroll tax and record-keeping procedures can result. The former situation can cause employees to become upset; the latter two situations can cause penalties from the </w:t>
      </w:r>
      <w:r w:rsidR="00F02AA2" w:rsidRPr="008F6DAE">
        <w:rPr>
          <w:rFonts w:ascii="Lato" w:hAnsi="Lato" w:cs="Arial"/>
          <w:sz w:val="22"/>
          <w:shd w:val="clear" w:color="auto" w:fill="FFFFFF"/>
        </w:rPr>
        <w:t>Ministry of Labo</w:t>
      </w:r>
      <w:r w:rsidR="00776D45" w:rsidRPr="008F6DAE">
        <w:rPr>
          <w:rFonts w:ascii="Lato" w:hAnsi="Lato" w:cs="Arial"/>
          <w:sz w:val="22"/>
          <w:shd w:val="clear" w:color="auto" w:fill="FFFFFF"/>
        </w:rPr>
        <w:t>r and other involved government bodies</w:t>
      </w:r>
      <w:r w:rsidRPr="008F6DAE">
        <w:rPr>
          <w:rFonts w:ascii="Lato" w:hAnsi="Lato" w:cs="Arial"/>
          <w:sz w:val="22"/>
          <w:shd w:val="clear" w:color="auto" w:fill="FFFFFF"/>
        </w:rPr>
        <w:t>. Consequently, when doing payroll, apply a step-by-step process.</w:t>
      </w:r>
    </w:p>
    <w:p w14:paraId="7B1ACF72" w14:textId="77777777" w:rsidR="005E5708" w:rsidRPr="008F6DAE" w:rsidRDefault="005E5708">
      <w:pPr>
        <w:pStyle w:val="Heading1"/>
        <w:numPr>
          <w:ilvl w:val="0"/>
          <w:numId w:val="9"/>
        </w:numPr>
        <w:tabs>
          <w:tab w:val="clear" w:pos="360"/>
          <w:tab w:val="num" w:pos="700"/>
        </w:tabs>
        <w:ind w:left="700" w:hanging="560"/>
        <w:rPr>
          <w:rFonts w:ascii="Lato" w:hAnsi="Lato"/>
        </w:rPr>
      </w:pPr>
      <w:bookmarkStart w:id="3" w:name="_Toc523726975"/>
      <w:bookmarkStart w:id="4" w:name="_Toc466480272"/>
      <w:r w:rsidRPr="008F6DAE">
        <w:rPr>
          <w:rFonts w:ascii="Lato" w:hAnsi="Lato"/>
        </w:rPr>
        <w:t>Business Case</w:t>
      </w:r>
      <w:bookmarkEnd w:id="3"/>
      <w:bookmarkEnd w:id="4"/>
    </w:p>
    <w:p w14:paraId="4E954E3C" w14:textId="77777777" w:rsidR="00B534F0" w:rsidRPr="008F6DAE" w:rsidRDefault="002E0A48" w:rsidP="00B534F0">
      <w:pPr>
        <w:rPr>
          <w:rFonts w:ascii="Lato" w:hAnsi="Lato" w:cs="Arial"/>
        </w:rPr>
      </w:pPr>
      <w:r w:rsidRPr="008F6DAE">
        <w:rPr>
          <w:rFonts w:ascii="Lato" w:hAnsi="Lato" w:cs="Arial"/>
          <w:sz w:val="22"/>
          <w:shd w:val="clear" w:color="auto" w:fill="FFFFFF"/>
        </w:rPr>
        <w:t xml:space="preserve">Payroll components and their respective rules and formulas can be defined in the system. An employee can raise Leaves and Loan application using Employee Self-services portal. Wage Protection System (WPS) and CTC matrix is accommodated within the </w:t>
      </w:r>
      <w:r w:rsidR="00C77B55" w:rsidRPr="008F6DAE">
        <w:rPr>
          <w:rFonts w:ascii="Lato" w:hAnsi="Lato" w:cs="Arial"/>
          <w:sz w:val="22"/>
          <w:shd w:val="clear" w:color="auto" w:fill="FFFFFF"/>
        </w:rPr>
        <w:t>system as per the laws mandated by the government. Various payroll reports can be generated using our report builder.</w:t>
      </w:r>
      <w:r w:rsidR="00C77B55" w:rsidRPr="008F6DAE">
        <w:rPr>
          <w:rFonts w:ascii="Lato" w:hAnsi="Lato" w:cs="Arial"/>
        </w:rPr>
        <w:t xml:space="preserve"> </w:t>
      </w:r>
    </w:p>
    <w:p w14:paraId="50E73D85" w14:textId="77777777" w:rsidR="005E5708" w:rsidRPr="008F6DAE" w:rsidRDefault="005E5708">
      <w:pPr>
        <w:pStyle w:val="Heading1"/>
        <w:numPr>
          <w:ilvl w:val="0"/>
          <w:numId w:val="9"/>
        </w:numPr>
        <w:tabs>
          <w:tab w:val="clear" w:pos="360"/>
          <w:tab w:val="num" w:pos="700"/>
        </w:tabs>
        <w:ind w:left="700" w:hanging="560"/>
        <w:rPr>
          <w:rFonts w:ascii="Lato" w:hAnsi="Lato"/>
        </w:rPr>
      </w:pPr>
      <w:bookmarkStart w:id="5" w:name="_Toc523726976"/>
      <w:bookmarkStart w:id="6" w:name="_Toc466480273"/>
      <w:r w:rsidRPr="008F6DAE">
        <w:rPr>
          <w:rFonts w:ascii="Lato" w:hAnsi="Lato"/>
        </w:rPr>
        <w:t>Problem Statement</w:t>
      </w:r>
      <w:bookmarkEnd w:id="5"/>
      <w:r w:rsidR="00C520FF" w:rsidRPr="008F6DAE">
        <w:rPr>
          <w:rFonts w:ascii="Lato" w:hAnsi="Lato"/>
        </w:rPr>
        <w:t xml:space="preserve"> v/s Proposed Solution</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8"/>
      </w:tblGrid>
      <w:tr w:rsidR="002B5AEC" w:rsidRPr="008F6DAE" w14:paraId="02E3E2C6" w14:textId="77777777" w:rsidTr="005C540B">
        <w:tc>
          <w:tcPr>
            <w:tcW w:w="4788" w:type="dxa"/>
            <w:shd w:val="clear" w:color="auto" w:fill="auto"/>
          </w:tcPr>
          <w:p w14:paraId="522FFC78" w14:textId="77777777" w:rsidR="00B534F0" w:rsidRPr="008F6DAE" w:rsidRDefault="00B534F0" w:rsidP="00BA2FEC">
            <w:pPr>
              <w:rPr>
                <w:rFonts w:ascii="Lato" w:hAnsi="Lato" w:cs="Arial"/>
                <w:sz w:val="22"/>
                <w:shd w:val="clear" w:color="auto" w:fill="FFFFFF"/>
              </w:rPr>
            </w:pPr>
            <w:r w:rsidRPr="008F6DAE">
              <w:rPr>
                <w:rFonts w:ascii="Lato" w:hAnsi="Lato" w:cs="Arial"/>
                <w:sz w:val="22"/>
                <w:shd w:val="clear" w:color="auto" w:fill="FFFFFF"/>
              </w:rPr>
              <w:t>Problem</w:t>
            </w:r>
          </w:p>
        </w:tc>
        <w:tc>
          <w:tcPr>
            <w:tcW w:w="4788" w:type="dxa"/>
            <w:shd w:val="clear" w:color="auto" w:fill="auto"/>
          </w:tcPr>
          <w:p w14:paraId="15F569AE" w14:textId="77777777" w:rsidR="00B534F0" w:rsidRPr="008F6DAE" w:rsidRDefault="00B534F0" w:rsidP="00BA2FEC">
            <w:pPr>
              <w:rPr>
                <w:rFonts w:ascii="Lato" w:hAnsi="Lato" w:cs="Arial"/>
                <w:sz w:val="22"/>
                <w:shd w:val="clear" w:color="auto" w:fill="FFFFFF"/>
              </w:rPr>
            </w:pPr>
            <w:r w:rsidRPr="008F6DAE">
              <w:rPr>
                <w:rFonts w:ascii="Lato" w:hAnsi="Lato" w:cs="Arial"/>
                <w:sz w:val="22"/>
                <w:shd w:val="clear" w:color="auto" w:fill="FFFFFF"/>
              </w:rPr>
              <w:t>Solution</w:t>
            </w:r>
          </w:p>
        </w:tc>
      </w:tr>
      <w:tr w:rsidR="002B5AEC" w:rsidRPr="008F6DAE" w14:paraId="6E5924FC" w14:textId="77777777" w:rsidTr="005C540B">
        <w:tc>
          <w:tcPr>
            <w:tcW w:w="4788" w:type="dxa"/>
            <w:shd w:val="clear" w:color="auto" w:fill="auto"/>
          </w:tcPr>
          <w:p w14:paraId="7B7F7FFF" w14:textId="77777777" w:rsidR="00B534F0" w:rsidRPr="008F6DAE" w:rsidRDefault="008F3991" w:rsidP="00B534F0">
            <w:pPr>
              <w:rPr>
                <w:rFonts w:ascii="Lato" w:hAnsi="Lato" w:cs="Arial"/>
                <w:sz w:val="22"/>
                <w:shd w:val="clear" w:color="auto" w:fill="FFFFFF"/>
              </w:rPr>
            </w:pPr>
            <w:r w:rsidRPr="008F6DAE">
              <w:rPr>
                <w:rFonts w:ascii="Lato" w:hAnsi="Lato" w:cs="Arial"/>
                <w:sz w:val="22"/>
                <w:shd w:val="clear" w:color="auto" w:fill="FFFFFF"/>
              </w:rPr>
              <w:t>Appl</w:t>
            </w:r>
            <w:r w:rsidR="00012674" w:rsidRPr="008F6DAE">
              <w:rPr>
                <w:rFonts w:ascii="Lato" w:hAnsi="Lato" w:cs="Arial"/>
                <w:sz w:val="22"/>
                <w:shd w:val="clear" w:color="auto" w:fill="FFFFFF"/>
              </w:rPr>
              <w:t>y</w:t>
            </w:r>
            <w:r w:rsidRPr="008F6DAE">
              <w:rPr>
                <w:rFonts w:ascii="Lato" w:hAnsi="Lato" w:cs="Arial"/>
                <w:sz w:val="22"/>
                <w:shd w:val="clear" w:color="auto" w:fill="FFFFFF"/>
              </w:rPr>
              <w:t>ing for leaves and loans using the traditional methods of Word and excel is difficult to maintain for records</w:t>
            </w:r>
          </w:p>
        </w:tc>
        <w:tc>
          <w:tcPr>
            <w:tcW w:w="4788" w:type="dxa"/>
            <w:shd w:val="clear" w:color="auto" w:fill="auto"/>
          </w:tcPr>
          <w:p w14:paraId="655E5113" w14:textId="77777777" w:rsidR="00B534F0" w:rsidRPr="008F6DAE" w:rsidRDefault="008F3991" w:rsidP="00B534F0">
            <w:pPr>
              <w:rPr>
                <w:rFonts w:ascii="Lato" w:hAnsi="Lato" w:cs="Arial"/>
                <w:sz w:val="22"/>
                <w:shd w:val="clear" w:color="auto" w:fill="FFFFFF"/>
              </w:rPr>
            </w:pPr>
            <w:r w:rsidRPr="008F6DAE">
              <w:rPr>
                <w:rFonts w:ascii="Lato" w:hAnsi="Lato" w:cs="Arial"/>
                <w:sz w:val="22"/>
                <w:shd w:val="clear" w:color="auto" w:fill="FFFFFF"/>
              </w:rPr>
              <w:t xml:space="preserve">Employee self-service is a common portal between the employees, </w:t>
            </w:r>
            <w:proofErr w:type="gramStart"/>
            <w:r w:rsidRPr="008F6DAE">
              <w:rPr>
                <w:rFonts w:ascii="Lato" w:hAnsi="Lato" w:cs="Arial"/>
                <w:sz w:val="22"/>
                <w:shd w:val="clear" w:color="auto" w:fill="FFFFFF"/>
              </w:rPr>
              <w:t>HR</w:t>
            </w:r>
            <w:proofErr w:type="gramEnd"/>
            <w:r w:rsidRPr="008F6DAE">
              <w:rPr>
                <w:rFonts w:ascii="Lato" w:hAnsi="Lato" w:cs="Arial"/>
                <w:sz w:val="22"/>
                <w:shd w:val="clear" w:color="auto" w:fill="FFFFFF"/>
              </w:rPr>
              <w:t xml:space="preserve"> and </w:t>
            </w:r>
            <w:r w:rsidR="00012674" w:rsidRPr="008F6DAE">
              <w:rPr>
                <w:rFonts w:ascii="Lato" w:hAnsi="Lato" w:cs="Arial"/>
                <w:sz w:val="22"/>
                <w:shd w:val="clear" w:color="auto" w:fill="FFFFFF"/>
              </w:rPr>
              <w:t>managers to apply and approve various leaves and loan applications</w:t>
            </w:r>
          </w:p>
        </w:tc>
      </w:tr>
      <w:tr w:rsidR="002B5AEC" w:rsidRPr="008F6DAE" w14:paraId="172F3895" w14:textId="77777777" w:rsidTr="005C540B">
        <w:tc>
          <w:tcPr>
            <w:tcW w:w="4788" w:type="dxa"/>
            <w:shd w:val="clear" w:color="auto" w:fill="auto"/>
          </w:tcPr>
          <w:p w14:paraId="6CECC4A4" w14:textId="77777777" w:rsidR="00B534F0" w:rsidRPr="008F6DAE" w:rsidRDefault="00012674" w:rsidP="00B534F0">
            <w:pPr>
              <w:rPr>
                <w:rFonts w:ascii="Lato" w:hAnsi="Lato" w:cs="Arial"/>
                <w:sz w:val="22"/>
                <w:shd w:val="clear" w:color="auto" w:fill="FFFFFF"/>
              </w:rPr>
            </w:pPr>
            <w:r w:rsidRPr="008F6DAE">
              <w:rPr>
                <w:rFonts w:ascii="Lato" w:hAnsi="Lato" w:cs="Arial"/>
                <w:sz w:val="22"/>
                <w:shd w:val="clear" w:color="auto" w:fill="FFFFFF"/>
              </w:rPr>
              <w:t>Maintaining daily attendance in excel or manually in the system is quite a pain</w:t>
            </w:r>
          </w:p>
        </w:tc>
        <w:tc>
          <w:tcPr>
            <w:tcW w:w="4788" w:type="dxa"/>
            <w:shd w:val="clear" w:color="auto" w:fill="auto"/>
          </w:tcPr>
          <w:p w14:paraId="5240B366" w14:textId="77777777" w:rsidR="00B534F0" w:rsidRPr="008F6DAE" w:rsidRDefault="00012674" w:rsidP="00B534F0">
            <w:pPr>
              <w:rPr>
                <w:rFonts w:ascii="Lato" w:hAnsi="Lato" w:cs="Arial"/>
                <w:sz w:val="22"/>
                <w:shd w:val="clear" w:color="auto" w:fill="FFFFFF"/>
              </w:rPr>
            </w:pPr>
            <w:r w:rsidRPr="008F6DAE">
              <w:rPr>
                <w:rFonts w:ascii="Lato" w:hAnsi="Lato" w:cs="Arial"/>
                <w:sz w:val="22"/>
                <w:shd w:val="clear" w:color="auto" w:fill="FFFFFF"/>
              </w:rPr>
              <w:t>Option to import attendance, integrate it with biometric device and manually maintain the entries</w:t>
            </w:r>
            <w:r w:rsidR="00FB0752" w:rsidRPr="008F6DAE">
              <w:rPr>
                <w:rFonts w:ascii="Lato" w:hAnsi="Lato" w:cs="Arial"/>
                <w:sz w:val="22"/>
                <w:shd w:val="clear" w:color="auto" w:fill="FFFFFF"/>
              </w:rPr>
              <w:t xml:space="preserve"> gives a lot of flexibility to the users</w:t>
            </w:r>
          </w:p>
        </w:tc>
      </w:tr>
      <w:tr w:rsidR="002B5AEC" w:rsidRPr="008F6DAE" w14:paraId="6D005CD0" w14:textId="77777777" w:rsidTr="005C540B">
        <w:tc>
          <w:tcPr>
            <w:tcW w:w="4788" w:type="dxa"/>
            <w:shd w:val="clear" w:color="auto" w:fill="auto"/>
          </w:tcPr>
          <w:p w14:paraId="099A6E85" w14:textId="77777777" w:rsidR="00B534F0" w:rsidRPr="008F6DAE" w:rsidRDefault="00FB0752" w:rsidP="00B534F0">
            <w:pPr>
              <w:rPr>
                <w:rFonts w:ascii="Lato" w:hAnsi="Lato" w:cs="Arial"/>
                <w:sz w:val="22"/>
                <w:shd w:val="clear" w:color="auto" w:fill="FFFFFF"/>
              </w:rPr>
            </w:pPr>
            <w:r w:rsidRPr="008F6DAE">
              <w:rPr>
                <w:rFonts w:ascii="Lato" w:hAnsi="Lato" w:cs="Arial"/>
                <w:sz w:val="22"/>
                <w:shd w:val="clear" w:color="auto" w:fill="FFFFFF"/>
              </w:rPr>
              <w:t>Payroll runs are very critical and any mistakes in the calculations affect the Net values</w:t>
            </w:r>
          </w:p>
        </w:tc>
        <w:tc>
          <w:tcPr>
            <w:tcW w:w="4788" w:type="dxa"/>
            <w:shd w:val="clear" w:color="auto" w:fill="auto"/>
          </w:tcPr>
          <w:p w14:paraId="048E9540" w14:textId="77777777" w:rsidR="00B534F0" w:rsidRPr="008F6DAE" w:rsidRDefault="00FB0752" w:rsidP="00B534F0">
            <w:pPr>
              <w:rPr>
                <w:rFonts w:ascii="Lato" w:hAnsi="Lato" w:cs="Arial"/>
                <w:sz w:val="22"/>
                <w:shd w:val="clear" w:color="auto" w:fill="FFFFFF"/>
              </w:rPr>
            </w:pPr>
            <w:r w:rsidRPr="008F6DAE">
              <w:rPr>
                <w:rFonts w:ascii="Lato" w:hAnsi="Lato" w:cs="Arial"/>
                <w:sz w:val="22"/>
                <w:shd w:val="clear" w:color="auto" w:fill="FFFFFF"/>
              </w:rPr>
              <w:t>Option to preview the calculated values for each payroll run before saving it gives a chance to check for errors. Approvals can also be set up to adhere to four-eye principle</w:t>
            </w:r>
          </w:p>
        </w:tc>
      </w:tr>
      <w:tr w:rsidR="002B5AEC" w:rsidRPr="008F6DAE" w14:paraId="3D572DC1" w14:textId="77777777" w:rsidTr="005C540B">
        <w:tc>
          <w:tcPr>
            <w:tcW w:w="4788" w:type="dxa"/>
            <w:shd w:val="clear" w:color="auto" w:fill="auto"/>
          </w:tcPr>
          <w:p w14:paraId="41F589FA" w14:textId="77777777" w:rsidR="00B534F0" w:rsidRPr="008F6DAE" w:rsidRDefault="008C2C96" w:rsidP="00B534F0">
            <w:pPr>
              <w:rPr>
                <w:rFonts w:ascii="Lato" w:hAnsi="Lato" w:cs="Arial"/>
                <w:sz w:val="22"/>
                <w:shd w:val="clear" w:color="auto" w:fill="FFFFFF"/>
              </w:rPr>
            </w:pPr>
            <w:r w:rsidRPr="008F6DAE">
              <w:rPr>
                <w:rFonts w:ascii="Lato" w:hAnsi="Lato" w:cs="Arial"/>
                <w:sz w:val="22"/>
                <w:shd w:val="clear" w:color="auto" w:fill="FFFFFF"/>
              </w:rPr>
              <w:t>Sometimes integration with FA gives some errors</w:t>
            </w:r>
          </w:p>
        </w:tc>
        <w:tc>
          <w:tcPr>
            <w:tcW w:w="4788" w:type="dxa"/>
            <w:shd w:val="clear" w:color="auto" w:fill="auto"/>
          </w:tcPr>
          <w:p w14:paraId="03BB23C0" w14:textId="77777777" w:rsidR="00B534F0" w:rsidRPr="008F6DAE" w:rsidRDefault="008C2C96" w:rsidP="00B534F0">
            <w:pPr>
              <w:rPr>
                <w:rFonts w:ascii="Lato" w:hAnsi="Lato" w:cs="Arial"/>
                <w:sz w:val="22"/>
                <w:shd w:val="clear" w:color="auto" w:fill="FFFFFF"/>
              </w:rPr>
            </w:pPr>
            <w:r w:rsidRPr="008F6DAE">
              <w:rPr>
                <w:rFonts w:ascii="Lato" w:hAnsi="Lato" w:cs="Arial"/>
                <w:sz w:val="22"/>
                <w:shd w:val="clear" w:color="auto" w:fill="FFFFFF"/>
              </w:rPr>
              <w:t>The payroll runs are always prechecked before saving and the FA systems can be seamlessly integrated to post payroll entries</w:t>
            </w:r>
          </w:p>
        </w:tc>
      </w:tr>
      <w:tr w:rsidR="002B5AEC" w:rsidRPr="008F6DAE" w14:paraId="3186260B" w14:textId="77777777" w:rsidTr="005C540B">
        <w:tc>
          <w:tcPr>
            <w:tcW w:w="4788" w:type="dxa"/>
            <w:shd w:val="clear" w:color="auto" w:fill="auto"/>
          </w:tcPr>
          <w:p w14:paraId="54831702" w14:textId="77777777" w:rsidR="00B534F0" w:rsidRPr="008F6DAE" w:rsidRDefault="008C2C96" w:rsidP="00B534F0">
            <w:pPr>
              <w:rPr>
                <w:rFonts w:ascii="Lato" w:hAnsi="Lato" w:cs="Arial"/>
                <w:sz w:val="22"/>
                <w:shd w:val="clear" w:color="auto" w:fill="FFFFFF"/>
              </w:rPr>
            </w:pPr>
            <w:r w:rsidRPr="008F6DAE">
              <w:rPr>
                <w:rFonts w:ascii="Lato" w:hAnsi="Lato" w:cs="Arial"/>
                <w:sz w:val="22"/>
                <w:shd w:val="clear" w:color="auto" w:fill="FFFFFF"/>
              </w:rPr>
              <w:t>Manual calculation of End of services</w:t>
            </w:r>
          </w:p>
        </w:tc>
        <w:tc>
          <w:tcPr>
            <w:tcW w:w="4788" w:type="dxa"/>
            <w:shd w:val="clear" w:color="auto" w:fill="auto"/>
          </w:tcPr>
          <w:p w14:paraId="44169605" w14:textId="77777777" w:rsidR="00B534F0" w:rsidRPr="008F6DAE" w:rsidRDefault="008C2C96" w:rsidP="00B534F0">
            <w:pPr>
              <w:rPr>
                <w:rFonts w:ascii="Lato" w:hAnsi="Lato" w:cs="Arial"/>
                <w:sz w:val="22"/>
                <w:shd w:val="clear" w:color="auto" w:fill="FFFFFF"/>
              </w:rPr>
            </w:pPr>
            <w:r w:rsidRPr="008F6DAE">
              <w:rPr>
                <w:rFonts w:ascii="Lato" w:hAnsi="Lato" w:cs="Arial"/>
                <w:sz w:val="22"/>
                <w:shd w:val="clear" w:color="auto" w:fill="FFFFFF"/>
              </w:rPr>
              <w:t>During EOS, an employee’s salary structure as well as pending leaves, loans and other components are automatically populated and sent for approval</w:t>
            </w:r>
          </w:p>
        </w:tc>
      </w:tr>
    </w:tbl>
    <w:p w14:paraId="026E40E0" w14:textId="77777777" w:rsidR="00B534F0" w:rsidRPr="008F6DAE" w:rsidRDefault="00B534F0" w:rsidP="00B534F0">
      <w:pPr>
        <w:rPr>
          <w:rFonts w:ascii="Lato" w:hAnsi="Lato" w:cs="Arial"/>
        </w:rPr>
      </w:pPr>
    </w:p>
    <w:p w14:paraId="5ABB92C9" w14:textId="77777777" w:rsidR="00BA2FEC" w:rsidRPr="008F6DAE" w:rsidRDefault="00BA2FEC" w:rsidP="00B534F0">
      <w:pPr>
        <w:rPr>
          <w:rFonts w:ascii="Lato" w:hAnsi="Lato" w:cs="Arial"/>
        </w:rPr>
      </w:pPr>
    </w:p>
    <w:p w14:paraId="68FB18D0" w14:textId="77777777" w:rsidR="00BA2FEC" w:rsidRPr="008F6DAE" w:rsidRDefault="00BA2FEC" w:rsidP="00B534F0">
      <w:pPr>
        <w:rPr>
          <w:rFonts w:ascii="Lato" w:hAnsi="Lato" w:cs="Arial"/>
        </w:rPr>
      </w:pPr>
    </w:p>
    <w:p w14:paraId="03F3D4B5" w14:textId="77777777" w:rsidR="00BA2FEC" w:rsidRPr="008F6DAE" w:rsidRDefault="00BA2FEC" w:rsidP="00B534F0">
      <w:pPr>
        <w:rPr>
          <w:rFonts w:ascii="Lato" w:hAnsi="Lato" w:cs="Arial"/>
        </w:rPr>
      </w:pPr>
    </w:p>
    <w:p w14:paraId="3C33E1DF" w14:textId="77777777" w:rsidR="00BA2FEC" w:rsidRPr="008F6DAE" w:rsidRDefault="00BA2FEC" w:rsidP="00B534F0">
      <w:pPr>
        <w:rPr>
          <w:rFonts w:ascii="Lato" w:hAnsi="Lato" w:cs="Arial"/>
        </w:rPr>
      </w:pPr>
    </w:p>
    <w:p w14:paraId="2D6CF1BE" w14:textId="77777777" w:rsidR="005E5708" w:rsidRPr="008F6DAE" w:rsidRDefault="00C520FF">
      <w:pPr>
        <w:pStyle w:val="Heading1"/>
        <w:numPr>
          <w:ilvl w:val="0"/>
          <w:numId w:val="9"/>
        </w:numPr>
        <w:tabs>
          <w:tab w:val="clear" w:pos="360"/>
          <w:tab w:val="num" w:pos="700"/>
        </w:tabs>
        <w:ind w:left="700" w:hanging="560"/>
        <w:rPr>
          <w:rFonts w:ascii="Lato" w:hAnsi="Lato"/>
        </w:rPr>
      </w:pPr>
      <w:bookmarkStart w:id="7" w:name="_Toc466480274"/>
      <w:r w:rsidRPr="008F6DAE">
        <w:rPr>
          <w:rFonts w:ascii="Lato" w:hAnsi="Lato"/>
        </w:rPr>
        <w:t>Product Overview</w:t>
      </w:r>
      <w:bookmarkEnd w:id="7"/>
    </w:p>
    <w:p w14:paraId="4782D5AC" w14:textId="77777777" w:rsidR="003756C1" w:rsidRPr="008F6DAE" w:rsidRDefault="003756C1" w:rsidP="003756C1">
      <w:pPr>
        <w:rPr>
          <w:rFonts w:ascii="Lato" w:hAnsi="Lato" w:cs="Arial"/>
          <w:sz w:val="22"/>
          <w:shd w:val="clear" w:color="auto" w:fill="FFFFFF"/>
        </w:rPr>
      </w:pPr>
      <w:r w:rsidRPr="008F6DAE">
        <w:rPr>
          <w:rFonts w:ascii="Lato" w:hAnsi="Lato" w:cs="Arial"/>
          <w:sz w:val="22"/>
          <w:shd w:val="clear" w:color="auto" w:fill="FFFFFF"/>
        </w:rPr>
        <w:t>Centra HCM provides end-to-end payroll solution</w:t>
      </w:r>
      <w:r w:rsidR="00B31C53" w:rsidRPr="008F6DAE">
        <w:rPr>
          <w:rFonts w:ascii="Lato" w:hAnsi="Lato" w:cs="Arial"/>
          <w:sz w:val="22"/>
          <w:shd w:val="clear" w:color="auto" w:fill="FFFFFF"/>
        </w:rPr>
        <w:t xml:space="preserve"> as</w:t>
      </w:r>
      <w:r w:rsidR="00943103" w:rsidRPr="008F6DAE">
        <w:rPr>
          <w:rFonts w:ascii="Lato" w:hAnsi="Lato" w:cs="Arial"/>
          <w:sz w:val="22"/>
          <w:shd w:val="clear" w:color="auto" w:fill="FFFFFF"/>
        </w:rPr>
        <w:t xml:space="preserve"> wel</w:t>
      </w:r>
      <w:r w:rsidR="00817DFB" w:rsidRPr="008F6DAE">
        <w:rPr>
          <w:rFonts w:ascii="Lato" w:hAnsi="Lato" w:cs="Arial"/>
          <w:sz w:val="22"/>
          <w:shd w:val="clear" w:color="auto" w:fill="FFFFFF"/>
        </w:rPr>
        <w:t>l as integration with any third-</w:t>
      </w:r>
      <w:r w:rsidR="00943103" w:rsidRPr="008F6DAE">
        <w:rPr>
          <w:rFonts w:ascii="Lato" w:hAnsi="Lato" w:cs="Arial"/>
          <w:sz w:val="22"/>
          <w:shd w:val="clear" w:color="auto" w:fill="FFFFFF"/>
        </w:rPr>
        <w:t xml:space="preserve">party Finance system for postings. There is also a provision for </w:t>
      </w:r>
      <w:r w:rsidR="00F02AA2" w:rsidRPr="008F6DAE">
        <w:rPr>
          <w:rFonts w:ascii="Lato" w:hAnsi="Lato" w:cs="Arial"/>
          <w:sz w:val="22"/>
          <w:shd w:val="clear" w:color="auto" w:fill="FFFFFF"/>
        </w:rPr>
        <w:t>importing the data from excel.</w:t>
      </w:r>
    </w:p>
    <w:p w14:paraId="014C048D" w14:textId="77777777" w:rsidR="00F02AA2" w:rsidRPr="008F6DAE" w:rsidRDefault="00156488" w:rsidP="003756C1">
      <w:pPr>
        <w:rPr>
          <w:rFonts w:ascii="Lato" w:hAnsi="Lato" w:cs="Arial"/>
        </w:rPr>
      </w:pPr>
      <w:r w:rsidRPr="008F6DAE">
        <w:rPr>
          <w:rFonts w:ascii="Lato" w:hAnsi="Lato" w:cs="Arial"/>
          <w:sz w:val="22"/>
          <w:shd w:val="clear" w:color="auto" w:fill="FFFFFF"/>
        </w:rPr>
        <w:t>Payroll components like Leaves, Loans, Earn</w:t>
      </w:r>
      <w:r w:rsidR="005C11E4" w:rsidRPr="008F6DAE">
        <w:rPr>
          <w:rFonts w:ascii="Lato" w:hAnsi="Lato" w:cs="Arial"/>
          <w:sz w:val="22"/>
          <w:shd w:val="clear" w:color="auto" w:fill="FFFFFF"/>
        </w:rPr>
        <w:t xml:space="preserve">ings and Deductions applicable to the whole organization are maintained and the rules and calculations of each component are then defined within the system. These rules are set in accordance </w:t>
      </w:r>
      <w:proofErr w:type="gramStart"/>
      <w:r w:rsidR="005C11E4" w:rsidRPr="008F6DAE">
        <w:rPr>
          <w:rFonts w:ascii="Lato" w:hAnsi="Lato" w:cs="Arial"/>
          <w:sz w:val="22"/>
          <w:shd w:val="clear" w:color="auto" w:fill="FFFFFF"/>
        </w:rPr>
        <w:t>to</w:t>
      </w:r>
      <w:proofErr w:type="gramEnd"/>
      <w:r w:rsidR="005C11E4" w:rsidRPr="008F6DAE">
        <w:rPr>
          <w:rFonts w:ascii="Lato" w:hAnsi="Lato" w:cs="Arial"/>
          <w:sz w:val="22"/>
          <w:shd w:val="clear" w:color="auto" w:fill="FFFFFF"/>
        </w:rPr>
        <w:t xml:space="preserve"> the laws mandated by the government. For each component, revision history can be maintained to track the changes made in the settings.</w:t>
      </w:r>
    </w:p>
    <w:p w14:paraId="5C573943" w14:textId="77777777" w:rsidR="005C11E4" w:rsidRPr="008F6DAE" w:rsidRDefault="005C11E4" w:rsidP="003756C1">
      <w:pPr>
        <w:rPr>
          <w:rFonts w:ascii="Lato" w:hAnsi="Lato" w:cs="Arial"/>
        </w:rPr>
      </w:pPr>
    </w:p>
    <w:p w14:paraId="193CA758" w14:textId="77777777" w:rsidR="005C11E4" w:rsidRPr="008F6DAE" w:rsidRDefault="005C11E4" w:rsidP="005C11E4">
      <w:pPr>
        <w:numPr>
          <w:ilvl w:val="0"/>
          <w:numId w:val="12"/>
        </w:numPr>
        <w:rPr>
          <w:rFonts w:ascii="Lato" w:hAnsi="Lato" w:cs="Arial"/>
          <w:i/>
        </w:rPr>
      </w:pPr>
      <w:r w:rsidRPr="008F6DAE">
        <w:rPr>
          <w:rFonts w:ascii="Lato" w:hAnsi="Lato" w:cs="Arial"/>
          <w:i/>
        </w:rPr>
        <w:t>Earnings preferences</w:t>
      </w:r>
    </w:p>
    <w:p w14:paraId="46EC9E67" w14:textId="7FAC54BA" w:rsidR="005C11E4" w:rsidRPr="008F6DAE" w:rsidRDefault="008F6DAE" w:rsidP="005C11E4">
      <w:pPr>
        <w:rPr>
          <w:rFonts w:ascii="Lato" w:hAnsi="Lato" w:cs="Arial"/>
          <w:noProof/>
          <w:lang w:val="en-IN" w:eastAsia="en-IN"/>
        </w:rPr>
      </w:pPr>
      <w:r w:rsidRPr="008F6DAE">
        <w:rPr>
          <w:rFonts w:ascii="Lato" w:hAnsi="Lato" w:cs="Arial"/>
          <w:noProof/>
          <w:lang w:val="en-IN" w:eastAsia="en-IN"/>
        </w:rPr>
        <w:drawing>
          <wp:inline distT="0" distB="0" distL="0" distR="0" wp14:anchorId="55837A4C" wp14:editId="310DF63D">
            <wp:extent cx="5943600" cy="2924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14:paraId="7E85C189" w14:textId="77777777" w:rsidR="005C11E4" w:rsidRPr="008F6DAE" w:rsidRDefault="005C11E4" w:rsidP="005C11E4">
      <w:pPr>
        <w:rPr>
          <w:rFonts w:ascii="Lato" w:hAnsi="Lato" w:cs="Arial"/>
          <w:noProof/>
          <w:lang w:val="en-IN" w:eastAsia="en-IN"/>
        </w:rPr>
      </w:pPr>
    </w:p>
    <w:p w14:paraId="6C5EA917" w14:textId="77777777" w:rsidR="005C11E4" w:rsidRPr="008F6DAE" w:rsidRDefault="005C11E4" w:rsidP="005C11E4">
      <w:pPr>
        <w:numPr>
          <w:ilvl w:val="0"/>
          <w:numId w:val="12"/>
        </w:numPr>
        <w:rPr>
          <w:rFonts w:ascii="Lato" w:hAnsi="Lato" w:cs="Arial"/>
          <w:i/>
        </w:rPr>
      </w:pPr>
      <w:r w:rsidRPr="008F6DAE">
        <w:rPr>
          <w:rFonts w:ascii="Lato" w:hAnsi="Lato" w:cs="Arial"/>
          <w:i/>
        </w:rPr>
        <w:t>Leave preferences</w:t>
      </w:r>
    </w:p>
    <w:p w14:paraId="0689CF2B" w14:textId="40682C7C" w:rsidR="005C11E4" w:rsidRPr="008F6DAE" w:rsidRDefault="008F6DAE" w:rsidP="005C11E4">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2FF7A4E1" wp14:editId="3B90E32E">
            <wp:extent cx="5943600" cy="29337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6FDD692E" w14:textId="77777777" w:rsidR="005C11E4" w:rsidRPr="008F6DAE" w:rsidRDefault="005C11E4" w:rsidP="005C11E4">
      <w:pPr>
        <w:rPr>
          <w:rFonts w:ascii="Lato" w:hAnsi="Lato" w:cs="Arial"/>
          <w:noProof/>
          <w:lang w:val="en-IN" w:eastAsia="en-IN"/>
        </w:rPr>
      </w:pPr>
    </w:p>
    <w:p w14:paraId="1C18EB45" w14:textId="77777777" w:rsidR="005C11E4" w:rsidRPr="008F6DAE" w:rsidRDefault="005C11E4" w:rsidP="005C11E4">
      <w:pPr>
        <w:numPr>
          <w:ilvl w:val="0"/>
          <w:numId w:val="12"/>
        </w:numPr>
        <w:rPr>
          <w:rFonts w:ascii="Lato" w:hAnsi="Lato" w:cs="Arial"/>
          <w:i/>
        </w:rPr>
      </w:pPr>
      <w:r w:rsidRPr="008F6DAE">
        <w:rPr>
          <w:rFonts w:ascii="Lato" w:hAnsi="Lato" w:cs="Arial"/>
          <w:i/>
        </w:rPr>
        <w:t>Loan preferences</w:t>
      </w:r>
    </w:p>
    <w:p w14:paraId="03067CBA" w14:textId="3A24C0B1" w:rsidR="005C11E4" w:rsidRPr="008F6DAE" w:rsidRDefault="008F6DAE" w:rsidP="005C11E4">
      <w:pPr>
        <w:rPr>
          <w:rFonts w:ascii="Lato" w:hAnsi="Lato" w:cs="Arial"/>
          <w:i/>
        </w:rPr>
      </w:pPr>
      <w:r w:rsidRPr="008F6DAE">
        <w:rPr>
          <w:rFonts w:ascii="Lato" w:hAnsi="Lato" w:cs="Arial"/>
          <w:noProof/>
          <w:lang w:val="en-IN" w:eastAsia="en-IN"/>
        </w:rPr>
        <w:drawing>
          <wp:inline distT="0" distB="0" distL="0" distR="0" wp14:anchorId="4A7D1B76" wp14:editId="42405C61">
            <wp:extent cx="5943600" cy="29241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14:paraId="2AEBAA10" w14:textId="77777777" w:rsidR="005C11E4" w:rsidRPr="008F6DAE" w:rsidRDefault="005C11E4" w:rsidP="003756C1">
      <w:pPr>
        <w:rPr>
          <w:rFonts w:ascii="Lato" w:hAnsi="Lato" w:cs="Arial"/>
        </w:rPr>
      </w:pPr>
      <w:r w:rsidRPr="008F6DAE">
        <w:rPr>
          <w:rFonts w:ascii="Lato" w:hAnsi="Lato" w:cs="Arial"/>
          <w:sz w:val="22"/>
          <w:shd w:val="clear" w:color="auto" w:fill="FFFFFF"/>
        </w:rPr>
        <w:t>Payroll frequency settings are defined</w:t>
      </w:r>
      <w:r w:rsidRPr="008F6DAE">
        <w:rPr>
          <w:rFonts w:ascii="Lato" w:hAnsi="Lato" w:cs="Arial"/>
        </w:rPr>
        <w:t>.</w:t>
      </w:r>
    </w:p>
    <w:p w14:paraId="2DE7EE06" w14:textId="21889F0A" w:rsidR="000F2989" w:rsidRPr="008F6DAE" w:rsidRDefault="008F6DAE" w:rsidP="003756C1">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3C9361E6" wp14:editId="104AD2E0">
            <wp:extent cx="5943600" cy="29432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35A32E3A" w14:textId="77777777" w:rsidR="000F2989" w:rsidRPr="008F6DAE" w:rsidRDefault="000F2989" w:rsidP="003756C1">
      <w:pPr>
        <w:rPr>
          <w:rFonts w:ascii="Lato" w:hAnsi="Lato" w:cs="Arial"/>
          <w:noProof/>
          <w:lang w:val="en-IN" w:eastAsia="en-IN"/>
        </w:rPr>
      </w:pPr>
    </w:p>
    <w:p w14:paraId="50313CF0" w14:textId="77777777" w:rsidR="000F2989" w:rsidRPr="008F6DAE" w:rsidRDefault="000F2989" w:rsidP="003756C1">
      <w:pPr>
        <w:rPr>
          <w:rFonts w:ascii="Lato" w:hAnsi="Lato" w:cs="Arial"/>
          <w:noProof/>
          <w:lang w:val="en-IN" w:eastAsia="en-IN"/>
        </w:rPr>
      </w:pPr>
      <w:r w:rsidRPr="008F6DAE">
        <w:rPr>
          <w:rFonts w:ascii="Lato" w:hAnsi="Lato" w:cs="Arial"/>
          <w:sz w:val="22"/>
          <w:shd w:val="clear" w:color="auto" w:fill="FFFFFF"/>
        </w:rPr>
        <w:t xml:space="preserve">Once these settings are defined, each of these templates are mapped in Pay Group and some additional settings for that </w:t>
      </w:r>
      <w:proofErr w:type="spellStart"/>
      <w:r w:rsidRPr="008F6DAE">
        <w:rPr>
          <w:rFonts w:ascii="Lato" w:hAnsi="Lato" w:cs="Arial"/>
          <w:sz w:val="22"/>
          <w:shd w:val="clear" w:color="auto" w:fill="FFFFFF"/>
        </w:rPr>
        <w:t>paygroup</w:t>
      </w:r>
      <w:proofErr w:type="spellEnd"/>
      <w:r w:rsidRPr="008F6DAE">
        <w:rPr>
          <w:rFonts w:ascii="Lato" w:hAnsi="Lato" w:cs="Arial"/>
          <w:sz w:val="22"/>
          <w:shd w:val="clear" w:color="auto" w:fill="FFFFFF"/>
        </w:rPr>
        <w:t xml:space="preserve"> are defined.</w:t>
      </w:r>
      <w:r w:rsidR="007F67EA" w:rsidRPr="008F6DAE">
        <w:rPr>
          <w:rFonts w:ascii="Lato" w:hAnsi="Lato" w:cs="Arial"/>
          <w:sz w:val="22"/>
          <w:shd w:val="clear" w:color="auto" w:fill="FFFFFF"/>
        </w:rPr>
        <w:t xml:space="preserve"> This Pay Group is the connectivity between the employee and the payroll.</w:t>
      </w:r>
    </w:p>
    <w:p w14:paraId="0BFBA32D" w14:textId="036CC40D" w:rsidR="007F67EA" w:rsidRPr="008F6DAE" w:rsidRDefault="008F6DAE" w:rsidP="003756C1">
      <w:pPr>
        <w:rPr>
          <w:rFonts w:ascii="Lato" w:hAnsi="Lato" w:cs="Arial"/>
          <w:noProof/>
          <w:lang w:val="en-IN" w:eastAsia="en-IN"/>
        </w:rPr>
      </w:pPr>
      <w:r w:rsidRPr="008F6DAE">
        <w:rPr>
          <w:rFonts w:ascii="Lato" w:hAnsi="Lato" w:cs="Arial"/>
          <w:noProof/>
          <w:lang w:val="en-IN" w:eastAsia="en-IN"/>
        </w:rPr>
        <w:drawing>
          <wp:inline distT="0" distB="0" distL="0" distR="0" wp14:anchorId="7D1F7AD6" wp14:editId="464C97EA">
            <wp:extent cx="5943600" cy="29432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4FAF9C9C" w14:textId="77777777" w:rsidR="007F67EA" w:rsidRPr="008F6DAE" w:rsidRDefault="007F67EA" w:rsidP="003756C1">
      <w:pPr>
        <w:rPr>
          <w:rFonts w:ascii="Lato" w:hAnsi="Lato" w:cs="Arial"/>
          <w:noProof/>
          <w:lang w:val="en-IN" w:eastAsia="en-IN"/>
        </w:rPr>
      </w:pPr>
    </w:p>
    <w:p w14:paraId="1F17ED68" w14:textId="77777777" w:rsidR="007F67EA" w:rsidRPr="008F6DAE" w:rsidRDefault="007F67EA" w:rsidP="003756C1">
      <w:pPr>
        <w:rPr>
          <w:rFonts w:ascii="Lato" w:hAnsi="Lato" w:cs="Arial"/>
          <w:noProof/>
          <w:lang w:val="en-IN" w:eastAsia="en-IN"/>
        </w:rPr>
      </w:pPr>
      <w:r w:rsidRPr="008F6DAE">
        <w:rPr>
          <w:rFonts w:ascii="Lato" w:hAnsi="Lato" w:cs="Arial"/>
          <w:sz w:val="22"/>
          <w:shd w:val="clear" w:color="auto" w:fill="FFFFFF"/>
        </w:rPr>
        <w:t xml:space="preserve">In order to handle other miscellaneous allowances </w:t>
      </w:r>
      <w:proofErr w:type="gramStart"/>
      <w:r w:rsidRPr="008F6DAE">
        <w:rPr>
          <w:rFonts w:ascii="Lato" w:hAnsi="Lato" w:cs="Arial"/>
          <w:sz w:val="22"/>
          <w:shd w:val="clear" w:color="auto" w:fill="FFFFFF"/>
        </w:rPr>
        <w:t>which</w:t>
      </w:r>
      <w:proofErr w:type="gramEnd"/>
      <w:r w:rsidRPr="008F6DAE">
        <w:rPr>
          <w:rFonts w:ascii="Lato" w:hAnsi="Lato" w:cs="Arial"/>
          <w:sz w:val="22"/>
          <w:shd w:val="clear" w:color="auto" w:fill="FFFFFF"/>
        </w:rPr>
        <w:t xml:space="preserve"> have to be </w:t>
      </w:r>
      <w:proofErr w:type="spellStart"/>
      <w:r w:rsidRPr="008F6DAE">
        <w:rPr>
          <w:rFonts w:ascii="Lato" w:hAnsi="Lato" w:cs="Arial"/>
          <w:sz w:val="22"/>
          <w:shd w:val="clear" w:color="auto" w:fill="FFFFFF"/>
        </w:rPr>
        <w:t>payed</w:t>
      </w:r>
      <w:proofErr w:type="spellEnd"/>
      <w:r w:rsidRPr="008F6DAE">
        <w:rPr>
          <w:rFonts w:ascii="Lato" w:hAnsi="Lato" w:cs="Arial"/>
          <w:sz w:val="22"/>
          <w:shd w:val="clear" w:color="auto" w:fill="FFFFFF"/>
        </w:rPr>
        <w:t xml:space="preserve"> </w:t>
      </w:r>
      <w:proofErr w:type="spellStart"/>
      <w:r w:rsidRPr="008F6DAE">
        <w:rPr>
          <w:rFonts w:ascii="Lato" w:hAnsi="Lato" w:cs="Arial"/>
          <w:sz w:val="22"/>
          <w:shd w:val="clear" w:color="auto" w:fill="FFFFFF"/>
        </w:rPr>
        <w:t>adhocly</w:t>
      </w:r>
      <w:proofErr w:type="spellEnd"/>
      <w:r w:rsidRPr="008F6DAE">
        <w:rPr>
          <w:rFonts w:ascii="Lato" w:hAnsi="Lato" w:cs="Arial"/>
          <w:sz w:val="22"/>
          <w:shd w:val="clear" w:color="auto" w:fill="FFFFFF"/>
        </w:rPr>
        <w:t xml:space="preserve"> either on a daily or a monthly basis an option of Daily Input and Monthly Input can be used in the system whose creation process is the same as that of other components.</w:t>
      </w:r>
    </w:p>
    <w:p w14:paraId="73FB755C" w14:textId="2326F58F" w:rsidR="007F67EA" w:rsidRPr="008F6DAE" w:rsidRDefault="008F6DAE" w:rsidP="003756C1">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3BB84C1E" wp14:editId="5AEF2338">
            <wp:extent cx="5943600" cy="22288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10D24EAC" w14:textId="77777777" w:rsidR="007F67EA" w:rsidRPr="008F6DAE" w:rsidRDefault="007F67EA" w:rsidP="003756C1">
      <w:pPr>
        <w:rPr>
          <w:rFonts w:ascii="Lato" w:hAnsi="Lato" w:cs="Arial"/>
          <w:noProof/>
          <w:lang w:val="en-IN" w:eastAsia="en-IN"/>
        </w:rPr>
      </w:pPr>
    </w:p>
    <w:p w14:paraId="6F20E6E3" w14:textId="77777777" w:rsidR="007F67EA" w:rsidRPr="008F6DAE" w:rsidRDefault="006F4E53" w:rsidP="003756C1">
      <w:pPr>
        <w:rPr>
          <w:rFonts w:ascii="Lato" w:hAnsi="Lato" w:cs="Arial"/>
          <w:sz w:val="22"/>
          <w:shd w:val="clear" w:color="auto" w:fill="FFFFFF"/>
        </w:rPr>
      </w:pPr>
      <w:r w:rsidRPr="008F6DAE">
        <w:rPr>
          <w:rFonts w:ascii="Lato" w:hAnsi="Lato" w:cs="Arial"/>
          <w:sz w:val="22"/>
          <w:shd w:val="clear" w:color="auto" w:fill="FFFFFF"/>
        </w:rPr>
        <w:t xml:space="preserve">For UAE, as per the government laws, Gratuity must be </w:t>
      </w:r>
      <w:proofErr w:type="spellStart"/>
      <w:r w:rsidRPr="008F6DAE">
        <w:rPr>
          <w:rFonts w:ascii="Lato" w:hAnsi="Lato" w:cs="Arial"/>
          <w:sz w:val="22"/>
          <w:shd w:val="clear" w:color="auto" w:fill="FFFFFF"/>
        </w:rPr>
        <w:t>payed</w:t>
      </w:r>
      <w:proofErr w:type="spellEnd"/>
      <w:r w:rsidRPr="008F6DAE">
        <w:rPr>
          <w:rFonts w:ascii="Lato" w:hAnsi="Lato" w:cs="Arial"/>
          <w:sz w:val="22"/>
          <w:shd w:val="clear" w:color="auto" w:fill="FFFFFF"/>
        </w:rPr>
        <w:t xml:space="preserve"> out to every employee based on certain </w:t>
      </w:r>
      <w:proofErr w:type="spellStart"/>
      <w:r w:rsidRPr="008F6DAE">
        <w:rPr>
          <w:rFonts w:ascii="Lato" w:hAnsi="Lato" w:cs="Arial"/>
          <w:sz w:val="22"/>
          <w:shd w:val="clear" w:color="auto" w:fill="FFFFFF"/>
        </w:rPr>
        <w:t>criterias</w:t>
      </w:r>
      <w:proofErr w:type="spellEnd"/>
      <w:r w:rsidRPr="008F6DAE">
        <w:rPr>
          <w:rFonts w:ascii="Lato" w:hAnsi="Lato" w:cs="Arial"/>
          <w:sz w:val="22"/>
          <w:shd w:val="clear" w:color="auto" w:fill="FFFFFF"/>
        </w:rPr>
        <w:t xml:space="preserve"> like years of experience and number of years served in the organization to which certain slabs are defined. Centra HCM is compliant to the laws and has the provision to define these parameters. The screens and fields are flexible to accommodate to any changes in the future.</w:t>
      </w:r>
    </w:p>
    <w:p w14:paraId="5C467A77" w14:textId="787C1BB7" w:rsidR="006F4E53" w:rsidRPr="008F6DAE" w:rsidRDefault="008F6DAE" w:rsidP="003756C1">
      <w:pPr>
        <w:rPr>
          <w:rFonts w:ascii="Lato" w:hAnsi="Lato" w:cs="Arial"/>
          <w:noProof/>
          <w:lang w:val="en-IN" w:eastAsia="en-IN"/>
        </w:rPr>
      </w:pPr>
      <w:r w:rsidRPr="008F6DAE">
        <w:rPr>
          <w:rFonts w:ascii="Lato" w:hAnsi="Lato" w:cs="Arial"/>
          <w:noProof/>
          <w:lang w:val="en-IN" w:eastAsia="en-IN"/>
        </w:rPr>
        <w:drawing>
          <wp:inline distT="0" distB="0" distL="0" distR="0" wp14:anchorId="284CF5CA" wp14:editId="401B759F">
            <wp:extent cx="5943600" cy="36480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14:paraId="16D50591" w14:textId="3A902CBB" w:rsidR="006F4E53" w:rsidRPr="008F6DAE" w:rsidRDefault="008F6DAE" w:rsidP="003756C1">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2B7E0686" wp14:editId="05F246BB">
            <wp:extent cx="5943600" cy="16287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28775"/>
                    </a:xfrm>
                    <a:prstGeom prst="rect">
                      <a:avLst/>
                    </a:prstGeom>
                    <a:noFill/>
                    <a:ln>
                      <a:noFill/>
                    </a:ln>
                  </pic:spPr>
                </pic:pic>
              </a:graphicData>
            </a:graphic>
          </wp:inline>
        </w:drawing>
      </w:r>
    </w:p>
    <w:p w14:paraId="05435975" w14:textId="77777777" w:rsidR="006F4E53" w:rsidRPr="008F6DAE" w:rsidRDefault="006F4E53" w:rsidP="003756C1">
      <w:pPr>
        <w:rPr>
          <w:rFonts w:ascii="Lato" w:hAnsi="Lato" w:cs="Arial"/>
          <w:noProof/>
          <w:lang w:val="en-IN" w:eastAsia="en-IN"/>
        </w:rPr>
      </w:pPr>
    </w:p>
    <w:p w14:paraId="03CB7F73" w14:textId="77777777" w:rsidR="006F4E53" w:rsidRPr="008F6DAE" w:rsidRDefault="006F4E53" w:rsidP="003756C1">
      <w:pPr>
        <w:rPr>
          <w:rFonts w:ascii="Lato" w:hAnsi="Lato" w:cs="Arial"/>
          <w:sz w:val="22"/>
          <w:shd w:val="clear" w:color="auto" w:fill="FFFFFF"/>
        </w:rPr>
      </w:pPr>
      <w:r w:rsidRPr="008F6DAE">
        <w:rPr>
          <w:rFonts w:ascii="Lato" w:hAnsi="Lato" w:cs="Arial"/>
          <w:sz w:val="22"/>
          <w:shd w:val="clear" w:color="auto" w:fill="FFFFFF"/>
        </w:rPr>
        <w:t xml:space="preserve">UAE specific Wage Protection System (WPS) law is also </w:t>
      </w:r>
      <w:proofErr w:type="spellStart"/>
      <w:r w:rsidRPr="008F6DAE">
        <w:rPr>
          <w:rFonts w:ascii="Lato" w:hAnsi="Lato" w:cs="Arial"/>
          <w:sz w:val="22"/>
          <w:shd w:val="clear" w:color="auto" w:fill="FFFFFF"/>
        </w:rPr>
        <w:t>accomodated</w:t>
      </w:r>
      <w:proofErr w:type="spellEnd"/>
      <w:r w:rsidRPr="008F6DAE">
        <w:rPr>
          <w:rFonts w:ascii="Lato" w:hAnsi="Lato" w:cs="Arial"/>
          <w:sz w:val="22"/>
          <w:shd w:val="clear" w:color="auto" w:fill="FFFFFF"/>
        </w:rPr>
        <w:t xml:space="preserve"> wit</w:t>
      </w:r>
      <w:r w:rsidR="00A1692C" w:rsidRPr="008F6DAE">
        <w:rPr>
          <w:rFonts w:ascii="Lato" w:hAnsi="Lato" w:cs="Arial"/>
          <w:sz w:val="22"/>
          <w:shd w:val="clear" w:color="auto" w:fill="FFFFFF"/>
        </w:rPr>
        <w:t xml:space="preserve">hin the system where the files can </w:t>
      </w:r>
      <w:proofErr w:type="gramStart"/>
      <w:r w:rsidR="00A1692C" w:rsidRPr="008F6DAE">
        <w:rPr>
          <w:rFonts w:ascii="Lato" w:hAnsi="Lato" w:cs="Arial"/>
          <w:sz w:val="22"/>
          <w:shd w:val="clear" w:color="auto" w:fill="FFFFFF"/>
        </w:rPr>
        <w:t>downloaded</w:t>
      </w:r>
      <w:proofErr w:type="gramEnd"/>
      <w:r w:rsidR="00A1692C" w:rsidRPr="008F6DAE">
        <w:rPr>
          <w:rFonts w:ascii="Lato" w:hAnsi="Lato" w:cs="Arial"/>
          <w:sz w:val="22"/>
          <w:shd w:val="clear" w:color="auto" w:fill="FFFFFF"/>
        </w:rPr>
        <w:t xml:space="preserve"> in a specific format as mentioned by the government and submitted to the bank for processing through WPS.</w:t>
      </w:r>
    </w:p>
    <w:p w14:paraId="30E51D1E" w14:textId="77777777" w:rsidR="00A1692C" w:rsidRPr="008F6DAE" w:rsidRDefault="00A1692C" w:rsidP="003756C1">
      <w:pPr>
        <w:rPr>
          <w:rFonts w:ascii="Lato" w:hAnsi="Lato" w:cs="Arial"/>
          <w:noProof/>
          <w:lang w:val="en-IN" w:eastAsia="en-IN"/>
        </w:rPr>
      </w:pPr>
      <w:r w:rsidRPr="008F6DAE">
        <w:rPr>
          <w:rFonts w:ascii="Lato" w:hAnsi="Lato" w:cs="Arial"/>
          <w:sz w:val="22"/>
          <w:shd w:val="clear" w:color="auto" w:fill="FFFFFF"/>
        </w:rPr>
        <w:t>CTC matrix has been introduced which deals with payouts based on nested hierarchies. For example, within Designation A there are three different Positions A, B and C and for each of them Payouts are different. Such kind of nesting is handled using CTC matrix where for each nested hierarchy, payout calculations can be defined.</w:t>
      </w:r>
    </w:p>
    <w:p w14:paraId="609AE688" w14:textId="5E4D58EF" w:rsidR="006F4E53" w:rsidRPr="008F6DAE" w:rsidRDefault="008F6DAE" w:rsidP="003756C1">
      <w:pPr>
        <w:rPr>
          <w:rFonts w:ascii="Lato" w:hAnsi="Lato" w:cs="Arial"/>
          <w:noProof/>
          <w:lang w:val="en-IN" w:eastAsia="en-IN"/>
        </w:rPr>
      </w:pPr>
      <w:r w:rsidRPr="008F6DAE">
        <w:rPr>
          <w:rFonts w:ascii="Lato" w:hAnsi="Lato" w:cs="Arial"/>
          <w:noProof/>
          <w:lang w:val="en-IN" w:eastAsia="en-IN"/>
        </w:rPr>
        <w:drawing>
          <wp:inline distT="0" distB="0" distL="0" distR="0" wp14:anchorId="1CCD08BD" wp14:editId="307A48F3">
            <wp:extent cx="5943600" cy="28860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318AD90E" w14:textId="328F307E" w:rsidR="00A1692C" w:rsidRPr="008F6DAE" w:rsidRDefault="008F6DAE" w:rsidP="003756C1">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00D50E22" wp14:editId="716B0AEE">
            <wp:extent cx="5943600" cy="22669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36B5CC46" w14:textId="77777777" w:rsidR="00A1692C" w:rsidRPr="008F6DAE" w:rsidRDefault="00A1692C" w:rsidP="003756C1">
      <w:pPr>
        <w:rPr>
          <w:rFonts w:ascii="Lato" w:hAnsi="Lato" w:cs="Arial"/>
          <w:noProof/>
          <w:lang w:val="en-IN" w:eastAsia="en-IN"/>
        </w:rPr>
      </w:pPr>
      <w:r w:rsidRPr="008F6DAE">
        <w:rPr>
          <w:rFonts w:ascii="Lato" w:hAnsi="Lato" w:cs="Arial"/>
          <w:sz w:val="22"/>
          <w:shd w:val="clear" w:color="auto" w:fill="FFFFFF"/>
        </w:rPr>
        <w:t xml:space="preserve">Once these settings are defined and mapped to the </w:t>
      </w:r>
      <w:proofErr w:type="spellStart"/>
      <w:r w:rsidRPr="008F6DAE">
        <w:rPr>
          <w:rFonts w:ascii="Lato" w:hAnsi="Lato" w:cs="Arial"/>
          <w:sz w:val="22"/>
          <w:shd w:val="clear" w:color="auto" w:fill="FFFFFF"/>
        </w:rPr>
        <w:t>Paygroup</w:t>
      </w:r>
      <w:proofErr w:type="spellEnd"/>
      <w:r w:rsidRPr="008F6DAE">
        <w:rPr>
          <w:rFonts w:ascii="Lato" w:hAnsi="Lato" w:cs="Arial"/>
          <w:sz w:val="22"/>
          <w:shd w:val="clear" w:color="auto" w:fill="FFFFFF"/>
        </w:rPr>
        <w:t xml:space="preserve">, this </w:t>
      </w:r>
      <w:proofErr w:type="spellStart"/>
      <w:r w:rsidRPr="008F6DAE">
        <w:rPr>
          <w:rFonts w:ascii="Lato" w:hAnsi="Lato" w:cs="Arial"/>
          <w:sz w:val="22"/>
          <w:shd w:val="clear" w:color="auto" w:fill="FFFFFF"/>
        </w:rPr>
        <w:t>Paygroup</w:t>
      </w:r>
      <w:proofErr w:type="spellEnd"/>
      <w:r w:rsidRPr="008F6DAE">
        <w:rPr>
          <w:rFonts w:ascii="Lato" w:hAnsi="Lato" w:cs="Arial"/>
          <w:sz w:val="22"/>
          <w:shd w:val="clear" w:color="auto" w:fill="FFFFFF"/>
        </w:rPr>
        <w:t xml:space="preserve"> is mapped to each employee in the Employee Master and used for Payroll runs.</w:t>
      </w:r>
    </w:p>
    <w:p w14:paraId="776A5944" w14:textId="77777777" w:rsidR="00A1692C" w:rsidRPr="008F6DAE" w:rsidRDefault="00A1692C" w:rsidP="003756C1">
      <w:pPr>
        <w:rPr>
          <w:rFonts w:ascii="Lato" w:hAnsi="Lato" w:cs="Arial"/>
          <w:noProof/>
          <w:lang w:val="en-IN" w:eastAsia="en-IN"/>
        </w:rPr>
      </w:pPr>
    </w:p>
    <w:p w14:paraId="45EF7C9D" w14:textId="33BC46B2" w:rsidR="00A1692C" w:rsidRPr="008F6DAE" w:rsidRDefault="008F6DAE" w:rsidP="003756C1">
      <w:pPr>
        <w:rPr>
          <w:rFonts w:ascii="Lato" w:hAnsi="Lato" w:cs="Arial"/>
          <w:noProof/>
          <w:lang w:val="en-IN" w:eastAsia="en-IN"/>
        </w:rPr>
      </w:pPr>
      <w:r w:rsidRPr="008F6DAE">
        <w:rPr>
          <w:rFonts w:ascii="Lato" w:hAnsi="Lato" w:cs="Arial"/>
          <w:noProof/>
          <w:lang w:val="en-IN" w:eastAsia="en-IN"/>
        </w:rPr>
        <w:drawing>
          <wp:inline distT="0" distB="0" distL="0" distR="0" wp14:anchorId="088BEF2B" wp14:editId="43DA9614">
            <wp:extent cx="5943600" cy="40671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14:paraId="0F8C7711" w14:textId="77777777" w:rsidR="0098523F" w:rsidRPr="008F6DAE" w:rsidRDefault="0098523F" w:rsidP="003756C1">
      <w:pPr>
        <w:rPr>
          <w:rFonts w:ascii="Lato" w:hAnsi="Lato" w:cs="Arial"/>
          <w:noProof/>
          <w:lang w:val="en-IN" w:eastAsia="en-IN"/>
        </w:rPr>
      </w:pPr>
    </w:p>
    <w:p w14:paraId="1AC08D76" w14:textId="175B222D" w:rsidR="0098523F" w:rsidRPr="008F6DAE" w:rsidRDefault="008F6DAE" w:rsidP="003756C1">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7B62FCAA" wp14:editId="25A71EF3">
            <wp:extent cx="5943600" cy="34575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67FFA9E0" w14:textId="77777777" w:rsidR="0098523F" w:rsidRPr="008F6DAE" w:rsidRDefault="0098523F" w:rsidP="003756C1">
      <w:pPr>
        <w:rPr>
          <w:rFonts w:ascii="Lato" w:hAnsi="Lato" w:cs="Arial"/>
          <w:noProof/>
          <w:lang w:val="en-IN" w:eastAsia="en-IN"/>
        </w:rPr>
      </w:pPr>
    </w:p>
    <w:p w14:paraId="5624F78D" w14:textId="77777777" w:rsidR="003224BE" w:rsidRPr="008F6DAE" w:rsidRDefault="003224BE" w:rsidP="003756C1">
      <w:pPr>
        <w:rPr>
          <w:rFonts w:ascii="Lato" w:hAnsi="Lato" w:cs="Arial"/>
          <w:b/>
          <w:sz w:val="22"/>
          <w:u w:val="single"/>
          <w:shd w:val="clear" w:color="auto" w:fill="FFFFFF"/>
        </w:rPr>
      </w:pPr>
      <w:r w:rsidRPr="008F6DAE">
        <w:rPr>
          <w:rFonts w:ascii="Lato" w:hAnsi="Lato" w:cs="Arial"/>
          <w:b/>
          <w:sz w:val="22"/>
          <w:u w:val="single"/>
          <w:shd w:val="clear" w:color="auto" w:fill="FFFFFF"/>
        </w:rPr>
        <w:t>Leaves:</w:t>
      </w:r>
    </w:p>
    <w:p w14:paraId="6339BBC1" w14:textId="77777777" w:rsidR="003224BE" w:rsidRPr="008F6DAE" w:rsidRDefault="003224BE" w:rsidP="003756C1">
      <w:pPr>
        <w:rPr>
          <w:rFonts w:ascii="Lato" w:hAnsi="Lato" w:cs="Arial"/>
          <w:sz w:val="22"/>
          <w:shd w:val="clear" w:color="auto" w:fill="FFFFFF"/>
        </w:rPr>
      </w:pPr>
      <w:r w:rsidRPr="008F6DAE">
        <w:rPr>
          <w:rFonts w:ascii="Lato" w:hAnsi="Lato" w:cs="Arial"/>
          <w:sz w:val="22"/>
          <w:shd w:val="clear" w:color="auto" w:fill="FFFFFF"/>
        </w:rPr>
        <w:t>Centra HCM has complete Leave process including:</w:t>
      </w:r>
    </w:p>
    <w:p w14:paraId="38E4CBA8" w14:textId="77777777" w:rsidR="003224BE" w:rsidRPr="008F6DAE" w:rsidRDefault="003224BE" w:rsidP="00BA2FEC">
      <w:pPr>
        <w:rPr>
          <w:rFonts w:ascii="Lato" w:hAnsi="Lato" w:cs="Arial"/>
          <w:sz w:val="22"/>
          <w:shd w:val="clear" w:color="auto" w:fill="FFFFFF"/>
        </w:rPr>
      </w:pPr>
      <w:r w:rsidRPr="008F6DAE">
        <w:rPr>
          <w:rFonts w:ascii="Lato" w:hAnsi="Lato" w:cs="Arial"/>
          <w:sz w:val="22"/>
          <w:shd w:val="clear" w:color="auto" w:fill="FFFFFF"/>
        </w:rPr>
        <w:t>Leave Application</w:t>
      </w:r>
    </w:p>
    <w:p w14:paraId="3C65BF21" w14:textId="77777777" w:rsidR="003224BE" w:rsidRPr="008F6DAE" w:rsidRDefault="003224BE" w:rsidP="00BA2FEC">
      <w:pPr>
        <w:rPr>
          <w:rFonts w:ascii="Lato" w:hAnsi="Lato" w:cs="Arial"/>
          <w:sz w:val="22"/>
          <w:shd w:val="clear" w:color="auto" w:fill="FFFFFF"/>
        </w:rPr>
      </w:pPr>
      <w:r w:rsidRPr="008F6DAE">
        <w:rPr>
          <w:rFonts w:ascii="Lato" w:hAnsi="Lato" w:cs="Arial"/>
          <w:sz w:val="22"/>
          <w:shd w:val="clear" w:color="auto" w:fill="FFFFFF"/>
        </w:rPr>
        <w:t>Return from Leave</w:t>
      </w:r>
    </w:p>
    <w:p w14:paraId="26621953" w14:textId="77777777" w:rsidR="003224BE" w:rsidRPr="008F6DAE" w:rsidRDefault="003224BE" w:rsidP="00BA2FEC">
      <w:pPr>
        <w:rPr>
          <w:rFonts w:ascii="Lato" w:hAnsi="Lato" w:cs="Arial"/>
          <w:sz w:val="22"/>
          <w:shd w:val="clear" w:color="auto" w:fill="FFFFFF"/>
        </w:rPr>
      </w:pPr>
      <w:r w:rsidRPr="008F6DAE">
        <w:rPr>
          <w:rFonts w:ascii="Lato" w:hAnsi="Lato" w:cs="Arial"/>
          <w:sz w:val="22"/>
          <w:shd w:val="clear" w:color="auto" w:fill="FFFFFF"/>
        </w:rPr>
        <w:t>Leave Settlement</w:t>
      </w:r>
    </w:p>
    <w:p w14:paraId="1C7251CE" w14:textId="77777777" w:rsidR="003224BE" w:rsidRPr="008F6DAE" w:rsidRDefault="003224BE" w:rsidP="00BA2FEC">
      <w:pPr>
        <w:rPr>
          <w:rFonts w:ascii="Lato" w:hAnsi="Lato" w:cs="Arial"/>
          <w:sz w:val="22"/>
          <w:shd w:val="clear" w:color="auto" w:fill="FFFFFF"/>
        </w:rPr>
      </w:pPr>
      <w:r w:rsidRPr="008F6DAE">
        <w:rPr>
          <w:rFonts w:ascii="Lato" w:hAnsi="Lato" w:cs="Arial"/>
          <w:sz w:val="22"/>
          <w:shd w:val="clear" w:color="auto" w:fill="FFFFFF"/>
        </w:rPr>
        <w:t>Leave Encashment</w:t>
      </w:r>
    </w:p>
    <w:p w14:paraId="68B91EB4" w14:textId="77777777" w:rsidR="003224BE" w:rsidRPr="008F6DAE" w:rsidRDefault="003224BE" w:rsidP="00BA2FEC">
      <w:pPr>
        <w:rPr>
          <w:rFonts w:ascii="Lato" w:hAnsi="Lato" w:cs="Arial"/>
          <w:sz w:val="22"/>
          <w:shd w:val="clear" w:color="auto" w:fill="FFFFFF"/>
        </w:rPr>
      </w:pPr>
      <w:r w:rsidRPr="008F6DAE">
        <w:rPr>
          <w:rFonts w:ascii="Lato" w:hAnsi="Lato" w:cs="Arial"/>
          <w:sz w:val="22"/>
          <w:shd w:val="clear" w:color="auto" w:fill="FFFFFF"/>
        </w:rPr>
        <w:t>Leave Adjustment, and</w:t>
      </w:r>
    </w:p>
    <w:p w14:paraId="20DBDB8D" w14:textId="77777777" w:rsidR="003224BE" w:rsidRPr="008F6DAE" w:rsidRDefault="003224BE" w:rsidP="00BA2FEC">
      <w:pPr>
        <w:rPr>
          <w:rFonts w:ascii="Lato" w:hAnsi="Lato" w:cs="Arial"/>
          <w:sz w:val="22"/>
          <w:shd w:val="clear" w:color="auto" w:fill="FFFFFF"/>
        </w:rPr>
      </w:pPr>
      <w:r w:rsidRPr="008F6DAE">
        <w:rPr>
          <w:rFonts w:ascii="Lato" w:hAnsi="Lato" w:cs="Arial"/>
          <w:sz w:val="22"/>
          <w:shd w:val="clear" w:color="auto" w:fill="FFFFFF"/>
        </w:rPr>
        <w:t xml:space="preserve">Leave Closing </w:t>
      </w:r>
    </w:p>
    <w:p w14:paraId="2D8262E0" w14:textId="77777777" w:rsidR="0098523F" w:rsidRPr="008F6DAE" w:rsidRDefault="003224BE" w:rsidP="003756C1">
      <w:pPr>
        <w:rPr>
          <w:rFonts w:ascii="Lato" w:hAnsi="Lato" w:cs="Arial"/>
          <w:noProof/>
          <w:lang w:val="en-IN" w:eastAsia="en-IN"/>
        </w:rPr>
      </w:pPr>
      <w:r w:rsidRPr="008F6DAE">
        <w:rPr>
          <w:rFonts w:ascii="Lato" w:hAnsi="Lato" w:cs="Arial"/>
          <w:sz w:val="22"/>
          <w:shd w:val="clear" w:color="auto" w:fill="FFFFFF"/>
        </w:rPr>
        <w:t xml:space="preserve">Each screen can be configured and modified by the user admin whenever required. Rules like </w:t>
      </w:r>
      <w:r w:rsidR="005210C4" w:rsidRPr="008F6DAE">
        <w:rPr>
          <w:rFonts w:ascii="Lato" w:hAnsi="Lato" w:cs="Arial"/>
          <w:sz w:val="22"/>
          <w:shd w:val="clear" w:color="auto" w:fill="FFFFFF"/>
        </w:rPr>
        <w:t xml:space="preserve">mandatory to fill Return from Leave forms, </w:t>
      </w:r>
      <w:proofErr w:type="gramStart"/>
      <w:r w:rsidR="005210C4" w:rsidRPr="008F6DAE">
        <w:rPr>
          <w:rFonts w:ascii="Lato" w:hAnsi="Lato" w:cs="Arial"/>
          <w:sz w:val="22"/>
          <w:shd w:val="clear" w:color="auto" w:fill="FFFFFF"/>
        </w:rPr>
        <w:t>Leave</w:t>
      </w:r>
      <w:proofErr w:type="gramEnd"/>
      <w:r w:rsidR="005210C4" w:rsidRPr="008F6DAE">
        <w:rPr>
          <w:rFonts w:ascii="Lato" w:hAnsi="Lato" w:cs="Arial"/>
          <w:sz w:val="22"/>
          <w:shd w:val="clear" w:color="auto" w:fill="FFFFFF"/>
        </w:rPr>
        <w:t xml:space="preserve"> calcul</w:t>
      </w:r>
      <w:r w:rsidR="002B0AA6" w:rsidRPr="008F6DAE">
        <w:rPr>
          <w:rFonts w:ascii="Lato" w:hAnsi="Lato" w:cs="Arial"/>
          <w:sz w:val="22"/>
          <w:shd w:val="clear" w:color="auto" w:fill="FFFFFF"/>
        </w:rPr>
        <w:t xml:space="preserve">ations and eligibilities can be defined in settings. This Leave process is available to the employee on the </w:t>
      </w:r>
      <w:proofErr w:type="spellStart"/>
      <w:r w:rsidR="002B0AA6" w:rsidRPr="008F6DAE">
        <w:rPr>
          <w:rFonts w:ascii="Lato" w:hAnsi="Lato" w:cs="Arial"/>
          <w:sz w:val="22"/>
          <w:shd w:val="clear" w:color="auto" w:fill="FFFFFF"/>
        </w:rPr>
        <w:t>Esmployee</w:t>
      </w:r>
      <w:proofErr w:type="spellEnd"/>
      <w:r w:rsidR="002B0AA6" w:rsidRPr="008F6DAE">
        <w:rPr>
          <w:rFonts w:ascii="Lato" w:hAnsi="Lato" w:cs="Arial"/>
          <w:sz w:val="22"/>
          <w:shd w:val="clear" w:color="auto" w:fill="FFFFFF"/>
        </w:rPr>
        <w:t xml:space="preserve"> Self-service portal using which he can raise applications, </w:t>
      </w:r>
      <w:proofErr w:type="spellStart"/>
      <w:r w:rsidR="002B0AA6" w:rsidRPr="008F6DAE">
        <w:rPr>
          <w:rFonts w:ascii="Lato" w:hAnsi="Lato" w:cs="Arial"/>
          <w:sz w:val="22"/>
          <w:shd w:val="clear" w:color="auto" w:fill="FFFFFF"/>
        </w:rPr>
        <w:t>encash</w:t>
      </w:r>
      <w:proofErr w:type="spellEnd"/>
      <w:r w:rsidR="002B0AA6" w:rsidRPr="008F6DAE">
        <w:rPr>
          <w:rFonts w:ascii="Lato" w:hAnsi="Lato" w:cs="Arial"/>
          <w:sz w:val="22"/>
          <w:shd w:val="clear" w:color="auto" w:fill="FFFFFF"/>
        </w:rPr>
        <w:t xml:space="preserve"> leaves and check for approvals. Workflows can be created wherein Applications can go for </w:t>
      </w:r>
      <w:proofErr w:type="spellStart"/>
      <w:r w:rsidR="002B0AA6" w:rsidRPr="008F6DAE">
        <w:rPr>
          <w:rFonts w:ascii="Lato" w:hAnsi="Lato" w:cs="Arial"/>
          <w:sz w:val="22"/>
          <w:shd w:val="clear" w:color="auto" w:fill="FFFFFF"/>
        </w:rPr>
        <w:t>appovals</w:t>
      </w:r>
      <w:proofErr w:type="spellEnd"/>
      <w:r w:rsidR="002B0AA6" w:rsidRPr="008F6DAE">
        <w:rPr>
          <w:rFonts w:ascii="Lato" w:hAnsi="Lato" w:cs="Arial"/>
          <w:sz w:val="22"/>
          <w:shd w:val="clear" w:color="auto" w:fill="FFFFFF"/>
        </w:rPr>
        <w:t xml:space="preserve"> to the line managers. Multiple approvals can be created in a workflow.</w:t>
      </w:r>
    </w:p>
    <w:p w14:paraId="7E17FD1E" w14:textId="77777777" w:rsidR="002B0AA6" w:rsidRPr="008F6DAE" w:rsidRDefault="002B0AA6" w:rsidP="002B0AA6">
      <w:pPr>
        <w:numPr>
          <w:ilvl w:val="0"/>
          <w:numId w:val="12"/>
        </w:numPr>
        <w:rPr>
          <w:rFonts w:ascii="Lato" w:hAnsi="Lato" w:cs="Arial"/>
          <w:i/>
          <w:noProof/>
          <w:lang w:val="en-IN" w:eastAsia="en-IN"/>
        </w:rPr>
      </w:pPr>
      <w:r w:rsidRPr="008F6DAE">
        <w:rPr>
          <w:rFonts w:ascii="Lato" w:hAnsi="Lato" w:cs="Arial"/>
          <w:i/>
          <w:noProof/>
          <w:lang w:val="en-IN" w:eastAsia="en-IN"/>
        </w:rPr>
        <w:t xml:space="preserve">Leave Application – ESS </w:t>
      </w:r>
    </w:p>
    <w:p w14:paraId="79566E9E" w14:textId="78A59D9D" w:rsidR="002B0AA6" w:rsidRPr="008F6DAE" w:rsidRDefault="008F6DAE" w:rsidP="003756C1">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1F840C5E" wp14:editId="3C1B26A0">
            <wp:extent cx="5943600" cy="30289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03DE9405" w14:textId="77777777" w:rsidR="00F02FBB" w:rsidRPr="008F6DAE" w:rsidRDefault="00F02FBB" w:rsidP="003756C1">
      <w:pPr>
        <w:rPr>
          <w:rFonts w:ascii="Lato" w:hAnsi="Lato" w:cs="Arial"/>
          <w:noProof/>
          <w:lang w:val="en-IN" w:eastAsia="en-IN"/>
        </w:rPr>
      </w:pPr>
    </w:p>
    <w:p w14:paraId="0CE13798" w14:textId="77777777" w:rsidR="00F02FBB" w:rsidRPr="008F6DAE" w:rsidRDefault="006072D0" w:rsidP="006072D0">
      <w:pPr>
        <w:numPr>
          <w:ilvl w:val="0"/>
          <w:numId w:val="12"/>
        </w:numPr>
        <w:rPr>
          <w:rFonts w:ascii="Lato" w:hAnsi="Lato" w:cs="Arial"/>
          <w:i/>
          <w:noProof/>
          <w:lang w:val="en-IN" w:eastAsia="en-IN"/>
        </w:rPr>
      </w:pPr>
      <w:r w:rsidRPr="008F6DAE">
        <w:rPr>
          <w:rFonts w:ascii="Lato" w:hAnsi="Lato" w:cs="Arial"/>
          <w:i/>
          <w:noProof/>
          <w:lang w:val="en-IN" w:eastAsia="en-IN"/>
        </w:rPr>
        <w:t>Leave approval – ESS</w:t>
      </w:r>
    </w:p>
    <w:p w14:paraId="371E8967" w14:textId="6B85168A" w:rsidR="006072D0" w:rsidRPr="008F6DAE" w:rsidRDefault="008F6DAE" w:rsidP="003756C1">
      <w:pPr>
        <w:rPr>
          <w:rFonts w:ascii="Lato" w:hAnsi="Lato" w:cs="Arial"/>
          <w:noProof/>
          <w:lang w:val="en-IN" w:eastAsia="en-IN"/>
        </w:rPr>
      </w:pPr>
      <w:r w:rsidRPr="008F6DAE">
        <w:rPr>
          <w:rFonts w:ascii="Lato" w:hAnsi="Lato" w:cs="Arial"/>
          <w:noProof/>
          <w:lang w:val="en-IN" w:eastAsia="en-IN"/>
        </w:rPr>
        <w:drawing>
          <wp:inline distT="0" distB="0" distL="0" distR="0" wp14:anchorId="27DB4519" wp14:editId="16DB0615">
            <wp:extent cx="5943600" cy="28575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2989FD53" w14:textId="77777777" w:rsidR="006072D0" w:rsidRPr="008F6DAE" w:rsidRDefault="006072D0" w:rsidP="003756C1">
      <w:pPr>
        <w:rPr>
          <w:rFonts w:ascii="Lato" w:hAnsi="Lato" w:cs="Arial"/>
          <w:noProof/>
          <w:lang w:val="en-IN" w:eastAsia="en-IN"/>
        </w:rPr>
      </w:pPr>
    </w:p>
    <w:p w14:paraId="2DC828E1" w14:textId="77777777" w:rsidR="006072D0" w:rsidRPr="008F6DAE" w:rsidRDefault="006072D0" w:rsidP="006072D0">
      <w:pPr>
        <w:numPr>
          <w:ilvl w:val="0"/>
          <w:numId w:val="12"/>
        </w:numPr>
        <w:rPr>
          <w:rFonts w:ascii="Lato" w:hAnsi="Lato" w:cs="Arial"/>
          <w:i/>
          <w:noProof/>
          <w:lang w:val="en-IN" w:eastAsia="en-IN"/>
        </w:rPr>
      </w:pPr>
      <w:r w:rsidRPr="008F6DAE">
        <w:rPr>
          <w:rFonts w:ascii="Lato" w:hAnsi="Lato" w:cs="Arial"/>
          <w:i/>
          <w:noProof/>
          <w:lang w:val="en-IN" w:eastAsia="en-IN"/>
        </w:rPr>
        <w:t>Leave Settlement</w:t>
      </w:r>
    </w:p>
    <w:p w14:paraId="72D4FD67" w14:textId="0F37D313" w:rsidR="006072D0" w:rsidRPr="008F6DAE" w:rsidRDefault="008F6DAE" w:rsidP="006072D0">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21F6867B" wp14:editId="526BDE31">
            <wp:extent cx="5943600" cy="36290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inline>
        </w:drawing>
      </w:r>
    </w:p>
    <w:p w14:paraId="700A4510" w14:textId="77777777" w:rsidR="006F4E53" w:rsidRPr="008F6DAE" w:rsidRDefault="006F4E53" w:rsidP="003756C1">
      <w:pPr>
        <w:rPr>
          <w:rFonts w:ascii="Lato" w:hAnsi="Lato" w:cs="Arial"/>
        </w:rPr>
      </w:pPr>
    </w:p>
    <w:p w14:paraId="55085F56" w14:textId="77777777" w:rsidR="00570EFC" w:rsidRPr="008F6DAE" w:rsidRDefault="00570EFC" w:rsidP="003756C1">
      <w:pPr>
        <w:rPr>
          <w:rFonts w:ascii="Lato" w:hAnsi="Lato" w:cs="Arial"/>
          <w:b/>
          <w:u w:val="single"/>
        </w:rPr>
      </w:pPr>
      <w:r w:rsidRPr="008F6DAE">
        <w:rPr>
          <w:rFonts w:ascii="Lato" w:hAnsi="Lato" w:cs="Arial"/>
          <w:b/>
          <w:u w:val="single"/>
        </w:rPr>
        <w:t>Loans:</w:t>
      </w:r>
    </w:p>
    <w:p w14:paraId="3D3E4F11" w14:textId="77777777" w:rsidR="00570EFC" w:rsidRPr="008F6DAE" w:rsidRDefault="00570EFC" w:rsidP="003756C1">
      <w:pPr>
        <w:rPr>
          <w:rFonts w:ascii="Lato" w:hAnsi="Lato" w:cs="Arial"/>
          <w:sz w:val="22"/>
          <w:shd w:val="clear" w:color="auto" w:fill="FFFFFF"/>
        </w:rPr>
      </w:pPr>
      <w:r w:rsidRPr="008F6DAE">
        <w:rPr>
          <w:rFonts w:ascii="Lato" w:hAnsi="Lato" w:cs="Arial"/>
          <w:sz w:val="22"/>
          <w:shd w:val="clear" w:color="auto" w:fill="FFFFFF"/>
        </w:rPr>
        <w:t>Define the company’s loan policies and preferences to manage and maintain swift and easy access of loans. It is accessible to the employees via Employee self-services to view and communicate information between respective departments. Following is the available loan process:</w:t>
      </w:r>
    </w:p>
    <w:p w14:paraId="1A6C1D70" w14:textId="77777777" w:rsidR="00570EFC" w:rsidRPr="008F6DAE" w:rsidRDefault="00570EFC" w:rsidP="00570EFC">
      <w:pPr>
        <w:numPr>
          <w:ilvl w:val="0"/>
          <w:numId w:val="13"/>
        </w:numPr>
        <w:rPr>
          <w:rFonts w:ascii="Lato" w:hAnsi="Lato" w:cs="Arial"/>
          <w:sz w:val="22"/>
          <w:shd w:val="clear" w:color="auto" w:fill="FFFFFF"/>
        </w:rPr>
      </w:pPr>
      <w:r w:rsidRPr="008F6DAE">
        <w:rPr>
          <w:rFonts w:ascii="Lato" w:hAnsi="Lato" w:cs="Arial"/>
          <w:sz w:val="22"/>
          <w:shd w:val="clear" w:color="auto" w:fill="FFFFFF"/>
        </w:rPr>
        <w:t>Loan application</w:t>
      </w:r>
    </w:p>
    <w:p w14:paraId="40B2187F" w14:textId="77777777" w:rsidR="00570EFC" w:rsidRPr="008F6DAE" w:rsidRDefault="00570EFC" w:rsidP="00570EFC">
      <w:pPr>
        <w:numPr>
          <w:ilvl w:val="0"/>
          <w:numId w:val="13"/>
        </w:numPr>
        <w:rPr>
          <w:rFonts w:ascii="Lato" w:hAnsi="Lato" w:cs="Arial"/>
          <w:sz w:val="22"/>
          <w:shd w:val="clear" w:color="auto" w:fill="FFFFFF"/>
        </w:rPr>
      </w:pPr>
      <w:r w:rsidRPr="008F6DAE">
        <w:rPr>
          <w:rFonts w:ascii="Lato" w:hAnsi="Lato" w:cs="Arial"/>
          <w:sz w:val="22"/>
          <w:shd w:val="clear" w:color="auto" w:fill="FFFFFF"/>
        </w:rPr>
        <w:t>Loan settlement</w:t>
      </w:r>
    </w:p>
    <w:p w14:paraId="0B628C91" w14:textId="77777777" w:rsidR="00570EFC" w:rsidRPr="008F6DAE" w:rsidRDefault="00570EFC" w:rsidP="00570EFC">
      <w:pPr>
        <w:numPr>
          <w:ilvl w:val="0"/>
          <w:numId w:val="13"/>
        </w:numPr>
        <w:rPr>
          <w:rFonts w:ascii="Lato" w:hAnsi="Lato" w:cs="Arial"/>
          <w:sz w:val="22"/>
          <w:shd w:val="clear" w:color="auto" w:fill="FFFFFF"/>
        </w:rPr>
      </w:pPr>
      <w:r w:rsidRPr="008F6DAE">
        <w:rPr>
          <w:rFonts w:ascii="Lato" w:hAnsi="Lato" w:cs="Arial"/>
          <w:sz w:val="22"/>
          <w:shd w:val="clear" w:color="auto" w:fill="FFFFFF"/>
        </w:rPr>
        <w:t>Loan approval</w:t>
      </w:r>
    </w:p>
    <w:p w14:paraId="5EB754A4" w14:textId="77777777" w:rsidR="00570EFC" w:rsidRPr="008F6DAE" w:rsidRDefault="00570EFC" w:rsidP="00570EFC">
      <w:pPr>
        <w:numPr>
          <w:ilvl w:val="0"/>
          <w:numId w:val="13"/>
        </w:numPr>
        <w:rPr>
          <w:rFonts w:ascii="Lato" w:hAnsi="Lato" w:cs="Arial"/>
          <w:sz w:val="22"/>
          <w:shd w:val="clear" w:color="auto" w:fill="FFFFFF"/>
        </w:rPr>
      </w:pPr>
      <w:r w:rsidRPr="008F6DAE">
        <w:rPr>
          <w:rFonts w:ascii="Lato" w:hAnsi="Lato" w:cs="Arial"/>
          <w:sz w:val="22"/>
          <w:shd w:val="clear" w:color="auto" w:fill="FFFFFF"/>
        </w:rPr>
        <w:t>Loan deferment</w:t>
      </w:r>
    </w:p>
    <w:p w14:paraId="3A36F9BC" w14:textId="77777777" w:rsidR="00570EFC" w:rsidRPr="008F6DAE" w:rsidRDefault="00570EFC" w:rsidP="00570EFC">
      <w:pPr>
        <w:rPr>
          <w:rFonts w:ascii="Lato" w:hAnsi="Lato" w:cs="Arial"/>
          <w:sz w:val="22"/>
          <w:shd w:val="clear" w:color="auto" w:fill="FFFFFF"/>
        </w:rPr>
      </w:pPr>
    </w:p>
    <w:p w14:paraId="6A17792F" w14:textId="77777777" w:rsidR="00570EFC" w:rsidRPr="008F6DAE" w:rsidRDefault="00570EFC" w:rsidP="00DA1579">
      <w:pPr>
        <w:shd w:val="clear" w:color="auto" w:fill="FFFFFF"/>
        <w:overflowPunct/>
        <w:autoSpaceDE/>
        <w:autoSpaceDN/>
        <w:adjustRightInd/>
        <w:spacing w:before="0"/>
        <w:jc w:val="both"/>
        <w:textAlignment w:val="auto"/>
        <w:rPr>
          <w:rFonts w:ascii="Lato" w:hAnsi="Lato" w:cs="Arial"/>
          <w:sz w:val="21"/>
          <w:szCs w:val="21"/>
          <w:lang w:val="en-IN" w:eastAsia="en-IN"/>
        </w:rPr>
      </w:pPr>
      <w:r w:rsidRPr="008F6DAE">
        <w:rPr>
          <w:rFonts w:ascii="Lato" w:hAnsi="Lato" w:cs="Arial"/>
          <w:sz w:val="22"/>
          <w:shd w:val="clear" w:color="auto" w:fill="FFFFFF"/>
        </w:rPr>
        <w:t xml:space="preserve">Depending on the Eligibility &amp; Approval, Loan application form covers all basic information such as Loan amount, Loan type, EMI preference, guarantor etc. Managers can approve, </w:t>
      </w:r>
      <w:proofErr w:type="gramStart"/>
      <w:r w:rsidRPr="008F6DAE">
        <w:rPr>
          <w:rFonts w:ascii="Lato" w:hAnsi="Lato" w:cs="Arial"/>
          <w:sz w:val="22"/>
          <w:shd w:val="clear" w:color="auto" w:fill="FFFFFF"/>
        </w:rPr>
        <w:t>reject</w:t>
      </w:r>
      <w:proofErr w:type="gramEnd"/>
      <w:r w:rsidRPr="008F6DAE">
        <w:rPr>
          <w:rFonts w:ascii="Lato" w:hAnsi="Lato" w:cs="Arial"/>
          <w:sz w:val="22"/>
          <w:shd w:val="clear" w:color="auto" w:fill="FFFFFF"/>
        </w:rPr>
        <w:t xml:space="preserve"> or modify information of their employee’s information before finalizing it. User based customization of fully or part</w:t>
      </w:r>
      <w:r w:rsidR="00DA1579" w:rsidRPr="008F6DAE">
        <w:rPr>
          <w:rFonts w:ascii="Lato" w:hAnsi="Lato" w:cs="Arial"/>
          <w:sz w:val="22"/>
          <w:shd w:val="clear" w:color="auto" w:fill="FFFFFF"/>
        </w:rPr>
        <w:t>ial loan settlement; loan deferment</w:t>
      </w:r>
      <w:r w:rsidRPr="008F6DAE">
        <w:rPr>
          <w:rFonts w:ascii="Lato" w:hAnsi="Lato" w:cs="Arial"/>
          <w:sz w:val="22"/>
          <w:shd w:val="clear" w:color="auto" w:fill="FFFFFF"/>
        </w:rPr>
        <w:t xml:space="preserve"> or </w:t>
      </w:r>
      <w:r w:rsidR="00DA1579" w:rsidRPr="008F6DAE">
        <w:rPr>
          <w:rFonts w:ascii="Lato" w:hAnsi="Lato" w:cs="Arial"/>
          <w:sz w:val="22"/>
          <w:shd w:val="clear" w:color="auto" w:fill="FFFFFF"/>
        </w:rPr>
        <w:t>EMI and tenure adjustments can be done</w:t>
      </w:r>
      <w:r w:rsidRPr="008F6DAE">
        <w:rPr>
          <w:rFonts w:ascii="Lato" w:hAnsi="Lato" w:cs="Arial"/>
          <w:sz w:val="22"/>
          <w:shd w:val="clear" w:color="auto" w:fill="FFFFFF"/>
        </w:rPr>
        <w:t xml:space="preserve"> with the approval &amp; acknowledgement process</w:t>
      </w:r>
      <w:r w:rsidRPr="008F6DAE">
        <w:rPr>
          <w:rFonts w:ascii="Lato" w:hAnsi="Lato" w:cs="Arial"/>
          <w:sz w:val="21"/>
          <w:szCs w:val="21"/>
          <w:lang w:val="en-IN" w:eastAsia="en-IN"/>
        </w:rPr>
        <w:t>.</w:t>
      </w:r>
    </w:p>
    <w:p w14:paraId="219102C0" w14:textId="77777777" w:rsidR="002C44D4" w:rsidRPr="008F6DAE" w:rsidRDefault="002C44D4" w:rsidP="00DA1579">
      <w:pPr>
        <w:shd w:val="clear" w:color="auto" w:fill="FFFFFF"/>
        <w:overflowPunct/>
        <w:autoSpaceDE/>
        <w:autoSpaceDN/>
        <w:adjustRightInd/>
        <w:spacing w:before="0"/>
        <w:jc w:val="both"/>
        <w:textAlignment w:val="auto"/>
        <w:rPr>
          <w:rFonts w:ascii="Lato" w:hAnsi="Lato" w:cs="Arial"/>
          <w:sz w:val="21"/>
          <w:szCs w:val="21"/>
          <w:lang w:val="en-IN" w:eastAsia="en-IN"/>
        </w:rPr>
      </w:pPr>
    </w:p>
    <w:p w14:paraId="53235132" w14:textId="77777777" w:rsidR="002C44D4" w:rsidRPr="008F6DAE" w:rsidRDefault="002C44D4" w:rsidP="00DA1579">
      <w:pPr>
        <w:shd w:val="clear" w:color="auto" w:fill="FFFFFF"/>
        <w:overflowPunct/>
        <w:autoSpaceDE/>
        <w:autoSpaceDN/>
        <w:adjustRightInd/>
        <w:spacing w:before="0"/>
        <w:jc w:val="both"/>
        <w:textAlignment w:val="auto"/>
        <w:rPr>
          <w:rFonts w:ascii="Lato" w:hAnsi="Lato" w:cs="Arial"/>
          <w:sz w:val="21"/>
          <w:szCs w:val="21"/>
          <w:lang w:val="en-IN" w:eastAsia="en-IN"/>
        </w:rPr>
      </w:pPr>
    </w:p>
    <w:p w14:paraId="0CEED604" w14:textId="77777777" w:rsidR="002C44D4" w:rsidRPr="008F6DAE" w:rsidRDefault="002C44D4" w:rsidP="002C44D4">
      <w:pPr>
        <w:numPr>
          <w:ilvl w:val="0"/>
          <w:numId w:val="12"/>
        </w:numPr>
        <w:shd w:val="clear" w:color="auto" w:fill="FFFFFF"/>
        <w:overflowPunct/>
        <w:autoSpaceDE/>
        <w:autoSpaceDN/>
        <w:adjustRightInd/>
        <w:spacing w:before="0"/>
        <w:jc w:val="both"/>
        <w:textAlignment w:val="auto"/>
        <w:rPr>
          <w:rFonts w:ascii="Lato" w:hAnsi="Lato" w:cs="Arial"/>
          <w:i/>
          <w:sz w:val="21"/>
          <w:szCs w:val="21"/>
          <w:lang w:val="en-IN" w:eastAsia="en-IN"/>
        </w:rPr>
      </w:pPr>
      <w:r w:rsidRPr="008F6DAE">
        <w:rPr>
          <w:rFonts w:ascii="Lato" w:hAnsi="Lato" w:cs="Arial"/>
          <w:i/>
          <w:sz w:val="21"/>
          <w:szCs w:val="21"/>
          <w:lang w:val="en-IN" w:eastAsia="en-IN"/>
        </w:rPr>
        <w:t>Loan Application</w:t>
      </w:r>
    </w:p>
    <w:p w14:paraId="41950BAE" w14:textId="47B401E5" w:rsidR="002C44D4" w:rsidRPr="008F6DAE" w:rsidRDefault="008F6DAE" w:rsidP="00DA1579">
      <w:pPr>
        <w:shd w:val="clear" w:color="auto" w:fill="FFFFFF"/>
        <w:overflowPunct/>
        <w:autoSpaceDE/>
        <w:autoSpaceDN/>
        <w:adjustRightInd/>
        <w:spacing w:before="0"/>
        <w:jc w:val="both"/>
        <w:textAlignment w:val="auto"/>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0991F195" wp14:editId="78D96992">
            <wp:extent cx="5943600" cy="24193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14:paraId="0DEDDCD8" w14:textId="77777777" w:rsidR="002C44D4" w:rsidRPr="008F6DAE" w:rsidRDefault="002C44D4" w:rsidP="00DA1579">
      <w:pPr>
        <w:shd w:val="clear" w:color="auto" w:fill="FFFFFF"/>
        <w:overflowPunct/>
        <w:autoSpaceDE/>
        <w:autoSpaceDN/>
        <w:adjustRightInd/>
        <w:spacing w:before="0"/>
        <w:jc w:val="both"/>
        <w:textAlignment w:val="auto"/>
        <w:rPr>
          <w:rFonts w:ascii="Lato" w:hAnsi="Lato" w:cs="Arial"/>
          <w:noProof/>
          <w:lang w:val="en-IN" w:eastAsia="en-IN"/>
        </w:rPr>
      </w:pPr>
    </w:p>
    <w:p w14:paraId="793DFAA5" w14:textId="77777777" w:rsidR="00F869B3" w:rsidRPr="008F6DAE" w:rsidRDefault="00F869B3" w:rsidP="00F869B3">
      <w:pPr>
        <w:numPr>
          <w:ilvl w:val="0"/>
          <w:numId w:val="12"/>
        </w:numPr>
        <w:shd w:val="clear" w:color="auto" w:fill="FFFFFF"/>
        <w:overflowPunct/>
        <w:autoSpaceDE/>
        <w:autoSpaceDN/>
        <w:adjustRightInd/>
        <w:spacing w:before="0"/>
        <w:jc w:val="both"/>
        <w:textAlignment w:val="auto"/>
        <w:rPr>
          <w:rFonts w:ascii="Lato" w:hAnsi="Lato" w:cs="Arial"/>
          <w:i/>
          <w:noProof/>
          <w:lang w:val="en-IN" w:eastAsia="en-IN"/>
        </w:rPr>
      </w:pPr>
      <w:r w:rsidRPr="008F6DAE">
        <w:rPr>
          <w:rFonts w:ascii="Lato" w:hAnsi="Lato" w:cs="Arial"/>
          <w:i/>
          <w:noProof/>
          <w:lang w:val="en-IN" w:eastAsia="en-IN"/>
        </w:rPr>
        <w:t>Loan settlement</w:t>
      </w:r>
    </w:p>
    <w:p w14:paraId="59C58446" w14:textId="62943C97" w:rsidR="002C44D4" w:rsidRPr="008F6DAE" w:rsidRDefault="008F6DAE" w:rsidP="00DA1579">
      <w:pPr>
        <w:shd w:val="clear" w:color="auto" w:fill="FFFFFF"/>
        <w:overflowPunct/>
        <w:autoSpaceDE/>
        <w:autoSpaceDN/>
        <w:adjustRightInd/>
        <w:spacing w:before="0"/>
        <w:jc w:val="both"/>
        <w:textAlignment w:val="auto"/>
        <w:rPr>
          <w:rFonts w:ascii="Lato" w:hAnsi="Lato" w:cs="Arial"/>
          <w:noProof/>
          <w:lang w:val="en-IN" w:eastAsia="en-IN"/>
        </w:rPr>
      </w:pPr>
      <w:r w:rsidRPr="008F6DAE">
        <w:rPr>
          <w:rFonts w:ascii="Lato" w:hAnsi="Lato" w:cs="Arial"/>
          <w:noProof/>
          <w:lang w:val="en-IN" w:eastAsia="en-IN"/>
        </w:rPr>
        <w:drawing>
          <wp:inline distT="0" distB="0" distL="0" distR="0" wp14:anchorId="3EED8CE3" wp14:editId="25CDC891">
            <wp:extent cx="5943600" cy="24288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097066D9" w14:textId="77777777" w:rsidR="00F869B3" w:rsidRPr="008F6DAE" w:rsidRDefault="00F869B3" w:rsidP="00DA1579">
      <w:pPr>
        <w:shd w:val="clear" w:color="auto" w:fill="FFFFFF"/>
        <w:overflowPunct/>
        <w:autoSpaceDE/>
        <w:autoSpaceDN/>
        <w:adjustRightInd/>
        <w:spacing w:before="0"/>
        <w:jc w:val="both"/>
        <w:textAlignment w:val="auto"/>
        <w:rPr>
          <w:rFonts w:ascii="Lato" w:hAnsi="Lato" w:cs="Arial"/>
          <w:noProof/>
          <w:lang w:val="en-IN" w:eastAsia="en-IN"/>
        </w:rPr>
      </w:pPr>
    </w:p>
    <w:p w14:paraId="38263826" w14:textId="77777777" w:rsidR="00F869B3" w:rsidRPr="008F6DAE" w:rsidRDefault="00F869B3" w:rsidP="00F869B3">
      <w:pPr>
        <w:numPr>
          <w:ilvl w:val="0"/>
          <w:numId w:val="12"/>
        </w:numPr>
        <w:shd w:val="clear" w:color="auto" w:fill="FFFFFF"/>
        <w:overflowPunct/>
        <w:autoSpaceDE/>
        <w:autoSpaceDN/>
        <w:adjustRightInd/>
        <w:spacing w:before="0"/>
        <w:jc w:val="both"/>
        <w:textAlignment w:val="auto"/>
        <w:rPr>
          <w:rFonts w:ascii="Lato" w:hAnsi="Lato" w:cs="Arial"/>
          <w:i/>
          <w:noProof/>
          <w:lang w:val="en-IN" w:eastAsia="en-IN"/>
        </w:rPr>
      </w:pPr>
      <w:r w:rsidRPr="008F6DAE">
        <w:rPr>
          <w:rFonts w:ascii="Lato" w:hAnsi="Lato" w:cs="Arial"/>
          <w:i/>
          <w:noProof/>
          <w:lang w:val="en-IN" w:eastAsia="en-IN"/>
        </w:rPr>
        <w:t>Loan Deferment</w:t>
      </w:r>
    </w:p>
    <w:p w14:paraId="2D44CED1" w14:textId="77777777" w:rsidR="002C44D4" w:rsidRPr="008F6DAE" w:rsidRDefault="002C44D4" w:rsidP="00DA1579">
      <w:pPr>
        <w:shd w:val="clear" w:color="auto" w:fill="FFFFFF"/>
        <w:overflowPunct/>
        <w:autoSpaceDE/>
        <w:autoSpaceDN/>
        <w:adjustRightInd/>
        <w:spacing w:before="0"/>
        <w:jc w:val="both"/>
        <w:textAlignment w:val="auto"/>
        <w:rPr>
          <w:rFonts w:ascii="Lato" w:hAnsi="Lato" w:cs="Arial"/>
          <w:noProof/>
          <w:lang w:val="en-IN" w:eastAsia="en-IN"/>
        </w:rPr>
      </w:pPr>
    </w:p>
    <w:p w14:paraId="43BEE691" w14:textId="1CC7C5FD" w:rsidR="002C44D4" w:rsidRPr="008F6DAE" w:rsidRDefault="008F6DAE" w:rsidP="00DA1579">
      <w:pPr>
        <w:shd w:val="clear" w:color="auto" w:fill="FFFFFF"/>
        <w:overflowPunct/>
        <w:autoSpaceDE/>
        <w:autoSpaceDN/>
        <w:adjustRightInd/>
        <w:spacing w:before="0"/>
        <w:jc w:val="both"/>
        <w:textAlignment w:val="auto"/>
        <w:rPr>
          <w:rFonts w:ascii="Lato" w:hAnsi="Lato" w:cs="Arial"/>
          <w:sz w:val="21"/>
          <w:szCs w:val="21"/>
          <w:lang w:val="en-IN" w:eastAsia="en-IN"/>
        </w:rPr>
      </w:pPr>
      <w:r w:rsidRPr="008F6DAE">
        <w:rPr>
          <w:rFonts w:ascii="Lato" w:hAnsi="Lato" w:cs="Arial"/>
          <w:noProof/>
          <w:lang w:val="en-IN" w:eastAsia="en-IN"/>
        </w:rPr>
        <w:drawing>
          <wp:inline distT="0" distB="0" distL="0" distR="0" wp14:anchorId="3A42BD4D" wp14:editId="6270CF26">
            <wp:extent cx="5943600" cy="20574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14:paraId="0DA01CD3" w14:textId="77777777" w:rsidR="00570EFC" w:rsidRPr="008F6DAE" w:rsidRDefault="00570EFC" w:rsidP="00570EFC">
      <w:pPr>
        <w:shd w:val="clear" w:color="auto" w:fill="FFFFFF"/>
        <w:overflowPunct/>
        <w:autoSpaceDE/>
        <w:autoSpaceDN/>
        <w:adjustRightInd/>
        <w:spacing w:before="0"/>
        <w:jc w:val="both"/>
        <w:textAlignment w:val="auto"/>
        <w:rPr>
          <w:rFonts w:ascii="Lato" w:hAnsi="Lato" w:cs="Arial"/>
          <w:sz w:val="21"/>
          <w:szCs w:val="21"/>
          <w:lang w:val="en-IN" w:eastAsia="en-IN"/>
        </w:rPr>
      </w:pPr>
    </w:p>
    <w:p w14:paraId="527E7D74" w14:textId="77777777" w:rsidR="00956BAE" w:rsidRPr="008F6DAE" w:rsidRDefault="00956BAE" w:rsidP="00570EFC">
      <w:pPr>
        <w:shd w:val="clear" w:color="auto" w:fill="FFFFFF"/>
        <w:overflowPunct/>
        <w:autoSpaceDE/>
        <w:autoSpaceDN/>
        <w:adjustRightInd/>
        <w:spacing w:before="0"/>
        <w:jc w:val="both"/>
        <w:textAlignment w:val="auto"/>
        <w:rPr>
          <w:rFonts w:ascii="Lato" w:hAnsi="Lato" w:cs="Arial"/>
          <w:sz w:val="21"/>
          <w:szCs w:val="21"/>
          <w:lang w:val="en-IN" w:eastAsia="en-IN"/>
        </w:rPr>
      </w:pPr>
    </w:p>
    <w:p w14:paraId="599FAAD3" w14:textId="77777777" w:rsidR="00956BAE" w:rsidRPr="008F6DAE" w:rsidRDefault="00956BAE" w:rsidP="00570EFC">
      <w:pPr>
        <w:shd w:val="clear" w:color="auto" w:fill="FFFFFF"/>
        <w:overflowPunct/>
        <w:autoSpaceDE/>
        <w:autoSpaceDN/>
        <w:adjustRightInd/>
        <w:spacing w:before="0"/>
        <w:jc w:val="both"/>
        <w:textAlignment w:val="auto"/>
        <w:rPr>
          <w:rFonts w:ascii="Lato" w:hAnsi="Lato" w:cs="Arial"/>
          <w:sz w:val="21"/>
          <w:szCs w:val="21"/>
          <w:lang w:val="en-IN" w:eastAsia="en-IN"/>
        </w:rPr>
      </w:pPr>
      <w:r w:rsidRPr="008F6DAE">
        <w:rPr>
          <w:rFonts w:ascii="Lato" w:hAnsi="Lato" w:cs="Arial"/>
          <w:sz w:val="22"/>
          <w:shd w:val="clear" w:color="auto" w:fill="FFFFFF"/>
        </w:rPr>
        <w:lastRenderedPageBreak/>
        <w:t>Multi-level approval process can be defined with rules on hierarchies, companies, locations, or many other situations and circumstances wherein maker-checker rules are applicable. The system can be triggered to automatically approve, reject, send back transactions based on values or conditions. Define time-based escalation procedures for unauthorized events.</w:t>
      </w:r>
    </w:p>
    <w:p w14:paraId="5D6938C4" w14:textId="77777777" w:rsidR="00956BAE" w:rsidRPr="008F6DAE" w:rsidRDefault="00956BAE" w:rsidP="00570EFC">
      <w:pPr>
        <w:shd w:val="clear" w:color="auto" w:fill="FFFFFF"/>
        <w:overflowPunct/>
        <w:autoSpaceDE/>
        <w:autoSpaceDN/>
        <w:adjustRightInd/>
        <w:spacing w:before="0"/>
        <w:jc w:val="both"/>
        <w:textAlignment w:val="auto"/>
        <w:rPr>
          <w:rFonts w:ascii="Lato" w:hAnsi="Lato" w:cs="Arial"/>
          <w:sz w:val="21"/>
          <w:szCs w:val="21"/>
          <w:lang w:val="en-IN" w:eastAsia="en-IN"/>
        </w:rPr>
      </w:pPr>
    </w:p>
    <w:p w14:paraId="28B3A86C" w14:textId="77777777" w:rsidR="00570EFC" w:rsidRPr="008F6DAE" w:rsidRDefault="00956BAE" w:rsidP="00956BAE">
      <w:pPr>
        <w:numPr>
          <w:ilvl w:val="0"/>
          <w:numId w:val="12"/>
        </w:numPr>
        <w:shd w:val="clear" w:color="auto" w:fill="FFFFFF"/>
        <w:overflowPunct/>
        <w:autoSpaceDE/>
        <w:autoSpaceDN/>
        <w:adjustRightInd/>
        <w:spacing w:before="0"/>
        <w:jc w:val="both"/>
        <w:textAlignment w:val="auto"/>
        <w:rPr>
          <w:rFonts w:ascii="Lato" w:hAnsi="Lato" w:cs="Arial"/>
          <w:i/>
          <w:sz w:val="21"/>
          <w:szCs w:val="21"/>
          <w:lang w:val="en-IN" w:eastAsia="en-IN"/>
        </w:rPr>
      </w:pPr>
      <w:r w:rsidRPr="008F6DAE">
        <w:rPr>
          <w:rFonts w:ascii="Lato" w:hAnsi="Lato" w:cs="Arial"/>
          <w:i/>
          <w:sz w:val="21"/>
          <w:szCs w:val="21"/>
          <w:lang w:val="en-IN" w:eastAsia="en-IN"/>
        </w:rPr>
        <w:t>Authorization flow</w:t>
      </w:r>
    </w:p>
    <w:p w14:paraId="0F50FC52" w14:textId="77777777" w:rsidR="004A3273" w:rsidRPr="008F6DAE" w:rsidRDefault="004A3273" w:rsidP="004A3273">
      <w:pPr>
        <w:shd w:val="clear" w:color="auto" w:fill="FFFFFF"/>
        <w:overflowPunct/>
        <w:autoSpaceDE/>
        <w:autoSpaceDN/>
        <w:adjustRightInd/>
        <w:spacing w:before="0"/>
        <w:jc w:val="both"/>
        <w:textAlignment w:val="auto"/>
        <w:rPr>
          <w:rFonts w:ascii="Lato" w:hAnsi="Lato" w:cs="Arial"/>
          <w:i/>
          <w:sz w:val="21"/>
          <w:szCs w:val="21"/>
          <w:lang w:val="en-IN" w:eastAsia="en-IN"/>
        </w:rPr>
      </w:pPr>
    </w:p>
    <w:p w14:paraId="30EC9B66" w14:textId="12814E64" w:rsidR="004A3273" w:rsidRPr="008F6DAE" w:rsidRDefault="008F6DAE" w:rsidP="004A3273">
      <w:pPr>
        <w:shd w:val="clear" w:color="auto" w:fill="FFFFFF"/>
        <w:overflowPunct/>
        <w:autoSpaceDE/>
        <w:autoSpaceDN/>
        <w:adjustRightInd/>
        <w:spacing w:before="0"/>
        <w:jc w:val="both"/>
        <w:textAlignment w:val="auto"/>
        <w:rPr>
          <w:rFonts w:ascii="Lato" w:hAnsi="Lato" w:cs="Arial"/>
          <w:i/>
          <w:sz w:val="21"/>
          <w:szCs w:val="21"/>
          <w:lang w:val="en-IN" w:eastAsia="en-IN"/>
        </w:rPr>
      </w:pPr>
      <w:r w:rsidRPr="008F6DAE">
        <w:rPr>
          <w:rFonts w:ascii="Lato" w:hAnsi="Lato" w:cs="Arial"/>
          <w:noProof/>
          <w:lang w:val="en-IN" w:eastAsia="en-IN"/>
        </w:rPr>
        <w:drawing>
          <wp:inline distT="0" distB="0" distL="0" distR="0" wp14:anchorId="2D650ED6" wp14:editId="4018CD1B">
            <wp:extent cx="5943600" cy="286702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00126815" w14:textId="77777777" w:rsidR="004A3273" w:rsidRPr="008F6DAE" w:rsidRDefault="004A3273" w:rsidP="004A3273">
      <w:pPr>
        <w:shd w:val="clear" w:color="auto" w:fill="FFFFFF"/>
        <w:overflowPunct/>
        <w:autoSpaceDE/>
        <w:autoSpaceDN/>
        <w:adjustRightInd/>
        <w:spacing w:before="0"/>
        <w:jc w:val="both"/>
        <w:textAlignment w:val="auto"/>
        <w:rPr>
          <w:rFonts w:ascii="Lato" w:hAnsi="Lato" w:cs="Arial"/>
          <w:i/>
          <w:sz w:val="21"/>
          <w:szCs w:val="21"/>
          <w:lang w:val="en-IN" w:eastAsia="en-IN"/>
        </w:rPr>
      </w:pPr>
    </w:p>
    <w:p w14:paraId="5D2FA0CE" w14:textId="7098F3E5" w:rsidR="00956BAE" w:rsidRPr="008F6DAE" w:rsidRDefault="008F6DAE" w:rsidP="00956BAE">
      <w:pPr>
        <w:shd w:val="clear" w:color="auto" w:fill="FFFFFF"/>
        <w:overflowPunct/>
        <w:autoSpaceDE/>
        <w:autoSpaceDN/>
        <w:adjustRightInd/>
        <w:spacing w:before="0"/>
        <w:jc w:val="both"/>
        <w:textAlignment w:val="auto"/>
        <w:rPr>
          <w:rFonts w:ascii="Lato" w:hAnsi="Lato" w:cs="Arial"/>
          <w:noProof/>
          <w:lang w:val="en-IN" w:eastAsia="en-IN"/>
        </w:rPr>
      </w:pPr>
      <w:r w:rsidRPr="008F6DAE">
        <w:rPr>
          <w:rFonts w:ascii="Lato" w:hAnsi="Lato" w:cs="Arial"/>
          <w:noProof/>
          <w:lang w:val="en-IN" w:eastAsia="en-IN"/>
        </w:rPr>
        <w:drawing>
          <wp:inline distT="0" distB="0" distL="0" distR="0" wp14:anchorId="18F6F5BF" wp14:editId="33521FC1">
            <wp:extent cx="5943600" cy="34004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0738DB01" w14:textId="77777777" w:rsidR="004A3273" w:rsidRPr="008F6DAE" w:rsidRDefault="004A3273" w:rsidP="00956BAE">
      <w:pPr>
        <w:shd w:val="clear" w:color="auto" w:fill="FFFFFF"/>
        <w:overflowPunct/>
        <w:autoSpaceDE/>
        <w:autoSpaceDN/>
        <w:adjustRightInd/>
        <w:spacing w:before="0"/>
        <w:jc w:val="both"/>
        <w:textAlignment w:val="auto"/>
        <w:rPr>
          <w:rFonts w:ascii="Lato" w:hAnsi="Lato" w:cs="Arial"/>
          <w:noProof/>
          <w:lang w:val="en-IN" w:eastAsia="en-IN"/>
        </w:rPr>
      </w:pPr>
    </w:p>
    <w:p w14:paraId="2B366026" w14:textId="77777777" w:rsidR="004A3273" w:rsidRPr="008F6DAE" w:rsidRDefault="004A6F9F" w:rsidP="00956BAE">
      <w:pPr>
        <w:shd w:val="clear" w:color="auto" w:fill="FFFFFF"/>
        <w:overflowPunct/>
        <w:autoSpaceDE/>
        <w:autoSpaceDN/>
        <w:adjustRightInd/>
        <w:spacing w:before="0"/>
        <w:jc w:val="both"/>
        <w:textAlignment w:val="auto"/>
        <w:rPr>
          <w:rFonts w:ascii="Lato" w:hAnsi="Lato" w:cs="Arial"/>
          <w:sz w:val="21"/>
          <w:szCs w:val="21"/>
          <w:lang w:val="en-IN" w:eastAsia="en-IN"/>
        </w:rPr>
      </w:pPr>
      <w:r w:rsidRPr="008F6DAE">
        <w:rPr>
          <w:rFonts w:ascii="Lato" w:hAnsi="Lato" w:cs="Arial"/>
          <w:sz w:val="22"/>
          <w:shd w:val="clear" w:color="auto" w:fill="FFFFFF"/>
        </w:rPr>
        <w:t xml:space="preserve">Air ticket Management includes Air ticket encashment and claims process which is available on Employee self-service. This is designed in accordance with the government laws which includes </w:t>
      </w:r>
      <w:r w:rsidRPr="008F6DAE">
        <w:rPr>
          <w:rFonts w:ascii="Lato" w:hAnsi="Lato" w:cs="Arial"/>
          <w:sz w:val="22"/>
          <w:shd w:val="clear" w:color="auto" w:fill="FFFFFF"/>
        </w:rPr>
        <w:lastRenderedPageBreak/>
        <w:t>option for claiming the tickets for self or family or both depending on the r</w:t>
      </w:r>
      <w:r w:rsidR="007716BB" w:rsidRPr="008F6DAE">
        <w:rPr>
          <w:rFonts w:ascii="Lato" w:hAnsi="Lato" w:cs="Arial"/>
          <w:sz w:val="22"/>
          <w:shd w:val="clear" w:color="auto" w:fill="FFFFFF"/>
        </w:rPr>
        <w:t>ules defined in the backend. Different employees</w:t>
      </w:r>
      <w:r w:rsidR="00E522E5" w:rsidRPr="008F6DAE">
        <w:rPr>
          <w:rFonts w:ascii="Lato" w:hAnsi="Lato" w:cs="Arial"/>
          <w:sz w:val="22"/>
          <w:shd w:val="clear" w:color="auto" w:fill="FFFFFF"/>
        </w:rPr>
        <w:t xml:space="preserve"> can have different set of air ticket </w:t>
      </w:r>
      <w:proofErr w:type="gramStart"/>
      <w:r w:rsidR="00E522E5" w:rsidRPr="008F6DAE">
        <w:rPr>
          <w:rFonts w:ascii="Lato" w:hAnsi="Lato" w:cs="Arial"/>
          <w:sz w:val="22"/>
          <w:shd w:val="clear" w:color="auto" w:fill="FFFFFF"/>
        </w:rPr>
        <w:t>rules</w:t>
      </w:r>
      <w:proofErr w:type="gramEnd"/>
      <w:r w:rsidR="00E522E5" w:rsidRPr="008F6DAE">
        <w:rPr>
          <w:rFonts w:ascii="Lato" w:hAnsi="Lato" w:cs="Arial"/>
          <w:sz w:val="22"/>
          <w:shd w:val="clear" w:color="auto" w:fill="FFFFFF"/>
        </w:rPr>
        <w:t xml:space="preserve"> and this can be handled by the system.</w:t>
      </w:r>
    </w:p>
    <w:p w14:paraId="601360C7" w14:textId="77777777" w:rsidR="00E522E5" w:rsidRPr="008F6DAE" w:rsidRDefault="00E522E5" w:rsidP="00956BAE">
      <w:pPr>
        <w:shd w:val="clear" w:color="auto" w:fill="FFFFFF"/>
        <w:overflowPunct/>
        <w:autoSpaceDE/>
        <w:autoSpaceDN/>
        <w:adjustRightInd/>
        <w:spacing w:before="0"/>
        <w:jc w:val="both"/>
        <w:textAlignment w:val="auto"/>
        <w:rPr>
          <w:rFonts w:ascii="Lato" w:hAnsi="Lato" w:cs="Arial"/>
          <w:sz w:val="21"/>
          <w:szCs w:val="21"/>
          <w:lang w:val="en-IN" w:eastAsia="en-IN"/>
        </w:rPr>
      </w:pPr>
    </w:p>
    <w:p w14:paraId="62749D5D" w14:textId="77777777" w:rsidR="00E522E5" w:rsidRPr="008F6DAE" w:rsidRDefault="00E522E5" w:rsidP="00E522E5">
      <w:pPr>
        <w:numPr>
          <w:ilvl w:val="0"/>
          <w:numId w:val="12"/>
        </w:numPr>
        <w:shd w:val="clear" w:color="auto" w:fill="FFFFFF"/>
        <w:overflowPunct/>
        <w:autoSpaceDE/>
        <w:autoSpaceDN/>
        <w:adjustRightInd/>
        <w:spacing w:before="0"/>
        <w:jc w:val="both"/>
        <w:textAlignment w:val="auto"/>
        <w:rPr>
          <w:rFonts w:ascii="Lato" w:hAnsi="Lato" w:cs="Arial"/>
          <w:i/>
          <w:sz w:val="21"/>
          <w:szCs w:val="21"/>
          <w:lang w:val="en-IN" w:eastAsia="en-IN"/>
        </w:rPr>
      </w:pPr>
      <w:r w:rsidRPr="008F6DAE">
        <w:rPr>
          <w:rFonts w:ascii="Lato" w:hAnsi="Lato" w:cs="Arial"/>
          <w:i/>
          <w:sz w:val="21"/>
          <w:szCs w:val="21"/>
          <w:lang w:val="en-IN" w:eastAsia="en-IN"/>
        </w:rPr>
        <w:t>Air ticket encashment</w:t>
      </w:r>
    </w:p>
    <w:p w14:paraId="2EC5E848" w14:textId="3F8C2FBB" w:rsidR="00E522E5" w:rsidRPr="008F6DAE" w:rsidRDefault="008F6DAE" w:rsidP="00E522E5">
      <w:pPr>
        <w:shd w:val="clear" w:color="auto" w:fill="FFFFFF"/>
        <w:overflowPunct/>
        <w:autoSpaceDE/>
        <w:autoSpaceDN/>
        <w:adjustRightInd/>
        <w:spacing w:before="0"/>
        <w:jc w:val="both"/>
        <w:textAlignment w:val="auto"/>
        <w:rPr>
          <w:rFonts w:ascii="Lato" w:hAnsi="Lato" w:cs="Arial"/>
          <w:sz w:val="21"/>
          <w:szCs w:val="21"/>
          <w:lang w:val="en-IN" w:eastAsia="en-IN"/>
        </w:rPr>
      </w:pPr>
      <w:r w:rsidRPr="008F6DAE">
        <w:rPr>
          <w:rFonts w:ascii="Lato" w:hAnsi="Lato" w:cs="Arial"/>
          <w:noProof/>
          <w:lang w:val="en-IN" w:eastAsia="en-IN"/>
        </w:rPr>
        <w:drawing>
          <wp:inline distT="0" distB="0" distL="0" distR="0" wp14:anchorId="553E573C" wp14:editId="2832CA6B">
            <wp:extent cx="5943600" cy="1905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14:paraId="796CD06B" w14:textId="77777777" w:rsidR="00E522E5" w:rsidRPr="008F6DAE" w:rsidRDefault="00E522E5" w:rsidP="00570EFC">
      <w:pPr>
        <w:rPr>
          <w:rFonts w:ascii="Lato" w:hAnsi="Lato" w:cs="Arial"/>
          <w:sz w:val="21"/>
          <w:szCs w:val="21"/>
          <w:shd w:val="clear" w:color="auto" w:fill="FFFFFF"/>
        </w:rPr>
      </w:pPr>
    </w:p>
    <w:p w14:paraId="5E8496E6" w14:textId="77777777" w:rsidR="00E522E5" w:rsidRPr="008F6DAE" w:rsidRDefault="00E522E5" w:rsidP="00E522E5">
      <w:pPr>
        <w:numPr>
          <w:ilvl w:val="0"/>
          <w:numId w:val="12"/>
        </w:numPr>
        <w:rPr>
          <w:rFonts w:ascii="Lato" w:hAnsi="Lato" w:cs="Arial"/>
          <w:i/>
          <w:sz w:val="21"/>
          <w:szCs w:val="21"/>
          <w:shd w:val="clear" w:color="auto" w:fill="FFFFFF"/>
        </w:rPr>
      </w:pPr>
      <w:r w:rsidRPr="008F6DAE">
        <w:rPr>
          <w:rFonts w:ascii="Lato" w:hAnsi="Lato" w:cs="Arial"/>
          <w:i/>
          <w:sz w:val="21"/>
          <w:szCs w:val="21"/>
          <w:shd w:val="clear" w:color="auto" w:fill="FFFFFF"/>
        </w:rPr>
        <w:t>Air ticket claims</w:t>
      </w:r>
    </w:p>
    <w:p w14:paraId="1F9DE37A" w14:textId="4E32C8A7" w:rsidR="00570EFC" w:rsidRPr="008F6DAE" w:rsidRDefault="008F6DAE" w:rsidP="003756C1">
      <w:pPr>
        <w:rPr>
          <w:rFonts w:ascii="Lato" w:hAnsi="Lato" w:cs="Arial"/>
          <w:noProof/>
          <w:lang w:val="en-IN" w:eastAsia="en-IN"/>
        </w:rPr>
      </w:pPr>
      <w:r w:rsidRPr="008F6DAE">
        <w:rPr>
          <w:rFonts w:ascii="Lato" w:hAnsi="Lato" w:cs="Arial"/>
          <w:noProof/>
          <w:lang w:val="en-IN" w:eastAsia="en-IN"/>
        </w:rPr>
        <w:drawing>
          <wp:inline distT="0" distB="0" distL="0" distR="0" wp14:anchorId="53A57123" wp14:editId="3C84D02B">
            <wp:extent cx="5943600" cy="32575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072C84B5" w14:textId="77777777" w:rsidR="00E522E5" w:rsidRPr="008F6DAE" w:rsidRDefault="00E522E5" w:rsidP="003756C1">
      <w:pPr>
        <w:rPr>
          <w:rFonts w:ascii="Lato" w:hAnsi="Lato" w:cs="Arial"/>
          <w:noProof/>
          <w:lang w:val="en-IN" w:eastAsia="en-IN"/>
        </w:rPr>
      </w:pPr>
    </w:p>
    <w:p w14:paraId="51EBCEDF" w14:textId="77777777" w:rsidR="00E522E5" w:rsidRPr="008F6DAE" w:rsidRDefault="00E522E5" w:rsidP="003756C1">
      <w:pPr>
        <w:rPr>
          <w:rFonts w:ascii="Lato" w:hAnsi="Lato" w:cs="Arial"/>
          <w:b/>
          <w:noProof/>
          <w:u w:val="single"/>
          <w:lang w:val="en-IN" w:eastAsia="en-IN"/>
        </w:rPr>
      </w:pPr>
      <w:r w:rsidRPr="008F6DAE">
        <w:rPr>
          <w:rFonts w:ascii="Lato" w:hAnsi="Lato" w:cs="Arial"/>
          <w:b/>
          <w:noProof/>
          <w:u w:val="single"/>
          <w:lang w:val="en-IN" w:eastAsia="en-IN"/>
        </w:rPr>
        <w:t>Shifts</w:t>
      </w:r>
      <w:r w:rsidR="00492612" w:rsidRPr="008F6DAE">
        <w:rPr>
          <w:rFonts w:ascii="Lato" w:hAnsi="Lato" w:cs="Arial"/>
          <w:b/>
          <w:noProof/>
          <w:u w:val="single"/>
          <w:lang w:val="en-IN" w:eastAsia="en-IN"/>
        </w:rPr>
        <w:t xml:space="preserve"> &amp; Attendance</w:t>
      </w:r>
      <w:r w:rsidRPr="008F6DAE">
        <w:rPr>
          <w:rFonts w:ascii="Lato" w:hAnsi="Lato" w:cs="Arial"/>
          <w:b/>
          <w:noProof/>
          <w:u w:val="single"/>
          <w:lang w:val="en-IN" w:eastAsia="en-IN"/>
        </w:rPr>
        <w:t>:</w:t>
      </w:r>
    </w:p>
    <w:p w14:paraId="5E6C26EA" w14:textId="77777777" w:rsidR="00E522E5" w:rsidRPr="008F6DAE" w:rsidRDefault="00492612" w:rsidP="00BA2FEC">
      <w:pPr>
        <w:shd w:val="clear" w:color="auto" w:fill="FFFFFF"/>
        <w:overflowPunct/>
        <w:autoSpaceDE/>
        <w:autoSpaceDN/>
        <w:adjustRightInd/>
        <w:spacing w:before="0"/>
        <w:jc w:val="both"/>
        <w:textAlignment w:val="auto"/>
        <w:rPr>
          <w:rFonts w:ascii="Lato" w:hAnsi="Lato" w:cs="Arial"/>
          <w:sz w:val="21"/>
          <w:szCs w:val="21"/>
          <w:shd w:val="clear" w:color="auto" w:fill="FFFFFF"/>
        </w:rPr>
      </w:pPr>
      <w:r w:rsidRPr="008F6DAE">
        <w:rPr>
          <w:rFonts w:ascii="Lato" w:hAnsi="Lato" w:cs="Arial"/>
          <w:sz w:val="22"/>
          <w:shd w:val="clear" w:color="auto" w:fill="FFFFFF"/>
        </w:rPr>
        <w:t xml:space="preserve">Using Shifts and Attendance, organizations have a complete control over payroll management and can pay their employees on time, without having to spend days in processing and investing in heavy </w:t>
      </w:r>
      <w:proofErr w:type="gramStart"/>
      <w:r w:rsidRPr="008F6DAE">
        <w:rPr>
          <w:rFonts w:ascii="Lato" w:hAnsi="Lato" w:cs="Arial"/>
          <w:sz w:val="22"/>
          <w:shd w:val="clear" w:color="auto" w:fill="FFFFFF"/>
        </w:rPr>
        <w:t>man power</w:t>
      </w:r>
      <w:proofErr w:type="gramEnd"/>
      <w:r w:rsidRPr="008F6DAE">
        <w:rPr>
          <w:rFonts w:ascii="Lato" w:hAnsi="Lato" w:cs="Arial"/>
          <w:sz w:val="22"/>
          <w:shd w:val="clear" w:color="auto" w:fill="FFFFFF"/>
        </w:rPr>
        <w:t xml:space="preserve"> to do the periodic process.</w:t>
      </w:r>
    </w:p>
    <w:p w14:paraId="761DBA0B" w14:textId="77777777" w:rsidR="00492612" w:rsidRPr="008F6DAE" w:rsidRDefault="00492612" w:rsidP="00492612">
      <w:pPr>
        <w:shd w:val="clear" w:color="auto" w:fill="FFFFFF"/>
        <w:overflowPunct/>
        <w:autoSpaceDE/>
        <w:autoSpaceDN/>
        <w:adjustRightInd/>
        <w:spacing w:before="0"/>
        <w:jc w:val="both"/>
        <w:textAlignment w:val="auto"/>
        <w:rPr>
          <w:rFonts w:ascii="Lato" w:hAnsi="Lato" w:cs="Arial"/>
          <w:sz w:val="21"/>
          <w:szCs w:val="21"/>
          <w:shd w:val="clear" w:color="auto" w:fill="FFFFFF"/>
        </w:rPr>
      </w:pPr>
    </w:p>
    <w:p w14:paraId="6D772C6F" w14:textId="77777777" w:rsidR="00492612" w:rsidRPr="008F6DAE" w:rsidRDefault="00492612" w:rsidP="00492612">
      <w:pPr>
        <w:shd w:val="clear" w:color="auto" w:fill="FFFFFF"/>
        <w:overflowPunct/>
        <w:autoSpaceDE/>
        <w:autoSpaceDN/>
        <w:adjustRightInd/>
        <w:spacing w:before="0"/>
        <w:jc w:val="both"/>
        <w:textAlignment w:val="auto"/>
        <w:rPr>
          <w:rFonts w:ascii="Lato" w:hAnsi="Lato" w:cs="Arial"/>
          <w:sz w:val="22"/>
          <w:shd w:val="clear" w:color="auto" w:fill="FFFFFF"/>
        </w:rPr>
      </w:pPr>
      <w:r w:rsidRPr="008F6DAE">
        <w:rPr>
          <w:rFonts w:ascii="Lato" w:hAnsi="Lato" w:cs="Arial"/>
          <w:sz w:val="22"/>
          <w:shd w:val="clear" w:color="auto" w:fill="FFFFFF"/>
        </w:rPr>
        <w:t xml:space="preserve">Using </w:t>
      </w:r>
      <w:proofErr w:type="gramStart"/>
      <w:r w:rsidRPr="008F6DAE">
        <w:rPr>
          <w:rFonts w:ascii="Lato" w:hAnsi="Lato" w:cs="Arial"/>
          <w:sz w:val="22"/>
          <w:shd w:val="clear" w:color="auto" w:fill="FFFFFF"/>
        </w:rPr>
        <w:t>Time card</w:t>
      </w:r>
      <w:proofErr w:type="gramEnd"/>
      <w:r w:rsidRPr="008F6DAE">
        <w:rPr>
          <w:rFonts w:ascii="Lato" w:hAnsi="Lato" w:cs="Arial"/>
          <w:sz w:val="22"/>
          <w:shd w:val="clear" w:color="auto" w:fill="FFFFFF"/>
        </w:rPr>
        <w:t>, Attendance can be captured &amp; processed with different parameters such as Shifts Masters and Shift Assignments including the Start and End time of the shift and the Working hours, OT Hours (min /max), Late definition, tolerance settings etc.</w:t>
      </w:r>
    </w:p>
    <w:p w14:paraId="0FF082A8" w14:textId="77777777" w:rsidR="00492612" w:rsidRPr="008F6DAE" w:rsidRDefault="00492612" w:rsidP="00492612">
      <w:pPr>
        <w:numPr>
          <w:ilvl w:val="0"/>
          <w:numId w:val="12"/>
        </w:numPr>
        <w:rPr>
          <w:rFonts w:ascii="Lato" w:hAnsi="Lato" w:cs="Arial"/>
          <w:i/>
        </w:rPr>
      </w:pPr>
      <w:r w:rsidRPr="008F6DAE">
        <w:rPr>
          <w:rFonts w:ascii="Lato" w:hAnsi="Lato" w:cs="Arial"/>
          <w:i/>
        </w:rPr>
        <w:lastRenderedPageBreak/>
        <w:t>Shift Master</w:t>
      </w:r>
    </w:p>
    <w:p w14:paraId="18D122E7" w14:textId="7B3270A2" w:rsidR="00492612" w:rsidRPr="008F6DAE" w:rsidRDefault="008F6DAE" w:rsidP="00492612">
      <w:pPr>
        <w:rPr>
          <w:rFonts w:ascii="Lato" w:hAnsi="Lato" w:cs="Arial"/>
        </w:rPr>
      </w:pPr>
      <w:r w:rsidRPr="008F6DAE">
        <w:rPr>
          <w:rFonts w:ascii="Lato" w:hAnsi="Lato" w:cs="Arial"/>
          <w:noProof/>
          <w:lang w:val="en-IN" w:eastAsia="en-IN"/>
        </w:rPr>
        <w:drawing>
          <wp:inline distT="0" distB="0" distL="0" distR="0" wp14:anchorId="0CF22B7A" wp14:editId="6983AA8A">
            <wp:extent cx="5943600" cy="36004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14:paraId="2A34B06A" w14:textId="77777777" w:rsidR="00E522E5" w:rsidRPr="008F6DAE" w:rsidRDefault="00E522E5" w:rsidP="003756C1">
      <w:pPr>
        <w:rPr>
          <w:rFonts w:ascii="Lato" w:hAnsi="Lato" w:cs="Arial"/>
        </w:rPr>
      </w:pPr>
    </w:p>
    <w:p w14:paraId="4260AAB3" w14:textId="77777777" w:rsidR="00492612" w:rsidRPr="008F6DAE" w:rsidRDefault="00492612" w:rsidP="00492612">
      <w:pPr>
        <w:numPr>
          <w:ilvl w:val="0"/>
          <w:numId w:val="12"/>
        </w:numPr>
        <w:rPr>
          <w:rFonts w:ascii="Lato" w:hAnsi="Lato" w:cs="Arial"/>
          <w:i/>
        </w:rPr>
      </w:pPr>
      <w:r w:rsidRPr="008F6DAE">
        <w:rPr>
          <w:rFonts w:ascii="Lato" w:hAnsi="Lato" w:cs="Arial"/>
          <w:i/>
        </w:rPr>
        <w:t>Shift assignment</w:t>
      </w:r>
    </w:p>
    <w:p w14:paraId="118166DA" w14:textId="0487A5D1" w:rsidR="00492612" w:rsidRPr="008F6DAE" w:rsidRDefault="008F6DAE" w:rsidP="00492612">
      <w:pPr>
        <w:rPr>
          <w:rFonts w:ascii="Lato" w:hAnsi="Lato" w:cs="Arial"/>
          <w:noProof/>
          <w:lang w:val="en-IN" w:eastAsia="en-IN"/>
        </w:rPr>
      </w:pPr>
      <w:r w:rsidRPr="008F6DAE">
        <w:rPr>
          <w:rFonts w:ascii="Lato" w:hAnsi="Lato" w:cs="Arial"/>
          <w:noProof/>
          <w:lang w:val="en-IN" w:eastAsia="en-IN"/>
        </w:rPr>
        <w:drawing>
          <wp:inline distT="0" distB="0" distL="0" distR="0" wp14:anchorId="417AA00B" wp14:editId="4DC47349">
            <wp:extent cx="5943600" cy="225742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2C537A29" w14:textId="2A2BE35A" w:rsidR="00492612" w:rsidRDefault="00492612" w:rsidP="00492612">
      <w:pPr>
        <w:rPr>
          <w:rFonts w:ascii="Lato" w:hAnsi="Lato" w:cs="Arial"/>
          <w:noProof/>
          <w:lang w:val="en-IN" w:eastAsia="en-IN"/>
        </w:rPr>
      </w:pPr>
    </w:p>
    <w:p w14:paraId="70BDC8A9" w14:textId="3BC7FAD9" w:rsidR="008F6DAE" w:rsidRDefault="008F6DAE" w:rsidP="00492612">
      <w:pPr>
        <w:rPr>
          <w:rFonts w:ascii="Lato" w:hAnsi="Lato" w:cs="Arial"/>
          <w:noProof/>
          <w:lang w:val="en-IN" w:eastAsia="en-IN"/>
        </w:rPr>
      </w:pPr>
    </w:p>
    <w:p w14:paraId="01EF2FA0" w14:textId="5002C9F7" w:rsidR="008F6DAE" w:rsidRDefault="008F6DAE" w:rsidP="00492612">
      <w:pPr>
        <w:rPr>
          <w:rFonts w:ascii="Lato" w:hAnsi="Lato" w:cs="Arial"/>
          <w:noProof/>
          <w:lang w:val="en-IN" w:eastAsia="en-IN"/>
        </w:rPr>
      </w:pPr>
    </w:p>
    <w:p w14:paraId="160AF575" w14:textId="3D774320" w:rsidR="008F6DAE" w:rsidRDefault="008F6DAE" w:rsidP="00492612">
      <w:pPr>
        <w:rPr>
          <w:rFonts w:ascii="Lato" w:hAnsi="Lato" w:cs="Arial"/>
          <w:noProof/>
          <w:lang w:val="en-IN" w:eastAsia="en-IN"/>
        </w:rPr>
      </w:pPr>
    </w:p>
    <w:p w14:paraId="2356F041" w14:textId="77777777" w:rsidR="008F6DAE" w:rsidRPr="008F6DAE" w:rsidRDefault="008F6DAE" w:rsidP="00492612">
      <w:pPr>
        <w:rPr>
          <w:rFonts w:ascii="Lato" w:hAnsi="Lato" w:cs="Arial"/>
          <w:noProof/>
          <w:lang w:val="en-IN" w:eastAsia="en-IN"/>
        </w:rPr>
      </w:pPr>
    </w:p>
    <w:p w14:paraId="19823CE1" w14:textId="46703F45" w:rsidR="00492612" w:rsidRPr="008F6DAE" w:rsidRDefault="00492612" w:rsidP="008F6DAE">
      <w:pPr>
        <w:numPr>
          <w:ilvl w:val="0"/>
          <w:numId w:val="12"/>
        </w:numPr>
        <w:rPr>
          <w:rFonts w:ascii="Lato" w:hAnsi="Lato" w:cs="Arial"/>
          <w:i/>
          <w:noProof/>
          <w:lang w:val="en-IN" w:eastAsia="en-IN"/>
        </w:rPr>
      </w:pPr>
      <w:r w:rsidRPr="008F6DAE">
        <w:rPr>
          <w:rFonts w:ascii="Lato" w:hAnsi="Lato" w:cs="Arial"/>
          <w:i/>
          <w:noProof/>
          <w:lang w:val="en-IN" w:eastAsia="en-IN"/>
        </w:rPr>
        <w:lastRenderedPageBreak/>
        <w:t>Time card</w:t>
      </w:r>
    </w:p>
    <w:p w14:paraId="3466503E" w14:textId="4FB46E56" w:rsidR="00492612" w:rsidRPr="008F6DAE" w:rsidRDefault="008F6DAE" w:rsidP="00492612">
      <w:pPr>
        <w:rPr>
          <w:rFonts w:ascii="Lato" w:hAnsi="Lato" w:cs="Arial"/>
          <w:noProof/>
          <w:lang w:val="en-IN" w:eastAsia="en-IN"/>
        </w:rPr>
      </w:pPr>
      <w:r w:rsidRPr="008F6DAE">
        <w:rPr>
          <w:rFonts w:ascii="Lato" w:hAnsi="Lato" w:cs="Arial"/>
          <w:noProof/>
          <w:lang w:val="en-IN" w:eastAsia="en-IN"/>
        </w:rPr>
        <w:drawing>
          <wp:inline distT="0" distB="0" distL="0" distR="0" wp14:anchorId="185A8CBB" wp14:editId="43FCAE38">
            <wp:extent cx="5943600" cy="36766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54211F75" w14:textId="77777777" w:rsidR="00492612" w:rsidRPr="008F6DAE" w:rsidRDefault="00492612" w:rsidP="00492612">
      <w:pPr>
        <w:rPr>
          <w:rFonts w:ascii="Lato" w:hAnsi="Lato" w:cs="Arial"/>
          <w:noProof/>
          <w:lang w:val="en-IN" w:eastAsia="en-IN"/>
        </w:rPr>
      </w:pPr>
    </w:p>
    <w:p w14:paraId="15C0A98B" w14:textId="77777777" w:rsidR="00492612" w:rsidRPr="008F6DAE" w:rsidRDefault="00492612" w:rsidP="00492612">
      <w:pPr>
        <w:shd w:val="clear" w:color="auto" w:fill="FFFFFF"/>
        <w:overflowPunct/>
        <w:autoSpaceDE/>
        <w:autoSpaceDN/>
        <w:adjustRightInd/>
        <w:spacing w:before="0"/>
        <w:jc w:val="both"/>
        <w:textAlignment w:val="auto"/>
        <w:rPr>
          <w:rFonts w:ascii="Lato" w:hAnsi="Lato" w:cs="Arial"/>
          <w:sz w:val="22"/>
          <w:shd w:val="clear" w:color="auto" w:fill="FFFFFF"/>
        </w:rPr>
      </w:pPr>
      <w:r w:rsidRPr="008F6DAE">
        <w:rPr>
          <w:rFonts w:ascii="Lato" w:hAnsi="Lato" w:cs="Arial"/>
          <w:sz w:val="22"/>
          <w:shd w:val="clear" w:color="auto" w:fill="FFFFFF"/>
        </w:rPr>
        <w:t xml:space="preserve">Multiple options to capture hourly, </w:t>
      </w:r>
      <w:proofErr w:type="gramStart"/>
      <w:r w:rsidRPr="008F6DAE">
        <w:rPr>
          <w:rFonts w:ascii="Lato" w:hAnsi="Lato" w:cs="Arial"/>
          <w:sz w:val="22"/>
          <w:shd w:val="clear" w:color="auto" w:fill="FFFFFF"/>
        </w:rPr>
        <w:t>daily</w:t>
      </w:r>
      <w:proofErr w:type="gramEnd"/>
      <w:r w:rsidRPr="008F6DAE">
        <w:rPr>
          <w:rFonts w:ascii="Lato" w:hAnsi="Lato" w:cs="Arial"/>
          <w:sz w:val="22"/>
          <w:shd w:val="clear" w:color="auto" w:fill="FFFFFF"/>
        </w:rPr>
        <w:t xml:space="preserve"> or monthly attendance, filtered by location &amp; project for single or multiple employees and pay groups created in the masters. Integrate the attendance management system with any third-party devices using APIs or import existing data from the template.</w:t>
      </w:r>
    </w:p>
    <w:p w14:paraId="1B34EB67" w14:textId="77777777" w:rsidR="00492612" w:rsidRPr="008F6DAE" w:rsidRDefault="00492612" w:rsidP="00492612">
      <w:pPr>
        <w:shd w:val="clear" w:color="auto" w:fill="FFFFFF"/>
        <w:overflowPunct/>
        <w:autoSpaceDE/>
        <w:autoSpaceDN/>
        <w:adjustRightInd/>
        <w:spacing w:before="0"/>
        <w:jc w:val="both"/>
        <w:textAlignment w:val="auto"/>
        <w:rPr>
          <w:rFonts w:ascii="Lato" w:hAnsi="Lato" w:cs="Arial"/>
          <w:sz w:val="21"/>
          <w:szCs w:val="21"/>
          <w:lang w:val="en-IN" w:eastAsia="en-IN"/>
        </w:rPr>
      </w:pPr>
    </w:p>
    <w:p w14:paraId="583780D8" w14:textId="77777777" w:rsidR="00492612" w:rsidRPr="008F6DAE" w:rsidRDefault="001D3F78" w:rsidP="001D3F78">
      <w:pPr>
        <w:numPr>
          <w:ilvl w:val="0"/>
          <w:numId w:val="12"/>
        </w:numPr>
        <w:shd w:val="clear" w:color="auto" w:fill="FFFFFF"/>
        <w:overflowPunct/>
        <w:autoSpaceDE/>
        <w:autoSpaceDN/>
        <w:adjustRightInd/>
        <w:spacing w:before="0"/>
        <w:jc w:val="both"/>
        <w:textAlignment w:val="auto"/>
        <w:rPr>
          <w:rFonts w:ascii="Lato" w:hAnsi="Lato" w:cs="Arial"/>
          <w:i/>
          <w:sz w:val="21"/>
          <w:szCs w:val="21"/>
          <w:lang w:val="en-IN" w:eastAsia="en-IN"/>
        </w:rPr>
      </w:pPr>
      <w:r w:rsidRPr="008F6DAE">
        <w:rPr>
          <w:rFonts w:ascii="Lato" w:hAnsi="Lato" w:cs="Arial"/>
          <w:i/>
          <w:sz w:val="21"/>
          <w:szCs w:val="21"/>
          <w:lang w:val="en-IN" w:eastAsia="en-IN"/>
        </w:rPr>
        <w:t>Daily attendance</w:t>
      </w:r>
    </w:p>
    <w:p w14:paraId="6456C1AC" w14:textId="2C49EC62" w:rsidR="001D3F78" w:rsidRPr="008F6DAE" w:rsidRDefault="008F6DAE" w:rsidP="001D3F78">
      <w:pPr>
        <w:shd w:val="clear" w:color="auto" w:fill="FFFFFF"/>
        <w:overflowPunct/>
        <w:autoSpaceDE/>
        <w:autoSpaceDN/>
        <w:adjustRightInd/>
        <w:spacing w:before="0"/>
        <w:jc w:val="both"/>
        <w:textAlignment w:val="auto"/>
        <w:rPr>
          <w:rFonts w:ascii="Lato" w:hAnsi="Lato" w:cs="Arial"/>
          <w:noProof/>
          <w:lang w:val="en-IN" w:eastAsia="en-IN"/>
        </w:rPr>
      </w:pPr>
      <w:r w:rsidRPr="008F6DAE">
        <w:rPr>
          <w:rFonts w:ascii="Lato" w:hAnsi="Lato" w:cs="Arial"/>
          <w:noProof/>
          <w:sz w:val="20"/>
          <w:szCs w:val="16"/>
          <w:lang w:val="en-IN" w:eastAsia="en-IN"/>
        </w:rPr>
        <w:lastRenderedPageBreak/>
        <w:drawing>
          <wp:inline distT="0" distB="0" distL="0" distR="0" wp14:anchorId="64D5A764" wp14:editId="73FF82CD">
            <wp:extent cx="5943600" cy="33528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6F50D034" w14:textId="77777777" w:rsidR="001D3F78" w:rsidRPr="008F6DAE" w:rsidRDefault="001D3F78" w:rsidP="001D3F78">
      <w:pPr>
        <w:shd w:val="clear" w:color="auto" w:fill="FFFFFF"/>
        <w:overflowPunct/>
        <w:autoSpaceDE/>
        <w:autoSpaceDN/>
        <w:adjustRightInd/>
        <w:spacing w:before="0"/>
        <w:jc w:val="both"/>
        <w:textAlignment w:val="auto"/>
        <w:rPr>
          <w:rFonts w:ascii="Lato" w:hAnsi="Lato" w:cs="Arial"/>
          <w:noProof/>
          <w:lang w:val="en-IN" w:eastAsia="en-IN"/>
        </w:rPr>
      </w:pPr>
      <w:r w:rsidRPr="008F6DAE">
        <w:rPr>
          <w:rFonts w:ascii="Lato" w:hAnsi="Lato" w:cs="Arial"/>
          <w:sz w:val="22"/>
          <w:shd w:val="clear" w:color="auto" w:fill="FFFFFF"/>
        </w:rPr>
        <w:t>Payroll runs can be scheduled periodically by defining Payroll frequencies. Option of both single and multiple employee runs are present which allows you to run the payroll for a particular department using filters or for a whole organization or for an individual employee.</w:t>
      </w:r>
      <w:r w:rsidR="00EC53FD" w:rsidRPr="008F6DAE">
        <w:rPr>
          <w:rFonts w:ascii="Lato" w:hAnsi="Lato" w:cs="Arial"/>
          <w:sz w:val="22"/>
          <w:shd w:val="clear" w:color="auto" w:fill="FFFFFF"/>
        </w:rPr>
        <w:t xml:space="preserve"> These payroll entries are then posted to any </w:t>
      </w:r>
      <w:proofErr w:type="gramStart"/>
      <w:r w:rsidR="00EC53FD" w:rsidRPr="008F6DAE">
        <w:rPr>
          <w:rFonts w:ascii="Lato" w:hAnsi="Lato" w:cs="Arial"/>
          <w:sz w:val="22"/>
          <w:shd w:val="clear" w:color="auto" w:fill="FFFFFF"/>
        </w:rPr>
        <w:t>third party</w:t>
      </w:r>
      <w:proofErr w:type="gramEnd"/>
      <w:r w:rsidR="00EC53FD" w:rsidRPr="008F6DAE">
        <w:rPr>
          <w:rFonts w:ascii="Lato" w:hAnsi="Lato" w:cs="Arial"/>
          <w:sz w:val="22"/>
          <w:shd w:val="clear" w:color="auto" w:fill="FFFFFF"/>
        </w:rPr>
        <w:t xml:space="preserve"> FA system.</w:t>
      </w:r>
      <w:r w:rsidR="00EC53FD" w:rsidRPr="008F6DAE">
        <w:rPr>
          <w:rFonts w:ascii="Lato" w:hAnsi="Lato" w:cs="Arial"/>
          <w:noProof/>
          <w:lang w:val="en-IN" w:eastAsia="en-IN"/>
        </w:rPr>
        <w:t xml:space="preserve"> </w:t>
      </w:r>
    </w:p>
    <w:p w14:paraId="0A504A3D" w14:textId="77777777" w:rsidR="001D3F78" w:rsidRPr="008F6DAE" w:rsidRDefault="001D3F78" w:rsidP="001D3F78">
      <w:pPr>
        <w:shd w:val="clear" w:color="auto" w:fill="FFFFFF"/>
        <w:overflowPunct/>
        <w:autoSpaceDE/>
        <w:autoSpaceDN/>
        <w:adjustRightInd/>
        <w:spacing w:before="0"/>
        <w:jc w:val="both"/>
        <w:textAlignment w:val="auto"/>
        <w:rPr>
          <w:rFonts w:ascii="Lato" w:hAnsi="Lato" w:cs="Arial"/>
          <w:noProof/>
          <w:lang w:val="en-IN" w:eastAsia="en-IN"/>
        </w:rPr>
      </w:pPr>
    </w:p>
    <w:p w14:paraId="453CB6A4" w14:textId="77777777" w:rsidR="001D3F78" w:rsidRPr="008F6DAE" w:rsidRDefault="001D3F78" w:rsidP="001D3F78">
      <w:pPr>
        <w:numPr>
          <w:ilvl w:val="0"/>
          <w:numId w:val="12"/>
        </w:numPr>
        <w:shd w:val="clear" w:color="auto" w:fill="FFFFFF"/>
        <w:overflowPunct/>
        <w:autoSpaceDE/>
        <w:autoSpaceDN/>
        <w:adjustRightInd/>
        <w:spacing w:before="0"/>
        <w:jc w:val="both"/>
        <w:textAlignment w:val="auto"/>
        <w:rPr>
          <w:rFonts w:ascii="Lato" w:hAnsi="Lato" w:cs="Arial"/>
          <w:i/>
          <w:sz w:val="21"/>
          <w:szCs w:val="21"/>
          <w:lang w:val="en-IN" w:eastAsia="en-IN"/>
        </w:rPr>
      </w:pPr>
      <w:r w:rsidRPr="008F6DAE">
        <w:rPr>
          <w:rFonts w:ascii="Lato" w:hAnsi="Lato" w:cs="Arial"/>
          <w:i/>
          <w:sz w:val="21"/>
          <w:szCs w:val="21"/>
          <w:lang w:val="en-IN" w:eastAsia="en-IN"/>
        </w:rPr>
        <w:t xml:space="preserve">Multiple </w:t>
      </w:r>
      <w:proofErr w:type="gramStart"/>
      <w:r w:rsidRPr="008F6DAE">
        <w:rPr>
          <w:rFonts w:ascii="Lato" w:hAnsi="Lato" w:cs="Arial"/>
          <w:i/>
          <w:sz w:val="21"/>
          <w:szCs w:val="21"/>
          <w:lang w:val="en-IN" w:eastAsia="en-IN"/>
        </w:rPr>
        <w:t>employees</w:t>
      </w:r>
      <w:proofErr w:type="gramEnd"/>
      <w:r w:rsidRPr="008F6DAE">
        <w:rPr>
          <w:rFonts w:ascii="Lato" w:hAnsi="Lato" w:cs="Arial"/>
          <w:i/>
          <w:sz w:val="21"/>
          <w:szCs w:val="21"/>
          <w:lang w:val="en-IN" w:eastAsia="en-IN"/>
        </w:rPr>
        <w:t xml:space="preserve"> payroll</w:t>
      </w:r>
    </w:p>
    <w:p w14:paraId="4537790F" w14:textId="3545ABAF" w:rsidR="00492612" w:rsidRPr="008F6DAE" w:rsidRDefault="008F6DAE" w:rsidP="00492612">
      <w:pPr>
        <w:rPr>
          <w:rFonts w:ascii="Lato" w:hAnsi="Lato" w:cs="Arial"/>
        </w:rPr>
      </w:pPr>
      <w:r w:rsidRPr="008F6DAE">
        <w:rPr>
          <w:rFonts w:ascii="Lato" w:hAnsi="Lato" w:cs="Arial"/>
          <w:noProof/>
          <w:lang w:val="en-IN" w:eastAsia="en-IN"/>
        </w:rPr>
        <w:drawing>
          <wp:inline distT="0" distB="0" distL="0" distR="0" wp14:anchorId="73838FC6" wp14:editId="494D4B11">
            <wp:extent cx="5943600" cy="324802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14:paraId="7C2C1939" w14:textId="1426D272" w:rsidR="00E522E5" w:rsidRPr="008F6DAE" w:rsidRDefault="008F6DAE" w:rsidP="003756C1">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192FA714" wp14:editId="677F27CD">
            <wp:extent cx="5943600" cy="309562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42D0ABAC" w14:textId="77777777" w:rsidR="001D3F78" w:rsidRPr="008F6DAE" w:rsidRDefault="001D3F78" w:rsidP="003756C1">
      <w:pPr>
        <w:rPr>
          <w:rFonts w:ascii="Lato" w:hAnsi="Lato" w:cs="Arial"/>
          <w:noProof/>
          <w:lang w:val="en-IN" w:eastAsia="en-IN"/>
        </w:rPr>
      </w:pPr>
    </w:p>
    <w:p w14:paraId="5A56CB03" w14:textId="77777777" w:rsidR="001D3F78" w:rsidRPr="008F6DAE" w:rsidRDefault="009D19B4" w:rsidP="009D19B4">
      <w:pPr>
        <w:numPr>
          <w:ilvl w:val="0"/>
          <w:numId w:val="12"/>
        </w:numPr>
        <w:rPr>
          <w:rFonts w:ascii="Lato" w:hAnsi="Lato" w:cs="Arial"/>
          <w:i/>
        </w:rPr>
      </w:pPr>
      <w:r w:rsidRPr="008F6DAE">
        <w:rPr>
          <w:rFonts w:ascii="Lato" w:hAnsi="Lato" w:cs="Arial"/>
          <w:i/>
        </w:rPr>
        <w:t>Single employee payroll</w:t>
      </w:r>
    </w:p>
    <w:p w14:paraId="4EB710A6" w14:textId="023CA9BE" w:rsidR="009D19B4" w:rsidRPr="008F6DAE" w:rsidRDefault="008F6DAE" w:rsidP="009D19B4">
      <w:pPr>
        <w:rPr>
          <w:rFonts w:ascii="Lato" w:hAnsi="Lato" w:cs="Arial"/>
          <w:noProof/>
          <w:lang w:val="en-IN" w:eastAsia="en-IN"/>
        </w:rPr>
      </w:pPr>
      <w:r w:rsidRPr="008F6DAE">
        <w:rPr>
          <w:rFonts w:ascii="Lato" w:hAnsi="Lato" w:cs="Arial"/>
          <w:noProof/>
          <w:lang w:val="en-IN" w:eastAsia="en-IN"/>
        </w:rPr>
        <w:drawing>
          <wp:inline distT="0" distB="0" distL="0" distR="0" wp14:anchorId="54295F64" wp14:editId="601E374F">
            <wp:extent cx="5943600" cy="328612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14:paraId="600692FC" w14:textId="77777777" w:rsidR="00EC53FD" w:rsidRPr="008F6DAE" w:rsidRDefault="00EC53FD" w:rsidP="009D19B4">
      <w:pPr>
        <w:rPr>
          <w:rFonts w:ascii="Lato" w:hAnsi="Lato" w:cs="Arial"/>
          <w:noProof/>
          <w:lang w:val="en-IN" w:eastAsia="en-IN"/>
        </w:rPr>
      </w:pPr>
    </w:p>
    <w:p w14:paraId="7741AFDA" w14:textId="77777777" w:rsidR="00EC53FD" w:rsidRPr="008F6DAE" w:rsidRDefault="00EC53FD" w:rsidP="00BA2FEC">
      <w:pPr>
        <w:shd w:val="clear" w:color="auto" w:fill="FFFFFF"/>
        <w:overflowPunct/>
        <w:autoSpaceDE/>
        <w:autoSpaceDN/>
        <w:adjustRightInd/>
        <w:spacing w:before="0"/>
        <w:jc w:val="both"/>
        <w:textAlignment w:val="auto"/>
        <w:rPr>
          <w:rFonts w:ascii="Lato" w:hAnsi="Lato" w:cs="Arial"/>
        </w:rPr>
      </w:pPr>
      <w:r w:rsidRPr="008F6DAE">
        <w:rPr>
          <w:rFonts w:ascii="Lato" w:hAnsi="Lato" w:cs="Arial"/>
          <w:sz w:val="22"/>
          <w:shd w:val="clear" w:color="auto" w:fill="FFFFFF"/>
        </w:rPr>
        <w:t xml:space="preserve">Payroll </w:t>
      </w:r>
      <w:r w:rsidR="00471EAB" w:rsidRPr="008F6DAE">
        <w:rPr>
          <w:rFonts w:ascii="Lato" w:hAnsi="Lato" w:cs="Arial"/>
          <w:sz w:val="22"/>
          <w:shd w:val="clear" w:color="auto" w:fill="FFFFFF"/>
        </w:rPr>
        <w:t xml:space="preserve">runs can be made to go through the approval process to verify that the accounts are </w:t>
      </w:r>
      <w:proofErr w:type="gramStart"/>
      <w:r w:rsidR="00471EAB" w:rsidRPr="008F6DAE">
        <w:rPr>
          <w:rFonts w:ascii="Lato" w:hAnsi="Lato" w:cs="Arial"/>
          <w:sz w:val="22"/>
          <w:shd w:val="clear" w:color="auto" w:fill="FFFFFF"/>
        </w:rPr>
        <w:t>clear</w:t>
      </w:r>
      <w:proofErr w:type="gramEnd"/>
      <w:r w:rsidR="00471EAB" w:rsidRPr="008F6DAE">
        <w:rPr>
          <w:rFonts w:ascii="Lato" w:hAnsi="Lato" w:cs="Arial"/>
          <w:sz w:val="22"/>
          <w:shd w:val="clear" w:color="auto" w:fill="FFFFFF"/>
        </w:rPr>
        <w:t xml:space="preserve"> and the values entered are correct.</w:t>
      </w:r>
    </w:p>
    <w:p w14:paraId="2E042406" w14:textId="1280DF6E" w:rsidR="00EC53FD" w:rsidRPr="008F6DAE" w:rsidRDefault="008F6DAE" w:rsidP="00EC53FD">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523D50D9" wp14:editId="460D97AF">
            <wp:extent cx="5943600" cy="34671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6FE6CE52" w14:textId="77777777" w:rsidR="00790682" w:rsidRPr="008F6DAE" w:rsidRDefault="00790682" w:rsidP="00EC53FD">
      <w:pPr>
        <w:rPr>
          <w:rFonts w:ascii="Lato" w:hAnsi="Lato" w:cs="Arial"/>
          <w:noProof/>
          <w:lang w:val="en-IN" w:eastAsia="en-IN"/>
        </w:rPr>
      </w:pPr>
      <w:r w:rsidRPr="008F6DAE">
        <w:rPr>
          <w:rFonts w:ascii="Lato" w:hAnsi="Lato" w:cs="Arial"/>
          <w:sz w:val="22"/>
          <w:shd w:val="clear" w:color="auto" w:fill="FFFFFF"/>
        </w:rPr>
        <w:t xml:space="preserve">Any changes in the salary structure after posting the payroll entries to the FA system are handled through Arrears. For example, last month adjustments, increments, salary changes effective previous months can be handled using Arrears. This screen revises the applicable salary components of the payroll months already posted in the system so that an employee’s revised compensation can be stored in system from the </w:t>
      </w:r>
      <w:proofErr w:type="spellStart"/>
      <w:r w:rsidRPr="008F6DAE">
        <w:rPr>
          <w:rFonts w:ascii="Lato" w:hAnsi="Lato" w:cs="Arial"/>
          <w:sz w:val="22"/>
          <w:shd w:val="clear" w:color="auto" w:fill="FFFFFF"/>
        </w:rPr>
        <w:t>efective</w:t>
      </w:r>
      <w:proofErr w:type="spellEnd"/>
      <w:r w:rsidRPr="008F6DAE">
        <w:rPr>
          <w:rFonts w:ascii="Lato" w:hAnsi="Lato" w:cs="Arial"/>
          <w:sz w:val="22"/>
          <w:shd w:val="clear" w:color="auto" w:fill="FFFFFF"/>
        </w:rPr>
        <w:t xml:space="preserve"> date and payments can be adjusted in the upcoming months.</w:t>
      </w:r>
    </w:p>
    <w:p w14:paraId="04861F52" w14:textId="77777777" w:rsidR="00790682" w:rsidRPr="008F6DAE" w:rsidRDefault="00790682" w:rsidP="00790682">
      <w:pPr>
        <w:numPr>
          <w:ilvl w:val="0"/>
          <w:numId w:val="12"/>
        </w:numPr>
        <w:rPr>
          <w:rFonts w:ascii="Lato" w:hAnsi="Lato" w:cs="Arial"/>
          <w:noProof/>
          <w:lang w:val="en-IN" w:eastAsia="en-IN"/>
        </w:rPr>
      </w:pPr>
      <w:r w:rsidRPr="008F6DAE">
        <w:rPr>
          <w:rFonts w:ascii="Lato" w:hAnsi="Lato" w:cs="Arial"/>
          <w:noProof/>
          <w:lang w:val="en-IN" w:eastAsia="en-IN"/>
        </w:rPr>
        <w:t>Ar</w:t>
      </w:r>
      <w:r w:rsidR="00A606B3" w:rsidRPr="008F6DAE">
        <w:rPr>
          <w:rFonts w:ascii="Lato" w:hAnsi="Lato" w:cs="Arial"/>
          <w:noProof/>
          <w:lang w:val="en-IN" w:eastAsia="en-IN"/>
        </w:rPr>
        <w:t>r</w:t>
      </w:r>
      <w:r w:rsidRPr="008F6DAE">
        <w:rPr>
          <w:rFonts w:ascii="Lato" w:hAnsi="Lato" w:cs="Arial"/>
          <w:noProof/>
          <w:lang w:val="en-IN" w:eastAsia="en-IN"/>
        </w:rPr>
        <w:t xml:space="preserve">ears </w:t>
      </w:r>
    </w:p>
    <w:p w14:paraId="286C4643" w14:textId="53FB1B5B" w:rsidR="00790682" w:rsidRPr="008F6DAE" w:rsidRDefault="008F6DAE" w:rsidP="00790682">
      <w:pPr>
        <w:rPr>
          <w:rFonts w:ascii="Lato" w:hAnsi="Lato" w:cs="Arial"/>
          <w:noProof/>
          <w:lang w:val="en-IN" w:eastAsia="en-IN"/>
        </w:rPr>
      </w:pPr>
      <w:r w:rsidRPr="008F6DAE">
        <w:rPr>
          <w:rFonts w:ascii="Lato" w:hAnsi="Lato" w:cs="Arial"/>
          <w:noProof/>
          <w:lang w:val="en-IN" w:eastAsia="en-IN"/>
        </w:rPr>
        <w:drawing>
          <wp:inline distT="0" distB="0" distL="0" distR="0" wp14:anchorId="155386A7" wp14:editId="13FFB623">
            <wp:extent cx="5943600" cy="32194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5CD03807" w14:textId="1690F454" w:rsidR="00790682" w:rsidRPr="008F6DAE" w:rsidRDefault="008F6DAE" w:rsidP="00790682">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406164C6" wp14:editId="6D9F6274">
            <wp:extent cx="5943600" cy="149542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495425"/>
                    </a:xfrm>
                    <a:prstGeom prst="rect">
                      <a:avLst/>
                    </a:prstGeom>
                    <a:noFill/>
                    <a:ln>
                      <a:noFill/>
                    </a:ln>
                  </pic:spPr>
                </pic:pic>
              </a:graphicData>
            </a:graphic>
          </wp:inline>
        </w:drawing>
      </w:r>
    </w:p>
    <w:p w14:paraId="3B024D85" w14:textId="77777777" w:rsidR="00790682" w:rsidRPr="008F6DAE" w:rsidRDefault="00790682" w:rsidP="00790682">
      <w:pPr>
        <w:rPr>
          <w:rFonts w:ascii="Lato" w:hAnsi="Lato" w:cs="Arial"/>
          <w:noProof/>
          <w:lang w:val="en-IN" w:eastAsia="en-IN"/>
        </w:rPr>
      </w:pPr>
    </w:p>
    <w:p w14:paraId="6264AD26" w14:textId="77777777" w:rsidR="00790682" w:rsidRPr="008F6DAE" w:rsidRDefault="00790682" w:rsidP="00790682">
      <w:pPr>
        <w:rPr>
          <w:rFonts w:ascii="Lato" w:hAnsi="Lato" w:cs="Arial"/>
          <w:noProof/>
          <w:lang w:val="en-IN" w:eastAsia="en-IN"/>
        </w:rPr>
      </w:pPr>
      <w:r w:rsidRPr="008F6DAE">
        <w:rPr>
          <w:rFonts w:ascii="Lato" w:hAnsi="Lato" w:cs="Arial"/>
          <w:sz w:val="22"/>
          <w:shd w:val="clear" w:color="auto" w:fill="FFFFFF"/>
        </w:rPr>
        <w:t xml:space="preserve">In organizations where Overtime is applicable, OT hours can be maintained in Shift master and automatically calculated during Daily attendance and Monthly payrolls. A separate OT form can also be submitted </w:t>
      </w:r>
      <w:r w:rsidR="00A606B3" w:rsidRPr="008F6DAE">
        <w:rPr>
          <w:rFonts w:ascii="Lato" w:hAnsi="Lato" w:cs="Arial"/>
          <w:sz w:val="22"/>
          <w:shd w:val="clear" w:color="auto" w:fill="FFFFFF"/>
        </w:rPr>
        <w:t>in case the actual OT hours and system OT hours do not match. Different approval levels can be generated for this form using a workflow.</w:t>
      </w:r>
    </w:p>
    <w:p w14:paraId="4B536FBC" w14:textId="77777777" w:rsidR="00A606B3" w:rsidRPr="008F6DAE" w:rsidRDefault="00A606B3" w:rsidP="00790682">
      <w:pPr>
        <w:rPr>
          <w:rFonts w:ascii="Lato" w:hAnsi="Lato" w:cs="Arial"/>
          <w:noProof/>
          <w:lang w:val="en-IN" w:eastAsia="en-IN"/>
        </w:rPr>
      </w:pPr>
    </w:p>
    <w:p w14:paraId="5AF24C79" w14:textId="77777777" w:rsidR="00790682" w:rsidRPr="008F6DAE" w:rsidRDefault="00A606B3" w:rsidP="00790682">
      <w:pPr>
        <w:rPr>
          <w:rFonts w:ascii="Lato" w:hAnsi="Lato" w:cs="Arial"/>
          <w:b/>
          <w:noProof/>
          <w:sz w:val="22"/>
          <w:u w:val="single"/>
          <w:lang w:val="en-IN" w:eastAsia="en-IN"/>
        </w:rPr>
      </w:pPr>
      <w:r w:rsidRPr="008F6DAE">
        <w:rPr>
          <w:rFonts w:ascii="Lato" w:hAnsi="Lato" w:cs="Arial"/>
          <w:b/>
          <w:noProof/>
          <w:sz w:val="22"/>
          <w:u w:val="single"/>
          <w:lang w:val="en-IN" w:eastAsia="en-IN"/>
        </w:rPr>
        <w:t>End of service:</w:t>
      </w:r>
    </w:p>
    <w:p w14:paraId="1C6C9B3F" w14:textId="77777777" w:rsidR="00A606B3" w:rsidRPr="008F6DAE" w:rsidRDefault="00A606B3" w:rsidP="00BA2FEC">
      <w:pPr>
        <w:rPr>
          <w:rFonts w:ascii="Lato" w:hAnsi="Lato" w:cs="Arial"/>
          <w:sz w:val="21"/>
          <w:szCs w:val="21"/>
          <w:lang w:val="en-IN" w:eastAsia="en-IN"/>
        </w:rPr>
      </w:pPr>
      <w:r w:rsidRPr="008F6DAE">
        <w:rPr>
          <w:rFonts w:ascii="Lato" w:hAnsi="Lato" w:cs="Arial"/>
          <w:sz w:val="22"/>
          <w:shd w:val="clear" w:color="auto" w:fill="FFFFFF"/>
        </w:rPr>
        <w:t xml:space="preserve">The process of employee separation is taken quite seriously by many firms and there is a dedicated department to handle employee exits from the company. Define &amp; maintain simple yet tight process of ensuring that an employee who quits the company is </w:t>
      </w:r>
      <w:proofErr w:type="gramStart"/>
      <w:r w:rsidRPr="008F6DAE">
        <w:rPr>
          <w:rFonts w:ascii="Lato" w:hAnsi="Lato" w:cs="Arial"/>
          <w:sz w:val="22"/>
          <w:shd w:val="clear" w:color="auto" w:fill="FFFFFF"/>
        </w:rPr>
        <w:t>exited</w:t>
      </w:r>
      <w:proofErr w:type="gramEnd"/>
      <w:r w:rsidRPr="008F6DAE">
        <w:rPr>
          <w:rFonts w:ascii="Lato" w:hAnsi="Lato" w:cs="Arial"/>
          <w:sz w:val="22"/>
          <w:shd w:val="clear" w:color="auto" w:fill="FFFFFF"/>
        </w:rPr>
        <w:t xml:space="preserve"> in a structured and orderly manner. You can avail your unused leaves and settle all the pending loan amounts during the end of service settlements. You can claim your air tickets for </w:t>
      </w:r>
      <w:proofErr w:type="gramStart"/>
      <w:r w:rsidRPr="008F6DAE">
        <w:rPr>
          <w:rFonts w:ascii="Lato" w:hAnsi="Lato" w:cs="Arial"/>
          <w:sz w:val="22"/>
          <w:shd w:val="clear" w:color="auto" w:fill="FFFFFF"/>
        </w:rPr>
        <w:t>yourself</w:t>
      </w:r>
      <w:proofErr w:type="gramEnd"/>
      <w:r w:rsidRPr="008F6DAE">
        <w:rPr>
          <w:rFonts w:ascii="Lato" w:hAnsi="Lato" w:cs="Arial"/>
          <w:sz w:val="22"/>
          <w:shd w:val="clear" w:color="auto" w:fill="FFFFFF"/>
        </w:rPr>
        <w:t xml:space="preserve"> and your family based on your eligibility criteria. Expense claims settlement can also be made using different custom-defined claim types. This is settled against the full and final payments made to the employee during their end of service. Conduct exit interviews for employees through Employee Self-Services and create workflows for approvals and discussions. Settle the organization’s assets with the employee to make sure everything that is allocated is returned in acceptable conditions.</w:t>
      </w:r>
    </w:p>
    <w:p w14:paraId="0D8C78D6" w14:textId="77777777" w:rsidR="00A606B3" w:rsidRPr="008F6DAE" w:rsidRDefault="00A606B3" w:rsidP="00A606B3">
      <w:pPr>
        <w:shd w:val="clear" w:color="auto" w:fill="FFFFFF"/>
        <w:overflowPunct/>
        <w:autoSpaceDE/>
        <w:autoSpaceDN/>
        <w:adjustRightInd/>
        <w:spacing w:before="0"/>
        <w:jc w:val="both"/>
        <w:textAlignment w:val="auto"/>
        <w:rPr>
          <w:rFonts w:ascii="Lato" w:hAnsi="Lato" w:cs="Arial"/>
          <w:sz w:val="21"/>
          <w:szCs w:val="21"/>
          <w:lang w:val="en-IN" w:eastAsia="en-IN"/>
        </w:rPr>
      </w:pPr>
    </w:p>
    <w:p w14:paraId="61045F04" w14:textId="75E2BA91" w:rsidR="00A606B3" w:rsidRPr="008F6DAE" w:rsidRDefault="008F6DAE" w:rsidP="00A606B3">
      <w:pPr>
        <w:shd w:val="clear" w:color="auto" w:fill="FFFFFF"/>
        <w:overflowPunct/>
        <w:autoSpaceDE/>
        <w:autoSpaceDN/>
        <w:adjustRightInd/>
        <w:spacing w:before="0"/>
        <w:jc w:val="both"/>
        <w:textAlignment w:val="auto"/>
        <w:rPr>
          <w:rFonts w:ascii="Lato" w:hAnsi="Lato" w:cs="Arial"/>
          <w:noProof/>
          <w:lang w:val="en-IN" w:eastAsia="en-IN"/>
        </w:rPr>
      </w:pPr>
      <w:r w:rsidRPr="008F6DAE">
        <w:rPr>
          <w:rFonts w:ascii="Lato" w:hAnsi="Lato" w:cs="Arial"/>
          <w:noProof/>
          <w:lang w:val="en-IN" w:eastAsia="en-IN"/>
        </w:rPr>
        <w:drawing>
          <wp:inline distT="0" distB="0" distL="0" distR="0" wp14:anchorId="7363CAEE" wp14:editId="16F5FC74">
            <wp:extent cx="5943600" cy="326707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7FBDFBE9" w14:textId="77777777" w:rsidR="00A606B3" w:rsidRPr="008F6DAE" w:rsidRDefault="00A606B3" w:rsidP="00A606B3">
      <w:pPr>
        <w:shd w:val="clear" w:color="auto" w:fill="FFFFFF"/>
        <w:overflowPunct/>
        <w:autoSpaceDE/>
        <w:autoSpaceDN/>
        <w:adjustRightInd/>
        <w:spacing w:before="0"/>
        <w:jc w:val="both"/>
        <w:textAlignment w:val="auto"/>
        <w:rPr>
          <w:rFonts w:ascii="Lato" w:hAnsi="Lato" w:cs="Arial"/>
          <w:noProof/>
          <w:lang w:val="en-IN" w:eastAsia="en-IN"/>
        </w:rPr>
      </w:pPr>
    </w:p>
    <w:p w14:paraId="36760338" w14:textId="77777777" w:rsidR="000101BF" w:rsidRPr="008F6DAE" w:rsidRDefault="000101BF" w:rsidP="00A606B3">
      <w:pPr>
        <w:shd w:val="clear" w:color="auto" w:fill="FFFFFF"/>
        <w:overflowPunct/>
        <w:autoSpaceDE/>
        <w:autoSpaceDN/>
        <w:adjustRightInd/>
        <w:spacing w:before="0"/>
        <w:jc w:val="both"/>
        <w:textAlignment w:val="auto"/>
        <w:rPr>
          <w:rFonts w:ascii="Lato" w:hAnsi="Lato" w:cs="Arial"/>
          <w:sz w:val="22"/>
          <w:shd w:val="clear" w:color="auto" w:fill="FFFFFF"/>
        </w:rPr>
      </w:pPr>
      <w:r w:rsidRPr="008F6DAE">
        <w:rPr>
          <w:rFonts w:ascii="Lato" w:hAnsi="Lato" w:cs="Arial"/>
          <w:sz w:val="22"/>
          <w:shd w:val="clear" w:color="auto" w:fill="FFFFFF"/>
        </w:rPr>
        <w:t xml:space="preserve">Increments, </w:t>
      </w:r>
      <w:proofErr w:type="gramStart"/>
      <w:r w:rsidRPr="008F6DAE">
        <w:rPr>
          <w:rFonts w:ascii="Lato" w:hAnsi="Lato" w:cs="Arial"/>
          <w:sz w:val="22"/>
          <w:shd w:val="clear" w:color="auto" w:fill="FFFFFF"/>
        </w:rPr>
        <w:t>promotions</w:t>
      </w:r>
      <w:proofErr w:type="gramEnd"/>
      <w:r w:rsidRPr="008F6DAE">
        <w:rPr>
          <w:rFonts w:ascii="Lato" w:hAnsi="Lato" w:cs="Arial"/>
          <w:sz w:val="22"/>
          <w:shd w:val="clear" w:color="auto" w:fill="FFFFFF"/>
        </w:rPr>
        <w:t xml:space="preserve"> and transfers help to compare an employee’s current compensation package and revise as per his appraisals or discussion with the manager. Type of salary revision is selected from the field Type like Redesignation, Officiation, Increment, Promotion or Transfer. In case more than one person is falling in the same type and has the same revised compensation package then they can be maintained together using multiple </w:t>
      </w:r>
      <w:proofErr w:type="gramStart"/>
      <w:r w:rsidRPr="008F6DAE">
        <w:rPr>
          <w:rFonts w:ascii="Lato" w:hAnsi="Lato" w:cs="Arial"/>
          <w:sz w:val="22"/>
          <w:shd w:val="clear" w:color="auto" w:fill="FFFFFF"/>
        </w:rPr>
        <w:t>employees</w:t>
      </w:r>
      <w:proofErr w:type="gramEnd"/>
      <w:r w:rsidRPr="008F6DAE">
        <w:rPr>
          <w:rFonts w:ascii="Lato" w:hAnsi="Lato" w:cs="Arial"/>
          <w:sz w:val="22"/>
          <w:shd w:val="clear" w:color="auto" w:fill="FFFFFF"/>
        </w:rPr>
        <w:t xml:space="preserve"> option.</w:t>
      </w:r>
    </w:p>
    <w:p w14:paraId="686652A2" w14:textId="77777777" w:rsidR="000101BF" w:rsidRPr="008F6DAE" w:rsidRDefault="000101BF" w:rsidP="00A606B3">
      <w:pPr>
        <w:shd w:val="clear" w:color="auto" w:fill="FFFFFF"/>
        <w:overflowPunct/>
        <w:autoSpaceDE/>
        <w:autoSpaceDN/>
        <w:adjustRightInd/>
        <w:spacing w:before="0"/>
        <w:jc w:val="both"/>
        <w:textAlignment w:val="auto"/>
        <w:rPr>
          <w:rFonts w:ascii="Lato" w:hAnsi="Lato" w:cs="Arial"/>
          <w:noProof/>
          <w:lang w:val="en-IN" w:eastAsia="en-IN"/>
        </w:rPr>
      </w:pPr>
    </w:p>
    <w:p w14:paraId="387D0225" w14:textId="6BDE7B06" w:rsidR="000101BF" w:rsidRPr="008F6DAE" w:rsidRDefault="008F6DAE" w:rsidP="00A606B3">
      <w:pPr>
        <w:shd w:val="clear" w:color="auto" w:fill="FFFFFF"/>
        <w:overflowPunct/>
        <w:autoSpaceDE/>
        <w:autoSpaceDN/>
        <w:adjustRightInd/>
        <w:spacing w:before="0"/>
        <w:jc w:val="both"/>
        <w:textAlignment w:val="auto"/>
        <w:rPr>
          <w:rFonts w:ascii="Lato" w:hAnsi="Lato" w:cs="Arial"/>
          <w:noProof/>
          <w:lang w:val="en-IN" w:eastAsia="en-IN"/>
        </w:rPr>
      </w:pPr>
      <w:r w:rsidRPr="008F6DAE">
        <w:rPr>
          <w:rFonts w:ascii="Lato" w:hAnsi="Lato" w:cs="Arial"/>
          <w:noProof/>
          <w:lang w:val="en-IN" w:eastAsia="en-IN"/>
        </w:rPr>
        <w:drawing>
          <wp:inline distT="0" distB="0" distL="0" distR="0" wp14:anchorId="566D05D8" wp14:editId="1FD93BF9">
            <wp:extent cx="5943600" cy="36195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2EC8117F" w14:textId="3367A52C" w:rsidR="00A606B3" w:rsidRPr="008F6DAE" w:rsidRDefault="008F6DAE" w:rsidP="00A606B3">
      <w:pPr>
        <w:shd w:val="clear" w:color="auto" w:fill="FFFFFF"/>
        <w:overflowPunct/>
        <w:autoSpaceDE/>
        <w:autoSpaceDN/>
        <w:adjustRightInd/>
        <w:spacing w:before="0"/>
        <w:jc w:val="both"/>
        <w:textAlignment w:val="auto"/>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2F861333" wp14:editId="2DA1CDF9">
            <wp:extent cx="5943600" cy="46101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4C53F6A0" w14:textId="77777777" w:rsidR="00A606B3" w:rsidRPr="008F6DAE" w:rsidRDefault="00601447" w:rsidP="00A606B3">
      <w:pPr>
        <w:shd w:val="clear" w:color="auto" w:fill="FFFFFF"/>
        <w:overflowPunct/>
        <w:autoSpaceDE/>
        <w:autoSpaceDN/>
        <w:adjustRightInd/>
        <w:spacing w:before="0"/>
        <w:jc w:val="both"/>
        <w:textAlignment w:val="auto"/>
        <w:rPr>
          <w:rFonts w:ascii="Lato" w:hAnsi="Lato" w:cs="Arial"/>
          <w:b/>
          <w:sz w:val="21"/>
          <w:szCs w:val="21"/>
          <w:u w:val="single"/>
          <w:lang w:val="en-IN" w:eastAsia="en-IN"/>
        </w:rPr>
      </w:pPr>
      <w:r w:rsidRPr="008F6DAE">
        <w:rPr>
          <w:rFonts w:ascii="Lato" w:hAnsi="Lato" w:cs="Arial"/>
          <w:b/>
          <w:sz w:val="21"/>
          <w:szCs w:val="21"/>
          <w:u w:val="single"/>
          <w:lang w:val="en-IN" w:eastAsia="en-IN"/>
        </w:rPr>
        <w:t>Reports:</w:t>
      </w:r>
    </w:p>
    <w:p w14:paraId="4C292886" w14:textId="77777777" w:rsidR="00601447" w:rsidRPr="008F6DAE" w:rsidRDefault="00601447" w:rsidP="00A606B3">
      <w:pPr>
        <w:shd w:val="clear" w:color="auto" w:fill="FFFFFF"/>
        <w:overflowPunct/>
        <w:autoSpaceDE/>
        <w:autoSpaceDN/>
        <w:adjustRightInd/>
        <w:spacing w:before="0"/>
        <w:jc w:val="both"/>
        <w:textAlignment w:val="auto"/>
        <w:rPr>
          <w:rFonts w:ascii="Lato" w:hAnsi="Lato" w:cs="Arial"/>
          <w:sz w:val="21"/>
          <w:szCs w:val="21"/>
          <w:lang w:val="en-IN" w:eastAsia="en-IN"/>
        </w:rPr>
      </w:pPr>
    </w:p>
    <w:p w14:paraId="620472B2" w14:textId="77777777" w:rsidR="00601447" w:rsidRPr="008F6DAE" w:rsidRDefault="00601447" w:rsidP="00601447">
      <w:pPr>
        <w:shd w:val="clear" w:color="auto" w:fill="FFFFFF"/>
        <w:overflowPunct/>
        <w:autoSpaceDE/>
        <w:autoSpaceDN/>
        <w:adjustRightInd/>
        <w:spacing w:before="0"/>
        <w:jc w:val="both"/>
        <w:textAlignment w:val="auto"/>
        <w:rPr>
          <w:rFonts w:ascii="Lato" w:hAnsi="Lato" w:cs="Arial"/>
          <w:sz w:val="22"/>
          <w:shd w:val="clear" w:color="auto" w:fill="FFFFFF"/>
        </w:rPr>
      </w:pPr>
      <w:r w:rsidRPr="008F6DAE">
        <w:rPr>
          <w:rFonts w:ascii="Lato" w:hAnsi="Lato" w:cs="Arial"/>
          <w:sz w:val="22"/>
          <w:shd w:val="clear" w:color="auto" w:fill="FFFFFF"/>
        </w:rPr>
        <w:t xml:space="preserve">Build, monitor and </w:t>
      </w:r>
      <w:proofErr w:type="spellStart"/>
      <w:r w:rsidRPr="008F6DAE">
        <w:rPr>
          <w:rFonts w:ascii="Lato" w:hAnsi="Lato" w:cs="Arial"/>
          <w:sz w:val="22"/>
          <w:shd w:val="clear" w:color="auto" w:fill="FFFFFF"/>
        </w:rPr>
        <w:t>analyse</w:t>
      </w:r>
      <w:proofErr w:type="spellEnd"/>
      <w:r w:rsidRPr="008F6DAE">
        <w:rPr>
          <w:rFonts w:ascii="Lato" w:hAnsi="Lato" w:cs="Arial"/>
          <w:sz w:val="22"/>
          <w:shd w:val="clear" w:color="auto" w:fill="FFFFFF"/>
        </w:rPr>
        <w:t xml:space="preserve"> multi-dimensional reports with smart analytical capabilities including color-coding, KPI definitions and graphing-engines on-the-fly. These graphs can be assimilated onto user-specific dashboards. The BI tool further allows for custom report creation using virtually any of the fields available within the module. Reports can easily be extracted into PDF, CSV, </w:t>
      </w:r>
      <w:proofErr w:type="gramStart"/>
      <w:r w:rsidRPr="008F6DAE">
        <w:rPr>
          <w:rFonts w:ascii="Lato" w:hAnsi="Lato" w:cs="Arial"/>
          <w:sz w:val="22"/>
          <w:shd w:val="clear" w:color="auto" w:fill="FFFFFF"/>
        </w:rPr>
        <w:t>Excel</w:t>
      </w:r>
      <w:proofErr w:type="gramEnd"/>
      <w:r w:rsidRPr="008F6DAE">
        <w:rPr>
          <w:rFonts w:ascii="Lato" w:hAnsi="Lato" w:cs="Arial"/>
          <w:sz w:val="22"/>
          <w:shd w:val="clear" w:color="auto" w:fill="FFFFFF"/>
        </w:rPr>
        <w:t xml:space="preserve"> and various industry-standard formats based on user rights and permissions.</w:t>
      </w:r>
    </w:p>
    <w:p w14:paraId="5FB10495" w14:textId="77777777" w:rsidR="00601447" w:rsidRPr="008F6DAE" w:rsidRDefault="00601447" w:rsidP="00A606B3">
      <w:pPr>
        <w:shd w:val="clear" w:color="auto" w:fill="FFFFFF"/>
        <w:overflowPunct/>
        <w:autoSpaceDE/>
        <w:autoSpaceDN/>
        <w:adjustRightInd/>
        <w:spacing w:before="0"/>
        <w:jc w:val="both"/>
        <w:textAlignment w:val="auto"/>
        <w:rPr>
          <w:rFonts w:ascii="Lato" w:hAnsi="Lato" w:cs="Arial"/>
          <w:sz w:val="22"/>
          <w:shd w:val="clear" w:color="auto" w:fill="FFFFFF"/>
        </w:rPr>
      </w:pPr>
      <w:r w:rsidRPr="008F6DAE">
        <w:rPr>
          <w:rFonts w:ascii="Lato" w:hAnsi="Lato" w:cs="Arial"/>
          <w:sz w:val="22"/>
          <w:shd w:val="clear" w:color="auto" w:fill="FFFFFF"/>
        </w:rPr>
        <w:t xml:space="preserve">Different payroll related reports like Payroll register, Paysheet, </w:t>
      </w:r>
      <w:proofErr w:type="spellStart"/>
      <w:r w:rsidRPr="008F6DAE">
        <w:rPr>
          <w:rFonts w:ascii="Lato" w:hAnsi="Lato" w:cs="Arial"/>
          <w:sz w:val="22"/>
          <w:shd w:val="clear" w:color="auto" w:fill="FFFFFF"/>
        </w:rPr>
        <w:t>Payslips</w:t>
      </w:r>
      <w:proofErr w:type="spellEnd"/>
      <w:r w:rsidRPr="008F6DAE">
        <w:rPr>
          <w:rFonts w:ascii="Lato" w:hAnsi="Lato" w:cs="Arial"/>
          <w:sz w:val="22"/>
          <w:shd w:val="clear" w:color="auto" w:fill="FFFFFF"/>
        </w:rPr>
        <w:t xml:space="preserve"> and WPS reports can be generated using our report builder. The flexibility of the report builder allows the user to customize the layout at any point of time.</w:t>
      </w:r>
    </w:p>
    <w:p w14:paraId="2509B3E1" w14:textId="77777777" w:rsidR="00A606B3" w:rsidRPr="008F6DAE" w:rsidRDefault="00A606B3" w:rsidP="00790682">
      <w:pPr>
        <w:rPr>
          <w:rFonts w:ascii="Lato" w:hAnsi="Lato" w:cs="Arial"/>
          <w:noProof/>
          <w:lang w:val="en-IN" w:eastAsia="en-IN"/>
        </w:rPr>
      </w:pPr>
    </w:p>
    <w:p w14:paraId="004679DC" w14:textId="77777777" w:rsidR="00C85441" w:rsidRPr="008F6DAE" w:rsidRDefault="00C85441" w:rsidP="00C85441">
      <w:pPr>
        <w:numPr>
          <w:ilvl w:val="0"/>
          <w:numId w:val="12"/>
        </w:numPr>
        <w:rPr>
          <w:rFonts w:ascii="Lato" w:hAnsi="Lato" w:cs="Arial"/>
          <w:noProof/>
          <w:lang w:val="en-IN" w:eastAsia="en-IN"/>
        </w:rPr>
      </w:pPr>
      <w:r w:rsidRPr="008F6DAE">
        <w:rPr>
          <w:rFonts w:ascii="Lato" w:hAnsi="Lato" w:cs="Arial"/>
          <w:noProof/>
          <w:lang w:val="en-IN" w:eastAsia="en-IN"/>
        </w:rPr>
        <w:t>Pay sheet</w:t>
      </w:r>
    </w:p>
    <w:p w14:paraId="2ABDAC76" w14:textId="5656DEB3" w:rsidR="00A606B3" w:rsidRPr="008F6DAE" w:rsidRDefault="008F6DAE" w:rsidP="00790682">
      <w:pPr>
        <w:rPr>
          <w:rFonts w:ascii="Lato" w:hAnsi="Lato" w:cs="Arial"/>
          <w:noProof/>
          <w:lang w:val="en-IN" w:eastAsia="en-IN"/>
        </w:rPr>
      </w:pPr>
      <w:r w:rsidRPr="008F6DAE">
        <w:rPr>
          <w:rFonts w:ascii="Lato" w:hAnsi="Lato" w:cs="Arial"/>
          <w:noProof/>
          <w:lang w:val="en-IN" w:eastAsia="en-IN"/>
        </w:rPr>
        <w:lastRenderedPageBreak/>
        <w:drawing>
          <wp:inline distT="0" distB="0" distL="0" distR="0" wp14:anchorId="459B5C4D" wp14:editId="1B95A13A">
            <wp:extent cx="5943600" cy="157162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571625"/>
                    </a:xfrm>
                    <a:prstGeom prst="rect">
                      <a:avLst/>
                    </a:prstGeom>
                    <a:noFill/>
                    <a:ln>
                      <a:noFill/>
                    </a:ln>
                  </pic:spPr>
                </pic:pic>
              </a:graphicData>
            </a:graphic>
          </wp:inline>
        </w:drawing>
      </w:r>
    </w:p>
    <w:p w14:paraId="498E05E8" w14:textId="77777777" w:rsidR="00C85441" w:rsidRPr="008F6DAE" w:rsidRDefault="00C85441" w:rsidP="00790682">
      <w:pPr>
        <w:rPr>
          <w:rFonts w:ascii="Lato" w:hAnsi="Lato" w:cs="Arial"/>
          <w:noProof/>
          <w:lang w:val="en-IN" w:eastAsia="en-IN"/>
        </w:rPr>
      </w:pPr>
    </w:p>
    <w:p w14:paraId="688571BE" w14:textId="77777777" w:rsidR="00C85441" w:rsidRPr="008F6DAE" w:rsidRDefault="00C85441" w:rsidP="00C85441">
      <w:pPr>
        <w:numPr>
          <w:ilvl w:val="0"/>
          <w:numId w:val="12"/>
        </w:numPr>
        <w:rPr>
          <w:rFonts w:ascii="Lato" w:hAnsi="Lato" w:cs="Arial"/>
          <w:noProof/>
          <w:lang w:val="en-IN" w:eastAsia="en-IN"/>
        </w:rPr>
      </w:pPr>
      <w:r w:rsidRPr="008F6DAE">
        <w:rPr>
          <w:rFonts w:ascii="Lato" w:hAnsi="Lato" w:cs="Arial"/>
          <w:noProof/>
          <w:lang w:val="en-IN" w:eastAsia="en-IN"/>
        </w:rPr>
        <w:t>Report customize</w:t>
      </w:r>
    </w:p>
    <w:p w14:paraId="62696568" w14:textId="5D328A89" w:rsidR="00C85441" w:rsidRPr="008F6DAE" w:rsidRDefault="008F6DAE" w:rsidP="00C85441">
      <w:pPr>
        <w:rPr>
          <w:rFonts w:ascii="Lato" w:hAnsi="Lato" w:cs="Arial"/>
          <w:noProof/>
          <w:lang w:val="en-IN" w:eastAsia="en-IN"/>
        </w:rPr>
      </w:pPr>
      <w:r w:rsidRPr="008F6DAE">
        <w:rPr>
          <w:rFonts w:ascii="Lato" w:hAnsi="Lato" w:cs="Arial"/>
          <w:noProof/>
          <w:lang w:val="en-IN" w:eastAsia="en-IN"/>
        </w:rPr>
        <w:drawing>
          <wp:inline distT="0" distB="0" distL="0" distR="0" wp14:anchorId="7430C877" wp14:editId="71EAF128">
            <wp:extent cx="5943600" cy="313372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14:paraId="00642964" w14:textId="77777777" w:rsidR="00D32154" w:rsidRPr="008F6DAE" w:rsidRDefault="00D32154" w:rsidP="00C85441">
      <w:pPr>
        <w:rPr>
          <w:rFonts w:ascii="Lato" w:hAnsi="Lato" w:cs="Arial"/>
          <w:noProof/>
          <w:lang w:val="en-IN" w:eastAsia="en-IN"/>
        </w:rPr>
      </w:pPr>
    </w:p>
    <w:p w14:paraId="1D94964E" w14:textId="77777777" w:rsidR="00D32154" w:rsidRPr="008F6DAE" w:rsidRDefault="00D32154" w:rsidP="00D32154">
      <w:pPr>
        <w:numPr>
          <w:ilvl w:val="0"/>
          <w:numId w:val="12"/>
        </w:numPr>
        <w:rPr>
          <w:rFonts w:ascii="Lato" w:hAnsi="Lato" w:cs="Arial"/>
          <w:noProof/>
          <w:lang w:val="en-IN" w:eastAsia="en-IN"/>
        </w:rPr>
      </w:pPr>
      <w:r w:rsidRPr="008F6DAE">
        <w:rPr>
          <w:rFonts w:ascii="Lato" w:hAnsi="Lato" w:cs="Arial"/>
          <w:noProof/>
          <w:lang w:val="en-IN" w:eastAsia="en-IN"/>
        </w:rPr>
        <w:t>Leave summary report</w:t>
      </w:r>
    </w:p>
    <w:p w14:paraId="6856F1EC" w14:textId="2D10796D" w:rsidR="00790682" w:rsidRPr="008F6DAE" w:rsidRDefault="008F6DAE" w:rsidP="00790682">
      <w:pPr>
        <w:rPr>
          <w:rFonts w:ascii="Lato" w:hAnsi="Lato" w:cs="Arial"/>
          <w:noProof/>
          <w:lang w:val="en-IN" w:eastAsia="en-IN"/>
        </w:rPr>
      </w:pPr>
      <w:r w:rsidRPr="008F6DAE">
        <w:rPr>
          <w:rFonts w:ascii="Lato" w:hAnsi="Lato" w:cs="Arial"/>
          <w:noProof/>
          <w:lang w:val="en-IN" w:eastAsia="en-IN"/>
        </w:rPr>
        <w:drawing>
          <wp:inline distT="0" distB="0" distL="0" distR="0" wp14:anchorId="0E877CE9" wp14:editId="33E32BB4">
            <wp:extent cx="5943600" cy="14478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14:paraId="6A8BCCD0" w14:textId="77777777" w:rsidR="005E5708" w:rsidRPr="008F6DAE" w:rsidRDefault="005E5708" w:rsidP="00ED5DC1">
      <w:pPr>
        <w:pStyle w:val="Heading1"/>
        <w:numPr>
          <w:ilvl w:val="0"/>
          <w:numId w:val="9"/>
        </w:numPr>
        <w:tabs>
          <w:tab w:val="clear" w:pos="360"/>
          <w:tab w:val="num" w:pos="700"/>
        </w:tabs>
        <w:ind w:left="700" w:hanging="560"/>
        <w:rPr>
          <w:rFonts w:ascii="Lato" w:hAnsi="Lato"/>
        </w:rPr>
      </w:pPr>
      <w:bookmarkStart w:id="8" w:name="_Toc523726981"/>
      <w:bookmarkStart w:id="9" w:name="_Toc466480275"/>
      <w:r w:rsidRPr="008F6DAE">
        <w:rPr>
          <w:rFonts w:ascii="Lato" w:hAnsi="Lato"/>
        </w:rPr>
        <w:lastRenderedPageBreak/>
        <w:t>Results / Conclusion</w:t>
      </w:r>
      <w:bookmarkEnd w:id="8"/>
      <w:bookmarkEnd w:id="9"/>
    </w:p>
    <w:p w14:paraId="103D3EDA" w14:textId="77777777" w:rsidR="00C77B55" w:rsidRPr="008F6DAE" w:rsidRDefault="00C77B55" w:rsidP="00C77B55">
      <w:pPr>
        <w:rPr>
          <w:rFonts w:ascii="Lato" w:hAnsi="Lato"/>
        </w:rPr>
      </w:pPr>
      <w:r w:rsidRPr="008F6DAE">
        <w:rPr>
          <w:rFonts w:ascii="Lato" w:hAnsi="Lato" w:cs="Arial"/>
          <w:sz w:val="22"/>
          <w:shd w:val="clear" w:color="auto" w:fill="FFFFFF"/>
        </w:rPr>
        <w:t>Different payroll processes can thus be created on the Centra HCM platform. Depending on the user needs, the processes can be initiated. Employee self-services provides a communication platform between the employee and the manager</w:t>
      </w:r>
      <w:r w:rsidRPr="008F6DAE">
        <w:rPr>
          <w:rFonts w:ascii="Lato" w:hAnsi="Lato"/>
        </w:rPr>
        <w:t>.</w:t>
      </w:r>
    </w:p>
    <w:sectPr w:rsidR="00C77B55" w:rsidRPr="008F6DAE">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A9C60" w14:textId="77777777" w:rsidR="00654764" w:rsidRDefault="00654764">
      <w:pPr>
        <w:spacing w:before="0"/>
      </w:pPr>
      <w:r>
        <w:separator/>
      </w:r>
    </w:p>
  </w:endnote>
  <w:endnote w:type="continuationSeparator" w:id="0">
    <w:p w14:paraId="62066E5B" w14:textId="77777777" w:rsidR="00654764" w:rsidRDefault="0065476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1F3A" w14:textId="29BFA1DE" w:rsidR="005E5708" w:rsidRDefault="005E5708">
    <w:pPr>
      <w:pStyle w:val="Footer"/>
      <w:tabs>
        <w:tab w:val="clear" w:pos="4320"/>
        <w:tab w:val="clear" w:pos="8640"/>
        <w:tab w:val="center" w:pos="4680"/>
        <w:tab w:val="right" w:pos="9360"/>
      </w:tabs>
    </w:pPr>
    <w:r>
      <w:fldChar w:fldCharType="begin"/>
    </w:r>
    <w:r>
      <w:instrText xml:space="preserve"> DATE \@ "M/d/yyyy" </w:instrText>
    </w:r>
    <w:r>
      <w:fldChar w:fldCharType="separate"/>
    </w:r>
    <w:r w:rsidR="008C264E">
      <w:rPr>
        <w:noProof/>
      </w:rPr>
      <w:t>3/14/2022</w:t>
    </w:r>
    <w:r>
      <w:fldChar w:fldCharType="end"/>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BA2FEC">
      <w:rPr>
        <w:rStyle w:val="PageNumber"/>
        <w:noProof/>
      </w:rPr>
      <w:t>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A7F22" w14:textId="77777777" w:rsidR="00654764" w:rsidRDefault="00654764">
      <w:pPr>
        <w:spacing w:before="0"/>
      </w:pPr>
      <w:r>
        <w:separator/>
      </w:r>
    </w:p>
  </w:footnote>
  <w:footnote w:type="continuationSeparator" w:id="0">
    <w:p w14:paraId="302BA712" w14:textId="77777777" w:rsidR="00654764" w:rsidRDefault="0065476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EE3E" w14:textId="2A99F7D9" w:rsidR="005E5708" w:rsidRPr="008F6DAE" w:rsidRDefault="005E5708" w:rsidP="008F6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812"/>
    <w:multiLevelType w:val="multilevel"/>
    <w:tmpl w:val="9D5A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F2E49"/>
    <w:multiLevelType w:val="hybridMultilevel"/>
    <w:tmpl w:val="C106A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4651E"/>
    <w:multiLevelType w:val="hybridMultilevel"/>
    <w:tmpl w:val="FDA8B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F84506"/>
    <w:multiLevelType w:val="multilevel"/>
    <w:tmpl w:val="82B2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34B4F"/>
    <w:multiLevelType w:val="hybridMultilevel"/>
    <w:tmpl w:val="DB1E96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5F0E0B"/>
    <w:multiLevelType w:val="hybridMultilevel"/>
    <w:tmpl w:val="D41E24BE"/>
    <w:lvl w:ilvl="0" w:tplc="2D34A26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473001"/>
    <w:multiLevelType w:val="hybridMultilevel"/>
    <w:tmpl w:val="AB4606D8"/>
    <w:lvl w:ilvl="0" w:tplc="EB56DC8A">
      <w:start w:val="1"/>
      <w:numFmt w:val="bullet"/>
      <w:lvlText w:val=""/>
      <w:lvlJc w:val="left"/>
      <w:pPr>
        <w:tabs>
          <w:tab w:val="num" w:pos="720"/>
        </w:tabs>
        <w:ind w:left="720" w:hanging="360"/>
      </w:pPr>
      <w:rPr>
        <w:rFonts w:ascii="Symbol" w:hAnsi="Symbol" w:hint="default"/>
        <w:sz w:val="20"/>
      </w:rPr>
    </w:lvl>
    <w:lvl w:ilvl="1" w:tplc="25CC59B6" w:tentative="1">
      <w:start w:val="1"/>
      <w:numFmt w:val="bullet"/>
      <w:lvlText w:val="o"/>
      <w:lvlJc w:val="left"/>
      <w:pPr>
        <w:tabs>
          <w:tab w:val="num" w:pos="1440"/>
        </w:tabs>
        <w:ind w:left="1440" w:hanging="360"/>
      </w:pPr>
      <w:rPr>
        <w:rFonts w:ascii="Courier New" w:hAnsi="Courier New" w:hint="default"/>
        <w:sz w:val="20"/>
      </w:rPr>
    </w:lvl>
    <w:lvl w:ilvl="2" w:tplc="33849914" w:tentative="1">
      <w:start w:val="1"/>
      <w:numFmt w:val="bullet"/>
      <w:lvlText w:val=""/>
      <w:lvlJc w:val="left"/>
      <w:pPr>
        <w:tabs>
          <w:tab w:val="num" w:pos="2160"/>
        </w:tabs>
        <w:ind w:left="2160" w:hanging="360"/>
      </w:pPr>
      <w:rPr>
        <w:rFonts w:ascii="Wingdings" w:hAnsi="Wingdings" w:hint="default"/>
        <w:sz w:val="20"/>
      </w:rPr>
    </w:lvl>
    <w:lvl w:ilvl="3" w:tplc="2F32E38A" w:tentative="1">
      <w:start w:val="1"/>
      <w:numFmt w:val="bullet"/>
      <w:lvlText w:val=""/>
      <w:lvlJc w:val="left"/>
      <w:pPr>
        <w:tabs>
          <w:tab w:val="num" w:pos="2880"/>
        </w:tabs>
        <w:ind w:left="2880" w:hanging="360"/>
      </w:pPr>
      <w:rPr>
        <w:rFonts w:ascii="Wingdings" w:hAnsi="Wingdings" w:hint="default"/>
        <w:sz w:val="20"/>
      </w:rPr>
    </w:lvl>
    <w:lvl w:ilvl="4" w:tplc="DA4AC24E" w:tentative="1">
      <w:start w:val="1"/>
      <w:numFmt w:val="bullet"/>
      <w:lvlText w:val=""/>
      <w:lvlJc w:val="left"/>
      <w:pPr>
        <w:tabs>
          <w:tab w:val="num" w:pos="3600"/>
        </w:tabs>
        <w:ind w:left="3600" w:hanging="360"/>
      </w:pPr>
      <w:rPr>
        <w:rFonts w:ascii="Wingdings" w:hAnsi="Wingdings" w:hint="default"/>
        <w:sz w:val="20"/>
      </w:rPr>
    </w:lvl>
    <w:lvl w:ilvl="5" w:tplc="C8EEF0F4" w:tentative="1">
      <w:start w:val="1"/>
      <w:numFmt w:val="bullet"/>
      <w:lvlText w:val=""/>
      <w:lvlJc w:val="left"/>
      <w:pPr>
        <w:tabs>
          <w:tab w:val="num" w:pos="4320"/>
        </w:tabs>
        <w:ind w:left="4320" w:hanging="360"/>
      </w:pPr>
      <w:rPr>
        <w:rFonts w:ascii="Wingdings" w:hAnsi="Wingdings" w:hint="default"/>
        <w:sz w:val="20"/>
      </w:rPr>
    </w:lvl>
    <w:lvl w:ilvl="6" w:tplc="6FBAC9DA" w:tentative="1">
      <w:start w:val="1"/>
      <w:numFmt w:val="bullet"/>
      <w:lvlText w:val=""/>
      <w:lvlJc w:val="left"/>
      <w:pPr>
        <w:tabs>
          <w:tab w:val="num" w:pos="5040"/>
        </w:tabs>
        <w:ind w:left="5040" w:hanging="360"/>
      </w:pPr>
      <w:rPr>
        <w:rFonts w:ascii="Wingdings" w:hAnsi="Wingdings" w:hint="default"/>
        <w:sz w:val="20"/>
      </w:rPr>
    </w:lvl>
    <w:lvl w:ilvl="7" w:tplc="2C60EBB4" w:tentative="1">
      <w:start w:val="1"/>
      <w:numFmt w:val="bullet"/>
      <w:lvlText w:val=""/>
      <w:lvlJc w:val="left"/>
      <w:pPr>
        <w:tabs>
          <w:tab w:val="num" w:pos="5760"/>
        </w:tabs>
        <w:ind w:left="5760" w:hanging="360"/>
      </w:pPr>
      <w:rPr>
        <w:rFonts w:ascii="Wingdings" w:hAnsi="Wingdings" w:hint="default"/>
        <w:sz w:val="20"/>
      </w:rPr>
    </w:lvl>
    <w:lvl w:ilvl="8" w:tplc="1D18883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71288"/>
    <w:multiLevelType w:val="multilevel"/>
    <w:tmpl w:val="41B0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C53578"/>
    <w:multiLevelType w:val="hybridMultilevel"/>
    <w:tmpl w:val="0F744550"/>
    <w:lvl w:ilvl="0" w:tplc="633ECB48">
      <w:start w:val="1"/>
      <w:numFmt w:val="bullet"/>
      <w:lvlText w:val=""/>
      <w:lvlJc w:val="left"/>
      <w:pPr>
        <w:tabs>
          <w:tab w:val="num" w:pos="720"/>
        </w:tabs>
        <w:ind w:left="720" w:hanging="360"/>
      </w:pPr>
      <w:rPr>
        <w:rFonts w:ascii="Symbol" w:hAnsi="Symbol" w:hint="default"/>
        <w:sz w:val="20"/>
      </w:rPr>
    </w:lvl>
    <w:lvl w:ilvl="1" w:tplc="0034230E" w:tentative="1">
      <w:start w:val="1"/>
      <w:numFmt w:val="bullet"/>
      <w:lvlText w:val="o"/>
      <w:lvlJc w:val="left"/>
      <w:pPr>
        <w:tabs>
          <w:tab w:val="num" w:pos="1440"/>
        </w:tabs>
        <w:ind w:left="1440" w:hanging="360"/>
      </w:pPr>
      <w:rPr>
        <w:rFonts w:ascii="Courier New" w:hAnsi="Courier New" w:hint="default"/>
        <w:sz w:val="20"/>
      </w:rPr>
    </w:lvl>
    <w:lvl w:ilvl="2" w:tplc="2E468608" w:tentative="1">
      <w:start w:val="1"/>
      <w:numFmt w:val="bullet"/>
      <w:lvlText w:val=""/>
      <w:lvlJc w:val="left"/>
      <w:pPr>
        <w:tabs>
          <w:tab w:val="num" w:pos="2160"/>
        </w:tabs>
        <w:ind w:left="2160" w:hanging="360"/>
      </w:pPr>
      <w:rPr>
        <w:rFonts w:ascii="Wingdings" w:hAnsi="Wingdings" w:hint="default"/>
        <w:sz w:val="20"/>
      </w:rPr>
    </w:lvl>
    <w:lvl w:ilvl="3" w:tplc="42CC206C" w:tentative="1">
      <w:start w:val="1"/>
      <w:numFmt w:val="bullet"/>
      <w:lvlText w:val=""/>
      <w:lvlJc w:val="left"/>
      <w:pPr>
        <w:tabs>
          <w:tab w:val="num" w:pos="2880"/>
        </w:tabs>
        <w:ind w:left="2880" w:hanging="360"/>
      </w:pPr>
      <w:rPr>
        <w:rFonts w:ascii="Wingdings" w:hAnsi="Wingdings" w:hint="default"/>
        <w:sz w:val="20"/>
      </w:rPr>
    </w:lvl>
    <w:lvl w:ilvl="4" w:tplc="44528D86" w:tentative="1">
      <w:start w:val="1"/>
      <w:numFmt w:val="bullet"/>
      <w:lvlText w:val=""/>
      <w:lvlJc w:val="left"/>
      <w:pPr>
        <w:tabs>
          <w:tab w:val="num" w:pos="3600"/>
        </w:tabs>
        <w:ind w:left="3600" w:hanging="360"/>
      </w:pPr>
      <w:rPr>
        <w:rFonts w:ascii="Wingdings" w:hAnsi="Wingdings" w:hint="default"/>
        <w:sz w:val="20"/>
      </w:rPr>
    </w:lvl>
    <w:lvl w:ilvl="5" w:tplc="D048E0A0" w:tentative="1">
      <w:start w:val="1"/>
      <w:numFmt w:val="bullet"/>
      <w:lvlText w:val=""/>
      <w:lvlJc w:val="left"/>
      <w:pPr>
        <w:tabs>
          <w:tab w:val="num" w:pos="4320"/>
        </w:tabs>
        <w:ind w:left="4320" w:hanging="360"/>
      </w:pPr>
      <w:rPr>
        <w:rFonts w:ascii="Wingdings" w:hAnsi="Wingdings" w:hint="default"/>
        <w:sz w:val="20"/>
      </w:rPr>
    </w:lvl>
    <w:lvl w:ilvl="6" w:tplc="DBB0B312" w:tentative="1">
      <w:start w:val="1"/>
      <w:numFmt w:val="bullet"/>
      <w:lvlText w:val=""/>
      <w:lvlJc w:val="left"/>
      <w:pPr>
        <w:tabs>
          <w:tab w:val="num" w:pos="5040"/>
        </w:tabs>
        <w:ind w:left="5040" w:hanging="360"/>
      </w:pPr>
      <w:rPr>
        <w:rFonts w:ascii="Wingdings" w:hAnsi="Wingdings" w:hint="default"/>
        <w:sz w:val="20"/>
      </w:rPr>
    </w:lvl>
    <w:lvl w:ilvl="7" w:tplc="34FE4D86" w:tentative="1">
      <w:start w:val="1"/>
      <w:numFmt w:val="bullet"/>
      <w:lvlText w:val=""/>
      <w:lvlJc w:val="left"/>
      <w:pPr>
        <w:tabs>
          <w:tab w:val="num" w:pos="5760"/>
        </w:tabs>
        <w:ind w:left="5760" w:hanging="360"/>
      </w:pPr>
      <w:rPr>
        <w:rFonts w:ascii="Wingdings" w:hAnsi="Wingdings" w:hint="default"/>
        <w:sz w:val="20"/>
      </w:rPr>
    </w:lvl>
    <w:lvl w:ilvl="8" w:tplc="768A294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6F095E"/>
    <w:multiLevelType w:val="hybridMultilevel"/>
    <w:tmpl w:val="EEA2580C"/>
    <w:lvl w:ilvl="0" w:tplc="AA306AC2">
      <w:numFmt w:val="bullet"/>
      <w:lvlText w:val="-"/>
      <w:lvlJc w:val="left"/>
      <w:pPr>
        <w:ind w:left="500" w:hanging="360"/>
      </w:pPr>
      <w:rPr>
        <w:rFonts w:ascii="Times New Roman" w:eastAsia="Times New Roman" w:hAnsi="Times New Roman" w:cs="Times New Roman" w:hint="default"/>
      </w:rPr>
    </w:lvl>
    <w:lvl w:ilvl="1" w:tplc="40090003">
      <w:start w:val="1"/>
      <w:numFmt w:val="bullet"/>
      <w:lvlText w:val="o"/>
      <w:lvlJc w:val="left"/>
      <w:pPr>
        <w:ind w:left="1220" w:hanging="360"/>
      </w:pPr>
      <w:rPr>
        <w:rFonts w:ascii="Courier New" w:hAnsi="Courier New" w:cs="Courier New" w:hint="default"/>
      </w:rPr>
    </w:lvl>
    <w:lvl w:ilvl="2" w:tplc="40090005" w:tentative="1">
      <w:start w:val="1"/>
      <w:numFmt w:val="bullet"/>
      <w:lvlText w:val=""/>
      <w:lvlJc w:val="left"/>
      <w:pPr>
        <w:ind w:left="1940" w:hanging="360"/>
      </w:pPr>
      <w:rPr>
        <w:rFonts w:ascii="Wingdings" w:hAnsi="Wingdings" w:hint="default"/>
      </w:rPr>
    </w:lvl>
    <w:lvl w:ilvl="3" w:tplc="40090001" w:tentative="1">
      <w:start w:val="1"/>
      <w:numFmt w:val="bullet"/>
      <w:lvlText w:val=""/>
      <w:lvlJc w:val="left"/>
      <w:pPr>
        <w:ind w:left="2660" w:hanging="360"/>
      </w:pPr>
      <w:rPr>
        <w:rFonts w:ascii="Symbol" w:hAnsi="Symbol" w:hint="default"/>
      </w:rPr>
    </w:lvl>
    <w:lvl w:ilvl="4" w:tplc="40090003" w:tentative="1">
      <w:start w:val="1"/>
      <w:numFmt w:val="bullet"/>
      <w:lvlText w:val="o"/>
      <w:lvlJc w:val="left"/>
      <w:pPr>
        <w:ind w:left="3380" w:hanging="360"/>
      </w:pPr>
      <w:rPr>
        <w:rFonts w:ascii="Courier New" w:hAnsi="Courier New" w:cs="Courier New" w:hint="default"/>
      </w:rPr>
    </w:lvl>
    <w:lvl w:ilvl="5" w:tplc="40090005" w:tentative="1">
      <w:start w:val="1"/>
      <w:numFmt w:val="bullet"/>
      <w:lvlText w:val=""/>
      <w:lvlJc w:val="left"/>
      <w:pPr>
        <w:ind w:left="4100" w:hanging="360"/>
      </w:pPr>
      <w:rPr>
        <w:rFonts w:ascii="Wingdings" w:hAnsi="Wingdings" w:hint="default"/>
      </w:rPr>
    </w:lvl>
    <w:lvl w:ilvl="6" w:tplc="40090001" w:tentative="1">
      <w:start w:val="1"/>
      <w:numFmt w:val="bullet"/>
      <w:lvlText w:val=""/>
      <w:lvlJc w:val="left"/>
      <w:pPr>
        <w:ind w:left="4820" w:hanging="360"/>
      </w:pPr>
      <w:rPr>
        <w:rFonts w:ascii="Symbol" w:hAnsi="Symbol" w:hint="default"/>
      </w:rPr>
    </w:lvl>
    <w:lvl w:ilvl="7" w:tplc="40090003" w:tentative="1">
      <w:start w:val="1"/>
      <w:numFmt w:val="bullet"/>
      <w:lvlText w:val="o"/>
      <w:lvlJc w:val="left"/>
      <w:pPr>
        <w:ind w:left="5540" w:hanging="360"/>
      </w:pPr>
      <w:rPr>
        <w:rFonts w:ascii="Courier New" w:hAnsi="Courier New" w:cs="Courier New" w:hint="default"/>
      </w:rPr>
    </w:lvl>
    <w:lvl w:ilvl="8" w:tplc="40090005" w:tentative="1">
      <w:start w:val="1"/>
      <w:numFmt w:val="bullet"/>
      <w:lvlText w:val=""/>
      <w:lvlJc w:val="left"/>
      <w:pPr>
        <w:ind w:left="6260" w:hanging="360"/>
      </w:pPr>
      <w:rPr>
        <w:rFonts w:ascii="Wingdings" w:hAnsi="Wingdings" w:hint="default"/>
      </w:rPr>
    </w:lvl>
  </w:abstractNum>
  <w:abstractNum w:abstractNumId="10" w15:restartNumberingAfterBreak="0">
    <w:nsid w:val="312A5DFD"/>
    <w:multiLevelType w:val="hybridMultilevel"/>
    <w:tmpl w:val="F642067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4F150E5"/>
    <w:multiLevelType w:val="hybridMultilevel"/>
    <w:tmpl w:val="2EAA956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8097DFD"/>
    <w:multiLevelType w:val="multilevel"/>
    <w:tmpl w:val="4F9E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7130AE"/>
    <w:multiLevelType w:val="multilevel"/>
    <w:tmpl w:val="7A90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B21F2"/>
    <w:multiLevelType w:val="multilevel"/>
    <w:tmpl w:val="E996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072DA"/>
    <w:multiLevelType w:val="multilevel"/>
    <w:tmpl w:val="BA50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C7283B"/>
    <w:multiLevelType w:val="multilevel"/>
    <w:tmpl w:val="2232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EA6F07"/>
    <w:multiLevelType w:val="hybridMultilevel"/>
    <w:tmpl w:val="6FEE8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DD1819"/>
    <w:multiLevelType w:val="multilevel"/>
    <w:tmpl w:val="559C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BA179B"/>
    <w:multiLevelType w:val="hybridMultilevel"/>
    <w:tmpl w:val="ABD6BE40"/>
    <w:lvl w:ilvl="0" w:tplc="2D34A26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7BE666A"/>
    <w:multiLevelType w:val="hybridMultilevel"/>
    <w:tmpl w:val="75BE71F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C9338D4"/>
    <w:multiLevelType w:val="multilevel"/>
    <w:tmpl w:val="BE64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3F76B0"/>
    <w:multiLevelType w:val="hybridMultilevel"/>
    <w:tmpl w:val="2FB8FCB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4DD4332"/>
    <w:multiLevelType w:val="hybridMultilevel"/>
    <w:tmpl w:val="BF48D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0B2472"/>
    <w:multiLevelType w:val="hybridMultilevel"/>
    <w:tmpl w:val="D506DF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780E73D8"/>
    <w:multiLevelType w:val="multilevel"/>
    <w:tmpl w:val="F448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7"/>
  </w:num>
  <w:num w:numId="4">
    <w:abstractNumId w:val="22"/>
  </w:num>
  <w:num w:numId="5">
    <w:abstractNumId w:val="2"/>
  </w:num>
  <w:num w:numId="6">
    <w:abstractNumId w:val="4"/>
  </w:num>
  <w:num w:numId="7">
    <w:abstractNumId w:val="1"/>
  </w:num>
  <w:num w:numId="8">
    <w:abstractNumId w:val="11"/>
  </w:num>
  <w:num w:numId="9">
    <w:abstractNumId w:val="24"/>
  </w:num>
  <w:num w:numId="10">
    <w:abstractNumId w:val="9"/>
  </w:num>
  <w:num w:numId="11">
    <w:abstractNumId w:val="10"/>
  </w:num>
  <w:num w:numId="12">
    <w:abstractNumId w:val="20"/>
  </w:num>
  <w:num w:numId="13">
    <w:abstractNumId w:val="19"/>
  </w:num>
  <w:num w:numId="14">
    <w:abstractNumId w:val="18"/>
  </w:num>
  <w:num w:numId="15">
    <w:abstractNumId w:val="15"/>
  </w:num>
  <w:num w:numId="16">
    <w:abstractNumId w:val="3"/>
  </w:num>
  <w:num w:numId="17">
    <w:abstractNumId w:val="14"/>
  </w:num>
  <w:num w:numId="18">
    <w:abstractNumId w:val="5"/>
  </w:num>
  <w:num w:numId="19">
    <w:abstractNumId w:val="21"/>
  </w:num>
  <w:num w:numId="20">
    <w:abstractNumId w:val="0"/>
  </w:num>
  <w:num w:numId="21">
    <w:abstractNumId w:val="16"/>
  </w:num>
  <w:num w:numId="22">
    <w:abstractNumId w:val="7"/>
  </w:num>
  <w:num w:numId="23">
    <w:abstractNumId w:val="13"/>
  </w:num>
  <w:num w:numId="24">
    <w:abstractNumId w:val="25"/>
  </w:num>
  <w:num w:numId="25">
    <w:abstractNumId w:val="1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00"/>
  <w:drawingGridVerticalSpacing w:val="136"/>
  <w:displayHorizontalDrawingGridEvery w:val="2"/>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1A1"/>
    <w:rsid w:val="000101BF"/>
    <w:rsid w:val="00012674"/>
    <w:rsid w:val="00070DE5"/>
    <w:rsid w:val="000B37F2"/>
    <w:rsid w:val="000E4911"/>
    <w:rsid w:val="000E596D"/>
    <w:rsid w:val="000F2989"/>
    <w:rsid w:val="00156488"/>
    <w:rsid w:val="001564FA"/>
    <w:rsid w:val="001D3F78"/>
    <w:rsid w:val="00291EC3"/>
    <w:rsid w:val="002B0AA6"/>
    <w:rsid w:val="002B5AEC"/>
    <w:rsid w:val="002C44D4"/>
    <w:rsid w:val="002E0A48"/>
    <w:rsid w:val="003224BE"/>
    <w:rsid w:val="003756C1"/>
    <w:rsid w:val="00446565"/>
    <w:rsid w:val="00471EAB"/>
    <w:rsid w:val="00492612"/>
    <w:rsid w:val="004A3273"/>
    <w:rsid w:val="004A6F9F"/>
    <w:rsid w:val="005118B5"/>
    <w:rsid w:val="005210C4"/>
    <w:rsid w:val="00564D0D"/>
    <w:rsid w:val="00570EFC"/>
    <w:rsid w:val="005C11E4"/>
    <w:rsid w:val="005C540B"/>
    <w:rsid w:val="005E5708"/>
    <w:rsid w:val="00600AF2"/>
    <w:rsid w:val="00601447"/>
    <w:rsid w:val="006072D0"/>
    <w:rsid w:val="00654764"/>
    <w:rsid w:val="006D4C22"/>
    <w:rsid w:val="006F4E53"/>
    <w:rsid w:val="007716BB"/>
    <w:rsid w:val="00776D45"/>
    <w:rsid w:val="00790682"/>
    <w:rsid w:val="007E7BA6"/>
    <w:rsid w:val="007F67EA"/>
    <w:rsid w:val="00817DFB"/>
    <w:rsid w:val="008C264E"/>
    <w:rsid w:val="008C2C96"/>
    <w:rsid w:val="008D31A1"/>
    <w:rsid w:val="008F3991"/>
    <w:rsid w:val="008F6DAE"/>
    <w:rsid w:val="00903383"/>
    <w:rsid w:val="00923908"/>
    <w:rsid w:val="00943103"/>
    <w:rsid w:val="009521AA"/>
    <w:rsid w:val="00956BAE"/>
    <w:rsid w:val="0098523F"/>
    <w:rsid w:val="009B09D1"/>
    <w:rsid w:val="009D19B4"/>
    <w:rsid w:val="009E6AF2"/>
    <w:rsid w:val="00A04087"/>
    <w:rsid w:val="00A1692C"/>
    <w:rsid w:val="00A606B3"/>
    <w:rsid w:val="00AB5A44"/>
    <w:rsid w:val="00B16401"/>
    <w:rsid w:val="00B21943"/>
    <w:rsid w:val="00B31C53"/>
    <w:rsid w:val="00B534F0"/>
    <w:rsid w:val="00BA2FEC"/>
    <w:rsid w:val="00C520FF"/>
    <w:rsid w:val="00C77B55"/>
    <w:rsid w:val="00C85441"/>
    <w:rsid w:val="00D00352"/>
    <w:rsid w:val="00D16882"/>
    <w:rsid w:val="00D32154"/>
    <w:rsid w:val="00D74B8C"/>
    <w:rsid w:val="00D865D3"/>
    <w:rsid w:val="00D87F25"/>
    <w:rsid w:val="00DA1579"/>
    <w:rsid w:val="00DE6AC2"/>
    <w:rsid w:val="00E522E5"/>
    <w:rsid w:val="00E64554"/>
    <w:rsid w:val="00EC53FD"/>
    <w:rsid w:val="00ED5DC1"/>
    <w:rsid w:val="00F02AA2"/>
    <w:rsid w:val="00F02FBB"/>
    <w:rsid w:val="00F1656C"/>
    <w:rsid w:val="00F34BEB"/>
    <w:rsid w:val="00F54F9F"/>
    <w:rsid w:val="00F869B3"/>
    <w:rsid w:val="00FB0752"/>
    <w:rsid w:val="00FC41B6"/>
    <w:rsid w:val="00FD1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425D45"/>
  <w15:chartTrackingRefBased/>
  <w15:docId w15:val="{27BB48D5-84AB-414F-9C56-244A07DB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before="120"/>
      <w:textAlignment w:val="baseline"/>
    </w:pPr>
    <w:rPr>
      <w:sz w:val="24"/>
    </w:rPr>
  </w:style>
  <w:style w:type="paragraph" w:styleId="Heading1">
    <w:name w:val="heading 1"/>
    <w:basedOn w:val="Normal"/>
    <w:next w:val="Normal"/>
    <w:qFormat/>
    <w:pPr>
      <w:keepNext/>
      <w:spacing w:before="36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b/>
      <w:bCs/>
      <w:sz w:val="28"/>
    </w:rPr>
  </w:style>
  <w:style w:type="paragraph" w:styleId="Heading4">
    <w:name w:val="heading 4"/>
    <w:basedOn w:val="Normal"/>
    <w:next w:val="Normal"/>
    <w:qFormat/>
    <w:pPr>
      <w:keepNext/>
      <w:jc w:val="center"/>
      <w:outlineLvl w:val="3"/>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style>
  <w:style w:type="character" w:styleId="Hyperlink">
    <w:name w:val="Hyperlink"/>
    <w:uiPriority w:val="99"/>
    <w:rPr>
      <w:color w:val="FF0000"/>
      <w:u w:val="single"/>
    </w:rPr>
  </w:style>
  <w:style w:type="paragraph" w:styleId="NormalWeb">
    <w:name w:val="Normal (Web)"/>
    <w:basedOn w:val="Normal"/>
    <w:semiHidden/>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
    <w:name w:val="Body Text"/>
    <w:basedOn w:val="Normal"/>
    <w:semiHidden/>
    <w:pPr>
      <w:jc w:val="center"/>
    </w:pPr>
  </w:style>
  <w:style w:type="paragraph" w:styleId="TOC1">
    <w:name w:val="toc 1"/>
    <w:basedOn w:val="Normal"/>
    <w:next w:val="Normal"/>
    <w:autoRedefine/>
    <w:uiPriority w:val="39"/>
  </w:style>
  <w:style w:type="paragraph" w:styleId="TOC2">
    <w:name w:val="toc 2"/>
    <w:basedOn w:val="Normal"/>
    <w:next w:val="Normal"/>
    <w:autoRedefine/>
    <w:semiHidden/>
    <w:pPr>
      <w:tabs>
        <w:tab w:val="left" w:pos="720"/>
        <w:tab w:val="right" w:leader="dot" w:pos="9350"/>
      </w:tabs>
      <w:ind w:left="475"/>
    </w:pPr>
    <w:rPr>
      <w:noProof/>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360"/>
    </w:pPr>
  </w:style>
  <w:style w:type="paragraph" w:styleId="BodyTextIndent2">
    <w:name w:val="Body Text Indent 2"/>
    <w:basedOn w:val="Normal"/>
    <w:semiHidden/>
    <w:pPr>
      <w:ind w:left="720"/>
    </w:pPr>
  </w:style>
  <w:style w:type="paragraph" w:styleId="Subtitle">
    <w:name w:val="Subtitle"/>
    <w:basedOn w:val="Normal"/>
    <w:qFormat/>
    <w:pPr>
      <w:jc w:val="center"/>
    </w:pPr>
    <w:rPr>
      <w:sz w:val="48"/>
    </w:rPr>
  </w:style>
  <w:style w:type="table" w:styleId="TableGrid">
    <w:name w:val="Table Grid"/>
    <w:basedOn w:val="TableNormal"/>
    <w:uiPriority w:val="39"/>
    <w:rsid w:val="00B53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26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75675">
      <w:bodyDiv w:val="1"/>
      <w:marLeft w:val="0"/>
      <w:marRight w:val="0"/>
      <w:marTop w:val="0"/>
      <w:marBottom w:val="0"/>
      <w:divBdr>
        <w:top w:val="none" w:sz="0" w:space="0" w:color="auto"/>
        <w:left w:val="none" w:sz="0" w:space="0" w:color="auto"/>
        <w:bottom w:val="none" w:sz="0" w:space="0" w:color="auto"/>
        <w:right w:val="none" w:sz="0" w:space="0" w:color="auto"/>
      </w:divBdr>
    </w:div>
    <w:div w:id="341081460">
      <w:bodyDiv w:val="1"/>
      <w:marLeft w:val="0"/>
      <w:marRight w:val="0"/>
      <w:marTop w:val="0"/>
      <w:marBottom w:val="0"/>
      <w:divBdr>
        <w:top w:val="none" w:sz="0" w:space="0" w:color="auto"/>
        <w:left w:val="none" w:sz="0" w:space="0" w:color="auto"/>
        <w:bottom w:val="none" w:sz="0" w:space="0" w:color="auto"/>
        <w:right w:val="none" w:sz="0" w:space="0" w:color="auto"/>
      </w:divBdr>
    </w:div>
    <w:div w:id="780999027">
      <w:bodyDiv w:val="1"/>
      <w:marLeft w:val="0"/>
      <w:marRight w:val="0"/>
      <w:marTop w:val="0"/>
      <w:marBottom w:val="0"/>
      <w:divBdr>
        <w:top w:val="none" w:sz="0" w:space="0" w:color="auto"/>
        <w:left w:val="none" w:sz="0" w:space="0" w:color="auto"/>
        <w:bottom w:val="none" w:sz="0" w:space="0" w:color="auto"/>
        <w:right w:val="none" w:sz="0" w:space="0" w:color="auto"/>
      </w:divBdr>
    </w:div>
    <w:div w:id="817378257">
      <w:bodyDiv w:val="1"/>
      <w:marLeft w:val="0"/>
      <w:marRight w:val="0"/>
      <w:marTop w:val="0"/>
      <w:marBottom w:val="0"/>
      <w:divBdr>
        <w:top w:val="none" w:sz="0" w:space="0" w:color="auto"/>
        <w:left w:val="none" w:sz="0" w:space="0" w:color="auto"/>
        <w:bottom w:val="none" w:sz="0" w:space="0" w:color="auto"/>
        <w:right w:val="none" w:sz="0" w:space="0" w:color="auto"/>
      </w:divBdr>
    </w:div>
    <w:div w:id="948202041">
      <w:bodyDiv w:val="1"/>
      <w:marLeft w:val="0"/>
      <w:marRight w:val="0"/>
      <w:marTop w:val="0"/>
      <w:marBottom w:val="0"/>
      <w:divBdr>
        <w:top w:val="none" w:sz="0" w:space="0" w:color="auto"/>
        <w:left w:val="none" w:sz="0" w:space="0" w:color="auto"/>
        <w:bottom w:val="none" w:sz="0" w:space="0" w:color="auto"/>
        <w:right w:val="none" w:sz="0" w:space="0" w:color="auto"/>
      </w:divBdr>
    </w:div>
    <w:div w:id="1037244936">
      <w:bodyDiv w:val="1"/>
      <w:marLeft w:val="0"/>
      <w:marRight w:val="0"/>
      <w:marTop w:val="0"/>
      <w:marBottom w:val="0"/>
      <w:divBdr>
        <w:top w:val="none" w:sz="0" w:space="0" w:color="auto"/>
        <w:left w:val="none" w:sz="0" w:space="0" w:color="auto"/>
        <w:bottom w:val="none" w:sz="0" w:space="0" w:color="auto"/>
        <w:right w:val="none" w:sz="0" w:space="0" w:color="auto"/>
      </w:divBdr>
    </w:div>
    <w:div w:id="1221213031">
      <w:bodyDiv w:val="1"/>
      <w:marLeft w:val="0"/>
      <w:marRight w:val="0"/>
      <w:marTop w:val="0"/>
      <w:marBottom w:val="0"/>
      <w:divBdr>
        <w:top w:val="none" w:sz="0" w:space="0" w:color="auto"/>
        <w:left w:val="none" w:sz="0" w:space="0" w:color="auto"/>
        <w:bottom w:val="none" w:sz="0" w:space="0" w:color="auto"/>
        <w:right w:val="none" w:sz="0" w:space="0" w:color="auto"/>
      </w:divBdr>
    </w:div>
    <w:div w:id="1340814818">
      <w:bodyDiv w:val="1"/>
      <w:marLeft w:val="0"/>
      <w:marRight w:val="0"/>
      <w:marTop w:val="0"/>
      <w:marBottom w:val="0"/>
      <w:divBdr>
        <w:top w:val="none" w:sz="0" w:space="0" w:color="auto"/>
        <w:left w:val="none" w:sz="0" w:space="0" w:color="auto"/>
        <w:bottom w:val="none" w:sz="0" w:space="0" w:color="auto"/>
        <w:right w:val="none" w:sz="0" w:space="0" w:color="auto"/>
      </w:divBdr>
    </w:div>
    <w:div w:id="1633559228">
      <w:bodyDiv w:val="1"/>
      <w:marLeft w:val="0"/>
      <w:marRight w:val="0"/>
      <w:marTop w:val="0"/>
      <w:marBottom w:val="0"/>
      <w:divBdr>
        <w:top w:val="none" w:sz="0" w:space="0" w:color="auto"/>
        <w:left w:val="none" w:sz="0" w:space="0" w:color="auto"/>
        <w:bottom w:val="none" w:sz="0" w:space="0" w:color="auto"/>
        <w:right w:val="none" w:sz="0" w:space="0" w:color="auto"/>
      </w:divBdr>
    </w:div>
    <w:div w:id="1941451582">
      <w:bodyDiv w:val="1"/>
      <w:marLeft w:val="0"/>
      <w:marRight w:val="0"/>
      <w:marTop w:val="0"/>
      <w:marBottom w:val="0"/>
      <w:divBdr>
        <w:top w:val="none" w:sz="0" w:space="0" w:color="auto"/>
        <w:left w:val="none" w:sz="0" w:space="0" w:color="auto"/>
        <w:bottom w:val="none" w:sz="0" w:space="0" w:color="auto"/>
        <w:right w:val="none" w:sz="0" w:space="0" w:color="auto"/>
      </w:divBdr>
    </w:div>
    <w:div w:id="209165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25</Pages>
  <Words>1800</Words>
  <Characters>10265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White Paper Template - LONG (Version 1.0, November 2001)</vt:lpstr>
    </vt:vector>
  </TitlesOfParts>
  <Company>NWCG IRM-PMO</Company>
  <LinksUpToDate>false</LinksUpToDate>
  <CharactersWithSpaces>12041</CharactersWithSpaces>
  <SharedDoc>false</SharedDoc>
  <HLinks>
    <vt:vector size="30" baseType="variant">
      <vt:variant>
        <vt:i4>1179704</vt:i4>
      </vt:variant>
      <vt:variant>
        <vt:i4>26</vt:i4>
      </vt:variant>
      <vt:variant>
        <vt:i4>0</vt:i4>
      </vt:variant>
      <vt:variant>
        <vt:i4>5</vt:i4>
      </vt:variant>
      <vt:variant>
        <vt:lpwstr/>
      </vt:variant>
      <vt:variant>
        <vt:lpwstr>_Toc466480275</vt:lpwstr>
      </vt:variant>
      <vt:variant>
        <vt:i4>1179704</vt:i4>
      </vt:variant>
      <vt:variant>
        <vt:i4>20</vt:i4>
      </vt:variant>
      <vt:variant>
        <vt:i4>0</vt:i4>
      </vt:variant>
      <vt:variant>
        <vt:i4>5</vt:i4>
      </vt:variant>
      <vt:variant>
        <vt:lpwstr/>
      </vt:variant>
      <vt:variant>
        <vt:lpwstr>_Toc466480274</vt:lpwstr>
      </vt:variant>
      <vt:variant>
        <vt:i4>1179704</vt:i4>
      </vt:variant>
      <vt:variant>
        <vt:i4>14</vt:i4>
      </vt:variant>
      <vt:variant>
        <vt:i4>0</vt:i4>
      </vt:variant>
      <vt:variant>
        <vt:i4>5</vt:i4>
      </vt:variant>
      <vt:variant>
        <vt:lpwstr/>
      </vt:variant>
      <vt:variant>
        <vt:lpwstr>_Toc466480273</vt:lpwstr>
      </vt:variant>
      <vt:variant>
        <vt:i4>1179704</vt:i4>
      </vt:variant>
      <vt:variant>
        <vt:i4>8</vt:i4>
      </vt:variant>
      <vt:variant>
        <vt:i4>0</vt:i4>
      </vt:variant>
      <vt:variant>
        <vt:i4>5</vt:i4>
      </vt:variant>
      <vt:variant>
        <vt:lpwstr/>
      </vt:variant>
      <vt:variant>
        <vt:lpwstr>_Toc466480272</vt:lpwstr>
      </vt:variant>
      <vt:variant>
        <vt:i4>1179704</vt:i4>
      </vt:variant>
      <vt:variant>
        <vt:i4>2</vt:i4>
      </vt:variant>
      <vt:variant>
        <vt:i4>0</vt:i4>
      </vt:variant>
      <vt:variant>
        <vt:i4>5</vt:i4>
      </vt:variant>
      <vt:variant>
        <vt:lpwstr/>
      </vt:variant>
      <vt:variant>
        <vt:lpwstr>_Toc466480271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Paper Template - LONG (Version 1.0, November 2001)</dc:title>
  <dc:subject/>
  <dc:creator>Allen Deitz</dc:creator>
  <cp:keywords/>
  <dc:description/>
  <cp:lastModifiedBy>92321</cp:lastModifiedBy>
  <cp:revision>3</cp:revision>
  <cp:lastPrinted>2022-03-14T14:57:00Z</cp:lastPrinted>
  <dcterms:created xsi:type="dcterms:W3CDTF">2022-03-14T05:45:00Z</dcterms:created>
  <dcterms:modified xsi:type="dcterms:W3CDTF">2022-03-14T15:00:00Z</dcterms:modified>
</cp:coreProperties>
</file>