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93D8" w14:textId="10B5FA7E" w:rsidR="00BD0640" w:rsidRDefault="00812BF2" w:rsidP="00812BF2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12BF2">
        <w:rPr>
          <w:rFonts w:ascii="Century Gothic" w:hAnsi="Century Gothic"/>
          <w:b/>
          <w:sz w:val="36"/>
          <w:szCs w:val="36"/>
          <w:u w:val="single"/>
        </w:rPr>
        <w:t>ASOT SOAP NOTE</w:t>
      </w:r>
    </w:p>
    <w:p w14:paraId="30576E12" w14:textId="77777777" w:rsidR="00812BF2" w:rsidRPr="00812BF2" w:rsidRDefault="00812BF2" w:rsidP="00812BF2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</w:p>
    <w:p w14:paraId="221BCB38" w14:textId="77777777" w:rsidR="00A9472A" w:rsidRPr="00812BF2" w:rsidRDefault="00A9472A" w:rsidP="00812BF2">
      <w:pPr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32"/>
          <w:szCs w:val="32"/>
        </w:rPr>
        <w:t>Purpose</w:t>
      </w:r>
      <w:r w:rsidRPr="00812BF2">
        <w:rPr>
          <w:rFonts w:ascii="Century Gothic" w:hAnsi="Century Gothic" w:cs="Arial"/>
          <w:sz w:val="32"/>
          <w:szCs w:val="32"/>
        </w:rPr>
        <w:t>:</w:t>
      </w:r>
      <w:r w:rsidRPr="00812BF2">
        <w:rPr>
          <w:rFonts w:ascii="Century Gothic" w:hAnsi="Century Gothic" w:cs="Arial"/>
          <w:sz w:val="24"/>
          <w:szCs w:val="24"/>
        </w:rPr>
        <w:t xml:space="preserve"> </w:t>
      </w:r>
      <w:r w:rsidR="005A6C75" w:rsidRPr="00812BF2">
        <w:rPr>
          <w:rFonts w:ascii="Century Gothic" w:hAnsi="Century Gothic" w:cs="Arial"/>
          <w:sz w:val="24"/>
          <w:szCs w:val="24"/>
        </w:rPr>
        <w:t>T</w:t>
      </w:r>
      <w:r w:rsidRPr="00812BF2">
        <w:rPr>
          <w:rFonts w:ascii="Century Gothic" w:eastAsia="Times New Roman" w:hAnsi="Century Gothic" w:cs="Arial"/>
          <w:sz w:val="24"/>
          <w:szCs w:val="24"/>
        </w:rPr>
        <w:t xml:space="preserve">o begin developing the student’s ability 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>for</w:t>
      </w:r>
      <w:r w:rsidRPr="00812BF2">
        <w:rPr>
          <w:rFonts w:ascii="Century Gothic" w:eastAsia="Times New Roman" w:hAnsi="Century Gothic" w:cs="Arial"/>
          <w:sz w:val="24"/>
          <w:szCs w:val="24"/>
        </w:rPr>
        <w:t xml:space="preserve"> accurately and concisely document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 xml:space="preserve">ing </w:t>
      </w:r>
      <w:r w:rsidRPr="00812BF2">
        <w:rPr>
          <w:rFonts w:ascii="Century Gothic" w:eastAsia="Times New Roman" w:hAnsi="Century Gothic" w:cs="Arial"/>
          <w:sz w:val="24"/>
          <w:szCs w:val="24"/>
        </w:rPr>
        <w:t>occupational therapy services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 xml:space="preserve">. Through repeated practice 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>with SOAP note writing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>, students will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 xml:space="preserve"> gain an u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 xml:space="preserve">nderstanding about the concepts of documentation and apply the concepts to Level II Fieldwork and 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>beyond</w:t>
      </w:r>
      <w:r w:rsidR="005A6C75" w:rsidRPr="00812BF2">
        <w:rPr>
          <w:rFonts w:ascii="Century Gothic" w:eastAsia="Times New Roman" w:hAnsi="Century Gothic" w:cs="Arial"/>
          <w:sz w:val="24"/>
          <w:szCs w:val="24"/>
        </w:rPr>
        <w:t xml:space="preserve">. 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>S</w:t>
      </w:r>
      <w:r w:rsidRPr="00812BF2">
        <w:rPr>
          <w:rFonts w:ascii="Century Gothic" w:eastAsia="Times New Roman" w:hAnsi="Century Gothic" w:cs="Arial"/>
          <w:sz w:val="24"/>
          <w:szCs w:val="24"/>
        </w:rPr>
        <w:t>ubjective, objective, assessment, and plan-related information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 xml:space="preserve"> will be documented in SOAP note format for each Level I fieldwork course.</w:t>
      </w:r>
      <w:r w:rsidRPr="00812BF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12BF2">
        <w:rPr>
          <w:rFonts w:ascii="Century Gothic" w:hAnsi="Century Gothic" w:cs="Arial"/>
          <w:sz w:val="24"/>
          <w:szCs w:val="24"/>
        </w:rPr>
        <w:t xml:space="preserve">  </w:t>
      </w:r>
    </w:p>
    <w:p w14:paraId="1F4FDFAA" w14:textId="77777777" w:rsidR="005A3CF8" w:rsidRPr="00812BF2" w:rsidRDefault="00A9472A" w:rsidP="00812BF2">
      <w:pPr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32"/>
          <w:szCs w:val="32"/>
        </w:rPr>
        <w:t>Instructions</w:t>
      </w:r>
      <w:r w:rsidRPr="00812BF2">
        <w:rPr>
          <w:rFonts w:ascii="Century Gothic" w:hAnsi="Century Gothic" w:cs="Arial"/>
          <w:sz w:val="32"/>
          <w:szCs w:val="32"/>
        </w:rPr>
        <w:t xml:space="preserve">: </w:t>
      </w:r>
      <w:r w:rsidR="005A6C75" w:rsidRPr="00812BF2">
        <w:rPr>
          <w:rFonts w:ascii="Century Gothic" w:hAnsi="Century Gothic" w:cs="Arial"/>
          <w:sz w:val="24"/>
          <w:szCs w:val="24"/>
        </w:rPr>
        <w:t xml:space="preserve">Students are required </w:t>
      </w:r>
      <w:r w:rsidR="005A3CF8" w:rsidRPr="00812BF2">
        <w:rPr>
          <w:rFonts w:ascii="Century Gothic" w:hAnsi="Century Gothic" w:cs="Arial"/>
          <w:sz w:val="24"/>
          <w:szCs w:val="24"/>
        </w:rPr>
        <w:t>to use this</w:t>
      </w:r>
      <w:r w:rsidR="005A6C75" w:rsidRPr="00812BF2">
        <w:rPr>
          <w:rFonts w:ascii="Century Gothic" w:hAnsi="Century Gothic" w:cs="Arial"/>
          <w:sz w:val="24"/>
          <w:szCs w:val="24"/>
        </w:rPr>
        <w:t xml:space="preserve"> SOAP Note Template to practice documentation in a way that is HIPAA compliant. </w:t>
      </w:r>
      <w:r w:rsidR="005A3CF8" w:rsidRPr="00812BF2">
        <w:rPr>
          <w:rFonts w:ascii="Century Gothic" w:hAnsi="Century Gothic" w:cs="Arial"/>
          <w:sz w:val="24"/>
          <w:szCs w:val="24"/>
        </w:rPr>
        <w:t>For the top four sections of the Template, identify which option matches the session being documented and delete the other options that do not apply.</w:t>
      </w:r>
    </w:p>
    <w:p w14:paraId="564438B3" w14:textId="77777777" w:rsidR="00A9472A" w:rsidRPr="00812BF2" w:rsidRDefault="005A6C75" w:rsidP="00812BF2">
      <w:pPr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In conjunction with </w:t>
      </w:r>
      <w:r w:rsidR="005A3CF8" w:rsidRPr="00812BF2">
        <w:rPr>
          <w:rFonts w:ascii="Century Gothic" w:hAnsi="Century Gothic" w:cs="Arial"/>
          <w:sz w:val="24"/>
          <w:szCs w:val="24"/>
        </w:rPr>
        <w:t xml:space="preserve">using </w:t>
      </w:r>
      <w:r w:rsidRPr="00812BF2">
        <w:rPr>
          <w:rFonts w:ascii="Century Gothic" w:hAnsi="Century Gothic" w:cs="Arial"/>
          <w:sz w:val="24"/>
          <w:szCs w:val="24"/>
        </w:rPr>
        <w:t xml:space="preserve">all other SOAP note and documentation resources, </w:t>
      </w:r>
      <w:r w:rsidR="005A3CF8" w:rsidRPr="00812BF2">
        <w:rPr>
          <w:rFonts w:ascii="Century Gothic" w:hAnsi="Century Gothic" w:cs="Arial"/>
          <w:sz w:val="24"/>
          <w:szCs w:val="24"/>
        </w:rPr>
        <w:t>b</w:t>
      </w:r>
      <w:r w:rsidR="00A9472A" w:rsidRPr="00812BF2">
        <w:rPr>
          <w:rFonts w:ascii="Century Gothic" w:hAnsi="Century Gothic" w:cs="Arial"/>
          <w:sz w:val="24"/>
          <w:szCs w:val="24"/>
        </w:rPr>
        <w:t>egin by identifying which notes</w:t>
      </w:r>
      <w:r w:rsidR="005A3CF8" w:rsidRPr="00812BF2">
        <w:rPr>
          <w:rFonts w:ascii="Century Gothic" w:hAnsi="Century Gothic" w:cs="Arial"/>
          <w:sz w:val="24"/>
          <w:szCs w:val="24"/>
        </w:rPr>
        <w:t xml:space="preserve"> on your Observation</w:t>
      </w:r>
      <w:r w:rsidR="00A9472A" w:rsidRPr="00812BF2">
        <w:rPr>
          <w:rFonts w:ascii="Century Gothic" w:hAnsi="Century Gothic" w:cs="Arial"/>
          <w:sz w:val="24"/>
          <w:szCs w:val="24"/>
        </w:rPr>
        <w:t xml:space="preserve"> Guide that could fit in the S and O sections</w:t>
      </w:r>
      <w:r w:rsidRPr="00812BF2">
        <w:rPr>
          <w:rFonts w:ascii="Century Gothic" w:hAnsi="Century Gothic" w:cs="Arial"/>
          <w:sz w:val="24"/>
          <w:szCs w:val="24"/>
        </w:rPr>
        <w:t xml:space="preserve"> on this </w:t>
      </w:r>
      <w:r w:rsidR="00A9472A" w:rsidRPr="00812BF2">
        <w:rPr>
          <w:rFonts w:ascii="Century Gothic" w:hAnsi="Century Gothic" w:cs="Arial"/>
          <w:sz w:val="24"/>
          <w:szCs w:val="24"/>
        </w:rPr>
        <w:t xml:space="preserve">Template. Use the Check List </w:t>
      </w:r>
      <w:r w:rsidR="005A3CF8" w:rsidRPr="00812BF2">
        <w:rPr>
          <w:rFonts w:ascii="Century Gothic" w:hAnsi="Century Gothic" w:cs="Arial"/>
          <w:sz w:val="24"/>
          <w:szCs w:val="24"/>
        </w:rPr>
        <w:t xml:space="preserve">and the Formatting Guide </w:t>
      </w:r>
      <w:r w:rsidR="00A9472A" w:rsidRPr="00812BF2">
        <w:rPr>
          <w:rFonts w:ascii="Century Gothic" w:hAnsi="Century Gothic" w:cs="Arial"/>
          <w:sz w:val="24"/>
          <w:szCs w:val="24"/>
        </w:rPr>
        <w:t>to double-check what information goes best in which section. For purposes of Level I Fieldwork assignments, SOAP notes are 1 page in length and must comply with word length min/max per syllabus specifications.</w:t>
      </w:r>
      <w:r w:rsidR="005A3CF8" w:rsidRPr="00812BF2">
        <w:rPr>
          <w:rFonts w:ascii="Century Gothic" w:hAnsi="Century Gothic" w:cs="Arial"/>
          <w:sz w:val="24"/>
          <w:szCs w:val="24"/>
        </w:rPr>
        <w:t xml:space="preserve"> Only the words in each SOAP section will be included in the final word count. </w:t>
      </w:r>
    </w:p>
    <w:p w14:paraId="124010DC" w14:textId="25266828" w:rsidR="00A9472A" w:rsidRDefault="00A9472A" w:rsidP="00812BF2">
      <w:p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Students are highly encouraged to review their documentation with their Fieldwork Educators to check for accuracy of information. </w:t>
      </w:r>
      <w:r w:rsidRPr="00812BF2">
        <w:rPr>
          <w:rFonts w:ascii="Century Gothic" w:eastAsia="Times New Roman" w:hAnsi="Century Gothic" w:cs="Arial"/>
          <w:sz w:val="24"/>
          <w:szCs w:val="24"/>
        </w:rPr>
        <w:t xml:space="preserve">To increase opportunity for specific FW Educator feedback in a time-efficient manner, 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 xml:space="preserve">the student may state any of the following sentences for “on-the-go” input: </w:t>
      </w:r>
    </w:p>
    <w:p w14:paraId="4D76822C" w14:textId="77777777" w:rsidR="00812BF2" w:rsidRPr="00812BF2" w:rsidRDefault="00812BF2" w:rsidP="00812BF2">
      <w:p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</w:p>
    <w:p w14:paraId="3ED375A1" w14:textId="77777777" w:rsidR="00A9472A" w:rsidRPr="00812BF2" w:rsidRDefault="00A9472A" w:rsidP="00812BF2">
      <w:pPr>
        <w:numPr>
          <w:ilvl w:val="0"/>
          <w:numId w:val="1"/>
        </w:num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12BF2">
        <w:rPr>
          <w:rFonts w:ascii="Century Gothic" w:eastAsia="Times New Roman" w:hAnsi="Century Gothic" w:cs="Arial"/>
          <w:sz w:val="24"/>
          <w:szCs w:val="24"/>
        </w:rPr>
        <w:t xml:space="preserve">In review of that session, it appears the client did well with ___________ but needed _________ assist to complete the task. </w:t>
      </w:r>
    </w:p>
    <w:p w14:paraId="515473AF" w14:textId="77777777" w:rsidR="00A9472A" w:rsidRPr="00812BF2" w:rsidRDefault="00A9472A" w:rsidP="00812BF2">
      <w:pPr>
        <w:numPr>
          <w:ilvl w:val="0"/>
          <w:numId w:val="1"/>
        </w:num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12BF2">
        <w:rPr>
          <w:rFonts w:ascii="Century Gothic" w:eastAsia="Times New Roman" w:hAnsi="Century Gothic" w:cs="Arial"/>
          <w:sz w:val="24"/>
          <w:szCs w:val="24"/>
        </w:rPr>
        <w:t xml:space="preserve">“A” and “B” appear to be the contributing factors that seem to be impacting how the client performed. </w:t>
      </w:r>
    </w:p>
    <w:p w14:paraId="2FE6E461" w14:textId="77777777" w:rsidR="00A9472A" w:rsidRPr="00812BF2" w:rsidRDefault="00A9472A" w:rsidP="00812BF2">
      <w:pPr>
        <w:numPr>
          <w:ilvl w:val="0"/>
          <w:numId w:val="1"/>
        </w:num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12BF2">
        <w:rPr>
          <w:rFonts w:ascii="Century Gothic" w:eastAsia="Times New Roman" w:hAnsi="Century Gothic" w:cs="Arial"/>
          <w:sz w:val="24"/>
          <w:szCs w:val="24"/>
        </w:rPr>
        <w:t xml:space="preserve"> “X” and “Y” appear to be the primary areas of occupations that are most impacted by these contributing factors.</w:t>
      </w:r>
    </w:p>
    <w:p w14:paraId="33014F8F" w14:textId="67F587AB" w:rsidR="005A3CF8" w:rsidRPr="00C06EF1" w:rsidRDefault="00A9472A" w:rsidP="00C06EF1">
      <w:pPr>
        <w:numPr>
          <w:ilvl w:val="0"/>
          <w:numId w:val="1"/>
        </w:numPr>
        <w:spacing w:after="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12BF2">
        <w:rPr>
          <w:rFonts w:ascii="Century Gothic" w:eastAsia="Times New Roman" w:hAnsi="Century Gothic" w:cs="Arial"/>
          <w:sz w:val="24"/>
          <w:szCs w:val="24"/>
        </w:rPr>
        <w:t>I thought I’d make goals addressing these problem areas.</w:t>
      </w:r>
    </w:p>
    <w:p w14:paraId="017D2951" w14:textId="77777777" w:rsidR="005A3CF8" w:rsidRPr="00812BF2" w:rsidRDefault="005A3CF8" w:rsidP="00812BF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28182154" w14:textId="77777777" w:rsidR="00812BF2" w:rsidRDefault="00A9472A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32"/>
          <w:szCs w:val="32"/>
        </w:rPr>
        <w:t>Completion criteria</w:t>
      </w:r>
      <w:r w:rsidRPr="00812BF2">
        <w:rPr>
          <w:rFonts w:ascii="Century Gothic" w:hAnsi="Century Gothic" w:cs="Arial"/>
          <w:sz w:val="32"/>
          <w:szCs w:val="32"/>
        </w:rPr>
        <w:t xml:space="preserve">: </w:t>
      </w:r>
      <w:r w:rsidRPr="00812BF2">
        <w:rPr>
          <w:rFonts w:ascii="Century Gothic" w:hAnsi="Century Gothic" w:cs="Arial"/>
          <w:sz w:val="24"/>
          <w:szCs w:val="24"/>
        </w:rPr>
        <w:t xml:space="preserve">This is a pass/fail assignment. Students will earn full, passing credit (1 point) for this assignment when </w:t>
      </w:r>
    </w:p>
    <w:p w14:paraId="218F6D08" w14:textId="5A1662AC" w:rsidR="00812BF2" w:rsidRPr="00812BF2" w:rsidRDefault="00A9472A" w:rsidP="00812BF2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uploaded to Moodle by the established due date/time, </w:t>
      </w:r>
    </w:p>
    <w:p w14:paraId="0F4AA550" w14:textId="5CA58D18" w:rsidR="00812BF2" w:rsidRPr="00812BF2" w:rsidRDefault="00A9472A" w:rsidP="00812BF2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is completed with intentional effort/good quality per the Documentation Rubric criteria and </w:t>
      </w:r>
      <w:r w:rsidR="005A6C75" w:rsidRPr="00812BF2">
        <w:rPr>
          <w:rFonts w:ascii="Century Gothic" w:hAnsi="Century Gothic" w:cs="Arial"/>
          <w:sz w:val="24"/>
          <w:szCs w:val="24"/>
        </w:rPr>
        <w:t xml:space="preserve">per </w:t>
      </w:r>
      <w:r w:rsidRPr="00812BF2">
        <w:rPr>
          <w:rFonts w:ascii="Century Gothic" w:hAnsi="Century Gothic" w:cs="Arial"/>
          <w:sz w:val="24"/>
          <w:szCs w:val="24"/>
        </w:rPr>
        <w:t xml:space="preserve">Academic Fieldwork Director’s appraisal, and </w:t>
      </w:r>
    </w:p>
    <w:p w14:paraId="336BB057" w14:textId="48D2F9F5" w:rsidR="005A3CF8" w:rsidRPr="00812BF2" w:rsidRDefault="00A9472A" w:rsidP="00812BF2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is HIPAA compliant. Students will earn partial (.5 points) or no credit (0 points) if any of these three criteria are deemed noncompliant. </w:t>
      </w:r>
      <w:r w:rsidR="005A3CF8" w:rsidRPr="00812BF2">
        <w:rPr>
          <w:rFonts w:ascii="Century Gothic" w:eastAsia="Times New Roman" w:hAnsi="Century Gothic" w:cs="Arial"/>
          <w:sz w:val="24"/>
          <w:szCs w:val="24"/>
        </w:rPr>
        <w:t>Students are permitted to delete any portion of these instructions for purposes of submitting the final homework document.</w:t>
      </w:r>
    </w:p>
    <w:p w14:paraId="60CBF50F" w14:textId="77777777" w:rsidR="00812BF2" w:rsidRPr="00812BF2" w:rsidRDefault="00812BF2" w:rsidP="00812BF2">
      <w:pPr>
        <w:pStyle w:val="ListParagraph"/>
        <w:spacing w:after="0"/>
        <w:ind w:left="765"/>
        <w:rPr>
          <w:rFonts w:ascii="Century Gothic" w:hAnsi="Century Gothic" w:cs="Arial"/>
          <w:sz w:val="24"/>
          <w:szCs w:val="24"/>
        </w:rPr>
      </w:pPr>
    </w:p>
    <w:p w14:paraId="1C97FEF3" w14:textId="77777777" w:rsidR="00812BF2" w:rsidRDefault="005763D4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32"/>
          <w:szCs w:val="32"/>
        </w:rPr>
        <w:t>FW Educator Credentials/Profession:</w:t>
      </w:r>
      <w:r w:rsidRPr="00812BF2">
        <w:rPr>
          <w:rFonts w:ascii="Century Gothic" w:hAnsi="Century Gothic" w:cs="Arial"/>
          <w:sz w:val="32"/>
          <w:szCs w:val="32"/>
        </w:rPr>
        <w:t xml:space="preserve">   </w:t>
      </w:r>
    </w:p>
    <w:p w14:paraId="1CF93570" w14:textId="1F83C136" w:rsidR="00812BF2" w:rsidRPr="00812BF2" w:rsidRDefault="005763D4" w:rsidP="00812BF2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OT  </w:t>
      </w:r>
    </w:p>
    <w:p w14:paraId="733FA85E" w14:textId="77777777" w:rsidR="00812BF2" w:rsidRPr="00812BF2" w:rsidRDefault="005763D4" w:rsidP="00812BF2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COTA  </w:t>
      </w:r>
    </w:p>
    <w:p w14:paraId="4558C06A" w14:textId="4A4B46E2" w:rsidR="005763D4" w:rsidRPr="00812BF2" w:rsidRDefault="005763D4" w:rsidP="00812BF2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Other (please specify): </w:t>
      </w:r>
      <w:r w:rsidR="00812BF2">
        <w:rPr>
          <w:rFonts w:ascii="Century Gothic" w:hAnsi="Century Gothic" w:cs="Arial"/>
          <w:sz w:val="24"/>
          <w:szCs w:val="24"/>
        </w:rPr>
        <w:t>_______________________________________________________</w:t>
      </w:r>
    </w:p>
    <w:p w14:paraId="20ACF46E" w14:textId="77777777" w:rsidR="00812BF2" w:rsidRPr="00812BF2" w:rsidRDefault="00812BF2" w:rsidP="00812BF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0D09F57E" w14:textId="77777777" w:rsidR="00812BF2" w:rsidRDefault="00743CF6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28"/>
          <w:szCs w:val="28"/>
        </w:rPr>
        <w:t>Type of F</w:t>
      </w:r>
      <w:r w:rsidR="005763D4" w:rsidRPr="00812BF2">
        <w:rPr>
          <w:rFonts w:ascii="Century Gothic" w:hAnsi="Century Gothic" w:cs="Arial"/>
          <w:b/>
          <w:sz w:val="28"/>
          <w:szCs w:val="28"/>
        </w:rPr>
        <w:t xml:space="preserve">W </w:t>
      </w:r>
      <w:r w:rsidRPr="00812BF2">
        <w:rPr>
          <w:rFonts w:ascii="Century Gothic" w:hAnsi="Century Gothic" w:cs="Arial"/>
          <w:b/>
          <w:sz w:val="28"/>
          <w:szCs w:val="28"/>
        </w:rPr>
        <w:t>Agency:</w:t>
      </w:r>
      <w:r w:rsidRPr="00812BF2">
        <w:rPr>
          <w:rFonts w:ascii="Century Gothic" w:hAnsi="Century Gothic" w:cs="Arial"/>
          <w:sz w:val="28"/>
          <w:szCs w:val="28"/>
        </w:rPr>
        <w:t xml:space="preserve"> </w:t>
      </w:r>
      <w:r w:rsidRPr="00812BF2">
        <w:rPr>
          <w:rFonts w:ascii="Century Gothic" w:hAnsi="Century Gothic" w:cs="Arial"/>
          <w:sz w:val="24"/>
          <w:szCs w:val="24"/>
        </w:rPr>
        <w:t xml:space="preserve"> </w:t>
      </w:r>
    </w:p>
    <w:p w14:paraId="07CA4224" w14:textId="2ADB23F5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>Scho</w:t>
      </w:r>
      <w:r w:rsidR="00743CF6" w:rsidRPr="00812BF2">
        <w:rPr>
          <w:rFonts w:ascii="Century Gothic" w:hAnsi="Century Gothic" w:cs="Arial"/>
          <w:sz w:val="24"/>
          <w:szCs w:val="24"/>
        </w:rPr>
        <w:t xml:space="preserve">ol     </w:t>
      </w:r>
    </w:p>
    <w:p w14:paraId="4EE0C25A" w14:textId="6379BAE1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Early intervention     </w:t>
      </w:r>
    </w:p>
    <w:p w14:paraId="798799A9" w14:textId="27EB033A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Day care     </w:t>
      </w:r>
    </w:p>
    <w:p w14:paraId="56218F16" w14:textId="37109DCA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Acute hospital    </w:t>
      </w:r>
    </w:p>
    <w:p w14:paraId="70FDEC4F" w14:textId="7F2C13F8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Inpatient rehab     </w:t>
      </w:r>
    </w:p>
    <w:p w14:paraId="6670CFA1" w14:textId="7C6C422B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Outpatient     </w:t>
      </w:r>
    </w:p>
    <w:p w14:paraId="2128B1BA" w14:textId="2D694A19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Long-term care/skilled nursing facility     </w:t>
      </w:r>
    </w:p>
    <w:p w14:paraId="247CB8A8" w14:textId="7B9F54BF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Home health     </w:t>
      </w:r>
    </w:p>
    <w:p w14:paraId="1E538670" w14:textId="01DFA1B7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Adult day program     </w:t>
      </w:r>
    </w:p>
    <w:p w14:paraId="494BB813" w14:textId="1F414FA3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Community-based     </w:t>
      </w:r>
    </w:p>
    <w:p w14:paraId="0146792C" w14:textId="2F486497" w:rsidR="00812BF2" w:rsidRPr="00812BF2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Mental health  </w:t>
      </w:r>
      <w:r w:rsidR="00AF339B" w:rsidRPr="00812BF2">
        <w:rPr>
          <w:rFonts w:ascii="Century Gothic" w:hAnsi="Century Gothic" w:cs="Arial"/>
          <w:sz w:val="24"/>
          <w:szCs w:val="24"/>
        </w:rPr>
        <w:t xml:space="preserve">    </w:t>
      </w:r>
    </w:p>
    <w:p w14:paraId="78DA6EEE" w14:textId="693E8F6B" w:rsidR="00743CF6" w:rsidRDefault="00812BF2" w:rsidP="00812BF2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Other: </w:t>
      </w:r>
      <w:r>
        <w:rPr>
          <w:rFonts w:ascii="Century Gothic" w:hAnsi="Century Gothic" w:cs="Arial"/>
          <w:sz w:val="24"/>
          <w:szCs w:val="24"/>
        </w:rPr>
        <w:t>_______________________________________________________________________</w:t>
      </w:r>
    </w:p>
    <w:p w14:paraId="3D62F087" w14:textId="77777777" w:rsidR="00812BF2" w:rsidRPr="00812BF2" w:rsidRDefault="00812BF2" w:rsidP="00812BF2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</w:p>
    <w:p w14:paraId="2C5CEB89" w14:textId="77777777" w:rsidR="00812BF2" w:rsidRDefault="00743CF6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28"/>
          <w:szCs w:val="28"/>
        </w:rPr>
        <w:t>Client Age Group</w:t>
      </w:r>
      <w:r w:rsidRPr="00812BF2">
        <w:rPr>
          <w:rFonts w:ascii="Century Gothic" w:hAnsi="Century Gothic" w:cs="Arial"/>
          <w:sz w:val="28"/>
          <w:szCs w:val="28"/>
        </w:rPr>
        <w:t>:</w:t>
      </w:r>
      <w:r w:rsidRPr="00812BF2">
        <w:rPr>
          <w:rFonts w:ascii="Century Gothic" w:hAnsi="Century Gothic" w:cs="Arial"/>
          <w:sz w:val="24"/>
          <w:szCs w:val="24"/>
        </w:rPr>
        <w:t xml:space="preserve"> </w:t>
      </w:r>
    </w:p>
    <w:p w14:paraId="2ADC57DA" w14:textId="7DA573CE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Infant     </w:t>
      </w:r>
    </w:p>
    <w:p w14:paraId="73A003D8" w14:textId="175F59F3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>T</w:t>
      </w:r>
      <w:r w:rsidR="00743CF6" w:rsidRPr="00812BF2">
        <w:rPr>
          <w:rFonts w:ascii="Century Gothic" w:hAnsi="Century Gothic" w:cs="Arial"/>
          <w:sz w:val="24"/>
          <w:szCs w:val="24"/>
        </w:rPr>
        <w:t xml:space="preserve">oddler     </w:t>
      </w:r>
    </w:p>
    <w:p w14:paraId="5A250AA2" w14:textId="6FA9DC33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Child     </w:t>
      </w:r>
    </w:p>
    <w:p w14:paraId="1108A466" w14:textId="3890D5DA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Adolescent     </w:t>
      </w:r>
    </w:p>
    <w:p w14:paraId="36E43659" w14:textId="7EA6D4EE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Young adult     </w:t>
      </w:r>
    </w:p>
    <w:p w14:paraId="35BAA00C" w14:textId="7A99780F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Middle-aged adult    </w:t>
      </w:r>
    </w:p>
    <w:p w14:paraId="7CE93866" w14:textId="49E7A196" w:rsidR="00812BF2" w:rsidRPr="00812BF2" w:rsidRDefault="00812BF2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Older adult    </w:t>
      </w:r>
      <w:r w:rsidR="00743CF6" w:rsidRPr="00812BF2">
        <w:rPr>
          <w:rFonts w:ascii="Century Gothic" w:hAnsi="Century Gothic" w:cs="Arial"/>
          <w:sz w:val="24"/>
          <w:szCs w:val="24"/>
        </w:rPr>
        <w:t xml:space="preserve"> </w:t>
      </w:r>
    </w:p>
    <w:p w14:paraId="4B993E14" w14:textId="77777777" w:rsidR="00812BF2" w:rsidRDefault="00743CF6" w:rsidP="00812BF2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geriatric     </w:t>
      </w:r>
    </w:p>
    <w:p w14:paraId="6EDEAB27" w14:textId="3AAE4BA8" w:rsidR="00743CF6" w:rsidRPr="00812BF2" w:rsidRDefault="00743CF6" w:rsidP="00812BF2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 </w:t>
      </w:r>
    </w:p>
    <w:p w14:paraId="09880757" w14:textId="77777777" w:rsidR="00812BF2" w:rsidRDefault="00743CF6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b/>
          <w:sz w:val="28"/>
          <w:szCs w:val="28"/>
        </w:rPr>
        <w:lastRenderedPageBreak/>
        <w:t>General Client Diagnosis</w:t>
      </w:r>
      <w:r w:rsidRPr="00812BF2">
        <w:rPr>
          <w:rFonts w:ascii="Century Gothic" w:hAnsi="Century Gothic" w:cs="Arial"/>
          <w:sz w:val="28"/>
          <w:szCs w:val="28"/>
        </w:rPr>
        <w:t xml:space="preserve">: </w:t>
      </w:r>
      <w:r w:rsidRPr="00812BF2">
        <w:rPr>
          <w:rFonts w:ascii="Century Gothic" w:hAnsi="Century Gothic" w:cs="Arial"/>
          <w:sz w:val="24"/>
          <w:szCs w:val="24"/>
        </w:rPr>
        <w:t xml:space="preserve"> </w:t>
      </w:r>
    </w:p>
    <w:p w14:paraId="659B9461" w14:textId="188E6B80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Developmental/congenital       </w:t>
      </w:r>
    </w:p>
    <w:p w14:paraId="16FCFAF6" w14:textId="733A65C6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Acute-onset/traumatic       </w:t>
      </w:r>
    </w:p>
    <w:p w14:paraId="322D82B3" w14:textId="3DFAE4E4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Neurological       </w:t>
      </w:r>
    </w:p>
    <w:p w14:paraId="545F8EAA" w14:textId="76888543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Orthopedic       </w:t>
      </w:r>
    </w:p>
    <w:p w14:paraId="6788C9DF" w14:textId="75AE0609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Behavioral      </w:t>
      </w:r>
    </w:p>
    <w:p w14:paraId="3F5806AA" w14:textId="674924FB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>Mental heal</w:t>
      </w:r>
      <w:r w:rsidR="00743CF6" w:rsidRPr="00812BF2">
        <w:rPr>
          <w:rFonts w:ascii="Century Gothic" w:hAnsi="Century Gothic" w:cs="Arial"/>
          <w:sz w:val="24"/>
          <w:szCs w:val="24"/>
        </w:rPr>
        <w:t xml:space="preserve">th       </w:t>
      </w:r>
    </w:p>
    <w:p w14:paraId="5B6DF66F" w14:textId="739D16D5" w:rsidR="00812BF2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General health conditions       </w:t>
      </w:r>
    </w:p>
    <w:p w14:paraId="6F58D965" w14:textId="7A50E3AC" w:rsidR="00743CF6" w:rsidRPr="00812BF2" w:rsidRDefault="00812BF2" w:rsidP="00812BF2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>Other:</w:t>
      </w:r>
      <w:r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_______________________________________________________________________</w:t>
      </w:r>
    </w:p>
    <w:p w14:paraId="282BD382" w14:textId="77777777" w:rsidR="00812BF2" w:rsidRDefault="00812BF2" w:rsidP="00812BF2">
      <w:pPr>
        <w:spacing w:after="0"/>
        <w:rPr>
          <w:rFonts w:ascii="Century Gothic" w:hAnsi="Century Gothic" w:cs="Arial"/>
          <w:sz w:val="24"/>
          <w:szCs w:val="24"/>
        </w:rPr>
      </w:pPr>
    </w:p>
    <w:p w14:paraId="2401391A" w14:textId="014C668B" w:rsidR="00743CF6" w:rsidRPr="00812BF2" w:rsidRDefault="00743CF6" w:rsidP="00812BF2">
      <w:pPr>
        <w:spacing w:after="0"/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 xml:space="preserve">Signature/Credentials: </w:t>
      </w:r>
      <w:r w:rsidR="00812BF2">
        <w:rPr>
          <w:rFonts w:ascii="Century Gothic" w:hAnsi="Century Gothic" w:cs="Arial"/>
          <w:sz w:val="24"/>
          <w:szCs w:val="24"/>
        </w:rPr>
        <w:t>_____________________________________________________________</w:t>
      </w:r>
      <w:r w:rsidRPr="00812BF2">
        <w:rPr>
          <w:rFonts w:ascii="Century Gothic" w:hAnsi="Century Gothic" w:cs="Arial"/>
          <w:sz w:val="24"/>
          <w:szCs w:val="24"/>
        </w:rPr>
        <w:t xml:space="preserve">                       </w:t>
      </w:r>
    </w:p>
    <w:p w14:paraId="5DF855C9" w14:textId="0DC48392" w:rsidR="00946C1E" w:rsidRPr="00812BF2" w:rsidRDefault="00743CF6" w:rsidP="00812BF2">
      <w:pPr>
        <w:rPr>
          <w:rFonts w:ascii="Century Gothic" w:hAnsi="Century Gothic" w:cs="Arial"/>
          <w:sz w:val="24"/>
          <w:szCs w:val="24"/>
        </w:rPr>
      </w:pPr>
      <w:r w:rsidRPr="00812BF2">
        <w:rPr>
          <w:rFonts w:ascii="Century Gothic" w:hAnsi="Century Gothic" w:cs="Arial"/>
          <w:sz w:val="24"/>
          <w:szCs w:val="24"/>
        </w:rPr>
        <w:t>Date/Time:</w:t>
      </w:r>
      <w:r w:rsidR="00812BF2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________________________________________________________________________</w:t>
      </w:r>
    </w:p>
    <w:sectPr w:rsidR="00946C1E" w:rsidRPr="00812BF2" w:rsidSect="00812BF2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1FBB" w14:textId="77777777" w:rsidR="00C240EB" w:rsidRDefault="00C240EB" w:rsidP="00743CF6">
      <w:pPr>
        <w:spacing w:after="0" w:line="240" w:lineRule="auto"/>
      </w:pPr>
      <w:r>
        <w:separator/>
      </w:r>
    </w:p>
  </w:endnote>
  <w:endnote w:type="continuationSeparator" w:id="0">
    <w:p w14:paraId="4820FEF9" w14:textId="77777777" w:rsidR="00C240EB" w:rsidRDefault="00C240EB" w:rsidP="007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5ED5" w14:textId="77777777" w:rsidR="00C240EB" w:rsidRDefault="00C240EB" w:rsidP="00743CF6">
      <w:pPr>
        <w:spacing w:after="0" w:line="240" w:lineRule="auto"/>
      </w:pPr>
      <w:r>
        <w:separator/>
      </w:r>
    </w:p>
  </w:footnote>
  <w:footnote w:type="continuationSeparator" w:id="0">
    <w:p w14:paraId="4A4074C6" w14:textId="77777777" w:rsidR="00C240EB" w:rsidRDefault="00C240EB" w:rsidP="0074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9DC7" w14:textId="77777777" w:rsidR="00743CF6" w:rsidRPr="00743CF6" w:rsidRDefault="00743CF6" w:rsidP="00743CF6">
    <w:pPr>
      <w:spacing w:after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DFC"/>
    <w:multiLevelType w:val="hybridMultilevel"/>
    <w:tmpl w:val="3E3E1CA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D45"/>
    <w:multiLevelType w:val="hybridMultilevel"/>
    <w:tmpl w:val="E6028BA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179F"/>
    <w:multiLevelType w:val="hybridMultilevel"/>
    <w:tmpl w:val="23D85E98"/>
    <w:lvl w:ilvl="0" w:tplc="8B9AF690">
      <w:start w:val="1"/>
      <w:numFmt w:val="lowerLetter"/>
      <w:lvlText w:val="(%1)"/>
      <w:lvlJc w:val="left"/>
      <w:pPr>
        <w:ind w:left="76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4465"/>
    <w:multiLevelType w:val="hybridMultilevel"/>
    <w:tmpl w:val="1E1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D7C"/>
    <w:multiLevelType w:val="hybridMultilevel"/>
    <w:tmpl w:val="40208C3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B5A"/>
    <w:multiLevelType w:val="hybridMultilevel"/>
    <w:tmpl w:val="FD2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07A1"/>
    <w:multiLevelType w:val="hybridMultilevel"/>
    <w:tmpl w:val="B4FCDF8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70B1"/>
    <w:multiLevelType w:val="hybridMultilevel"/>
    <w:tmpl w:val="B114C4CA"/>
    <w:lvl w:ilvl="0" w:tplc="19F649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F6"/>
    <w:rsid w:val="005763D4"/>
    <w:rsid w:val="005A3CF8"/>
    <w:rsid w:val="005A6C75"/>
    <w:rsid w:val="00743CF6"/>
    <w:rsid w:val="00781B00"/>
    <w:rsid w:val="00812BF2"/>
    <w:rsid w:val="00832A75"/>
    <w:rsid w:val="008E1AC0"/>
    <w:rsid w:val="00946C1E"/>
    <w:rsid w:val="00A9472A"/>
    <w:rsid w:val="00AF339B"/>
    <w:rsid w:val="00AF568D"/>
    <w:rsid w:val="00BD0640"/>
    <w:rsid w:val="00C06EF1"/>
    <w:rsid w:val="00C240EB"/>
    <w:rsid w:val="00C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F4DD5"/>
  <w15:docId w15:val="{4C3A2AD9-D8C6-41A7-8D0B-B2E0D22F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F6"/>
  </w:style>
  <w:style w:type="paragraph" w:styleId="Footer">
    <w:name w:val="footer"/>
    <w:basedOn w:val="Normal"/>
    <w:link w:val="FooterChar"/>
    <w:uiPriority w:val="99"/>
    <w:unhideWhenUsed/>
    <w:rsid w:val="0074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F6"/>
  </w:style>
  <w:style w:type="paragraph" w:styleId="ListParagraph">
    <w:name w:val="List Paragraph"/>
    <w:basedOn w:val="Normal"/>
    <w:uiPriority w:val="34"/>
    <w:qFormat/>
    <w:rsid w:val="0081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1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8641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4284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9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97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1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4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2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56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8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9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EF09F421237419C1E1034CCD513B2" ma:contentTypeVersion="0" ma:contentTypeDescription="Create a new document." ma:contentTypeScope="" ma:versionID="3826bb5121f5a82f57ad6533374f1d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3F27B-6923-47E6-9051-B6C332D3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DABCF-54CE-4B57-B1F5-C965265D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A6C94-4BF0-4AA6-A364-5D94352A8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Cecil, Angela</dc:creator>
  <cp:keywords/>
  <cp:lastModifiedBy>GLOBAL</cp:lastModifiedBy>
  <cp:revision>4</cp:revision>
  <dcterms:created xsi:type="dcterms:W3CDTF">2022-11-24T12:21:00Z</dcterms:created>
  <dcterms:modified xsi:type="dcterms:W3CDTF">2022-11-24T12:27:00Z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0x01010000DEF09F421237419C1E1034CCD513B2</vt:lpwstr>
  </property>
</Properties>
</file>