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2D9F" w14:textId="24632022" w:rsidR="009A3973" w:rsidRDefault="009A3973" w:rsidP="00E332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A3973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09D47220" w14:textId="77777777" w:rsidR="009A3973" w:rsidRPr="009A3973" w:rsidRDefault="009A3973" w:rsidP="00E332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A6B78A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Stephen Hamilton</w:t>
      </w:r>
    </w:p>
    <w:p w14:paraId="77D8C540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Center, TX</w:t>
      </w:r>
    </w:p>
    <w:p w14:paraId="52142E25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(260) 555-6531</w:t>
      </w:r>
    </w:p>
    <w:p w14:paraId="6B3B320E" w14:textId="6BB4BD36" w:rsidR="00FE06F1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shamilton@example.com</w:t>
      </w:r>
    </w:p>
    <w:p w14:paraId="7ECCDBC4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FC4383" w14:textId="4A0ECF47" w:rsidR="00FE06F1" w:rsidRDefault="009A3973" w:rsidP="00E3324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397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532B5E1" w14:textId="77777777" w:rsidR="004C3C12" w:rsidRPr="004C3C12" w:rsidRDefault="004C3C12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0B6DF51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3973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5E152A9F" w14:textId="146CC315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 xml:space="preserve">Tyson </w:t>
      </w:r>
      <w:proofErr w:type="spellStart"/>
      <w:proofErr w:type="gramStart"/>
      <w:r w:rsidRPr="009A3973">
        <w:rPr>
          <w:rFonts w:ascii="Century Gothic" w:hAnsi="Century Gothic"/>
          <w:sz w:val="24"/>
          <w:szCs w:val="24"/>
        </w:rPr>
        <w:t>Foods</w:t>
      </w:r>
      <w:r w:rsidR="004C3C12">
        <w:rPr>
          <w:rFonts w:ascii="Century Gothic" w:hAnsi="Century Gothic"/>
          <w:sz w:val="24"/>
          <w:szCs w:val="24"/>
        </w:rPr>
        <w:t>,</w:t>
      </w:r>
      <w:r w:rsidRPr="009A3973">
        <w:rPr>
          <w:rFonts w:ascii="Century Gothic" w:hAnsi="Century Gothic"/>
          <w:sz w:val="24"/>
          <w:szCs w:val="24"/>
        </w:rPr>
        <w:t>Center</w:t>
      </w:r>
      <w:proofErr w:type="spellEnd"/>
      <w:proofErr w:type="gramEnd"/>
      <w:r w:rsidRPr="009A3973">
        <w:rPr>
          <w:rFonts w:ascii="Century Gothic" w:hAnsi="Century Gothic"/>
          <w:sz w:val="24"/>
          <w:szCs w:val="24"/>
        </w:rPr>
        <w:t>, TX</w:t>
      </w:r>
      <w:r w:rsidR="004C3C12">
        <w:rPr>
          <w:rFonts w:ascii="Century Gothic" w:hAnsi="Century Gothic"/>
          <w:sz w:val="24"/>
          <w:szCs w:val="24"/>
        </w:rPr>
        <w:t xml:space="preserve"> </w:t>
      </w:r>
      <w:r w:rsidRPr="009A3973">
        <w:rPr>
          <w:rFonts w:ascii="Century Gothic" w:hAnsi="Century Gothic"/>
          <w:sz w:val="24"/>
          <w:szCs w:val="24"/>
        </w:rPr>
        <w:t>2019 - Present</w:t>
      </w:r>
    </w:p>
    <w:p w14:paraId="6D110FF8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Communicate with all levels of management including USDA.</w:t>
      </w:r>
    </w:p>
    <w:p w14:paraId="429E80C0" w14:textId="7EB13D94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Verified and validated the established Quality Systems and process controls.</w:t>
      </w:r>
    </w:p>
    <w:p w14:paraId="70945385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BE0FB4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3973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6DD466A3" w14:textId="7D6186A2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Tyson Foods</w:t>
      </w:r>
      <w:r w:rsidR="004C3C12">
        <w:rPr>
          <w:rFonts w:ascii="Century Gothic" w:hAnsi="Century Gothic"/>
          <w:sz w:val="24"/>
          <w:szCs w:val="24"/>
        </w:rPr>
        <w:t xml:space="preserve"> </w:t>
      </w:r>
      <w:r w:rsidRPr="009A3973">
        <w:rPr>
          <w:rFonts w:ascii="Century Gothic" w:hAnsi="Century Gothic"/>
          <w:sz w:val="24"/>
          <w:szCs w:val="24"/>
        </w:rPr>
        <w:t>Center, TX</w:t>
      </w:r>
      <w:r w:rsidR="004C3C12">
        <w:rPr>
          <w:rFonts w:ascii="Century Gothic" w:hAnsi="Century Gothic"/>
          <w:sz w:val="24"/>
          <w:szCs w:val="24"/>
        </w:rPr>
        <w:t xml:space="preserve"> </w:t>
      </w:r>
      <w:r w:rsidRPr="009A3973">
        <w:rPr>
          <w:rFonts w:ascii="Century Gothic" w:hAnsi="Century Gothic"/>
          <w:sz w:val="24"/>
          <w:szCs w:val="24"/>
        </w:rPr>
        <w:t>2015 - 2019</w:t>
      </w:r>
    </w:p>
    <w:p w14:paraId="08725F9F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Maintained certifications and training to continue high quality standards of company and performance.</w:t>
      </w:r>
    </w:p>
    <w:p w14:paraId="26CB1986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Inspect raw materials for defects or set customer specifications 19.</w:t>
      </w:r>
    </w:p>
    <w:p w14:paraId="589EFD73" w14:textId="0554FFCB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Communicate with all levels of management including USDA.</w:t>
      </w:r>
    </w:p>
    <w:p w14:paraId="28E5C692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6E0176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3973">
        <w:rPr>
          <w:rFonts w:ascii="Century Gothic" w:hAnsi="Century Gothic"/>
          <w:b/>
          <w:bCs/>
          <w:sz w:val="24"/>
          <w:szCs w:val="24"/>
        </w:rPr>
        <w:t>Forklift Driver</w:t>
      </w:r>
    </w:p>
    <w:p w14:paraId="06CC8C65" w14:textId="79CA0B5E" w:rsidR="00FE06F1" w:rsidRPr="009A3973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Adecco Staffing, USA</w:t>
      </w:r>
      <w:r w:rsidR="004C3C12">
        <w:rPr>
          <w:rFonts w:ascii="Century Gothic" w:hAnsi="Century Gothic"/>
          <w:sz w:val="24"/>
          <w:szCs w:val="24"/>
        </w:rPr>
        <w:t xml:space="preserve"> </w:t>
      </w:r>
      <w:r w:rsidRPr="009A3973">
        <w:rPr>
          <w:rFonts w:ascii="Century Gothic" w:hAnsi="Century Gothic"/>
          <w:sz w:val="24"/>
          <w:szCs w:val="24"/>
        </w:rPr>
        <w:t>Houston, TX2014 - 2015</w:t>
      </w:r>
    </w:p>
    <w:p w14:paraId="7032B7B6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Pull parts and either deliver to the Assembly Lines, or to the trailer staging area for loading.</w:t>
      </w:r>
    </w:p>
    <w:p w14:paraId="64BEA3B9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Participate in daily scheduled physical inventories.</w:t>
      </w:r>
    </w:p>
    <w:p w14:paraId="009BCB8C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Supervised and trained new temporary staff on operating equipment and safety procedures.</w:t>
      </w:r>
    </w:p>
    <w:p w14:paraId="73DC7D71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Tested cable TV boxes Moderate computer system set-up</w:t>
      </w:r>
    </w:p>
    <w:p w14:paraId="6CC5521C" w14:textId="77777777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Warehouse Position, Driving Pallet jack and picking up and dropping off packages to certain locations.</w:t>
      </w:r>
    </w:p>
    <w:p w14:paraId="68EBDD80" w14:textId="0FCBA1CD" w:rsidR="00FE06F1" w:rsidRPr="009A3973" w:rsidRDefault="00FE06F1" w:rsidP="00E3324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Loaded products onto trailers using sit down/stand up forklifts.</w:t>
      </w:r>
    </w:p>
    <w:p w14:paraId="120AFF94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9D75E8" w14:textId="57230D08" w:rsidR="00FE06F1" w:rsidRDefault="009A3973" w:rsidP="00E3324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3973">
        <w:rPr>
          <w:rFonts w:ascii="Century Gothic" w:hAnsi="Century Gothic"/>
          <w:b/>
          <w:bCs/>
          <w:sz w:val="28"/>
          <w:szCs w:val="28"/>
        </w:rPr>
        <w:t>SKILLS</w:t>
      </w:r>
    </w:p>
    <w:p w14:paraId="76B7DDB8" w14:textId="77777777" w:rsidR="004C3C12" w:rsidRPr="004C3C12" w:rsidRDefault="004C3C12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C1092B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Procedures</w:t>
      </w:r>
    </w:p>
    <w:p w14:paraId="62897FD3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Elisa</w:t>
      </w:r>
    </w:p>
    <w:p w14:paraId="4FF9AD40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lastRenderedPageBreak/>
        <w:t>CPR</w:t>
      </w:r>
    </w:p>
    <w:p w14:paraId="387843CC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Forklifts</w:t>
      </w:r>
    </w:p>
    <w:p w14:paraId="78CDB0E3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9A3973">
        <w:rPr>
          <w:rFonts w:ascii="Century Gothic" w:hAnsi="Century Gothic"/>
          <w:sz w:val="24"/>
          <w:szCs w:val="24"/>
        </w:rPr>
        <w:t>Osha</w:t>
      </w:r>
      <w:proofErr w:type="spellEnd"/>
    </w:p>
    <w:p w14:paraId="0607F51F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ISO</w:t>
      </w:r>
    </w:p>
    <w:p w14:paraId="7A535517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Quality Checks</w:t>
      </w:r>
    </w:p>
    <w:p w14:paraId="69F44159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Pallet Jack</w:t>
      </w:r>
    </w:p>
    <w:p w14:paraId="5A7BE60C" w14:textId="77777777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Customer Orders</w:t>
      </w:r>
    </w:p>
    <w:p w14:paraId="5E3537B8" w14:textId="4AFB9CE4" w:rsidR="00FE06F1" w:rsidRPr="009A3973" w:rsidRDefault="00FE06F1" w:rsidP="00E3324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Inspection Reports</w:t>
      </w:r>
    </w:p>
    <w:p w14:paraId="31BEC5A6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A7741F" w14:textId="06C1D8AE" w:rsidR="00FE06F1" w:rsidRDefault="009A3973" w:rsidP="00E3324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A3973">
        <w:rPr>
          <w:rFonts w:ascii="Century Gothic" w:hAnsi="Century Gothic"/>
          <w:b/>
          <w:bCs/>
          <w:sz w:val="28"/>
          <w:szCs w:val="28"/>
        </w:rPr>
        <w:t>EDUCATION</w:t>
      </w:r>
    </w:p>
    <w:p w14:paraId="55A23000" w14:textId="77777777" w:rsidR="004C3C12" w:rsidRPr="004C3C12" w:rsidRDefault="004C3C12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51EA0C7" w14:textId="77777777" w:rsidR="00FE06F1" w:rsidRPr="009A3973" w:rsidRDefault="00FE06F1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3973">
        <w:rPr>
          <w:rFonts w:ascii="Century Gothic" w:hAnsi="Century Gothic"/>
          <w:b/>
          <w:bCs/>
          <w:sz w:val="24"/>
          <w:szCs w:val="24"/>
        </w:rPr>
        <w:t>Bachelor's Degree</w:t>
      </w:r>
    </w:p>
    <w:p w14:paraId="5F6304D2" w14:textId="21E6A27E" w:rsidR="00FE06F1" w:rsidRDefault="00FE06F1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A3973">
        <w:rPr>
          <w:rFonts w:ascii="Century Gothic" w:hAnsi="Century Gothic"/>
          <w:sz w:val="24"/>
          <w:szCs w:val="24"/>
        </w:rPr>
        <w:t>University of Houston</w:t>
      </w:r>
      <w:r w:rsidR="009A397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3973">
        <w:rPr>
          <w:rFonts w:ascii="Century Gothic" w:hAnsi="Century Gothic"/>
          <w:sz w:val="24"/>
          <w:szCs w:val="24"/>
        </w:rPr>
        <w:t>Houston</w:t>
      </w:r>
      <w:proofErr w:type="spellEnd"/>
      <w:r w:rsidRPr="009A3973">
        <w:rPr>
          <w:rFonts w:ascii="Century Gothic" w:hAnsi="Century Gothic"/>
          <w:sz w:val="24"/>
          <w:szCs w:val="24"/>
        </w:rPr>
        <w:t>, TX</w:t>
      </w:r>
      <w:r w:rsidR="004C3C12">
        <w:rPr>
          <w:rFonts w:ascii="Century Gothic" w:hAnsi="Century Gothic"/>
          <w:sz w:val="24"/>
          <w:szCs w:val="24"/>
        </w:rPr>
        <w:t xml:space="preserve"> </w:t>
      </w:r>
      <w:r w:rsidRPr="009A3973">
        <w:rPr>
          <w:rFonts w:ascii="Century Gothic" w:hAnsi="Century Gothic"/>
          <w:sz w:val="24"/>
          <w:szCs w:val="24"/>
        </w:rPr>
        <w:t xml:space="preserve">2011 </w:t>
      </w:r>
      <w:r w:rsidR="009A3973">
        <w:rPr>
          <w:rFonts w:ascii="Century Gothic" w:hAnsi="Century Gothic"/>
          <w:sz w:val="24"/>
          <w:szCs w:val="24"/>
        </w:rPr>
        <w:t>–</w:t>
      </w:r>
      <w:r w:rsidRPr="009A3973">
        <w:rPr>
          <w:rFonts w:ascii="Century Gothic" w:hAnsi="Century Gothic"/>
          <w:sz w:val="24"/>
          <w:szCs w:val="24"/>
        </w:rPr>
        <w:t xml:space="preserve"> 2014</w:t>
      </w:r>
    </w:p>
    <w:p w14:paraId="6FC08C7B" w14:textId="77777777" w:rsidR="009A3973" w:rsidRPr="009A3973" w:rsidRDefault="009A3973" w:rsidP="00E332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BCD87C" w14:textId="77777777" w:rsidR="00573485" w:rsidRPr="009A3973" w:rsidRDefault="00FE06F1" w:rsidP="00E332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A3973">
        <w:rPr>
          <w:rFonts w:ascii="Century Gothic" w:hAnsi="Century Gothic"/>
          <w:b/>
          <w:bCs/>
          <w:sz w:val="24"/>
          <w:szCs w:val="24"/>
        </w:rPr>
        <w:t>Major: Computer Science</w:t>
      </w:r>
    </w:p>
    <w:sectPr w:rsidR="00573485" w:rsidRPr="009A3973" w:rsidSect="001979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11D"/>
    <w:multiLevelType w:val="hybridMultilevel"/>
    <w:tmpl w:val="441E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1286"/>
    <w:multiLevelType w:val="hybridMultilevel"/>
    <w:tmpl w:val="9B08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9496">
    <w:abstractNumId w:val="0"/>
  </w:num>
  <w:num w:numId="2" w16cid:durableId="114524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F1"/>
    <w:rsid w:val="001979C2"/>
    <w:rsid w:val="004C3C12"/>
    <w:rsid w:val="00573485"/>
    <w:rsid w:val="009A3973"/>
    <w:rsid w:val="00E3324E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D112"/>
  <w15:chartTrackingRefBased/>
  <w15:docId w15:val="{1DF0C7B5-5BFE-45C1-8A54-79B1523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2022-10-17T19:40:00Z</dcterms:created>
  <dcterms:modified xsi:type="dcterms:W3CDTF">2022-11-25T02:17:00Z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2022-10-18T17:58:49Z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96f721da-0f2d-4ee8-8594-92f2f26624dc</vt:lpwstr>
  </property>
  <property fmtid="{D5CDD505-2E9C-101B-9397-08002B2CF9AE}" pid="8" name="MSIP_Label_defa4170-0d19-0005-0004-bc88714345d2_ContentBits">
    <vt:lpwstr>0</vt:lpwstr>
  </property>
</Properties>
</file>