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67607" w14:textId="77777777" w:rsidR="00E16C1C" w:rsidRDefault="00E16C1C" w:rsidP="00E16C1C">
      <w:pPr>
        <w:jc w:val="center"/>
        <w:rPr>
          <w:rFonts w:ascii="Century Gothic" w:hAnsi="Century Gothic"/>
          <w:b/>
          <w:sz w:val="40"/>
          <w:szCs w:val="40"/>
          <w:lang w:val="en-GB" w:eastAsia="en-US"/>
        </w:rPr>
      </w:pPr>
      <w:r>
        <w:rPr>
          <w:rFonts w:ascii="Century Gothic" w:hAnsi="Century Gothic"/>
          <w:b/>
          <w:sz w:val="40"/>
          <w:szCs w:val="40"/>
        </w:rPr>
        <w:t xml:space="preserve">LETTER OF APPLICATION </w:t>
      </w:r>
    </w:p>
    <w:p w14:paraId="5D3EC60B" w14:textId="77777777" w:rsidR="005E1B64" w:rsidRPr="005E1B64" w:rsidRDefault="005E1B64" w:rsidP="005E1B64">
      <w:pPr>
        <w:rPr>
          <w:rFonts w:ascii="Century Gothic" w:eastAsia="MS Mincho" w:hAnsi="Century Gothic"/>
        </w:rPr>
      </w:pPr>
    </w:p>
    <w:p w14:paraId="1BB116A4" w14:textId="77777777" w:rsidR="005E1B64" w:rsidRPr="005E1B64" w:rsidRDefault="005E1B64" w:rsidP="005E1B64">
      <w:pPr>
        <w:rPr>
          <w:rFonts w:ascii="Century Gothic" w:eastAsia="MS Mincho" w:hAnsi="Century Gothic"/>
        </w:rPr>
      </w:pPr>
    </w:p>
    <w:p w14:paraId="73BE6352" w14:textId="77777777" w:rsidR="005E1B64" w:rsidRPr="005E1B64" w:rsidRDefault="005E1B64" w:rsidP="005E1B64">
      <w:pPr>
        <w:rPr>
          <w:rFonts w:ascii="Century Gothic" w:eastAsia="MS Mincho" w:hAnsi="Century Gothic"/>
        </w:rPr>
      </w:pPr>
      <w:r w:rsidRPr="005E1B64">
        <w:rPr>
          <w:rFonts w:ascii="Century Gothic" w:eastAsia="MS Mincho" w:hAnsi="Century Gothic"/>
        </w:rPr>
        <w:t>8th January 20</w:t>
      </w:r>
      <w:r>
        <w:rPr>
          <w:rFonts w:ascii="Century Gothic" w:eastAsia="MS Mincho" w:hAnsi="Century Gothic"/>
        </w:rPr>
        <w:t>XX</w:t>
      </w:r>
    </w:p>
    <w:p w14:paraId="69F54782" w14:textId="77777777" w:rsidR="005E1B64" w:rsidRPr="005E1B64" w:rsidRDefault="005E1B64" w:rsidP="005E1B64">
      <w:pPr>
        <w:rPr>
          <w:rFonts w:ascii="Century Gothic" w:eastAsia="MS Mincho" w:hAnsi="Century Gothic"/>
        </w:rPr>
      </w:pPr>
    </w:p>
    <w:p w14:paraId="01C536D9" w14:textId="77777777" w:rsidR="005E1B64" w:rsidRPr="005E1B64" w:rsidRDefault="005E1B64" w:rsidP="005E1B64">
      <w:pPr>
        <w:rPr>
          <w:rFonts w:ascii="Century Gothic" w:eastAsia="MS Mincho" w:hAnsi="Century Gothic"/>
        </w:rPr>
      </w:pPr>
      <w:r w:rsidRPr="005E1B64">
        <w:rPr>
          <w:rFonts w:ascii="Century Gothic" w:eastAsia="MS Mincho" w:hAnsi="Century Gothic"/>
        </w:rPr>
        <w:t xml:space="preserve">Nathalie Baudoin </w:t>
      </w:r>
    </w:p>
    <w:p w14:paraId="05D5D689" w14:textId="77777777" w:rsidR="005E1B64" w:rsidRPr="005E1B64" w:rsidRDefault="005E1B64" w:rsidP="005E1B64">
      <w:pPr>
        <w:rPr>
          <w:rFonts w:ascii="Century Gothic" w:eastAsia="MS Mincho" w:hAnsi="Century Gothic"/>
        </w:rPr>
      </w:pPr>
      <w:r w:rsidRPr="005E1B64">
        <w:rPr>
          <w:rFonts w:ascii="Century Gothic" w:eastAsia="MS Mincho" w:hAnsi="Century Gothic"/>
        </w:rPr>
        <w:t xml:space="preserve">Patagonia GMBH </w:t>
      </w:r>
    </w:p>
    <w:p w14:paraId="779405FB" w14:textId="77777777" w:rsidR="005E1B64" w:rsidRPr="005E1B64" w:rsidRDefault="005E1B64" w:rsidP="005E1B64">
      <w:pPr>
        <w:rPr>
          <w:rFonts w:ascii="Century Gothic" w:eastAsia="MS Mincho" w:hAnsi="Century Gothic"/>
        </w:rPr>
      </w:pPr>
      <w:r w:rsidRPr="005E1B64">
        <w:rPr>
          <w:rFonts w:ascii="Century Gothic" w:eastAsia="MS Mincho" w:hAnsi="Century Gothic"/>
        </w:rPr>
        <w:t xml:space="preserve">Reitmorstrasse 50 </w:t>
      </w:r>
    </w:p>
    <w:p w14:paraId="04B67892" w14:textId="77777777" w:rsidR="005E1B64" w:rsidRPr="005E1B64" w:rsidRDefault="005E1B64" w:rsidP="005E1B64">
      <w:pPr>
        <w:rPr>
          <w:rFonts w:ascii="Century Gothic" w:eastAsia="MS Mincho" w:hAnsi="Century Gothic"/>
        </w:rPr>
      </w:pPr>
      <w:r w:rsidRPr="005E1B64">
        <w:rPr>
          <w:rFonts w:ascii="Century Gothic" w:eastAsia="MS Mincho" w:hAnsi="Century Gothic"/>
        </w:rPr>
        <w:t xml:space="preserve">8000 Munich 22 </w:t>
      </w:r>
    </w:p>
    <w:p w14:paraId="673C301C" w14:textId="77777777" w:rsidR="005E1B64" w:rsidRPr="005E1B64" w:rsidRDefault="005E1B64" w:rsidP="005E1B64">
      <w:pPr>
        <w:rPr>
          <w:rFonts w:ascii="Century Gothic" w:eastAsia="MS Mincho" w:hAnsi="Century Gothic"/>
        </w:rPr>
      </w:pPr>
      <w:r w:rsidRPr="005E1B64">
        <w:rPr>
          <w:rFonts w:ascii="Century Gothic" w:eastAsia="MS Mincho" w:hAnsi="Century Gothic"/>
        </w:rPr>
        <w:t>Germany</w:t>
      </w:r>
    </w:p>
    <w:p w14:paraId="0B0E8F6C" w14:textId="77777777" w:rsidR="005E1B64" w:rsidRPr="005E1B64" w:rsidRDefault="005E1B64" w:rsidP="005E1B64">
      <w:pPr>
        <w:rPr>
          <w:rFonts w:ascii="Century Gothic" w:eastAsia="MS Mincho" w:hAnsi="Century Gothic"/>
        </w:rPr>
      </w:pPr>
    </w:p>
    <w:p w14:paraId="48A0CF44" w14:textId="009C18F5" w:rsidR="005E1B64" w:rsidRPr="005E1B64" w:rsidRDefault="00E16C1C" w:rsidP="005E1B64">
      <w:pPr>
        <w:rPr>
          <w:rFonts w:ascii="Century Gothic" w:eastAsia="MS Mincho" w:hAnsi="Century Gothic"/>
        </w:rPr>
      </w:pPr>
      <w:r>
        <w:rPr>
          <w:rFonts w:ascii="Century Gothic" w:eastAsia="MS Mincho" w:hAnsi="Century Gothic"/>
        </w:rPr>
        <w:br/>
      </w:r>
      <w:r w:rsidR="005E1B64" w:rsidRPr="005E1B64">
        <w:rPr>
          <w:rFonts w:ascii="Century Gothic" w:eastAsia="MS Mincho" w:hAnsi="Century Gothic"/>
        </w:rPr>
        <w:t>Dear Ms Baudoin,</w:t>
      </w:r>
    </w:p>
    <w:p w14:paraId="5C3C43E9" w14:textId="7F76161D" w:rsidR="005E1B64" w:rsidRPr="005E1B64" w:rsidRDefault="00E16C1C" w:rsidP="005E1B64">
      <w:pPr>
        <w:spacing w:before="240" w:line="276" w:lineRule="auto"/>
        <w:rPr>
          <w:rFonts w:ascii="Century Gothic" w:eastAsia="MS Mincho" w:hAnsi="Century Gothic"/>
        </w:rPr>
      </w:pPr>
      <w:r>
        <w:rPr>
          <w:rFonts w:ascii="Century Gothic" w:eastAsia="MS Mincho" w:hAnsi="Century Gothic"/>
        </w:rPr>
        <w:br/>
      </w:r>
      <w:r w:rsidR="005E1B64" w:rsidRPr="005E1B64">
        <w:rPr>
          <w:rFonts w:ascii="Century Gothic" w:eastAsia="MS Mincho" w:hAnsi="Century Gothic"/>
        </w:rPr>
        <w:t>I am writing to apply for the position of Public Affairs Associate, which was advertised last week in the International Herald Tribune.</w:t>
      </w:r>
    </w:p>
    <w:p w14:paraId="0F06242E" w14:textId="77777777" w:rsidR="005E1B64" w:rsidRPr="005E1B64" w:rsidRDefault="005E1B64" w:rsidP="005E1B64">
      <w:pPr>
        <w:spacing w:before="240" w:line="276" w:lineRule="auto"/>
        <w:rPr>
          <w:rFonts w:ascii="Century Gothic" w:eastAsia="MS Mincho" w:hAnsi="Century Gothic"/>
        </w:rPr>
      </w:pPr>
      <w:r w:rsidRPr="005E1B64">
        <w:rPr>
          <w:rFonts w:ascii="Century Gothic" w:eastAsia="MS Mincho" w:hAnsi="Century Gothic"/>
        </w:rPr>
        <w:t>Although I am presently employed by a non-profit making organisation, it has always been my intention to work in a commercial environment. I would particularly welcome the chance to work for your company and as you will notice on my enclosed curriculum vitae, the job you are offering suits both my personal and professional interests.</w:t>
      </w:r>
    </w:p>
    <w:p w14:paraId="79A6A6B7" w14:textId="77777777" w:rsidR="005E1B64" w:rsidRPr="005E1B64" w:rsidRDefault="005E1B64" w:rsidP="005E1B64">
      <w:pPr>
        <w:spacing w:before="240" w:line="276" w:lineRule="auto"/>
        <w:rPr>
          <w:rFonts w:ascii="Century Gothic" w:eastAsia="MS Mincho" w:hAnsi="Century Gothic"/>
        </w:rPr>
      </w:pPr>
      <w:r w:rsidRPr="005E1B64">
        <w:rPr>
          <w:rFonts w:ascii="Century Gothic" w:eastAsia="MS Mincho" w:hAnsi="Century Gothic"/>
        </w:rPr>
        <w:t>My work experience has familiarised me with many of the challenges involved in public relations today. I am sure that this, together with my understanding of the needs and expectations of sport and nature enthusiasts, would be extremely relevant to the position.</w:t>
      </w:r>
    </w:p>
    <w:p w14:paraId="0956A88E" w14:textId="77777777" w:rsidR="005E1B64" w:rsidRPr="005E1B64" w:rsidRDefault="005E1B64" w:rsidP="005E1B64">
      <w:pPr>
        <w:spacing w:before="240" w:line="276" w:lineRule="auto"/>
        <w:rPr>
          <w:rFonts w:ascii="Century Gothic" w:eastAsia="MS Mincho" w:hAnsi="Century Gothic"/>
        </w:rPr>
      </w:pPr>
      <w:r w:rsidRPr="005E1B64">
        <w:rPr>
          <w:rFonts w:ascii="Century Gothic" w:eastAsia="MS Mincho" w:hAnsi="Century Gothic"/>
        </w:rPr>
        <w:t>Moreover, as my mother is German, I am fluent in this language and would definitely enjoy working in a German-speaking environment.</w:t>
      </w:r>
    </w:p>
    <w:p w14:paraId="5C8CFC9E" w14:textId="77777777" w:rsidR="005E1B64" w:rsidRPr="005E1B64" w:rsidRDefault="005E1B64" w:rsidP="005E1B64">
      <w:pPr>
        <w:spacing w:before="240" w:line="276" w:lineRule="auto"/>
        <w:rPr>
          <w:rFonts w:ascii="Century Gothic" w:eastAsia="MS Mincho" w:hAnsi="Century Gothic"/>
        </w:rPr>
      </w:pPr>
      <w:r w:rsidRPr="005E1B64">
        <w:rPr>
          <w:rFonts w:ascii="Century Gothic" w:eastAsia="MS Mincho" w:hAnsi="Century Gothic"/>
        </w:rPr>
        <w:t>I would be pleased to discuss my curriculum vitae with you in more detail at an interview. In the meantime, please do not hesitate to contact me if you require further information.</w:t>
      </w:r>
    </w:p>
    <w:p w14:paraId="27C4199C" w14:textId="77777777" w:rsidR="005E1B64" w:rsidRPr="005E1B64" w:rsidRDefault="005E1B64" w:rsidP="005E1B64">
      <w:pPr>
        <w:spacing w:before="240" w:line="276" w:lineRule="auto"/>
        <w:rPr>
          <w:rFonts w:ascii="Century Gothic" w:eastAsia="MS Mincho" w:hAnsi="Century Gothic"/>
        </w:rPr>
      </w:pPr>
      <w:r w:rsidRPr="005E1B64">
        <w:rPr>
          <w:rFonts w:ascii="Century Gothic" w:eastAsia="MS Mincho" w:hAnsi="Century Gothic"/>
        </w:rPr>
        <w:t>I look forward to hearing from you.</w:t>
      </w:r>
    </w:p>
    <w:p w14:paraId="291731D7" w14:textId="77777777" w:rsidR="005E1B64" w:rsidRPr="005E1B64" w:rsidRDefault="005E1B64" w:rsidP="005E1B64">
      <w:pPr>
        <w:rPr>
          <w:rFonts w:ascii="Century Gothic" w:eastAsia="MS Mincho" w:hAnsi="Century Gothic"/>
        </w:rPr>
      </w:pPr>
    </w:p>
    <w:p w14:paraId="79DFD979" w14:textId="77777777" w:rsidR="005E1B64" w:rsidRPr="005E1B64" w:rsidRDefault="005E1B64" w:rsidP="005E1B64">
      <w:pPr>
        <w:rPr>
          <w:rFonts w:ascii="Century Gothic" w:eastAsia="MS Mincho" w:hAnsi="Century Gothic"/>
        </w:rPr>
      </w:pPr>
    </w:p>
    <w:p w14:paraId="1BA6E507" w14:textId="77777777" w:rsidR="005E1B64" w:rsidRPr="005E1B64" w:rsidRDefault="005E1B64" w:rsidP="005E1B64">
      <w:pPr>
        <w:rPr>
          <w:rFonts w:ascii="Century Gothic" w:eastAsia="MS Mincho" w:hAnsi="Century Gothic"/>
        </w:rPr>
      </w:pPr>
      <w:r w:rsidRPr="005E1B64">
        <w:rPr>
          <w:rFonts w:ascii="Century Gothic" w:eastAsia="MS Mincho" w:hAnsi="Century Gothic"/>
        </w:rPr>
        <w:t>Yours sincerely,</w:t>
      </w:r>
    </w:p>
    <w:p w14:paraId="6CAD10F0" w14:textId="77777777" w:rsidR="005E1B64" w:rsidRPr="005E1B64" w:rsidRDefault="005E1B64" w:rsidP="005E1B64">
      <w:pPr>
        <w:rPr>
          <w:rFonts w:ascii="Century Gothic" w:eastAsia="MS Mincho" w:hAnsi="Century Gothic"/>
        </w:rPr>
      </w:pPr>
    </w:p>
    <w:p w14:paraId="466FA765" w14:textId="77777777" w:rsidR="005E1B64" w:rsidRPr="00E16C1C" w:rsidRDefault="005E1B64" w:rsidP="005E1B64">
      <w:pPr>
        <w:spacing w:line="276" w:lineRule="auto"/>
        <w:rPr>
          <w:rFonts w:ascii="Century Gothic" w:eastAsia="MS Mincho" w:hAnsi="Century Gothic"/>
          <w:b/>
          <w:bCs/>
        </w:rPr>
      </w:pPr>
      <w:r w:rsidRPr="00E16C1C">
        <w:rPr>
          <w:rFonts w:ascii="Century Gothic" w:eastAsia="MS Mincho" w:hAnsi="Century Gothic"/>
          <w:b/>
          <w:bCs/>
        </w:rPr>
        <w:t>(Signature)</w:t>
      </w:r>
    </w:p>
    <w:sectPr w:rsidR="005E1B64" w:rsidRPr="00E16C1C" w:rsidSect="00E16C1C">
      <w:pgSz w:w="11906" w:h="16838"/>
      <w:pgMar w:top="1440" w:right="1440" w:bottom="1440" w:left="1440"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924F3"/>
    <w:multiLevelType w:val="hybridMultilevel"/>
    <w:tmpl w:val="49F22B74"/>
    <w:lvl w:ilvl="0" w:tplc="6ABADA46">
      <w:start w:val="1"/>
      <w:numFmt w:val="bullet"/>
      <w:lvlText w:val=""/>
      <w:lvlJc w:val="left"/>
      <w:pPr>
        <w:tabs>
          <w:tab w:val="num" w:pos="720"/>
        </w:tabs>
        <w:ind w:left="720" w:hanging="360"/>
      </w:pPr>
      <w:rPr>
        <w:rFonts w:ascii="Symbol" w:hAnsi="Symbol" w:hint="default"/>
        <w:sz w:val="20"/>
      </w:rPr>
    </w:lvl>
    <w:lvl w:ilvl="1" w:tplc="700866A6" w:tentative="1">
      <w:start w:val="1"/>
      <w:numFmt w:val="bullet"/>
      <w:lvlText w:val="o"/>
      <w:lvlJc w:val="left"/>
      <w:pPr>
        <w:tabs>
          <w:tab w:val="num" w:pos="1440"/>
        </w:tabs>
        <w:ind w:left="1440" w:hanging="360"/>
      </w:pPr>
      <w:rPr>
        <w:rFonts w:ascii="Courier New" w:hAnsi="Courier New" w:hint="default"/>
        <w:sz w:val="20"/>
      </w:rPr>
    </w:lvl>
    <w:lvl w:ilvl="2" w:tplc="7E480B46" w:tentative="1">
      <w:start w:val="1"/>
      <w:numFmt w:val="bullet"/>
      <w:lvlText w:val=""/>
      <w:lvlJc w:val="left"/>
      <w:pPr>
        <w:tabs>
          <w:tab w:val="num" w:pos="2160"/>
        </w:tabs>
        <w:ind w:left="2160" w:hanging="360"/>
      </w:pPr>
      <w:rPr>
        <w:rFonts w:ascii="Wingdings" w:hAnsi="Wingdings" w:hint="default"/>
        <w:sz w:val="20"/>
      </w:rPr>
    </w:lvl>
    <w:lvl w:ilvl="3" w:tplc="B9101F6A" w:tentative="1">
      <w:start w:val="1"/>
      <w:numFmt w:val="bullet"/>
      <w:lvlText w:val=""/>
      <w:lvlJc w:val="left"/>
      <w:pPr>
        <w:tabs>
          <w:tab w:val="num" w:pos="2880"/>
        </w:tabs>
        <w:ind w:left="2880" w:hanging="360"/>
      </w:pPr>
      <w:rPr>
        <w:rFonts w:ascii="Wingdings" w:hAnsi="Wingdings" w:hint="default"/>
        <w:sz w:val="20"/>
      </w:rPr>
    </w:lvl>
    <w:lvl w:ilvl="4" w:tplc="85069DA0" w:tentative="1">
      <w:start w:val="1"/>
      <w:numFmt w:val="bullet"/>
      <w:lvlText w:val=""/>
      <w:lvlJc w:val="left"/>
      <w:pPr>
        <w:tabs>
          <w:tab w:val="num" w:pos="3600"/>
        </w:tabs>
        <w:ind w:left="3600" w:hanging="360"/>
      </w:pPr>
      <w:rPr>
        <w:rFonts w:ascii="Wingdings" w:hAnsi="Wingdings" w:hint="default"/>
        <w:sz w:val="20"/>
      </w:rPr>
    </w:lvl>
    <w:lvl w:ilvl="5" w:tplc="A48E70C4" w:tentative="1">
      <w:start w:val="1"/>
      <w:numFmt w:val="bullet"/>
      <w:lvlText w:val=""/>
      <w:lvlJc w:val="left"/>
      <w:pPr>
        <w:tabs>
          <w:tab w:val="num" w:pos="4320"/>
        </w:tabs>
        <w:ind w:left="4320" w:hanging="360"/>
      </w:pPr>
      <w:rPr>
        <w:rFonts w:ascii="Wingdings" w:hAnsi="Wingdings" w:hint="default"/>
        <w:sz w:val="20"/>
      </w:rPr>
    </w:lvl>
    <w:lvl w:ilvl="6" w:tplc="88744C22" w:tentative="1">
      <w:start w:val="1"/>
      <w:numFmt w:val="bullet"/>
      <w:lvlText w:val=""/>
      <w:lvlJc w:val="left"/>
      <w:pPr>
        <w:tabs>
          <w:tab w:val="num" w:pos="5040"/>
        </w:tabs>
        <w:ind w:left="5040" w:hanging="360"/>
      </w:pPr>
      <w:rPr>
        <w:rFonts w:ascii="Wingdings" w:hAnsi="Wingdings" w:hint="default"/>
        <w:sz w:val="20"/>
      </w:rPr>
    </w:lvl>
    <w:lvl w:ilvl="7" w:tplc="2BBAF408" w:tentative="1">
      <w:start w:val="1"/>
      <w:numFmt w:val="bullet"/>
      <w:lvlText w:val=""/>
      <w:lvlJc w:val="left"/>
      <w:pPr>
        <w:tabs>
          <w:tab w:val="num" w:pos="5760"/>
        </w:tabs>
        <w:ind w:left="5760" w:hanging="360"/>
      </w:pPr>
      <w:rPr>
        <w:rFonts w:ascii="Wingdings" w:hAnsi="Wingdings" w:hint="default"/>
        <w:sz w:val="20"/>
      </w:rPr>
    </w:lvl>
    <w:lvl w:ilvl="8" w:tplc="630E749C"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731642"/>
    <w:multiLevelType w:val="hybridMultilevel"/>
    <w:tmpl w:val="0F604AE6"/>
    <w:lvl w:ilvl="0" w:tplc="6FEA0048">
      <w:start w:val="1"/>
      <w:numFmt w:val="bullet"/>
      <w:lvlText w:val=""/>
      <w:lvlJc w:val="left"/>
      <w:pPr>
        <w:tabs>
          <w:tab w:val="num" w:pos="720"/>
        </w:tabs>
        <w:ind w:left="720" w:hanging="436"/>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D4353FD"/>
    <w:multiLevelType w:val="hybridMultilevel"/>
    <w:tmpl w:val="C9D212B2"/>
    <w:lvl w:ilvl="0" w:tplc="B45A607C">
      <w:start w:val="1"/>
      <w:numFmt w:val="bullet"/>
      <w:lvlText w:val=""/>
      <w:lvlJc w:val="left"/>
      <w:pPr>
        <w:tabs>
          <w:tab w:val="num" w:pos="720"/>
        </w:tabs>
        <w:ind w:left="720" w:hanging="360"/>
      </w:pPr>
      <w:rPr>
        <w:rFonts w:ascii="Symbol" w:hAnsi="Symbol" w:hint="default"/>
        <w:sz w:val="20"/>
      </w:rPr>
    </w:lvl>
    <w:lvl w:ilvl="1" w:tplc="04266740" w:tentative="1">
      <w:start w:val="1"/>
      <w:numFmt w:val="bullet"/>
      <w:lvlText w:val="o"/>
      <w:lvlJc w:val="left"/>
      <w:pPr>
        <w:tabs>
          <w:tab w:val="num" w:pos="1440"/>
        </w:tabs>
        <w:ind w:left="1440" w:hanging="360"/>
      </w:pPr>
      <w:rPr>
        <w:rFonts w:ascii="Courier New" w:hAnsi="Courier New" w:hint="default"/>
        <w:sz w:val="20"/>
      </w:rPr>
    </w:lvl>
    <w:lvl w:ilvl="2" w:tplc="8A5A47B6" w:tentative="1">
      <w:start w:val="1"/>
      <w:numFmt w:val="bullet"/>
      <w:lvlText w:val=""/>
      <w:lvlJc w:val="left"/>
      <w:pPr>
        <w:tabs>
          <w:tab w:val="num" w:pos="2160"/>
        </w:tabs>
        <w:ind w:left="2160" w:hanging="360"/>
      </w:pPr>
      <w:rPr>
        <w:rFonts w:ascii="Wingdings" w:hAnsi="Wingdings" w:hint="default"/>
        <w:sz w:val="20"/>
      </w:rPr>
    </w:lvl>
    <w:lvl w:ilvl="3" w:tplc="995CFC14" w:tentative="1">
      <w:start w:val="1"/>
      <w:numFmt w:val="bullet"/>
      <w:lvlText w:val=""/>
      <w:lvlJc w:val="left"/>
      <w:pPr>
        <w:tabs>
          <w:tab w:val="num" w:pos="2880"/>
        </w:tabs>
        <w:ind w:left="2880" w:hanging="360"/>
      </w:pPr>
      <w:rPr>
        <w:rFonts w:ascii="Wingdings" w:hAnsi="Wingdings" w:hint="default"/>
        <w:sz w:val="20"/>
      </w:rPr>
    </w:lvl>
    <w:lvl w:ilvl="4" w:tplc="116CCB68" w:tentative="1">
      <w:start w:val="1"/>
      <w:numFmt w:val="bullet"/>
      <w:lvlText w:val=""/>
      <w:lvlJc w:val="left"/>
      <w:pPr>
        <w:tabs>
          <w:tab w:val="num" w:pos="3600"/>
        </w:tabs>
        <w:ind w:left="3600" w:hanging="360"/>
      </w:pPr>
      <w:rPr>
        <w:rFonts w:ascii="Wingdings" w:hAnsi="Wingdings" w:hint="default"/>
        <w:sz w:val="20"/>
      </w:rPr>
    </w:lvl>
    <w:lvl w:ilvl="5" w:tplc="0BCE529A" w:tentative="1">
      <w:start w:val="1"/>
      <w:numFmt w:val="bullet"/>
      <w:lvlText w:val=""/>
      <w:lvlJc w:val="left"/>
      <w:pPr>
        <w:tabs>
          <w:tab w:val="num" w:pos="4320"/>
        </w:tabs>
        <w:ind w:left="4320" w:hanging="360"/>
      </w:pPr>
      <w:rPr>
        <w:rFonts w:ascii="Wingdings" w:hAnsi="Wingdings" w:hint="default"/>
        <w:sz w:val="20"/>
      </w:rPr>
    </w:lvl>
    <w:lvl w:ilvl="6" w:tplc="5D307DF2" w:tentative="1">
      <w:start w:val="1"/>
      <w:numFmt w:val="bullet"/>
      <w:lvlText w:val=""/>
      <w:lvlJc w:val="left"/>
      <w:pPr>
        <w:tabs>
          <w:tab w:val="num" w:pos="5040"/>
        </w:tabs>
        <w:ind w:left="5040" w:hanging="360"/>
      </w:pPr>
      <w:rPr>
        <w:rFonts w:ascii="Wingdings" w:hAnsi="Wingdings" w:hint="default"/>
        <w:sz w:val="20"/>
      </w:rPr>
    </w:lvl>
    <w:lvl w:ilvl="7" w:tplc="2E12D928" w:tentative="1">
      <w:start w:val="1"/>
      <w:numFmt w:val="bullet"/>
      <w:lvlText w:val=""/>
      <w:lvlJc w:val="left"/>
      <w:pPr>
        <w:tabs>
          <w:tab w:val="num" w:pos="5760"/>
        </w:tabs>
        <w:ind w:left="5760" w:hanging="360"/>
      </w:pPr>
      <w:rPr>
        <w:rFonts w:ascii="Wingdings" w:hAnsi="Wingdings" w:hint="default"/>
        <w:sz w:val="20"/>
      </w:rPr>
    </w:lvl>
    <w:lvl w:ilvl="8" w:tplc="6C2C2BF0" w:tentative="1">
      <w:start w:val="1"/>
      <w:numFmt w:val="bullet"/>
      <w:lvlText w:val=""/>
      <w:lvlJc w:val="left"/>
      <w:pPr>
        <w:tabs>
          <w:tab w:val="num" w:pos="6480"/>
        </w:tabs>
        <w:ind w:left="6480" w:hanging="360"/>
      </w:pPr>
      <w:rPr>
        <w:rFonts w:ascii="Wingdings" w:hAnsi="Wingdings" w:hint="default"/>
        <w:sz w:val="20"/>
      </w:rPr>
    </w:lvl>
  </w:abstractNum>
  <w:num w:numId="1" w16cid:durableId="2073116148">
    <w:abstractNumId w:val="1"/>
  </w:num>
  <w:num w:numId="2" w16cid:durableId="228003992">
    <w:abstractNumId w:val="0"/>
  </w:num>
  <w:num w:numId="3" w16cid:durableId="11775804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drawingGridHorizontalSpacing w:val="5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B64"/>
    <w:rsid w:val="00461BBF"/>
    <w:rsid w:val="005E1B64"/>
    <w:rsid w:val="005F2399"/>
    <w:rsid w:val="00D459EB"/>
    <w:rsid w:val="00E16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4479FA"/>
  <w15:chartTrackingRefBased/>
  <w15:docId w15:val="{F8887D95-8FDC-45BE-BAEE-4DC52A775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cs="Courier New"/>
      <w:sz w:val="20"/>
      <w:szCs w:val="20"/>
    </w:rPr>
  </w:style>
  <w:style w:type="character" w:styleId="Hyperlink">
    <w:name w:val="Hyperlink"/>
    <w:semiHidden/>
    <w:rPr>
      <w:color w:val="0000FF"/>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31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1069</Characters>
  <Application>Microsoft Office Word</Application>
  <DocSecurity>0</DocSecurity>
  <Lines>8</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application letter  (also called the covering letter) can be as important as the CV in that it often provides the first di</vt:lpstr>
      <vt:lpstr>The application letter  (also called the covering letter) can be as important as the CV in that it often provides the first di</vt:lpstr>
    </vt:vector>
  </TitlesOfParts>
  <Company>G</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application letter  (also called the covering letter) can be as important as the CV in that it often provides the first di</dc:title>
  <dc:subject/>
  <dc:creator>.</dc:creator>
  <cp:keywords/>
  <dc:description/>
  <cp:lastModifiedBy>1811</cp:lastModifiedBy>
  <cp:revision>4</cp:revision>
  <dcterms:created xsi:type="dcterms:W3CDTF">2022-06-28T05:10:00Z</dcterms:created>
  <dcterms:modified xsi:type="dcterms:W3CDTF">2022-06-28T08:08:00Z</dcterms:modified>
</cp:coreProperties>
</file>