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D905" w14:textId="40DAA10F" w:rsidR="0025068D" w:rsidRDefault="0025068D" w:rsidP="004575FC">
      <w:pPr>
        <w:shd w:val="clear" w:color="auto" w:fill="FFFFFF"/>
        <w:spacing w:after="0" w:line="276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36"/>
          <w:szCs w:val="36"/>
          <w:u w:val="single"/>
        </w:rPr>
      </w:pPr>
      <w:r w:rsidRPr="0025068D">
        <w:rPr>
          <w:rFonts w:ascii="Century Gothic" w:eastAsia="Times New Roman" w:hAnsi="Century Gothic" w:cs="Times New Roman"/>
          <w:b/>
          <w:bCs/>
          <w:kern w:val="36"/>
          <w:sz w:val="36"/>
          <w:szCs w:val="36"/>
          <w:u w:val="single"/>
        </w:rPr>
        <w:t>BUSINESS DEVELOPMENT MANAGER RESUME</w:t>
      </w:r>
    </w:p>
    <w:p w14:paraId="3ABE6092" w14:textId="77777777" w:rsidR="0025068D" w:rsidRPr="0025068D" w:rsidRDefault="0025068D" w:rsidP="004575FC">
      <w:pPr>
        <w:shd w:val="clear" w:color="auto" w:fill="FFFFFF"/>
        <w:spacing w:after="0" w:line="276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36"/>
          <w:szCs w:val="36"/>
          <w:u w:val="single"/>
        </w:rPr>
      </w:pPr>
    </w:p>
    <w:p w14:paraId="348B8D04" w14:textId="77777777" w:rsidR="00A7781F" w:rsidRPr="003022AA" w:rsidRDefault="00A7781F" w:rsidP="004575FC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022AA">
        <w:rPr>
          <w:rFonts w:ascii="Century Gothic" w:eastAsia="Times New Roman" w:hAnsi="Century Gothic" w:cs="Times New Roman"/>
          <w:color w:val="000000"/>
          <w:sz w:val="24"/>
          <w:szCs w:val="24"/>
        </w:rPr>
        <w:t>Marta Runolfsson</w:t>
      </w:r>
    </w:p>
    <w:p w14:paraId="68ADB355" w14:textId="77777777" w:rsidR="00A7781F" w:rsidRPr="003022AA" w:rsidRDefault="00A7781F" w:rsidP="004575FC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022AA">
        <w:rPr>
          <w:rFonts w:ascii="Century Gothic" w:eastAsia="Times New Roman" w:hAnsi="Century Gothic" w:cs="Times New Roman"/>
          <w:color w:val="000000"/>
          <w:sz w:val="24"/>
          <w:szCs w:val="24"/>
        </w:rPr>
        <w:t>9812 Medhurst Club </w:t>
      </w:r>
    </w:p>
    <w:p w14:paraId="6AC5BEC2" w14:textId="77777777" w:rsidR="00A7781F" w:rsidRPr="003022AA" w:rsidRDefault="00A7781F" w:rsidP="004575FC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022AA">
        <w:rPr>
          <w:rFonts w:ascii="Century Gothic" w:eastAsia="Times New Roman" w:hAnsi="Century Gothic" w:cs="Times New Roman"/>
          <w:color w:val="000000"/>
          <w:sz w:val="24"/>
          <w:szCs w:val="24"/>
        </w:rPr>
        <w:t>Detroit MI </w:t>
      </w:r>
    </w:p>
    <w:p w14:paraId="3F34147C" w14:textId="77777777" w:rsidR="00A7781F" w:rsidRPr="003022AA" w:rsidRDefault="00A7781F" w:rsidP="004575FC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022AA">
        <w:rPr>
          <w:rFonts w:ascii="Century Gothic" w:eastAsia="Times New Roman" w:hAnsi="Century Gothic" w:cs="Times New Roman"/>
          <w:color w:val="000000"/>
          <w:sz w:val="24"/>
          <w:szCs w:val="24"/>
        </w:rPr>
        <w:t>Phone +1 (555) 206 5315</w:t>
      </w:r>
    </w:p>
    <w:p w14:paraId="4C02A433" w14:textId="77777777" w:rsidR="00A7781F" w:rsidRPr="00A7781F" w:rsidRDefault="00A7781F" w:rsidP="004575FC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</w:p>
    <w:p w14:paraId="34FA4FD2" w14:textId="63F4FFA2" w:rsidR="003022AA" w:rsidRPr="004575FC" w:rsidRDefault="00E660C6" w:rsidP="004575FC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</w:rPr>
      </w:pPr>
      <w:r w:rsidRPr="004575FC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>Experience</w:t>
      </w:r>
    </w:p>
    <w:p w14:paraId="628927CC" w14:textId="77777777" w:rsidR="003022AA" w:rsidRPr="003022AA" w:rsidRDefault="003022AA" w:rsidP="004575FC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</w:pPr>
    </w:p>
    <w:p w14:paraId="7A788588" w14:textId="01D4FA0B" w:rsidR="00A7781F" w:rsidRPr="004575FC" w:rsidRDefault="00A7781F" w:rsidP="004575FC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color w:val="000000"/>
          <w:sz w:val="36"/>
          <w:szCs w:val="36"/>
          <w:u w:val="single"/>
        </w:rPr>
      </w:pPr>
      <w:r w:rsidRPr="004575FC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New York, NY</w:t>
      </w:r>
    </w:p>
    <w:p w14:paraId="473CCAB3" w14:textId="29700F89" w:rsidR="00A7781F" w:rsidRPr="004575FC" w:rsidRDefault="00A7781F" w:rsidP="004575FC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</w:rPr>
      </w:pPr>
      <w:r w:rsidRPr="004575FC"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</w:rPr>
        <w:t>HIRTHE LLC</w:t>
      </w:r>
    </w:p>
    <w:p w14:paraId="02390B93" w14:textId="77777777" w:rsidR="00A7781F" w:rsidRPr="00A7781F" w:rsidRDefault="00A7781F" w:rsidP="004575FC">
      <w:pPr>
        <w:numPr>
          <w:ilvl w:val="0"/>
          <w:numId w:val="1"/>
        </w:numPr>
        <w:shd w:val="clear" w:color="auto" w:fill="FFFFFF"/>
        <w:spacing w:after="0" w:line="276" w:lineRule="auto"/>
        <w:ind w:left="63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Act as a thought leader in developing hypotheses on opportunities to improve our effectiveness, impact and our overall strategy</w:t>
      </w:r>
    </w:p>
    <w:p w14:paraId="617DB202" w14:textId="77777777" w:rsidR="00A7781F" w:rsidRPr="00A7781F" w:rsidRDefault="00A7781F" w:rsidP="004575FC">
      <w:pPr>
        <w:numPr>
          <w:ilvl w:val="0"/>
          <w:numId w:val="1"/>
        </w:numPr>
        <w:shd w:val="clear" w:color="auto" w:fill="FFFFFF"/>
        <w:spacing w:after="0" w:line="276" w:lineRule="auto"/>
        <w:ind w:left="63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Demonstrate the capacity to present ideas logically and concisely to diverse audiences at all organizational levels, both verbally and in writing</w:t>
      </w:r>
    </w:p>
    <w:p w14:paraId="2E22EBFE" w14:textId="77777777" w:rsidR="00A7781F" w:rsidRPr="00A7781F" w:rsidRDefault="00A7781F" w:rsidP="004575FC">
      <w:pPr>
        <w:numPr>
          <w:ilvl w:val="0"/>
          <w:numId w:val="1"/>
        </w:numPr>
        <w:shd w:val="clear" w:color="auto" w:fill="FFFFFF"/>
        <w:spacing w:after="0" w:line="276" w:lineRule="auto"/>
        <w:ind w:left="63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Demonstrate the capacity to establish rapport and effective working relationships with business partners, supervisors, and peers</w:t>
      </w:r>
    </w:p>
    <w:p w14:paraId="0CC44405" w14:textId="77777777" w:rsidR="00A7781F" w:rsidRPr="00A7781F" w:rsidRDefault="00A7781F" w:rsidP="004575FC">
      <w:pPr>
        <w:numPr>
          <w:ilvl w:val="0"/>
          <w:numId w:val="1"/>
        </w:numPr>
        <w:shd w:val="clear" w:color="auto" w:fill="FFFFFF"/>
        <w:spacing w:after="0" w:line="276" w:lineRule="auto"/>
        <w:ind w:left="63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Support "external-facing" trade negotiations with counterparties</w:t>
      </w:r>
    </w:p>
    <w:p w14:paraId="60723800" w14:textId="77777777" w:rsidR="00A7781F" w:rsidRPr="00A7781F" w:rsidRDefault="00A7781F" w:rsidP="004575FC">
      <w:pPr>
        <w:numPr>
          <w:ilvl w:val="0"/>
          <w:numId w:val="1"/>
        </w:numPr>
        <w:shd w:val="clear" w:color="auto" w:fill="FFFFFF"/>
        <w:spacing w:after="0" w:line="276" w:lineRule="auto"/>
        <w:ind w:left="63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Is the single-point of contact for external advisors, including functional, technical, legal, and financial</w:t>
      </w:r>
    </w:p>
    <w:p w14:paraId="18DB3D15" w14:textId="77777777" w:rsidR="00A7781F" w:rsidRPr="00A7781F" w:rsidRDefault="00A7781F" w:rsidP="004575FC">
      <w:pPr>
        <w:numPr>
          <w:ilvl w:val="0"/>
          <w:numId w:val="1"/>
        </w:numPr>
        <w:shd w:val="clear" w:color="auto" w:fill="FFFFFF"/>
        <w:spacing w:after="0" w:line="276" w:lineRule="auto"/>
        <w:ind w:left="63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Manage changes in project scope and building contingency plans</w:t>
      </w:r>
    </w:p>
    <w:p w14:paraId="2DC30361" w14:textId="77777777" w:rsidR="00A7781F" w:rsidRPr="00A7781F" w:rsidRDefault="00A7781F" w:rsidP="004575FC">
      <w:pPr>
        <w:numPr>
          <w:ilvl w:val="0"/>
          <w:numId w:val="1"/>
        </w:numPr>
        <w:shd w:val="clear" w:color="auto" w:fill="FFFFFF"/>
        <w:spacing w:after="0" w:line="276" w:lineRule="auto"/>
        <w:ind w:left="63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Track milestones, managing project dependencies</w:t>
      </w:r>
    </w:p>
    <w:p w14:paraId="40163ED6" w14:textId="77777777" w:rsidR="003022AA" w:rsidRDefault="003022AA" w:rsidP="004575FC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</w:p>
    <w:p w14:paraId="2D657549" w14:textId="4F63BB53" w:rsidR="00A7781F" w:rsidRPr="004575FC" w:rsidRDefault="00A7781F" w:rsidP="004575FC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  <w:r w:rsidRPr="004575FC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Detroit, MI</w:t>
      </w:r>
    </w:p>
    <w:p w14:paraId="28512B37" w14:textId="77777777" w:rsidR="00A7781F" w:rsidRPr="004575FC" w:rsidRDefault="00A7781F" w:rsidP="004575FC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</w:rPr>
      </w:pPr>
      <w:r w:rsidRPr="004575FC"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</w:rPr>
        <w:t>LAKIN GROUP</w:t>
      </w:r>
    </w:p>
    <w:p w14:paraId="4CF3B193" w14:textId="77777777" w:rsidR="00A7781F" w:rsidRPr="00A7781F" w:rsidRDefault="00A7781F" w:rsidP="004575FC">
      <w:pPr>
        <w:numPr>
          <w:ilvl w:val="0"/>
          <w:numId w:val="2"/>
        </w:numPr>
        <w:shd w:val="clear" w:color="auto" w:fill="FFFFFF"/>
        <w:spacing w:after="0" w:line="276" w:lineRule="auto"/>
        <w:ind w:hanging="45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Ownership of global catalyst purchasing strategy – including 3rd party purchase options and catalyst agreements</w:t>
      </w:r>
    </w:p>
    <w:p w14:paraId="3BF03104" w14:textId="77777777" w:rsidR="00A7781F" w:rsidRPr="00A7781F" w:rsidRDefault="00A7781F" w:rsidP="004575FC">
      <w:pPr>
        <w:numPr>
          <w:ilvl w:val="0"/>
          <w:numId w:val="2"/>
        </w:numPr>
        <w:shd w:val="clear" w:color="auto" w:fill="FFFFFF"/>
        <w:spacing w:after="0" w:line="276" w:lineRule="auto"/>
        <w:ind w:hanging="45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Build a shared strategic vision by engaging the extended product line, manufacturing, projects and technology in the development of the PE strategy and by communicating the vision with the broader organization</w:t>
      </w:r>
    </w:p>
    <w:p w14:paraId="08952D6A" w14:textId="77777777" w:rsidR="00A7781F" w:rsidRPr="00A7781F" w:rsidRDefault="00A7781F" w:rsidP="004575FC">
      <w:pPr>
        <w:numPr>
          <w:ilvl w:val="0"/>
          <w:numId w:val="2"/>
        </w:numPr>
        <w:shd w:val="clear" w:color="auto" w:fill="FFFFFF"/>
        <w:spacing w:after="0" w:line="276" w:lineRule="auto"/>
        <w:ind w:hanging="45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Ownership of polyethylene technology licensing strategy, including assessment, selection of licensors and negotiation of license agreements for projects</w:t>
      </w:r>
    </w:p>
    <w:p w14:paraId="5DFBEF82" w14:textId="77777777" w:rsidR="00A7781F" w:rsidRPr="00A7781F" w:rsidRDefault="00A7781F" w:rsidP="004575FC">
      <w:pPr>
        <w:numPr>
          <w:ilvl w:val="0"/>
          <w:numId w:val="2"/>
        </w:numPr>
        <w:shd w:val="clear" w:color="auto" w:fill="FFFFFF"/>
        <w:spacing w:after="0" w:line="276" w:lineRule="auto"/>
        <w:ind w:hanging="45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Market entry plans, including grades, markets and sales channels for mega-projects involving polyethylene</w:t>
      </w:r>
    </w:p>
    <w:p w14:paraId="25202A51" w14:textId="4E043D4B" w:rsidR="00A7781F" w:rsidRPr="00A7781F" w:rsidRDefault="00A7781F" w:rsidP="004575FC">
      <w:pPr>
        <w:numPr>
          <w:ilvl w:val="0"/>
          <w:numId w:val="2"/>
        </w:numPr>
        <w:shd w:val="clear" w:color="auto" w:fill="FFFFFF"/>
        <w:spacing w:after="0" w:line="276" w:lineRule="auto"/>
        <w:ind w:hanging="45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lastRenderedPageBreak/>
        <w:t xml:space="preserve">Provides Product Line input and guidance to the projects and technology organization to ensure polyethylene technology </w:t>
      </w:r>
      <w:r w:rsidR="003022AA"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programmers’</w:t>
      </w: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and expenditure are aligned with the business strategy</w:t>
      </w:r>
    </w:p>
    <w:p w14:paraId="5E0421F7" w14:textId="77777777" w:rsidR="00A7781F" w:rsidRPr="00A7781F" w:rsidRDefault="00A7781F" w:rsidP="004575FC">
      <w:pPr>
        <w:numPr>
          <w:ilvl w:val="0"/>
          <w:numId w:val="2"/>
        </w:numPr>
        <w:shd w:val="clear" w:color="auto" w:fill="FFFFFF"/>
        <w:spacing w:after="0" w:line="276" w:lineRule="auto"/>
        <w:ind w:hanging="45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Lead the Product Line competitive intelligence effort, including cost curve analysis, tracking of competitor moves and investments to understand impact on the PE business</w:t>
      </w:r>
    </w:p>
    <w:p w14:paraId="5F97F7F1" w14:textId="77777777" w:rsidR="00A7781F" w:rsidRPr="00A7781F" w:rsidRDefault="00A7781F" w:rsidP="004575FC">
      <w:pPr>
        <w:numPr>
          <w:ilvl w:val="0"/>
          <w:numId w:val="2"/>
        </w:numPr>
        <w:shd w:val="clear" w:color="auto" w:fill="FFFFFF"/>
        <w:spacing w:after="0" w:line="276" w:lineRule="auto"/>
        <w:ind w:hanging="45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Lead scouting studies for expansions and improve margin projects</w:t>
      </w:r>
    </w:p>
    <w:p w14:paraId="245115C7" w14:textId="77777777" w:rsidR="003022AA" w:rsidRDefault="003022AA" w:rsidP="004575FC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</w:p>
    <w:p w14:paraId="640FB203" w14:textId="30756FDC" w:rsidR="00A7781F" w:rsidRPr="004575FC" w:rsidRDefault="00A7781F" w:rsidP="004575FC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  <w:r w:rsidRPr="004575FC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Boston, MA</w:t>
      </w:r>
    </w:p>
    <w:p w14:paraId="62175FEF" w14:textId="55BD3860" w:rsidR="00193120" w:rsidRPr="004575FC" w:rsidRDefault="00A7781F" w:rsidP="004575FC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</w:rPr>
      </w:pPr>
      <w:r w:rsidRPr="004575FC"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</w:rPr>
        <w:t>BUCKRIDGE, BLANDA AND MAYERT</w:t>
      </w:r>
    </w:p>
    <w:p w14:paraId="35C8468A" w14:textId="77777777" w:rsidR="00A7781F" w:rsidRPr="00A7781F" w:rsidRDefault="00193120" w:rsidP="004575FC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Present</w:t>
      </w:r>
    </w:p>
    <w:p w14:paraId="5F46F97E" w14:textId="77777777" w:rsidR="00A7781F" w:rsidRPr="00A7781F" w:rsidRDefault="00A7781F" w:rsidP="004575FC">
      <w:pPr>
        <w:numPr>
          <w:ilvl w:val="0"/>
          <w:numId w:val="3"/>
        </w:numPr>
        <w:shd w:val="clear" w:color="auto" w:fill="FFFFFF"/>
        <w:spacing w:after="0" w:line="276" w:lineRule="auto"/>
        <w:ind w:hanging="45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Identify and prioritize new partners who can meet Hotels.com objectives</w:t>
      </w:r>
    </w:p>
    <w:p w14:paraId="40DE3D0D" w14:textId="77777777" w:rsidR="00A7781F" w:rsidRPr="00A7781F" w:rsidRDefault="00A7781F" w:rsidP="004575FC">
      <w:pPr>
        <w:numPr>
          <w:ilvl w:val="0"/>
          <w:numId w:val="3"/>
        </w:numPr>
        <w:shd w:val="clear" w:color="auto" w:fill="FFFFFF"/>
        <w:spacing w:after="0" w:line="276" w:lineRule="auto"/>
        <w:ind w:hanging="45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Research innovations including product, technology, and/or service</w:t>
      </w:r>
    </w:p>
    <w:p w14:paraId="28D8F33E" w14:textId="77777777" w:rsidR="00A7781F" w:rsidRPr="00A7781F" w:rsidRDefault="00A7781F" w:rsidP="004575FC">
      <w:pPr>
        <w:numPr>
          <w:ilvl w:val="0"/>
          <w:numId w:val="3"/>
        </w:numPr>
        <w:shd w:val="clear" w:color="auto" w:fill="FFFFFF"/>
        <w:spacing w:after="0" w:line="276" w:lineRule="auto"/>
        <w:ind w:hanging="45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Evaluate fit vs. benefit</w:t>
      </w:r>
    </w:p>
    <w:p w14:paraId="25F84AFF" w14:textId="77777777" w:rsidR="00A7781F" w:rsidRPr="00A7781F" w:rsidRDefault="00A7781F" w:rsidP="004575FC">
      <w:pPr>
        <w:numPr>
          <w:ilvl w:val="0"/>
          <w:numId w:val="3"/>
        </w:numPr>
        <w:shd w:val="clear" w:color="auto" w:fill="FFFFFF"/>
        <w:spacing w:after="0" w:line="276" w:lineRule="auto"/>
        <w:ind w:hanging="45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Negotiate commercial terms and drive contractual agreement process in coordination with legal counsel; supported by Director of Business Development</w:t>
      </w:r>
    </w:p>
    <w:p w14:paraId="4161D853" w14:textId="77777777" w:rsidR="00A7781F" w:rsidRPr="00A7781F" w:rsidRDefault="00A7781F" w:rsidP="004575FC">
      <w:pPr>
        <w:numPr>
          <w:ilvl w:val="0"/>
          <w:numId w:val="3"/>
        </w:numPr>
        <w:shd w:val="clear" w:color="auto" w:fill="FFFFFF"/>
        <w:spacing w:after="0" w:line="276" w:lineRule="auto"/>
        <w:ind w:hanging="45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Onboard and project-manage new partner launch</w:t>
      </w:r>
    </w:p>
    <w:p w14:paraId="61B4D120" w14:textId="77777777" w:rsidR="00A7781F" w:rsidRPr="00A7781F" w:rsidRDefault="00A7781F" w:rsidP="004575FC">
      <w:pPr>
        <w:numPr>
          <w:ilvl w:val="0"/>
          <w:numId w:val="3"/>
        </w:numPr>
        <w:shd w:val="clear" w:color="auto" w:fill="FFFFFF"/>
        <w:spacing w:after="0" w:line="276" w:lineRule="auto"/>
        <w:ind w:hanging="45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Work cross functionally with internal teams such as Affiliate Marketing, Product Development &amp; Merchandising to implement a partnership</w:t>
      </w:r>
    </w:p>
    <w:p w14:paraId="70C7A4D2" w14:textId="77777777" w:rsidR="00A7781F" w:rsidRDefault="00A7781F" w:rsidP="004575FC">
      <w:pPr>
        <w:numPr>
          <w:ilvl w:val="0"/>
          <w:numId w:val="3"/>
        </w:numPr>
        <w:shd w:val="clear" w:color="auto" w:fill="FFFFFF"/>
        <w:spacing w:after="0" w:line="276" w:lineRule="auto"/>
        <w:ind w:hanging="45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Serve as the primary interface for strategic partner management to ensure healthy and growing partnerships</w:t>
      </w:r>
    </w:p>
    <w:p w14:paraId="360AF138" w14:textId="77777777" w:rsidR="00193120" w:rsidRPr="00A7781F" w:rsidRDefault="00193120" w:rsidP="004575FC">
      <w:pPr>
        <w:shd w:val="clear" w:color="auto" w:fill="FFFFFF"/>
        <w:spacing w:after="0" w:line="276" w:lineRule="auto"/>
        <w:ind w:left="720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5CD4BE98" w14:textId="1B1C5FC5" w:rsidR="00A7781F" w:rsidRPr="004575FC" w:rsidRDefault="00E660C6" w:rsidP="004575FC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575FC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>Education</w:t>
      </w:r>
    </w:p>
    <w:p w14:paraId="4D95A2DB" w14:textId="77777777" w:rsidR="003022AA" w:rsidRDefault="003022AA" w:rsidP="004575FC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</w:p>
    <w:p w14:paraId="68A0B178" w14:textId="5728A6D8" w:rsidR="00A7781F" w:rsidRPr="003022AA" w:rsidRDefault="00A7781F" w:rsidP="004575FC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022AA">
        <w:rPr>
          <w:rFonts w:ascii="Century Gothic" w:eastAsia="Times New Roman" w:hAnsi="Century Gothic" w:cs="Times New Roman"/>
          <w:color w:val="000000"/>
          <w:sz w:val="24"/>
          <w:szCs w:val="24"/>
        </w:rPr>
        <w:t>Bachelor’s Degree in Autonomy</w:t>
      </w:r>
    </w:p>
    <w:p w14:paraId="77C54A24" w14:textId="77777777" w:rsidR="00A7781F" w:rsidRPr="003022AA" w:rsidRDefault="00A7781F" w:rsidP="004575FC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caps/>
          <w:color w:val="000000"/>
          <w:sz w:val="24"/>
          <w:szCs w:val="24"/>
        </w:rPr>
      </w:pPr>
      <w:r w:rsidRPr="003022AA">
        <w:rPr>
          <w:rFonts w:ascii="Century Gothic" w:eastAsia="Times New Roman" w:hAnsi="Century Gothic" w:cs="Times New Roman"/>
          <w:caps/>
          <w:color w:val="000000"/>
          <w:sz w:val="24"/>
          <w:szCs w:val="24"/>
        </w:rPr>
        <w:t>COLUMBIA UNIVERSITY</w:t>
      </w:r>
    </w:p>
    <w:p w14:paraId="031FEC3F" w14:textId="77777777" w:rsidR="003022AA" w:rsidRPr="003022AA" w:rsidRDefault="003022AA" w:rsidP="004575FC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b/>
          <w:bCs/>
          <w:caps/>
          <w:color w:val="000000"/>
          <w:sz w:val="24"/>
          <w:szCs w:val="24"/>
        </w:rPr>
      </w:pPr>
    </w:p>
    <w:p w14:paraId="66BA4974" w14:textId="5EBFB011" w:rsidR="00A7781F" w:rsidRPr="004575FC" w:rsidRDefault="00E660C6" w:rsidP="004575FC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b/>
          <w:bCs/>
          <w:caps/>
          <w:color w:val="000000"/>
          <w:sz w:val="32"/>
          <w:szCs w:val="32"/>
        </w:rPr>
      </w:pPr>
      <w:r w:rsidRPr="004575FC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>Skills</w:t>
      </w:r>
    </w:p>
    <w:p w14:paraId="13A0C315" w14:textId="77777777" w:rsidR="00193120" w:rsidRPr="00A7781F" w:rsidRDefault="00193120" w:rsidP="004575FC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1968AB3D" w14:textId="77777777" w:rsidR="00A7781F" w:rsidRPr="00A7781F" w:rsidRDefault="00A7781F" w:rsidP="004575FC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Able to quickly understand the business, its key drivers and issues</w:t>
      </w:r>
    </w:p>
    <w:p w14:paraId="5F7DF5E3" w14:textId="4144A689" w:rsidR="00A7781F" w:rsidRPr="00A7781F" w:rsidRDefault="00A7781F" w:rsidP="004575FC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Strong interpersonal and influencing skills – able to build relationships at all levels of the </w:t>
      </w:r>
      <w:r w:rsidR="003022AA"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organization</w:t>
      </w:r>
    </w:p>
    <w:p w14:paraId="7E4EDE2D" w14:textId="77777777" w:rsidR="00A7781F" w:rsidRPr="00A7781F" w:rsidRDefault="00A7781F" w:rsidP="004575FC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Collaborative – able to lead deliverables and also collaborate across the team</w:t>
      </w:r>
    </w:p>
    <w:p w14:paraId="32AE66F3" w14:textId="77777777" w:rsidR="00A7781F" w:rsidRPr="00A7781F" w:rsidRDefault="00A7781F" w:rsidP="004575FC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Demonstrate strong organizational skills &amp; ability to analyze and interpret data and to identify relevant issues in solving business problems</w:t>
      </w:r>
    </w:p>
    <w:p w14:paraId="67B042D4" w14:textId="77777777" w:rsidR="00A7781F" w:rsidRPr="00A7781F" w:rsidRDefault="00A7781F" w:rsidP="004575FC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Comfortable with conducting both primary (interviews, surveys) and secondary (desk-based) market research</w:t>
      </w:r>
    </w:p>
    <w:p w14:paraId="7000B4F3" w14:textId="57315148" w:rsidR="00A7781F" w:rsidRPr="00A7781F" w:rsidRDefault="00A7781F" w:rsidP="004575FC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lastRenderedPageBreak/>
        <w:t xml:space="preserve">Able to deliver ‘client-ready’ (accurate, consistent, polished) output in </w:t>
      </w:r>
      <w:r w:rsidR="003022AA"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PowerPoint</w:t>
      </w: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, excel and word format that clearly communicates key messages</w:t>
      </w:r>
    </w:p>
    <w:p w14:paraId="662ACABB" w14:textId="77777777" w:rsidR="00A7781F" w:rsidRPr="00A7781F" w:rsidRDefault="00A7781F" w:rsidP="004575FC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Demonstrate the ability to present ideas logically and concisely to diverse audiences at all organizational levels, both verbally and in writing</w:t>
      </w:r>
    </w:p>
    <w:p w14:paraId="12B05CE6" w14:textId="77777777" w:rsidR="00A7781F" w:rsidRPr="00A7781F" w:rsidRDefault="00A7781F" w:rsidP="004575FC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Strong Team player</w:t>
      </w:r>
    </w:p>
    <w:p w14:paraId="12E8ABCA" w14:textId="77777777" w:rsidR="00A7781F" w:rsidRPr="00A7781F" w:rsidRDefault="00A7781F" w:rsidP="004575FC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Able to structure and execute complex quantitative analysis (financial modelling, database analysis)</w:t>
      </w:r>
    </w:p>
    <w:p w14:paraId="03131BC2" w14:textId="77777777" w:rsidR="00225CFA" w:rsidRPr="00193120" w:rsidRDefault="00A7781F" w:rsidP="004575FC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textAlignment w:val="top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7781F">
        <w:rPr>
          <w:rFonts w:ascii="Century Gothic" w:eastAsia="Times New Roman" w:hAnsi="Century Gothic" w:cs="Times New Roman"/>
          <w:color w:val="000000"/>
          <w:sz w:val="24"/>
          <w:szCs w:val="24"/>
        </w:rPr>
        <w:t>Able to draw out key insights / recommendations from research / analysis</w:t>
      </w:r>
    </w:p>
    <w:sectPr w:rsidR="00225CFA" w:rsidRPr="00193120" w:rsidSect="00A7781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106A" w14:textId="77777777" w:rsidR="00475781" w:rsidRDefault="00475781" w:rsidP="00193120">
      <w:pPr>
        <w:spacing w:after="0" w:line="240" w:lineRule="auto"/>
      </w:pPr>
      <w:r>
        <w:separator/>
      </w:r>
    </w:p>
  </w:endnote>
  <w:endnote w:type="continuationSeparator" w:id="0">
    <w:p w14:paraId="58807E41" w14:textId="77777777" w:rsidR="00475781" w:rsidRDefault="00475781" w:rsidP="0019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450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D941F9" w14:textId="77777777" w:rsidR="00193120" w:rsidRDefault="00193120" w:rsidP="00193120">
            <w:pPr>
              <w:pStyle w:val="Footer"/>
              <w:jc w:val="right"/>
            </w:pPr>
            <w:r w:rsidRPr="0019312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9312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9312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19312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25068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3</w:t>
            </w:r>
            <w:r w:rsidRPr="0019312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9312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9312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9312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19312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25068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3</w:t>
            </w:r>
            <w:r w:rsidRPr="0019312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5FFD" w14:textId="77777777" w:rsidR="00475781" w:rsidRDefault="00475781" w:rsidP="00193120">
      <w:pPr>
        <w:spacing w:after="0" w:line="240" w:lineRule="auto"/>
      </w:pPr>
      <w:r>
        <w:separator/>
      </w:r>
    </w:p>
  </w:footnote>
  <w:footnote w:type="continuationSeparator" w:id="0">
    <w:p w14:paraId="01F43945" w14:textId="77777777" w:rsidR="00475781" w:rsidRDefault="00475781" w:rsidP="0019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80AE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F285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1675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A066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4E7D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2AC62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24FB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C6BA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6CF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20C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3243D1"/>
    <w:multiLevelType w:val="multilevel"/>
    <w:tmpl w:val="E4E8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FE33B8"/>
    <w:multiLevelType w:val="multilevel"/>
    <w:tmpl w:val="91AA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7A2AB1"/>
    <w:multiLevelType w:val="multilevel"/>
    <w:tmpl w:val="1234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6E3A0B"/>
    <w:multiLevelType w:val="multilevel"/>
    <w:tmpl w:val="06B0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7171999">
    <w:abstractNumId w:val="13"/>
  </w:num>
  <w:num w:numId="2" w16cid:durableId="919144505">
    <w:abstractNumId w:val="12"/>
  </w:num>
  <w:num w:numId="3" w16cid:durableId="2101443089">
    <w:abstractNumId w:val="10"/>
  </w:num>
  <w:num w:numId="4" w16cid:durableId="1816483666">
    <w:abstractNumId w:val="11"/>
  </w:num>
  <w:num w:numId="5" w16cid:durableId="1888182041">
    <w:abstractNumId w:val="9"/>
  </w:num>
  <w:num w:numId="6" w16cid:durableId="1565528528">
    <w:abstractNumId w:val="7"/>
  </w:num>
  <w:num w:numId="7" w16cid:durableId="1506626306">
    <w:abstractNumId w:val="6"/>
  </w:num>
  <w:num w:numId="8" w16cid:durableId="1328246884">
    <w:abstractNumId w:val="5"/>
  </w:num>
  <w:num w:numId="9" w16cid:durableId="1398892739">
    <w:abstractNumId w:val="4"/>
  </w:num>
  <w:num w:numId="10" w16cid:durableId="1692954856">
    <w:abstractNumId w:val="8"/>
  </w:num>
  <w:num w:numId="11" w16cid:durableId="762645087">
    <w:abstractNumId w:val="3"/>
  </w:num>
  <w:num w:numId="12" w16cid:durableId="477918261">
    <w:abstractNumId w:val="2"/>
  </w:num>
  <w:num w:numId="13" w16cid:durableId="531655208">
    <w:abstractNumId w:val="1"/>
  </w:num>
  <w:num w:numId="14" w16cid:durableId="55859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1F"/>
    <w:rsid w:val="00193120"/>
    <w:rsid w:val="0025068D"/>
    <w:rsid w:val="003022AA"/>
    <w:rsid w:val="00335FC6"/>
    <w:rsid w:val="003E355E"/>
    <w:rsid w:val="004575FC"/>
    <w:rsid w:val="00475781"/>
    <w:rsid w:val="00795303"/>
    <w:rsid w:val="009B1F56"/>
    <w:rsid w:val="00A46AA8"/>
    <w:rsid w:val="00A7781F"/>
    <w:rsid w:val="00CD7B53"/>
    <w:rsid w:val="00E6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E7742"/>
  <w15:chartTrackingRefBased/>
  <w15:docId w15:val="{FD115F74-9A26-4350-94C5-2F5A4222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0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F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F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F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F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F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F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F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-text-like-base">
    <w:name w:val="heading-text-like-base"/>
    <w:basedOn w:val="DefaultParagraphFont"/>
    <w:rsid w:val="00A7781F"/>
  </w:style>
  <w:style w:type="paragraph" w:styleId="Header">
    <w:name w:val="header"/>
    <w:basedOn w:val="Normal"/>
    <w:link w:val="HeaderChar"/>
    <w:uiPriority w:val="99"/>
    <w:unhideWhenUsed/>
    <w:rsid w:val="0019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20"/>
  </w:style>
  <w:style w:type="paragraph" w:styleId="Footer">
    <w:name w:val="footer"/>
    <w:basedOn w:val="Normal"/>
    <w:link w:val="FooterChar"/>
    <w:uiPriority w:val="99"/>
    <w:unhideWhenUsed/>
    <w:rsid w:val="0019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20"/>
  </w:style>
  <w:style w:type="character" w:customStyle="1" w:styleId="Heading1Char">
    <w:name w:val="Heading 1 Char"/>
    <w:basedOn w:val="DefaultParagraphFont"/>
    <w:link w:val="Heading1"/>
    <w:uiPriority w:val="9"/>
    <w:rsid w:val="00250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506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C6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5FC6"/>
  </w:style>
  <w:style w:type="paragraph" w:styleId="BlockText">
    <w:name w:val="Block Text"/>
    <w:basedOn w:val="Normal"/>
    <w:uiPriority w:val="99"/>
    <w:semiHidden/>
    <w:unhideWhenUsed/>
    <w:rsid w:val="00335FC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5F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5FC6"/>
  </w:style>
  <w:style w:type="paragraph" w:styleId="BodyText2">
    <w:name w:val="Body Text 2"/>
    <w:basedOn w:val="Normal"/>
    <w:link w:val="BodyText2Char"/>
    <w:uiPriority w:val="99"/>
    <w:semiHidden/>
    <w:unhideWhenUsed/>
    <w:rsid w:val="00335F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5FC6"/>
  </w:style>
  <w:style w:type="paragraph" w:styleId="BodyText3">
    <w:name w:val="Body Text 3"/>
    <w:basedOn w:val="Normal"/>
    <w:link w:val="BodyText3Char"/>
    <w:uiPriority w:val="99"/>
    <w:semiHidden/>
    <w:unhideWhenUsed/>
    <w:rsid w:val="00335F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5FC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5FC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5FC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5F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5FC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5FC6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5FC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5F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5FC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5FC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5FC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5F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5FC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5FC6"/>
  </w:style>
  <w:style w:type="paragraph" w:styleId="CommentText">
    <w:name w:val="annotation text"/>
    <w:basedOn w:val="Normal"/>
    <w:link w:val="CommentTextChar"/>
    <w:uiPriority w:val="99"/>
    <w:semiHidden/>
    <w:unhideWhenUsed/>
    <w:rsid w:val="00335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FC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5FC6"/>
  </w:style>
  <w:style w:type="character" w:customStyle="1" w:styleId="DateChar">
    <w:name w:val="Date Char"/>
    <w:basedOn w:val="DefaultParagraphFont"/>
    <w:link w:val="Date"/>
    <w:uiPriority w:val="99"/>
    <w:semiHidden/>
    <w:rsid w:val="00335FC6"/>
  </w:style>
  <w:style w:type="paragraph" w:styleId="DocumentMap">
    <w:name w:val="Document Map"/>
    <w:basedOn w:val="Normal"/>
    <w:link w:val="DocumentMapChar"/>
    <w:uiPriority w:val="99"/>
    <w:semiHidden/>
    <w:unhideWhenUsed/>
    <w:rsid w:val="00335FC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5FC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5FC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5FC6"/>
  </w:style>
  <w:style w:type="paragraph" w:styleId="EndnoteText">
    <w:name w:val="endnote text"/>
    <w:basedOn w:val="Normal"/>
    <w:link w:val="EndnoteTextChar"/>
    <w:uiPriority w:val="99"/>
    <w:semiHidden/>
    <w:unhideWhenUsed/>
    <w:rsid w:val="00335F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5FC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5F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5FC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F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FC6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F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F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F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FC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F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F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5FC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5FC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5F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5FC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5FC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5FC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5FC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5FC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5FC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5FC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5FC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5FC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5FC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5FC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F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FC6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335FC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5FC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5FC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5FC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5FC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5FC6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5FC6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5FC6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5FC6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5FC6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5FC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5FC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5FC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5FC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5FC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5FC6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5FC6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5FC6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5FC6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5FC6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335FC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35F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5FC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5F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5FC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35F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5FC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5FC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5FC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5FC6"/>
  </w:style>
  <w:style w:type="paragraph" w:styleId="PlainText">
    <w:name w:val="Plain Text"/>
    <w:basedOn w:val="Normal"/>
    <w:link w:val="PlainTextChar"/>
    <w:uiPriority w:val="99"/>
    <w:semiHidden/>
    <w:unhideWhenUsed/>
    <w:rsid w:val="00335F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FC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35F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5FC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5FC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5FC6"/>
  </w:style>
  <w:style w:type="paragraph" w:styleId="Signature">
    <w:name w:val="Signature"/>
    <w:basedOn w:val="Normal"/>
    <w:link w:val="SignatureChar"/>
    <w:uiPriority w:val="99"/>
    <w:semiHidden/>
    <w:unhideWhenUsed/>
    <w:rsid w:val="00335FC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5FC6"/>
  </w:style>
  <w:style w:type="paragraph" w:styleId="Subtitle">
    <w:name w:val="Subtitle"/>
    <w:basedOn w:val="Normal"/>
    <w:next w:val="Normal"/>
    <w:link w:val="SubtitleChar"/>
    <w:uiPriority w:val="11"/>
    <w:qFormat/>
    <w:rsid w:val="00335F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5FC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5FC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5FC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35F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5F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5FC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5FC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5FC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5FC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5FC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5FC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5FC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5FC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5FC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5FC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C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46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43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74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25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13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2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49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36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30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26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3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6328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6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1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28342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14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09722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93220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7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7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1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8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1383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0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8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480</Words>
  <Characters>3110</Characters>
  <Application>Microsoft Office Word</Application>
  <DocSecurity>0</DocSecurity>
  <Lines>79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Javeria Mateen</cp:lastModifiedBy>
  <cp:revision>6</cp:revision>
  <cp:lastPrinted>2022-12-30T06:15:00Z</cp:lastPrinted>
  <dcterms:created xsi:type="dcterms:W3CDTF">2022-10-10T07:49:00Z</dcterms:created>
  <dcterms:modified xsi:type="dcterms:W3CDTF">2022-12-30T06:15:00Z</dcterms:modified>
</cp:coreProperties>
</file>