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97EE" w14:textId="77777777" w:rsidR="005C7D7D" w:rsidRPr="004F3FA7" w:rsidRDefault="005C7D7D" w:rsidP="005C7D7D">
      <w:pPr>
        <w:pStyle w:val="Title"/>
        <w:spacing w:after="240"/>
        <w:contextualSpacing w:val="0"/>
        <w:rPr>
          <w:rFonts w:ascii="Abadi" w:hAnsi="Abadi"/>
        </w:rPr>
      </w:pPr>
      <w:bookmarkStart w:id="0" w:name="_Toc468880740"/>
      <w:bookmarkStart w:id="1" w:name="_Toc469044458"/>
      <w:bookmarkStart w:id="2" w:name="_Toc469044642"/>
      <w:bookmarkStart w:id="3" w:name="_Toc485389885"/>
      <w:r w:rsidRPr="004F3FA7">
        <w:rPr>
          <w:rFonts w:ascii="Abadi" w:hAnsi="Abadi"/>
          <w:noProof/>
          <w:sz w:val="44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5DFBCF" wp14:editId="10922113">
                <wp:simplePos x="0" y="0"/>
                <wp:positionH relativeFrom="column">
                  <wp:posOffset>8776</wp:posOffset>
                </wp:positionH>
                <wp:positionV relativeFrom="paragraph">
                  <wp:posOffset>1087755</wp:posOffset>
                </wp:positionV>
                <wp:extent cx="4900673" cy="0"/>
                <wp:effectExtent l="0" t="0" r="1460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06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4F7C82" id="Straight Connector 1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85.65pt" to="386.6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" strokecolor="white [3212]"/>
            </w:pict>
          </mc:Fallback>
        </mc:AlternateContent>
      </w:r>
      <w:r w:rsidR="008F778A" w:rsidRPr="004F3FA7">
        <w:rPr>
          <w:rFonts w:ascii="Abadi" w:hAnsi="Abad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0B94D7" wp14:editId="4459EC20">
                <wp:simplePos x="0" y="0"/>
                <wp:positionH relativeFrom="column">
                  <wp:posOffset>2111375</wp:posOffset>
                </wp:positionH>
                <wp:positionV relativeFrom="paragraph">
                  <wp:posOffset>5526405</wp:posOffset>
                </wp:positionV>
                <wp:extent cx="1890395" cy="1371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39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C3FBB" w14:textId="77777777" w:rsidR="00D109E8" w:rsidRPr="00C6490F" w:rsidRDefault="00D109E8" w:rsidP="004F3EA3">
                            <w:pPr>
                              <w:pStyle w:val="Subtitle"/>
                            </w:pPr>
                            <w:r>
                              <w:t>&lt;audit dates&gt;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B94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6.25pt;margin-top:435.15pt;width:148.85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" filled="f" stroked="f" strokeweight=".5pt">
                <v:textbox>
                  <w:txbxContent>
                    <w:p w14:paraId="018C3FBB" w14:textId="77777777" w:rsidR="00D109E8" w:rsidRPr="00C6490F" w:rsidRDefault="00D109E8" w:rsidP="004F3EA3">
                      <w:pPr>
                        <w:pStyle w:val="Subtitle"/>
                      </w:pPr>
                      <w:r>
                        <w:t>&lt;audit dates&gt;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r w:rsidRPr="004F3FA7">
        <w:rPr>
          <w:rFonts w:ascii="Abadi" w:hAnsi="Abadi"/>
        </w:rPr>
        <w:t>Insurer claims management</w:t>
      </w:r>
      <w:bookmarkEnd w:id="3"/>
    </w:p>
    <w:p w14:paraId="04982DED" w14:textId="77777777" w:rsidR="008F778A" w:rsidRPr="004F3FA7" w:rsidRDefault="005C7D7D" w:rsidP="006977B6">
      <w:pPr>
        <w:pStyle w:val="Title"/>
        <w:rPr>
          <w:rFonts w:ascii="Abadi" w:hAnsi="Abadi"/>
          <w:sz w:val="44"/>
          <w:szCs w:val="44"/>
        </w:rPr>
        <w:sectPr w:rsidR="008F778A" w:rsidRPr="004F3FA7" w:rsidSect="004F3FA7">
          <w:headerReference w:type="default" r:id="rId8"/>
          <w:footerReference w:type="even" r:id="rId9"/>
          <w:footerReference w:type="default" r:id="rId10"/>
          <w:pgSz w:w="11906" w:h="16838"/>
          <w:pgMar w:top="1138" w:right="2837" w:bottom="1138" w:left="1138" w:header="706" w:footer="706" w:gutter="0"/>
          <w:cols w:space="708"/>
          <w:docGrid w:linePitch="360"/>
        </w:sectPr>
      </w:pPr>
      <w:bookmarkStart w:id="4" w:name="_Toc485389886"/>
      <w:r w:rsidRPr="004F3FA7">
        <w:rPr>
          <w:rFonts w:ascii="Abadi" w:hAnsi="Abadi"/>
          <w:sz w:val="44"/>
          <w:szCs w:val="44"/>
        </w:rPr>
        <w:t>&lt;insurer name&gt; audit report</w:t>
      </w:r>
      <w:bookmarkEnd w:id="4"/>
    </w:p>
    <w:p w14:paraId="5D2693DE" w14:textId="77777777" w:rsidR="008F778A" w:rsidRPr="004F3FA7" w:rsidRDefault="005C7D7D" w:rsidP="00E75E8E">
      <w:pPr>
        <w:pStyle w:val="Heading1"/>
        <w:spacing w:before="0"/>
        <w:rPr>
          <w:rFonts w:ascii="Abadi" w:hAnsi="Abadi"/>
        </w:rPr>
      </w:pPr>
      <w:bookmarkStart w:id="5" w:name="_Toc485389888"/>
      <w:r w:rsidRPr="004F3FA7">
        <w:rPr>
          <w:rFonts w:ascii="Abadi" w:hAnsi="Abadi"/>
        </w:rPr>
        <w:lastRenderedPageBreak/>
        <w:t>Executive summary</w:t>
      </w:r>
      <w:bookmarkEnd w:id="5"/>
    </w:p>
    <w:p w14:paraId="2C03A363" w14:textId="77777777" w:rsidR="008F778A" w:rsidRPr="004F3FA7" w:rsidRDefault="005C7D7D" w:rsidP="008F778A">
      <w:pPr>
        <w:pStyle w:val="Heading2"/>
        <w:rPr>
          <w:rFonts w:ascii="Abadi" w:hAnsi="Abadi"/>
        </w:rPr>
      </w:pPr>
      <w:bookmarkStart w:id="6" w:name="_Toc485389889"/>
      <w:r w:rsidRPr="004F3FA7">
        <w:rPr>
          <w:rFonts w:ascii="Abadi" w:hAnsi="Abadi"/>
        </w:rPr>
        <w:t>Introduction</w:t>
      </w:r>
      <w:bookmarkEnd w:id="6"/>
    </w:p>
    <w:p w14:paraId="229FCA7C" w14:textId="77777777" w:rsidR="005C7D7D" w:rsidRPr="004F3FA7" w:rsidRDefault="005C7D7D" w:rsidP="005C7D7D">
      <w:pPr>
        <w:rPr>
          <w:rFonts w:ascii="Abadi" w:hAnsi="Abadi"/>
        </w:rPr>
      </w:pPr>
      <w:r w:rsidRPr="004F3FA7">
        <w:rPr>
          <w:rFonts w:ascii="Abadi" w:hAnsi="Abadi"/>
        </w:rPr>
        <w:t>The State Insurance Regulatory Authority (SIRA)</w:t>
      </w:r>
      <w:r w:rsidR="004A580D" w:rsidRPr="004F3FA7">
        <w:rPr>
          <w:rFonts w:ascii="Abadi" w:hAnsi="Abadi"/>
        </w:rPr>
        <w:t xml:space="preserve">/Insurer/External Auditor </w:t>
      </w:r>
      <w:r w:rsidRPr="004F3FA7">
        <w:rPr>
          <w:rFonts w:ascii="Abadi" w:hAnsi="Abadi"/>
        </w:rPr>
        <w:t>conducted a claims management audit of &lt;insurer&gt; from &lt;start date&gt; to &lt;end date&gt; using the Insurer claims management audit manual and all audit criteria components.</w:t>
      </w:r>
    </w:p>
    <w:p w14:paraId="6727AF64" w14:textId="77777777" w:rsidR="005C7D7D" w:rsidRPr="004F3FA7" w:rsidRDefault="005C7D7D" w:rsidP="005C7D7D">
      <w:pPr>
        <w:pStyle w:val="Heading2"/>
        <w:rPr>
          <w:rFonts w:ascii="Abadi" w:hAnsi="Abadi"/>
        </w:rPr>
      </w:pPr>
      <w:bookmarkStart w:id="7" w:name="_Toc485389890"/>
      <w:r w:rsidRPr="004F3FA7">
        <w:rPr>
          <w:rFonts w:ascii="Abadi" w:hAnsi="Abadi"/>
        </w:rPr>
        <w:t>Audit Procedure</w:t>
      </w:r>
      <w:bookmarkEnd w:id="7"/>
    </w:p>
    <w:p w14:paraId="78807FF1" w14:textId="77777777" w:rsidR="005C7D7D" w:rsidRPr="004F3FA7" w:rsidRDefault="005C7D7D" w:rsidP="005C7D7D">
      <w:pPr>
        <w:rPr>
          <w:rFonts w:ascii="Abadi" w:hAnsi="Abadi"/>
        </w:rPr>
      </w:pPr>
      <w:r w:rsidRPr="004F3FA7">
        <w:rPr>
          <w:rFonts w:ascii="Abadi" w:hAnsi="Abadi"/>
        </w:rPr>
        <w:t>This audit was conducted in accordance with the requirements outlined within SIRA Insurer claims management audit manual.</w:t>
      </w:r>
      <w:r w:rsidRPr="004F3FA7">
        <w:rPr>
          <w:rFonts w:ascii="Abadi" w:hAnsi="Abadi"/>
          <w:i/>
        </w:rPr>
        <w:t xml:space="preserve"> </w:t>
      </w:r>
    </w:p>
    <w:p w14:paraId="74B940FA" w14:textId="77777777" w:rsidR="005C7D7D" w:rsidRPr="004F3FA7" w:rsidRDefault="005C7D7D" w:rsidP="005C7D7D">
      <w:pPr>
        <w:pStyle w:val="Heading2"/>
        <w:rPr>
          <w:rFonts w:ascii="Abadi" w:hAnsi="Abadi"/>
        </w:rPr>
      </w:pPr>
      <w:bookmarkStart w:id="8" w:name="_Toc485389891"/>
      <w:r w:rsidRPr="004F3FA7">
        <w:rPr>
          <w:rFonts w:ascii="Abadi" w:hAnsi="Abadi"/>
        </w:rPr>
        <w:t>Audit Overview</w:t>
      </w:r>
      <w:bookmarkEnd w:id="8"/>
      <w:r w:rsidRPr="004F3FA7">
        <w:rPr>
          <w:rFonts w:ascii="Abadi" w:hAnsi="Abadi"/>
        </w:rPr>
        <w:t xml:space="preserve"> </w:t>
      </w: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14"/>
        <w:gridCol w:w="3019"/>
        <w:gridCol w:w="3021"/>
      </w:tblGrid>
      <w:tr w:rsidR="005C7D7D" w:rsidRPr="004F3FA7" w14:paraId="0E017AAC" w14:textId="77777777" w:rsidTr="004F3FA7">
        <w:tc>
          <w:tcPr>
            <w:tcW w:w="1935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15868" w:themeFill="accent5" w:themeFillShade="80"/>
          </w:tcPr>
          <w:p w14:paraId="01FE9D8D" w14:textId="77777777" w:rsidR="005C7D7D" w:rsidRPr="004F3FA7" w:rsidRDefault="005C7D7D" w:rsidP="005C7D7D">
            <w:pPr>
              <w:pStyle w:val="TableHeader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Audit team </w:t>
            </w:r>
          </w:p>
        </w:tc>
        <w:tc>
          <w:tcPr>
            <w:tcW w:w="3065" w:type="pct"/>
            <w:gridSpan w:val="2"/>
            <w:tcBorders>
              <w:left w:val="single" w:sz="8" w:space="0" w:color="FFFFFF" w:themeColor="background1"/>
            </w:tcBorders>
          </w:tcPr>
          <w:p w14:paraId="1FEEDEE6" w14:textId="77777777" w:rsidR="005C7D7D" w:rsidRPr="004F3FA7" w:rsidRDefault="005C7D7D" w:rsidP="005C7D7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Lead </w:t>
            </w:r>
            <w:r w:rsidR="00DC7D7E" w:rsidRPr="004F3FA7">
              <w:rPr>
                <w:rFonts w:ascii="Abadi" w:hAnsi="Abadi"/>
                <w:sz w:val="20"/>
              </w:rPr>
              <w:t>a</w:t>
            </w:r>
            <w:r w:rsidRPr="004F3FA7">
              <w:rPr>
                <w:rFonts w:ascii="Abadi" w:hAnsi="Abadi"/>
                <w:sz w:val="20"/>
              </w:rPr>
              <w:t xml:space="preserve">uditor - </w:t>
            </w:r>
          </w:p>
          <w:p w14:paraId="29E9EBA2" w14:textId="77777777" w:rsidR="005C7D7D" w:rsidRPr="004F3FA7" w:rsidRDefault="005C7D7D" w:rsidP="00DC7D7E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Audit </w:t>
            </w:r>
            <w:r w:rsidR="00DC7D7E" w:rsidRPr="004F3FA7">
              <w:rPr>
                <w:rFonts w:ascii="Abadi" w:hAnsi="Abadi"/>
                <w:sz w:val="20"/>
              </w:rPr>
              <w:t>t</w:t>
            </w:r>
            <w:r w:rsidRPr="004F3FA7">
              <w:rPr>
                <w:rFonts w:ascii="Abadi" w:hAnsi="Abadi"/>
                <w:sz w:val="20"/>
              </w:rPr>
              <w:t xml:space="preserve">eam members - </w:t>
            </w:r>
          </w:p>
        </w:tc>
      </w:tr>
      <w:tr w:rsidR="005C7D7D" w:rsidRPr="004F3FA7" w14:paraId="75E10478" w14:textId="77777777" w:rsidTr="004F3FA7">
        <w:tc>
          <w:tcPr>
            <w:tcW w:w="1935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15868" w:themeFill="accent5" w:themeFillShade="80"/>
          </w:tcPr>
          <w:p w14:paraId="69CBE3A3" w14:textId="77777777" w:rsidR="005C7D7D" w:rsidRPr="004F3FA7" w:rsidRDefault="005C7D7D" w:rsidP="005C7D7D">
            <w:pPr>
              <w:pStyle w:val="TableHeader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Audit site location</w:t>
            </w:r>
          </w:p>
        </w:tc>
        <w:tc>
          <w:tcPr>
            <w:tcW w:w="3065" w:type="pct"/>
            <w:gridSpan w:val="2"/>
            <w:tcBorders>
              <w:left w:val="single" w:sz="8" w:space="0" w:color="FFFFFF" w:themeColor="background1"/>
            </w:tcBorders>
          </w:tcPr>
          <w:p w14:paraId="4DE8C52C" w14:textId="77777777" w:rsidR="005C7D7D" w:rsidRPr="004F3FA7" w:rsidRDefault="005C7D7D" w:rsidP="005C7D7D">
            <w:pPr>
              <w:pStyle w:val="TableBody"/>
              <w:rPr>
                <w:rFonts w:ascii="Abadi" w:hAnsi="Abadi"/>
                <w:sz w:val="20"/>
              </w:rPr>
            </w:pPr>
          </w:p>
        </w:tc>
      </w:tr>
      <w:tr w:rsidR="005C7D7D" w:rsidRPr="004F3FA7" w14:paraId="6E3F062E" w14:textId="77777777" w:rsidTr="004F3FA7">
        <w:tc>
          <w:tcPr>
            <w:tcW w:w="1935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15868" w:themeFill="accent5" w:themeFillShade="80"/>
          </w:tcPr>
          <w:p w14:paraId="5475677A" w14:textId="77777777" w:rsidR="005C7D7D" w:rsidRPr="004F3FA7" w:rsidRDefault="005C7D7D" w:rsidP="005C7D7D">
            <w:pPr>
              <w:pStyle w:val="TableHeader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Dates for the audit </w:t>
            </w:r>
          </w:p>
        </w:tc>
        <w:tc>
          <w:tcPr>
            <w:tcW w:w="3065" w:type="pct"/>
            <w:gridSpan w:val="2"/>
            <w:tcBorders>
              <w:left w:val="single" w:sz="8" w:space="0" w:color="FFFFFF" w:themeColor="background1"/>
            </w:tcBorders>
          </w:tcPr>
          <w:p w14:paraId="370FA523" w14:textId="77777777" w:rsidR="005C7D7D" w:rsidRPr="004F3FA7" w:rsidRDefault="005C7D7D" w:rsidP="005C7D7D">
            <w:pPr>
              <w:pStyle w:val="TableBody"/>
              <w:rPr>
                <w:rFonts w:ascii="Abadi" w:hAnsi="Abadi"/>
                <w:sz w:val="20"/>
              </w:rPr>
            </w:pPr>
          </w:p>
        </w:tc>
      </w:tr>
      <w:tr w:rsidR="00954AF5" w:rsidRPr="004F3FA7" w14:paraId="30822220" w14:textId="77777777" w:rsidTr="004F3FA7">
        <w:tc>
          <w:tcPr>
            <w:tcW w:w="1935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15868" w:themeFill="accent5" w:themeFillShade="80"/>
          </w:tcPr>
          <w:p w14:paraId="02DD0415" w14:textId="77777777" w:rsidR="00954AF5" w:rsidRPr="004F3FA7" w:rsidRDefault="00954AF5" w:rsidP="005C7D7D">
            <w:pPr>
              <w:pStyle w:val="TableHeader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Audit Type</w:t>
            </w:r>
          </w:p>
        </w:tc>
        <w:tc>
          <w:tcPr>
            <w:tcW w:w="3065" w:type="pct"/>
            <w:gridSpan w:val="2"/>
            <w:tcBorders>
              <w:left w:val="single" w:sz="8" w:space="0" w:color="FFFFFF" w:themeColor="background1"/>
            </w:tcBorders>
          </w:tcPr>
          <w:p w14:paraId="73F2465C" w14:textId="77777777" w:rsidR="00954AF5" w:rsidRPr="004F3FA7" w:rsidRDefault="00264D7F" w:rsidP="00DC7D7E">
            <w:pPr>
              <w:pStyle w:val="TableBody"/>
              <w:rPr>
                <w:rFonts w:ascii="Abadi" w:hAnsi="Abadi"/>
                <w:sz w:val="20"/>
              </w:rPr>
            </w:pPr>
            <w:sdt>
              <w:sdtPr>
                <w:rPr>
                  <w:rFonts w:ascii="Abadi" w:hAnsi="Abadi"/>
                  <w:sz w:val="20"/>
                </w:rPr>
                <w:id w:val="-54143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AF5" w:rsidRPr="004F3F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54AF5" w:rsidRPr="004F3FA7">
              <w:rPr>
                <w:rFonts w:ascii="Abadi" w:hAnsi="Abadi"/>
                <w:sz w:val="20"/>
              </w:rPr>
              <w:t xml:space="preserve"> SIRA-initiated  </w:t>
            </w:r>
            <w:sdt>
              <w:sdtPr>
                <w:rPr>
                  <w:rFonts w:ascii="Abadi" w:hAnsi="Abadi"/>
                  <w:sz w:val="20"/>
                </w:rPr>
                <w:id w:val="-119221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AF5" w:rsidRPr="004F3F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54AF5" w:rsidRPr="004F3FA7">
              <w:rPr>
                <w:rFonts w:ascii="Abadi" w:hAnsi="Abadi"/>
                <w:sz w:val="20"/>
              </w:rPr>
              <w:t xml:space="preserve"> self-audit</w:t>
            </w:r>
          </w:p>
        </w:tc>
      </w:tr>
      <w:tr w:rsidR="005C7D7D" w:rsidRPr="004F3FA7" w14:paraId="5736CDDB" w14:textId="77777777" w:rsidTr="004F3FA7">
        <w:tc>
          <w:tcPr>
            <w:tcW w:w="1935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15868" w:themeFill="accent5" w:themeFillShade="80"/>
          </w:tcPr>
          <w:p w14:paraId="0B63E2FF" w14:textId="77777777" w:rsidR="005C7D7D" w:rsidRPr="004F3FA7" w:rsidRDefault="005C7D7D" w:rsidP="005C7D7D">
            <w:pPr>
              <w:pStyle w:val="TableHeader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Audit Period</w:t>
            </w:r>
          </w:p>
        </w:tc>
        <w:tc>
          <w:tcPr>
            <w:tcW w:w="3065" w:type="pct"/>
            <w:gridSpan w:val="2"/>
            <w:tcBorders>
              <w:left w:val="single" w:sz="8" w:space="0" w:color="FFFFFF" w:themeColor="background1"/>
            </w:tcBorders>
          </w:tcPr>
          <w:p w14:paraId="1207FB0D" w14:textId="77777777" w:rsidR="005C7D7D" w:rsidRPr="004F3FA7" w:rsidRDefault="005C7D7D" w:rsidP="005C7D7D">
            <w:pPr>
              <w:pStyle w:val="TableBody"/>
              <w:rPr>
                <w:rFonts w:ascii="Abadi" w:hAnsi="Abadi"/>
                <w:sz w:val="20"/>
              </w:rPr>
            </w:pPr>
          </w:p>
        </w:tc>
      </w:tr>
      <w:tr w:rsidR="005C7D7D" w:rsidRPr="004F3FA7" w14:paraId="3AA189CD" w14:textId="77777777" w:rsidTr="004F3FA7">
        <w:tc>
          <w:tcPr>
            <w:tcW w:w="1935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15868" w:themeFill="accent5" w:themeFillShade="80"/>
          </w:tcPr>
          <w:p w14:paraId="6C8423DF" w14:textId="77777777" w:rsidR="005C7D7D" w:rsidRPr="004F3FA7" w:rsidRDefault="005C7D7D" w:rsidP="005C7D7D">
            <w:pPr>
              <w:pStyle w:val="TableHeader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Number of significant injury claims in the audit period  </w:t>
            </w:r>
          </w:p>
        </w:tc>
        <w:tc>
          <w:tcPr>
            <w:tcW w:w="3065" w:type="pct"/>
            <w:gridSpan w:val="2"/>
            <w:tcBorders>
              <w:left w:val="single" w:sz="8" w:space="0" w:color="FFFFFF" w:themeColor="background1"/>
            </w:tcBorders>
          </w:tcPr>
          <w:p w14:paraId="24610FA2" w14:textId="77777777" w:rsidR="005C7D7D" w:rsidRPr="004F3FA7" w:rsidRDefault="005C7D7D" w:rsidP="005C7D7D">
            <w:pPr>
              <w:pStyle w:val="TableBody"/>
              <w:rPr>
                <w:rFonts w:ascii="Abadi" w:hAnsi="Abadi"/>
                <w:sz w:val="20"/>
              </w:rPr>
            </w:pPr>
          </w:p>
        </w:tc>
      </w:tr>
      <w:tr w:rsidR="005C7D7D" w:rsidRPr="004F3FA7" w14:paraId="0A410B4C" w14:textId="77777777" w:rsidTr="004F3FA7">
        <w:tc>
          <w:tcPr>
            <w:tcW w:w="1935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15868" w:themeFill="accent5" w:themeFillShade="80"/>
          </w:tcPr>
          <w:p w14:paraId="6230500B" w14:textId="77777777" w:rsidR="005C7D7D" w:rsidRPr="004F3FA7" w:rsidRDefault="005C7D7D" w:rsidP="005C7D7D">
            <w:pPr>
              <w:pStyle w:val="TableHeader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Number of claims audited</w:t>
            </w:r>
          </w:p>
        </w:tc>
        <w:tc>
          <w:tcPr>
            <w:tcW w:w="3065" w:type="pct"/>
            <w:gridSpan w:val="2"/>
            <w:tcBorders>
              <w:left w:val="single" w:sz="8" w:space="0" w:color="FFFFFF" w:themeColor="background1"/>
            </w:tcBorders>
          </w:tcPr>
          <w:p w14:paraId="727B9647" w14:textId="77777777" w:rsidR="005C7D7D" w:rsidRPr="004F3FA7" w:rsidRDefault="005C7D7D" w:rsidP="005C7D7D">
            <w:pPr>
              <w:pStyle w:val="TableBody"/>
              <w:rPr>
                <w:rFonts w:ascii="Abadi" w:hAnsi="Abadi"/>
                <w:sz w:val="20"/>
              </w:rPr>
            </w:pPr>
          </w:p>
        </w:tc>
      </w:tr>
      <w:tr w:rsidR="005C7D7D" w:rsidRPr="004F3FA7" w14:paraId="7DDC304A" w14:textId="77777777" w:rsidTr="004F3FA7">
        <w:tc>
          <w:tcPr>
            <w:tcW w:w="1935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15868" w:themeFill="accent5" w:themeFillShade="80"/>
          </w:tcPr>
          <w:p w14:paraId="7C5B0C7E" w14:textId="77777777" w:rsidR="005C7D7D" w:rsidRPr="004F3FA7" w:rsidRDefault="005C7D7D" w:rsidP="005C7D7D">
            <w:pPr>
              <w:pStyle w:val="TableHeader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List of claims audited </w:t>
            </w:r>
          </w:p>
        </w:tc>
        <w:tc>
          <w:tcPr>
            <w:tcW w:w="3065" w:type="pct"/>
            <w:gridSpan w:val="2"/>
            <w:tcBorders>
              <w:left w:val="single" w:sz="8" w:space="0" w:color="FFFFFF" w:themeColor="background1"/>
            </w:tcBorders>
          </w:tcPr>
          <w:p w14:paraId="4BFB2C38" w14:textId="77777777" w:rsidR="005C7D7D" w:rsidRPr="004F3FA7" w:rsidRDefault="005C7D7D" w:rsidP="005C7D7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See Attachment A</w:t>
            </w:r>
          </w:p>
        </w:tc>
      </w:tr>
      <w:tr w:rsidR="005C7D7D" w:rsidRPr="004F3FA7" w14:paraId="33869626" w14:textId="77777777" w:rsidTr="004F3FA7">
        <w:tc>
          <w:tcPr>
            <w:tcW w:w="1935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15868" w:themeFill="accent5" w:themeFillShade="80"/>
          </w:tcPr>
          <w:p w14:paraId="03357FD2" w14:textId="77777777" w:rsidR="005C7D7D" w:rsidRPr="004F3FA7" w:rsidRDefault="005C7D7D" w:rsidP="005C7D7D">
            <w:pPr>
              <w:pStyle w:val="TableHeader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Opening meeting attendees</w:t>
            </w:r>
          </w:p>
        </w:tc>
        <w:tc>
          <w:tcPr>
            <w:tcW w:w="1532" w:type="pct"/>
            <w:tcBorders>
              <w:left w:val="single" w:sz="8" w:space="0" w:color="FFFFFF" w:themeColor="background1"/>
            </w:tcBorders>
          </w:tcPr>
          <w:p w14:paraId="3675555C" w14:textId="77777777" w:rsidR="005C7D7D" w:rsidRPr="004F3FA7" w:rsidRDefault="005C7D7D" w:rsidP="005C7D7D">
            <w:pPr>
              <w:pStyle w:val="TableBody"/>
              <w:rPr>
                <w:rFonts w:ascii="Abadi" w:hAnsi="Abadi"/>
                <w:sz w:val="20"/>
              </w:rPr>
            </w:pPr>
          </w:p>
        </w:tc>
        <w:tc>
          <w:tcPr>
            <w:tcW w:w="1533" w:type="pct"/>
          </w:tcPr>
          <w:p w14:paraId="4E587B7F" w14:textId="77777777" w:rsidR="005C7D7D" w:rsidRPr="004F3FA7" w:rsidRDefault="005C7D7D" w:rsidP="005C7D7D">
            <w:pPr>
              <w:pStyle w:val="TableBody"/>
              <w:rPr>
                <w:rFonts w:ascii="Abadi" w:hAnsi="Abadi"/>
                <w:sz w:val="20"/>
              </w:rPr>
            </w:pPr>
          </w:p>
        </w:tc>
      </w:tr>
      <w:tr w:rsidR="005C7D7D" w:rsidRPr="004F3FA7" w14:paraId="2B1F4D43" w14:textId="77777777" w:rsidTr="004F3FA7">
        <w:tc>
          <w:tcPr>
            <w:tcW w:w="1935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15868" w:themeFill="accent5" w:themeFillShade="80"/>
          </w:tcPr>
          <w:p w14:paraId="4D3AEF91" w14:textId="77777777" w:rsidR="005C7D7D" w:rsidRPr="004F3FA7" w:rsidRDefault="005C7D7D" w:rsidP="005C7D7D">
            <w:pPr>
              <w:pStyle w:val="TableHeader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Closing meeting attendees  </w:t>
            </w:r>
          </w:p>
        </w:tc>
        <w:tc>
          <w:tcPr>
            <w:tcW w:w="1532" w:type="pct"/>
            <w:tcBorders>
              <w:left w:val="single" w:sz="8" w:space="0" w:color="FFFFFF" w:themeColor="background1"/>
            </w:tcBorders>
          </w:tcPr>
          <w:p w14:paraId="69057D9E" w14:textId="77777777" w:rsidR="005C7D7D" w:rsidRPr="004F3FA7" w:rsidRDefault="005C7D7D" w:rsidP="005C7D7D">
            <w:pPr>
              <w:pStyle w:val="TableBody"/>
              <w:rPr>
                <w:rFonts w:ascii="Abadi" w:hAnsi="Abadi"/>
                <w:sz w:val="20"/>
              </w:rPr>
            </w:pPr>
          </w:p>
        </w:tc>
        <w:tc>
          <w:tcPr>
            <w:tcW w:w="1533" w:type="pct"/>
          </w:tcPr>
          <w:p w14:paraId="12B0FE7A" w14:textId="77777777" w:rsidR="005C7D7D" w:rsidRPr="004F3FA7" w:rsidRDefault="005C7D7D" w:rsidP="005C7D7D">
            <w:pPr>
              <w:pStyle w:val="TableBody"/>
              <w:rPr>
                <w:rFonts w:ascii="Abadi" w:hAnsi="Abadi"/>
                <w:sz w:val="20"/>
              </w:rPr>
            </w:pPr>
          </w:p>
        </w:tc>
      </w:tr>
      <w:tr w:rsidR="005C7D7D" w:rsidRPr="004F3FA7" w14:paraId="5CF0D3C2" w14:textId="77777777" w:rsidTr="004F3FA7">
        <w:tc>
          <w:tcPr>
            <w:tcW w:w="1935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15868" w:themeFill="accent5" w:themeFillShade="80"/>
          </w:tcPr>
          <w:p w14:paraId="6AE3CCFE" w14:textId="77777777" w:rsidR="005C7D7D" w:rsidRPr="004F3FA7" w:rsidRDefault="005C7D7D" w:rsidP="002C75E1">
            <w:pPr>
              <w:pStyle w:val="TableHeader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Overall audit </w:t>
            </w:r>
            <w:r w:rsidR="002C75E1" w:rsidRPr="004F3FA7">
              <w:rPr>
                <w:rFonts w:ascii="Abadi" w:hAnsi="Abadi"/>
                <w:sz w:val="20"/>
              </w:rPr>
              <w:t>level achieved</w:t>
            </w:r>
            <w:r w:rsidRPr="004F3FA7">
              <w:rPr>
                <w:rFonts w:ascii="Abadi" w:hAnsi="Abadi"/>
                <w:sz w:val="20"/>
              </w:rPr>
              <w:t xml:space="preserve"> </w:t>
            </w:r>
          </w:p>
        </w:tc>
        <w:tc>
          <w:tcPr>
            <w:tcW w:w="3065" w:type="pct"/>
            <w:gridSpan w:val="2"/>
            <w:tcBorders>
              <w:left w:val="single" w:sz="8" w:space="0" w:color="FFFFFF" w:themeColor="background1"/>
            </w:tcBorders>
          </w:tcPr>
          <w:p w14:paraId="403C1B51" w14:textId="77777777" w:rsidR="005C7D7D" w:rsidRPr="004F3FA7" w:rsidRDefault="002C75E1" w:rsidP="002C75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&lt;Insert Level A, Level B or Level C&gt;</w:t>
            </w:r>
          </w:p>
        </w:tc>
      </w:tr>
    </w:tbl>
    <w:p w14:paraId="1DF89172" w14:textId="77777777" w:rsidR="00A9291F" w:rsidRPr="004F3FA7" w:rsidRDefault="005C7D7D" w:rsidP="00954AF5">
      <w:pPr>
        <w:pStyle w:val="Heading2"/>
        <w:rPr>
          <w:rFonts w:ascii="Abadi" w:hAnsi="Abadi"/>
        </w:rPr>
      </w:pPr>
      <w:bookmarkStart w:id="9" w:name="_Toc485389892"/>
      <w:r w:rsidRPr="004F3FA7">
        <w:rPr>
          <w:rFonts w:ascii="Abadi" w:hAnsi="Abadi"/>
        </w:rPr>
        <w:t>Results</w:t>
      </w:r>
      <w:r w:rsidR="00954AF5" w:rsidRPr="004F3FA7">
        <w:rPr>
          <w:rFonts w:ascii="Abadi" w:hAnsi="Abadi"/>
        </w:rPr>
        <w:t xml:space="preserve"> Overview</w:t>
      </w:r>
      <w:r w:rsidR="005846A5" w:rsidRPr="004F3FA7">
        <w:rPr>
          <w:rFonts w:ascii="Abadi" w:hAnsi="Abadi"/>
        </w:rPr>
        <w:t>:</w:t>
      </w:r>
      <w:r w:rsidRPr="004F3FA7">
        <w:rPr>
          <w:rFonts w:ascii="Abadi" w:hAnsi="Abadi"/>
        </w:rPr>
        <w:t xml:space="preserve"> </w:t>
      </w:r>
      <w:bookmarkEnd w:id="9"/>
    </w:p>
    <w:p w14:paraId="63F07F54" w14:textId="77777777" w:rsidR="002C75E1" w:rsidRPr="004F3FA7" w:rsidRDefault="002C75E1" w:rsidP="002C75E1">
      <w:pPr>
        <w:rPr>
          <w:rFonts w:ascii="Abadi" w:hAnsi="Abadi"/>
          <w:b/>
        </w:rPr>
      </w:pPr>
      <w:r w:rsidRPr="004F3FA7">
        <w:rPr>
          <w:rFonts w:ascii="Abadi" w:hAnsi="Abadi"/>
          <w:b/>
        </w:rPr>
        <w:t>Table 1 - Overall results summary</w:t>
      </w:r>
    </w:p>
    <w:p w14:paraId="1C51AD35" w14:textId="77777777" w:rsidR="002C75E1" w:rsidRPr="004F3FA7" w:rsidRDefault="002C75E1" w:rsidP="002C75E1">
      <w:pPr>
        <w:rPr>
          <w:rFonts w:ascii="Abadi" w:hAnsi="Abadi"/>
        </w:rPr>
      </w:pPr>
      <w:r w:rsidRPr="004F3FA7">
        <w:rPr>
          <w:rFonts w:ascii="Abadi" w:hAnsi="Abadi"/>
        </w:rPr>
        <w:t>&lt;insert graph from audit tool – “Overall results summary” tab here&gt;</w:t>
      </w:r>
    </w:p>
    <w:p w14:paraId="046E8F1E" w14:textId="77777777" w:rsidR="009C4E9E" w:rsidRPr="004F3FA7" w:rsidRDefault="009C4E9E">
      <w:pPr>
        <w:rPr>
          <w:rFonts w:ascii="Abadi" w:eastAsiaTheme="majorEastAsia" w:hAnsi="Abadi" w:cstheme="majorBidi"/>
          <w:bCs/>
          <w:color w:val="890C58"/>
          <w:sz w:val="48"/>
          <w:szCs w:val="28"/>
        </w:rPr>
      </w:pPr>
      <w:bookmarkStart w:id="10" w:name="_Toc485389893"/>
      <w:r w:rsidRPr="004F3FA7">
        <w:rPr>
          <w:rFonts w:ascii="Abadi" w:hAnsi="Abadi"/>
        </w:rPr>
        <w:br w:type="page"/>
      </w:r>
    </w:p>
    <w:p w14:paraId="2075229B" w14:textId="77777777" w:rsidR="00A9291F" w:rsidRPr="004F3FA7" w:rsidRDefault="00A9291F" w:rsidP="0000752D">
      <w:pPr>
        <w:pStyle w:val="Heading1"/>
        <w:spacing w:after="120"/>
        <w:rPr>
          <w:rFonts w:ascii="Abadi" w:hAnsi="Abadi"/>
          <w:color w:val="215868" w:themeColor="accent5" w:themeShade="80"/>
        </w:rPr>
      </w:pPr>
      <w:r w:rsidRPr="004F3FA7">
        <w:rPr>
          <w:rFonts w:ascii="Abadi" w:hAnsi="Abadi"/>
          <w:color w:val="215868" w:themeColor="accent5" w:themeShade="80"/>
        </w:rPr>
        <w:lastRenderedPageBreak/>
        <w:t>Results: Compliance</w:t>
      </w:r>
      <w:bookmarkEnd w:id="10"/>
    </w:p>
    <w:p w14:paraId="48BD4A55" w14:textId="77777777" w:rsidR="0000752D" w:rsidRPr="004F3FA7" w:rsidRDefault="0000752D" w:rsidP="0000752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240"/>
        <w:rPr>
          <w:rFonts w:ascii="Abadi" w:hAnsi="Abadi"/>
        </w:rPr>
      </w:pPr>
      <w:r w:rsidRPr="004F3FA7">
        <w:rPr>
          <w:rFonts w:ascii="Abadi" w:hAnsi="Abadi"/>
        </w:rPr>
        <w:t xml:space="preserve">Total score for component:  </w:t>
      </w:r>
      <w:r w:rsidR="002242E1" w:rsidRPr="004F3FA7">
        <w:rPr>
          <w:rFonts w:ascii="Abadi" w:hAnsi="Abadi"/>
        </w:rPr>
        <w:t xml:space="preserve"> </w:t>
      </w:r>
      <w:r w:rsidRPr="004F3FA7">
        <w:rPr>
          <w:rFonts w:ascii="Abadi" w:hAnsi="Abadi"/>
        </w:rPr>
        <w:t>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5068"/>
      </w:tblGrid>
      <w:tr w:rsidR="00141424" w:rsidRPr="004F3FA7" w14:paraId="51C25EF9" w14:textId="77777777" w:rsidTr="004F3FA7">
        <w:trPr>
          <w:trHeight w:val="414"/>
        </w:trPr>
        <w:tc>
          <w:tcPr>
            <w:tcW w:w="9854" w:type="dxa"/>
            <w:gridSpan w:val="3"/>
            <w:shd w:val="clear" w:color="auto" w:fill="215868" w:themeFill="accent5" w:themeFillShade="80"/>
            <w:vAlign w:val="center"/>
          </w:tcPr>
          <w:p w14:paraId="20D9774C" w14:textId="77777777" w:rsidR="00D452BC" w:rsidRPr="004F3FA7" w:rsidRDefault="00D452BC" w:rsidP="002242E1">
            <w:pPr>
              <w:pStyle w:val="TableHeader"/>
              <w:rPr>
                <w:rFonts w:ascii="Abadi" w:hAnsi="Abadi"/>
              </w:rPr>
            </w:pPr>
            <w:r w:rsidRPr="004F3FA7">
              <w:rPr>
                <w:rFonts w:ascii="Abadi" w:hAnsi="Abadi"/>
                <w:sz w:val="22"/>
              </w:rPr>
              <w:t>1. Injury management and recovery at work assessment</w:t>
            </w:r>
          </w:p>
        </w:tc>
      </w:tr>
      <w:tr w:rsidR="00D452BC" w:rsidRPr="004F3FA7" w14:paraId="2681E8E8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28C2516C" w14:textId="77777777" w:rsidR="00D452BC" w:rsidRPr="004F3FA7" w:rsidRDefault="00D452BC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Audit score:</w:t>
            </w:r>
          </w:p>
        </w:tc>
        <w:tc>
          <w:tcPr>
            <w:tcW w:w="8328" w:type="dxa"/>
            <w:gridSpan w:val="2"/>
            <w:vAlign w:val="center"/>
          </w:tcPr>
          <w:p w14:paraId="41BA6357" w14:textId="77777777" w:rsidR="00D452BC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 </w:t>
            </w:r>
            <w:r w:rsidR="00866CC4" w:rsidRPr="004F3FA7">
              <w:rPr>
                <w:rFonts w:ascii="Abadi" w:hAnsi="Abadi"/>
                <w:sz w:val="20"/>
              </w:rPr>
              <w:t>%</w:t>
            </w:r>
          </w:p>
        </w:tc>
      </w:tr>
      <w:tr w:rsidR="0075511F" w:rsidRPr="004F3FA7" w14:paraId="69DE06F5" w14:textId="77777777" w:rsidTr="002242E1">
        <w:trPr>
          <w:trHeight w:val="414"/>
        </w:trPr>
        <w:tc>
          <w:tcPr>
            <w:tcW w:w="4786" w:type="dxa"/>
            <w:gridSpan w:val="2"/>
            <w:vAlign w:val="center"/>
          </w:tcPr>
          <w:p w14:paraId="60D0E020" w14:textId="77777777" w:rsidR="0075511F" w:rsidRPr="004F3FA7" w:rsidRDefault="0075511F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Total criteria co</w:t>
            </w:r>
            <w:r w:rsidR="0000752D" w:rsidRPr="004F3FA7">
              <w:rPr>
                <w:rFonts w:ascii="Abadi" w:hAnsi="Abadi"/>
                <w:sz w:val="20"/>
              </w:rPr>
              <w:t>nformance</w:t>
            </w:r>
            <w:r w:rsidRPr="004F3FA7">
              <w:rPr>
                <w:rFonts w:ascii="Abadi" w:hAnsi="Abadi"/>
                <w:sz w:val="20"/>
              </w:rPr>
              <w:t xml:space="preserve">: </w:t>
            </w:r>
          </w:p>
        </w:tc>
        <w:tc>
          <w:tcPr>
            <w:tcW w:w="5068" w:type="dxa"/>
            <w:vAlign w:val="center"/>
          </w:tcPr>
          <w:p w14:paraId="48330F48" w14:textId="77777777" w:rsidR="0075511F" w:rsidRPr="004F3FA7" w:rsidRDefault="0075511F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Maximum achievable criteria c</w:t>
            </w:r>
            <w:r w:rsidR="0000752D" w:rsidRPr="004F3FA7">
              <w:rPr>
                <w:rFonts w:ascii="Abadi" w:hAnsi="Abadi"/>
                <w:sz w:val="20"/>
              </w:rPr>
              <w:t>onformance</w:t>
            </w:r>
            <w:r w:rsidRPr="004F3FA7">
              <w:rPr>
                <w:rFonts w:ascii="Abadi" w:hAnsi="Abadi"/>
                <w:sz w:val="20"/>
              </w:rPr>
              <w:t xml:space="preserve">: </w:t>
            </w:r>
          </w:p>
        </w:tc>
      </w:tr>
      <w:tr w:rsidR="0075511F" w:rsidRPr="004F3FA7" w14:paraId="0FDCDB31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05BDE1FD" w14:textId="77777777" w:rsidR="0075511F" w:rsidRPr="004F3FA7" w:rsidRDefault="0075511F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Key findings</w:t>
            </w:r>
            <w:r w:rsidR="0000752D" w:rsidRPr="004F3FA7">
              <w:rPr>
                <w:rFonts w:ascii="Abadi" w:hAnsi="Abadi"/>
                <w:sz w:val="20"/>
              </w:rPr>
              <w:t>:</w:t>
            </w:r>
          </w:p>
        </w:tc>
        <w:tc>
          <w:tcPr>
            <w:tcW w:w="8328" w:type="dxa"/>
            <w:gridSpan w:val="2"/>
            <w:vAlign w:val="center"/>
          </w:tcPr>
          <w:p w14:paraId="6093597C" w14:textId="77777777" w:rsidR="0075511F" w:rsidRPr="004F3FA7" w:rsidRDefault="0075511F" w:rsidP="002242E1">
            <w:pPr>
              <w:pStyle w:val="TableBody"/>
              <w:rPr>
                <w:rFonts w:ascii="Abadi" w:hAnsi="Abadi"/>
                <w:sz w:val="20"/>
              </w:rPr>
            </w:pPr>
          </w:p>
        </w:tc>
      </w:tr>
      <w:tr w:rsidR="00A3314B" w:rsidRPr="004F3FA7" w14:paraId="53B0951A" w14:textId="77777777" w:rsidTr="004F3FA7">
        <w:trPr>
          <w:trHeight w:val="414"/>
        </w:trPr>
        <w:tc>
          <w:tcPr>
            <w:tcW w:w="9854" w:type="dxa"/>
            <w:gridSpan w:val="3"/>
            <w:shd w:val="clear" w:color="auto" w:fill="215868" w:themeFill="accent5" w:themeFillShade="80"/>
            <w:vAlign w:val="center"/>
          </w:tcPr>
          <w:p w14:paraId="26D1A4EB" w14:textId="77777777" w:rsidR="00A3314B" w:rsidRPr="004F3FA7" w:rsidRDefault="00A3314B" w:rsidP="002242E1">
            <w:pPr>
              <w:pStyle w:val="TableHeader"/>
              <w:rPr>
                <w:rFonts w:ascii="Abadi" w:hAnsi="Abadi"/>
              </w:rPr>
            </w:pPr>
            <w:r w:rsidRPr="004F3FA7">
              <w:rPr>
                <w:rFonts w:ascii="Abadi" w:hAnsi="Abadi"/>
                <w:sz w:val="22"/>
              </w:rPr>
              <w:t>2. Injury management and recovery at work planning</w:t>
            </w:r>
          </w:p>
        </w:tc>
      </w:tr>
      <w:tr w:rsidR="0000752D" w:rsidRPr="004F3FA7" w14:paraId="681D4A0F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3854D618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Audit score:</w:t>
            </w:r>
          </w:p>
        </w:tc>
        <w:tc>
          <w:tcPr>
            <w:tcW w:w="8328" w:type="dxa"/>
            <w:gridSpan w:val="2"/>
            <w:vAlign w:val="center"/>
          </w:tcPr>
          <w:p w14:paraId="29A633C8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 %</w:t>
            </w:r>
          </w:p>
        </w:tc>
      </w:tr>
      <w:tr w:rsidR="0000752D" w:rsidRPr="004F3FA7" w14:paraId="5CEFA94F" w14:textId="77777777" w:rsidTr="002242E1">
        <w:trPr>
          <w:trHeight w:val="414"/>
        </w:trPr>
        <w:tc>
          <w:tcPr>
            <w:tcW w:w="4786" w:type="dxa"/>
            <w:gridSpan w:val="2"/>
            <w:vAlign w:val="center"/>
          </w:tcPr>
          <w:p w14:paraId="46AF0973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Total criteria conformance: </w:t>
            </w:r>
          </w:p>
        </w:tc>
        <w:tc>
          <w:tcPr>
            <w:tcW w:w="5068" w:type="dxa"/>
            <w:vAlign w:val="center"/>
          </w:tcPr>
          <w:p w14:paraId="440A5F1D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Maximum achievable criteria conformance: </w:t>
            </w:r>
          </w:p>
        </w:tc>
      </w:tr>
      <w:tr w:rsidR="0000752D" w:rsidRPr="004F3FA7" w14:paraId="57B055D4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713F2A5E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Key findings:</w:t>
            </w:r>
          </w:p>
        </w:tc>
        <w:tc>
          <w:tcPr>
            <w:tcW w:w="8328" w:type="dxa"/>
            <w:gridSpan w:val="2"/>
            <w:vAlign w:val="center"/>
          </w:tcPr>
          <w:p w14:paraId="1F493CDB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</w:p>
        </w:tc>
      </w:tr>
      <w:tr w:rsidR="00A3314B" w:rsidRPr="004F3FA7" w14:paraId="0F694AF2" w14:textId="77777777" w:rsidTr="004F3FA7">
        <w:trPr>
          <w:trHeight w:val="414"/>
        </w:trPr>
        <w:tc>
          <w:tcPr>
            <w:tcW w:w="9854" w:type="dxa"/>
            <w:gridSpan w:val="3"/>
            <w:shd w:val="clear" w:color="auto" w:fill="215868" w:themeFill="accent5" w:themeFillShade="80"/>
            <w:vAlign w:val="center"/>
          </w:tcPr>
          <w:p w14:paraId="22D98FAB" w14:textId="77777777" w:rsidR="00A3314B" w:rsidRPr="004F3FA7" w:rsidRDefault="00A3314B" w:rsidP="002242E1">
            <w:pPr>
              <w:pStyle w:val="TableHeader"/>
              <w:rPr>
                <w:rFonts w:ascii="Abadi" w:hAnsi="Abadi"/>
                <w:sz w:val="22"/>
              </w:rPr>
            </w:pPr>
            <w:r w:rsidRPr="004F3FA7">
              <w:rPr>
                <w:rFonts w:ascii="Abadi" w:hAnsi="Abadi"/>
                <w:sz w:val="22"/>
              </w:rPr>
              <w:t>3. Injury management and recovery at work implementation</w:t>
            </w:r>
          </w:p>
        </w:tc>
      </w:tr>
      <w:tr w:rsidR="0000752D" w:rsidRPr="004F3FA7" w14:paraId="7DC85058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556CE5C1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Audit score:</w:t>
            </w:r>
          </w:p>
        </w:tc>
        <w:tc>
          <w:tcPr>
            <w:tcW w:w="8328" w:type="dxa"/>
            <w:gridSpan w:val="2"/>
            <w:vAlign w:val="center"/>
          </w:tcPr>
          <w:p w14:paraId="4DB6EDA9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 %</w:t>
            </w:r>
          </w:p>
        </w:tc>
      </w:tr>
      <w:tr w:rsidR="0000752D" w:rsidRPr="004F3FA7" w14:paraId="32AAA604" w14:textId="77777777" w:rsidTr="002242E1">
        <w:trPr>
          <w:trHeight w:val="414"/>
        </w:trPr>
        <w:tc>
          <w:tcPr>
            <w:tcW w:w="4786" w:type="dxa"/>
            <w:gridSpan w:val="2"/>
            <w:vAlign w:val="center"/>
          </w:tcPr>
          <w:p w14:paraId="08BF4C03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Total criteria conformance: </w:t>
            </w:r>
          </w:p>
        </w:tc>
        <w:tc>
          <w:tcPr>
            <w:tcW w:w="5068" w:type="dxa"/>
            <w:vAlign w:val="center"/>
          </w:tcPr>
          <w:p w14:paraId="2DD3D54D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Maximum achievable criteria conformance: </w:t>
            </w:r>
          </w:p>
        </w:tc>
      </w:tr>
      <w:tr w:rsidR="0000752D" w:rsidRPr="004F3FA7" w14:paraId="6930D053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57AFC663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Key findings:</w:t>
            </w:r>
          </w:p>
        </w:tc>
        <w:tc>
          <w:tcPr>
            <w:tcW w:w="8328" w:type="dxa"/>
            <w:gridSpan w:val="2"/>
            <w:vAlign w:val="center"/>
          </w:tcPr>
          <w:p w14:paraId="0D5AA321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</w:p>
        </w:tc>
      </w:tr>
      <w:tr w:rsidR="00A3314B" w:rsidRPr="004F3FA7" w14:paraId="072F7F06" w14:textId="77777777" w:rsidTr="004F3FA7">
        <w:trPr>
          <w:trHeight w:val="414"/>
        </w:trPr>
        <w:tc>
          <w:tcPr>
            <w:tcW w:w="9854" w:type="dxa"/>
            <w:gridSpan w:val="3"/>
            <w:shd w:val="clear" w:color="auto" w:fill="215868" w:themeFill="accent5" w:themeFillShade="80"/>
            <w:vAlign w:val="center"/>
          </w:tcPr>
          <w:p w14:paraId="10B4E7DB" w14:textId="77777777" w:rsidR="00A3314B" w:rsidRPr="004F3FA7" w:rsidRDefault="00A3314B" w:rsidP="002242E1">
            <w:pPr>
              <w:pStyle w:val="TableHeader"/>
              <w:rPr>
                <w:rFonts w:ascii="Abadi" w:hAnsi="Abadi"/>
                <w:sz w:val="22"/>
              </w:rPr>
            </w:pPr>
            <w:r w:rsidRPr="004F3FA7">
              <w:rPr>
                <w:rFonts w:ascii="Abadi" w:hAnsi="Abadi"/>
                <w:sz w:val="22"/>
              </w:rPr>
              <w:t>4. Injury management and recovery at work finalisation</w:t>
            </w:r>
          </w:p>
        </w:tc>
      </w:tr>
      <w:tr w:rsidR="0000752D" w:rsidRPr="004F3FA7" w14:paraId="60AB1C54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4428C114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Audit score:</w:t>
            </w:r>
          </w:p>
        </w:tc>
        <w:tc>
          <w:tcPr>
            <w:tcW w:w="8328" w:type="dxa"/>
            <w:gridSpan w:val="2"/>
            <w:vAlign w:val="center"/>
          </w:tcPr>
          <w:p w14:paraId="6A83E312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Not applicable </w:t>
            </w:r>
          </w:p>
        </w:tc>
      </w:tr>
      <w:tr w:rsidR="0000752D" w:rsidRPr="004F3FA7" w14:paraId="735F6803" w14:textId="77777777" w:rsidTr="002242E1">
        <w:trPr>
          <w:trHeight w:val="414"/>
        </w:trPr>
        <w:tc>
          <w:tcPr>
            <w:tcW w:w="4786" w:type="dxa"/>
            <w:gridSpan w:val="2"/>
            <w:vAlign w:val="center"/>
          </w:tcPr>
          <w:p w14:paraId="1F6AA6D9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Total criteria conformance: </w:t>
            </w:r>
          </w:p>
        </w:tc>
        <w:tc>
          <w:tcPr>
            <w:tcW w:w="5068" w:type="dxa"/>
            <w:vAlign w:val="center"/>
          </w:tcPr>
          <w:p w14:paraId="598F8EA0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Maximum achievable criteria conformance: </w:t>
            </w:r>
          </w:p>
        </w:tc>
      </w:tr>
      <w:tr w:rsidR="0000752D" w:rsidRPr="004F3FA7" w14:paraId="36A82027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2E263DC4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Key findings:</w:t>
            </w:r>
          </w:p>
        </w:tc>
        <w:tc>
          <w:tcPr>
            <w:tcW w:w="8328" w:type="dxa"/>
            <w:gridSpan w:val="2"/>
            <w:vAlign w:val="center"/>
          </w:tcPr>
          <w:p w14:paraId="0C1C59A7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There is no compliance component applicable to this element</w:t>
            </w:r>
          </w:p>
        </w:tc>
      </w:tr>
      <w:tr w:rsidR="00A3314B" w:rsidRPr="004F3FA7" w14:paraId="2101A71B" w14:textId="77777777" w:rsidTr="004F3FA7">
        <w:trPr>
          <w:trHeight w:val="414"/>
        </w:trPr>
        <w:tc>
          <w:tcPr>
            <w:tcW w:w="9854" w:type="dxa"/>
            <w:gridSpan w:val="3"/>
            <w:shd w:val="clear" w:color="auto" w:fill="215868" w:themeFill="accent5" w:themeFillShade="80"/>
            <w:vAlign w:val="center"/>
          </w:tcPr>
          <w:p w14:paraId="6AE652C1" w14:textId="77777777" w:rsidR="00A3314B" w:rsidRPr="004F3FA7" w:rsidRDefault="00A3314B" w:rsidP="002242E1">
            <w:pPr>
              <w:pStyle w:val="TableHeader"/>
              <w:rPr>
                <w:rFonts w:ascii="Abadi" w:hAnsi="Abadi"/>
                <w:sz w:val="22"/>
              </w:rPr>
            </w:pPr>
            <w:r w:rsidRPr="004F3FA7">
              <w:rPr>
                <w:rFonts w:ascii="Abadi" w:hAnsi="Abadi"/>
                <w:sz w:val="22"/>
              </w:rPr>
              <w:t xml:space="preserve">5. </w:t>
            </w:r>
            <w:r w:rsidR="00C72BC6" w:rsidRPr="004F3FA7">
              <w:rPr>
                <w:rFonts w:ascii="Abadi" w:hAnsi="Abadi"/>
                <w:sz w:val="22"/>
              </w:rPr>
              <w:t>Liability determination</w:t>
            </w:r>
          </w:p>
        </w:tc>
      </w:tr>
      <w:tr w:rsidR="0000752D" w:rsidRPr="004F3FA7" w14:paraId="44E47A05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57748D5A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Audit score:</w:t>
            </w:r>
          </w:p>
        </w:tc>
        <w:tc>
          <w:tcPr>
            <w:tcW w:w="8328" w:type="dxa"/>
            <w:gridSpan w:val="2"/>
            <w:vAlign w:val="center"/>
          </w:tcPr>
          <w:p w14:paraId="2D5F87AB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 %</w:t>
            </w:r>
          </w:p>
        </w:tc>
      </w:tr>
      <w:tr w:rsidR="0000752D" w:rsidRPr="004F3FA7" w14:paraId="73C046CC" w14:textId="77777777" w:rsidTr="002242E1">
        <w:trPr>
          <w:trHeight w:val="414"/>
        </w:trPr>
        <w:tc>
          <w:tcPr>
            <w:tcW w:w="4786" w:type="dxa"/>
            <w:gridSpan w:val="2"/>
            <w:vAlign w:val="center"/>
          </w:tcPr>
          <w:p w14:paraId="0C29F5ED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Total criteria conformance: </w:t>
            </w:r>
          </w:p>
        </w:tc>
        <w:tc>
          <w:tcPr>
            <w:tcW w:w="5068" w:type="dxa"/>
            <w:vAlign w:val="center"/>
          </w:tcPr>
          <w:p w14:paraId="40CC2BFC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Maximum achievable criteria conformance: </w:t>
            </w:r>
          </w:p>
        </w:tc>
      </w:tr>
      <w:tr w:rsidR="0000752D" w:rsidRPr="004F3FA7" w14:paraId="7C272D96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326901A9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Key findings:</w:t>
            </w:r>
          </w:p>
        </w:tc>
        <w:tc>
          <w:tcPr>
            <w:tcW w:w="8328" w:type="dxa"/>
            <w:gridSpan w:val="2"/>
            <w:vAlign w:val="center"/>
          </w:tcPr>
          <w:p w14:paraId="01718C7C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</w:p>
        </w:tc>
      </w:tr>
      <w:tr w:rsidR="00A3314B" w:rsidRPr="004F3FA7" w14:paraId="33C94078" w14:textId="77777777" w:rsidTr="004F3FA7">
        <w:trPr>
          <w:trHeight w:val="414"/>
        </w:trPr>
        <w:tc>
          <w:tcPr>
            <w:tcW w:w="9854" w:type="dxa"/>
            <w:gridSpan w:val="3"/>
            <w:shd w:val="clear" w:color="auto" w:fill="215868" w:themeFill="accent5" w:themeFillShade="80"/>
            <w:vAlign w:val="center"/>
          </w:tcPr>
          <w:p w14:paraId="060CCAB5" w14:textId="77777777" w:rsidR="00A3314B" w:rsidRPr="004F3FA7" w:rsidRDefault="00A3314B" w:rsidP="002242E1">
            <w:pPr>
              <w:pStyle w:val="TableHeader"/>
              <w:rPr>
                <w:rFonts w:ascii="Abadi" w:hAnsi="Abadi"/>
                <w:sz w:val="22"/>
              </w:rPr>
            </w:pPr>
            <w:r w:rsidRPr="004F3FA7">
              <w:rPr>
                <w:rFonts w:ascii="Abadi" w:hAnsi="Abadi"/>
                <w:sz w:val="22"/>
              </w:rPr>
              <w:t xml:space="preserve">6. </w:t>
            </w:r>
            <w:r w:rsidR="00C72BC6" w:rsidRPr="004F3FA7">
              <w:rPr>
                <w:rFonts w:ascii="Abadi" w:hAnsi="Abadi"/>
                <w:sz w:val="22"/>
              </w:rPr>
              <w:t>Work capacity</w:t>
            </w:r>
          </w:p>
        </w:tc>
      </w:tr>
      <w:tr w:rsidR="0000752D" w:rsidRPr="004F3FA7" w14:paraId="1D095C2B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4ABB16B5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Audit score:</w:t>
            </w:r>
          </w:p>
        </w:tc>
        <w:tc>
          <w:tcPr>
            <w:tcW w:w="8328" w:type="dxa"/>
            <w:gridSpan w:val="2"/>
            <w:vAlign w:val="center"/>
          </w:tcPr>
          <w:p w14:paraId="0662F2CD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 %</w:t>
            </w:r>
          </w:p>
        </w:tc>
      </w:tr>
      <w:tr w:rsidR="0000752D" w:rsidRPr="004F3FA7" w14:paraId="7F88C22C" w14:textId="77777777" w:rsidTr="002242E1">
        <w:trPr>
          <w:trHeight w:val="414"/>
        </w:trPr>
        <w:tc>
          <w:tcPr>
            <w:tcW w:w="4786" w:type="dxa"/>
            <w:gridSpan w:val="2"/>
            <w:vAlign w:val="center"/>
          </w:tcPr>
          <w:p w14:paraId="0B21B238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Total criteria conformance: </w:t>
            </w:r>
          </w:p>
        </w:tc>
        <w:tc>
          <w:tcPr>
            <w:tcW w:w="5068" w:type="dxa"/>
            <w:vAlign w:val="center"/>
          </w:tcPr>
          <w:p w14:paraId="26BEC498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Maximum achievable criteria conformance: </w:t>
            </w:r>
          </w:p>
        </w:tc>
      </w:tr>
      <w:tr w:rsidR="0000752D" w:rsidRPr="004F3FA7" w14:paraId="4A90E989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3C8E12B6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Key findings:</w:t>
            </w:r>
          </w:p>
        </w:tc>
        <w:tc>
          <w:tcPr>
            <w:tcW w:w="8328" w:type="dxa"/>
            <w:gridSpan w:val="2"/>
            <w:vAlign w:val="center"/>
          </w:tcPr>
          <w:p w14:paraId="3170AC5B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</w:p>
        </w:tc>
      </w:tr>
      <w:tr w:rsidR="00141424" w:rsidRPr="004F3FA7" w14:paraId="4CA0FBE0" w14:textId="77777777" w:rsidTr="004F3FA7">
        <w:trPr>
          <w:trHeight w:val="414"/>
        </w:trPr>
        <w:tc>
          <w:tcPr>
            <w:tcW w:w="9854" w:type="dxa"/>
            <w:gridSpan w:val="3"/>
            <w:shd w:val="clear" w:color="auto" w:fill="215868" w:themeFill="accent5" w:themeFillShade="80"/>
            <w:vAlign w:val="center"/>
          </w:tcPr>
          <w:p w14:paraId="345C1BBD" w14:textId="77777777" w:rsidR="00A3314B" w:rsidRPr="004F3FA7" w:rsidRDefault="00A3314B" w:rsidP="002242E1">
            <w:pPr>
              <w:pStyle w:val="TableHeader"/>
              <w:rPr>
                <w:rFonts w:ascii="Abadi" w:hAnsi="Abadi"/>
                <w:sz w:val="22"/>
              </w:rPr>
            </w:pPr>
            <w:r w:rsidRPr="004F3FA7">
              <w:rPr>
                <w:rFonts w:ascii="Abadi" w:hAnsi="Abadi"/>
                <w:sz w:val="22"/>
              </w:rPr>
              <w:t xml:space="preserve">7. </w:t>
            </w:r>
            <w:r w:rsidR="00C72BC6" w:rsidRPr="004F3FA7">
              <w:rPr>
                <w:rFonts w:ascii="Abadi" w:hAnsi="Abadi"/>
                <w:sz w:val="22"/>
              </w:rPr>
              <w:t>Claims estimates</w:t>
            </w:r>
          </w:p>
        </w:tc>
      </w:tr>
      <w:tr w:rsidR="002242E1" w:rsidRPr="004F3FA7" w14:paraId="74CBB61C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56EB8E86" w14:textId="77777777" w:rsidR="002242E1" w:rsidRPr="004F3FA7" w:rsidRDefault="002242E1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Audit score:</w:t>
            </w:r>
          </w:p>
        </w:tc>
        <w:tc>
          <w:tcPr>
            <w:tcW w:w="8328" w:type="dxa"/>
            <w:gridSpan w:val="2"/>
            <w:vAlign w:val="center"/>
          </w:tcPr>
          <w:p w14:paraId="25C795D4" w14:textId="77777777" w:rsidR="002242E1" w:rsidRPr="004F3FA7" w:rsidRDefault="002242E1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Not applicable </w:t>
            </w:r>
          </w:p>
        </w:tc>
      </w:tr>
      <w:tr w:rsidR="002242E1" w:rsidRPr="004F3FA7" w14:paraId="04CB5886" w14:textId="77777777" w:rsidTr="002242E1">
        <w:trPr>
          <w:trHeight w:val="414"/>
        </w:trPr>
        <w:tc>
          <w:tcPr>
            <w:tcW w:w="4786" w:type="dxa"/>
            <w:gridSpan w:val="2"/>
            <w:vAlign w:val="center"/>
          </w:tcPr>
          <w:p w14:paraId="4616570B" w14:textId="77777777" w:rsidR="002242E1" w:rsidRPr="004F3FA7" w:rsidRDefault="002242E1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Total criteria conformance: </w:t>
            </w:r>
          </w:p>
        </w:tc>
        <w:tc>
          <w:tcPr>
            <w:tcW w:w="5068" w:type="dxa"/>
            <w:vAlign w:val="center"/>
          </w:tcPr>
          <w:p w14:paraId="62161909" w14:textId="77777777" w:rsidR="002242E1" w:rsidRPr="004F3FA7" w:rsidRDefault="002242E1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Maximum achievable criteria conformance: </w:t>
            </w:r>
          </w:p>
        </w:tc>
      </w:tr>
      <w:tr w:rsidR="002242E1" w:rsidRPr="004F3FA7" w14:paraId="4FD8208D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080FAF86" w14:textId="77777777" w:rsidR="002242E1" w:rsidRPr="004F3FA7" w:rsidRDefault="002242E1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Key findings:</w:t>
            </w:r>
          </w:p>
        </w:tc>
        <w:tc>
          <w:tcPr>
            <w:tcW w:w="8328" w:type="dxa"/>
            <w:gridSpan w:val="2"/>
            <w:vAlign w:val="center"/>
          </w:tcPr>
          <w:p w14:paraId="5CCD6CE9" w14:textId="77777777" w:rsidR="002242E1" w:rsidRPr="004F3FA7" w:rsidRDefault="002242E1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There is no compliance component applicable to this element</w:t>
            </w:r>
          </w:p>
        </w:tc>
      </w:tr>
      <w:tr w:rsidR="00141424" w:rsidRPr="004F3FA7" w14:paraId="25058370" w14:textId="77777777" w:rsidTr="004F3FA7">
        <w:trPr>
          <w:trHeight w:val="414"/>
        </w:trPr>
        <w:tc>
          <w:tcPr>
            <w:tcW w:w="9854" w:type="dxa"/>
            <w:gridSpan w:val="3"/>
            <w:shd w:val="clear" w:color="auto" w:fill="215868" w:themeFill="accent5" w:themeFillShade="80"/>
            <w:vAlign w:val="center"/>
          </w:tcPr>
          <w:p w14:paraId="3165AF5E" w14:textId="77777777" w:rsidR="00A3314B" w:rsidRPr="004F3FA7" w:rsidRDefault="00A3314B" w:rsidP="002242E1">
            <w:pPr>
              <w:pStyle w:val="TableHeader"/>
              <w:rPr>
                <w:rFonts w:ascii="Abadi" w:hAnsi="Abadi"/>
                <w:sz w:val="22"/>
              </w:rPr>
            </w:pPr>
            <w:r w:rsidRPr="004F3FA7">
              <w:rPr>
                <w:rFonts w:ascii="Abadi" w:hAnsi="Abadi"/>
                <w:sz w:val="22"/>
              </w:rPr>
              <w:t xml:space="preserve">8. </w:t>
            </w:r>
            <w:r w:rsidR="00C72BC6" w:rsidRPr="004F3FA7">
              <w:rPr>
                <w:rFonts w:ascii="Abadi" w:hAnsi="Abadi"/>
                <w:sz w:val="22"/>
              </w:rPr>
              <w:t xml:space="preserve">Service provider management  </w:t>
            </w:r>
          </w:p>
        </w:tc>
      </w:tr>
      <w:tr w:rsidR="0000752D" w:rsidRPr="004F3FA7" w14:paraId="43EF53C2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5F9034CE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Audit score:</w:t>
            </w:r>
          </w:p>
        </w:tc>
        <w:tc>
          <w:tcPr>
            <w:tcW w:w="8328" w:type="dxa"/>
            <w:gridSpan w:val="2"/>
            <w:vAlign w:val="center"/>
          </w:tcPr>
          <w:p w14:paraId="3A46A9DD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 %</w:t>
            </w:r>
          </w:p>
        </w:tc>
      </w:tr>
      <w:tr w:rsidR="0000752D" w:rsidRPr="004F3FA7" w14:paraId="4FB7E3E1" w14:textId="77777777" w:rsidTr="002242E1">
        <w:trPr>
          <w:trHeight w:val="414"/>
        </w:trPr>
        <w:tc>
          <w:tcPr>
            <w:tcW w:w="4786" w:type="dxa"/>
            <w:gridSpan w:val="2"/>
            <w:vAlign w:val="center"/>
          </w:tcPr>
          <w:p w14:paraId="4F6D1676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lastRenderedPageBreak/>
              <w:t xml:space="preserve">Total criteria conformance: </w:t>
            </w:r>
          </w:p>
        </w:tc>
        <w:tc>
          <w:tcPr>
            <w:tcW w:w="5068" w:type="dxa"/>
            <w:vAlign w:val="center"/>
          </w:tcPr>
          <w:p w14:paraId="270396AB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Maximum achievable criteria conformance: </w:t>
            </w:r>
          </w:p>
        </w:tc>
      </w:tr>
      <w:tr w:rsidR="0000752D" w:rsidRPr="004F3FA7" w14:paraId="125B4D11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5CAE0CB2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Key findings:</w:t>
            </w:r>
          </w:p>
        </w:tc>
        <w:tc>
          <w:tcPr>
            <w:tcW w:w="8328" w:type="dxa"/>
            <w:gridSpan w:val="2"/>
            <w:vAlign w:val="center"/>
          </w:tcPr>
          <w:p w14:paraId="1C2A0054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</w:p>
        </w:tc>
      </w:tr>
      <w:tr w:rsidR="00141424" w:rsidRPr="004F3FA7" w14:paraId="78EB20D1" w14:textId="77777777" w:rsidTr="004F3FA7">
        <w:trPr>
          <w:trHeight w:val="414"/>
        </w:trPr>
        <w:tc>
          <w:tcPr>
            <w:tcW w:w="9854" w:type="dxa"/>
            <w:gridSpan w:val="3"/>
            <w:shd w:val="clear" w:color="auto" w:fill="215868" w:themeFill="accent5" w:themeFillShade="80"/>
            <w:vAlign w:val="center"/>
          </w:tcPr>
          <w:p w14:paraId="53A841A4" w14:textId="77777777" w:rsidR="00A3314B" w:rsidRPr="004F3FA7" w:rsidRDefault="00A3314B" w:rsidP="002242E1">
            <w:pPr>
              <w:pStyle w:val="TableHeader"/>
              <w:rPr>
                <w:rFonts w:ascii="Abadi" w:hAnsi="Abadi"/>
                <w:sz w:val="22"/>
              </w:rPr>
            </w:pPr>
            <w:r w:rsidRPr="004F3FA7">
              <w:rPr>
                <w:rFonts w:ascii="Abadi" w:hAnsi="Abadi"/>
                <w:sz w:val="22"/>
              </w:rPr>
              <w:t xml:space="preserve">9. </w:t>
            </w:r>
            <w:r w:rsidR="00C72BC6" w:rsidRPr="004F3FA7">
              <w:rPr>
                <w:rFonts w:ascii="Abadi" w:hAnsi="Abadi"/>
                <w:sz w:val="22"/>
              </w:rPr>
              <w:t>Managing payments</w:t>
            </w:r>
          </w:p>
        </w:tc>
      </w:tr>
      <w:tr w:rsidR="0000752D" w:rsidRPr="004F3FA7" w14:paraId="473D9443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6F56F5DF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Audit score:</w:t>
            </w:r>
          </w:p>
        </w:tc>
        <w:tc>
          <w:tcPr>
            <w:tcW w:w="8328" w:type="dxa"/>
            <w:gridSpan w:val="2"/>
            <w:vAlign w:val="center"/>
          </w:tcPr>
          <w:p w14:paraId="76236744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 %</w:t>
            </w:r>
          </w:p>
        </w:tc>
      </w:tr>
      <w:tr w:rsidR="0000752D" w:rsidRPr="004F3FA7" w14:paraId="5A44FC57" w14:textId="77777777" w:rsidTr="002242E1">
        <w:trPr>
          <w:trHeight w:val="414"/>
        </w:trPr>
        <w:tc>
          <w:tcPr>
            <w:tcW w:w="4786" w:type="dxa"/>
            <w:gridSpan w:val="2"/>
            <w:vAlign w:val="center"/>
          </w:tcPr>
          <w:p w14:paraId="206DB239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Total criteria conformance: </w:t>
            </w:r>
          </w:p>
        </w:tc>
        <w:tc>
          <w:tcPr>
            <w:tcW w:w="5068" w:type="dxa"/>
            <w:vAlign w:val="center"/>
          </w:tcPr>
          <w:p w14:paraId="2B5AED0E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Maximum achievable criteria conformance: </w:t>
            </w:r>
          </w:p>
        </w:tc>
      </w:tr>
      <w:tr w:rsidR="0000752D" w:rsidRPr="004F3FA7" w14:paraId="4D2D750E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23916FAC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Key findings:</w:t>
            </w:r>
          </w:p>
        </w:tc>
        <w:tc>
          <w:tcPr>
            <w:tcW w:w="8328" w:type="dxa"/>
            <w:gridSpan w:val="2"/>
            <w:vAlign w:val="center"/>
          </w:tcPr>
          <w:p w14:paraId="1D75D9B3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</w:p>
        </w:tc>
      </w:tr>
      <w:tr w:rsidR="00141424" w:rsidRPr="004F3FA7" w14:paraId="1909AEE1" w14:textId="77777777" w:rsidTr="004F3FA7">
        <w:trPr>
          <w:trHeight w:val="414"/>
        </w:trPr>
        <w:tc>
          <w:tcPr>
            <w:tcW w:w="9854" w:type="dxa"/>
            <w:gridSpan w:val="3"/>
            <w:shd w:val="clear" w:color="auto" w:fill="215868" w:themeFill="accent5" w:themeFillShade="80"/>
            <w:vAlign w:val="center"/>
          </w:tcPr>
          <w:p w14:paraId="63F0696F" w14:textId="77777777" w:rsidR="00A3314B" w:rsidRPr="004F3FA7" w:rsidRDefault="00A3314B" w:rsidP="002242E1">
            <w:pPr>
              <w:pStyle w:val="TableHeader"/>
              <w:rPr>
                <w:rFonts w:ascii="Abadi" w:hAnsi="Abadi"/>
                <w:sz w:val="22"/>
              </w:rPr>
            </w:pPr>
            <w:r w:rsidRPr="004F3FA7">
              <w:rPr>
                <w:rFonts w:ascii="Abadi" w:hAnsi="Abadi"/>
                <w:sz w:val="22"/>
              </w:rPr>
              <w:t xml:space="preserve">10. </w:t>
            </w:r>
            <w:r w:rsidR="00C72BC6" w:rsidRPr="004F3FA7">
              <w:rPr>
                <w:rFonts w:ascii="Abadi" w:hAnsi="Abadi"/>
                <w:sz w:val="22"/>
              </w:rPr>
              <w:t>Permanent impairment</w:t>
            </w:r>
          </w:p>
        </w:tc>
      </w:tr>
      <w:tr w:rsidR="0000752D" w:rsidRPr="004F3FA7" w14:paraId="02718688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2386A244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Audit score:</w:t>
            </w:r>
          </w:p>
        </w:tc>
        <w:tc>
          <w:tcPr>
            <w:tcW w:w="8328" w:type="dxa"/>
            <w:gridSpan w:val="2"/>
            <w:vAlign w:val="center"/>
          </w:tcPr>
          <w:p w14:paraId="7F0BCAD7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 %</w:t>
            </w:r>
          </w:p>
        </w:tc>
      </w:tr>
      <w:tr w:rsidR="0000752D" w:rsidRPr="004F3FA7" w14:paraId="0DA3C283" w14:textId="77777777" w:rsidTr="002242E1">
        <w:trPr>
          <w:trHeight w:val="414"/>
        </w:trPr>
        <w:tc>
          <w:tcPr>
            <w:tcW w:w="4786" w:type="dxa"/>
            <w:gridSpan w:val="2"/>
            <w:vAlign w:val="center"/>
          </w:tcPr>
          <w:p w14:paraId="5842BC96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Total criteria conformance: </w:t>
            </w:r>
          </w:p>
        </w:tc>
        <w:tc>
          <w:tcPr>
            <w:tcW w:w="5068" w:type="dxa"/>
            <w:vAlign w:val="center"/>
          </w:tcPr>
          <w:p w14:paraId="1349B4A4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Maximum achievable criteria conformance: </w:t>
            </w:r>
          </w:p>
        </w:tc>
      </w:tr>
      <w:tr w:rsidR="0000752D" w:rsidRPr="004F3FA7" w14:paraId="24DA9257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5E69C147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Key findings:</w:t>
            </w:r>
          </w:p>
        </w:tc>
        <w:tc>
          <w:tcPr>
            <w:tcW w:w="8328" w:type="dxa"/>
            <w:gridSpan w:val="2"/>
            <w:vAlign w:val="center"/>
          </w:tcPr>
          <w:p w14:paraId="1A28A8A5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</w:p>
        </w:tc>
      </w:tr>
      <w:tr w:rsidR="00141424" w:rsidRPr="004F3FA7" w14:paraId="060B66AF" w14:textId="77777777" w:rsidTr="004F3FA7">
        <w:trPr>
          <w:trHeight w:val="414"/>
        </w:trPr>
        <w:tc>
          <w:tcPr>
            <w:tcW w:w="9854" w:type="dxa"/>
            <w:gridSpan w:val="3"/>
            <w:shd w:val="clear" w:color="auto" w:fill="215868" w:themeFill="accent5" w:themeFillShade="80"/>
            <w:vAlign w:val="center"/>
          </w:tcPr>
          <w:p w14:paraId="702CE99F" w14:textId="77777777" w:rsidR="00A3314B" w:rsidRPr="004F3FA7" w:rsidRDefault="00A3314B" w:rsidP="002242E1">
            <w:pPr>
              <w:pStyle w:val="TableHeader"/>
              <w:rPr>
                <w:rFonts w:ascii="Abadi" w:hAnsi="Abadi"/>
                <w:sz w:val="22"/>
              </w:rPr>
            </w:pPr>
            <w:r w:rsidRPr="004F3FA7">
              <w:rPr>
                <w:rFonts w:ascii="Abadi" w:hAnsi="Abadi"/>
                <w:sz w:val="22"/>
              </w:rPr>
              <w:t xml:space="preserve">11. </w:t>
            </w:r>
            <w:r w:rsidR="00C72BC6" w:rsidRPr="004F3FA7">
              <w:rPr>
                <w:rFonts w:ascii="Abadi" w:hAnsi="Abadi"/>
                <w:sz w:val="22"/>
              </w:rPr>
              <w:t>Commutations</w:t>
            </w:r>
          </w:p>
        </w:tc>
      </w:tr>
      <w:tr w:rsidR="0000752D" w:rsidRPr="004F3FA7" w14:paraId="7C0688FD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7E6F0D07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Audit score:</w:t>
            </w:r>
          </w:p>
        </w:tc>
        <w:tc>
          <w:tcPr>
            <w:tcW w:w="8328" w:type="dxa"/>
            <w:gridSpan w:val="2"/>
            <w:vAlign w:val="center"/>
          </w:tcPr>
          <w:p w14:paraId="0553D45C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 %</w:t>
            </w:r>
          </w:p>
        </w:tc>
      </w:tr>
      <w:tr w:rsidR="0000752D" w:rsidRPr="004F3FA7" w14:paraId="40CB05BC" w14:textId="77777777" w:rsidTr="002242E1">
        <w:trPr>
          <w:trHeight w:val="414"/>
        </w:trPr>
        <w:tc>
          <w:tcPr>
            <w:tcW w:w="4786" w:type="dxa"/>
            <w:gridSpan w:val="2"/>
            <w:vAlign w:val="center"/>
          </w:tcPr>
          <w:p w14:paraId="21C23B43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Total criteria conformance: </w:t>
            </w:r>
          </w:p>
        </w:tc>
        <w:tc>
          <w:tcPr>
            <w:tcW w:w="5068" w:type="dxa"/>
            <w:vAlign w:val="center"/>
          </w:tcPr>
          <w:p w14:paraId="33683BCD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Maximum achievable criteria conformance: </w:t>
            </w:r>
          </w:p>
        </w:tc>
      </w:tr>
      <w:tr w:rsidR="0000752D" w:rsidRPr="004F3FA7" w14:paraId="4AB13E20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47A7C41B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Key findings:</w:t>
            </w:r>
          </w:p>
        </w:tc>
        <w:tc>
          <w:tcPr>
            <w:tcW w:w="8328" w:type="dxa"/>
            <w:gridSpan w:val="2"/>
            <w:vAlign w:val="center"/>
          </w:tcPr>
          <w:p w14:paraId="0A1B0C3D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</w:p>
        </w:tc>
      </w:tr>
      <w:tr w:rsidR="00141424" w:rsidRPr="004F3FA7" w14:paraId="5234578C" w14:textId="77777777" w:rsidTr="004F3FA7">
        <w:trPr>
          <w:trHeight w:val="414"/>
        </w:trPr>
        <w:tc>
          <w:tcPr>
            <w:tcW w:w="9854" w:type="dxa"/>
            <w:gridSpan w:val="3"/>
            <w:shd w:val="clear" w:color="auto" w:fill="215868" w:themeFill="accent5" w:themeFillShade="80"/>
            <w:vAlign w:val="center"/>
          </w:tcPr>
          <w:p w14:paraId="0CA933C9" w14:textId="77777777" w:rsidR="00A3314B" w:rsidRPr="004F3FA7" w:rsidRDefault="00A3314B" w:rsidP="002242E1">
            <w:pPr>
              <w:pStyle w:val="TableHeader"/>
              <w:rPr>
                <w:rFonts w:ascii="Abadi" w:hAnsi="Abadi"/>
                <w:sz w:val="22"/>
              </w:rPr>
            </w:pPr>
            <w:r w:rsidRPr="004F3FA7">
              <w:rPr>
                <w:rFonts w:ascii="Abadi" w:hAnsi="Abadi"/>
                <w:sz w:val="22"/>
              </w:rPr>
              <w:t>12. Work injury damages</w:t>
            </w:r>
          </w:p>
        </w:tc>
      </w:tr>
      <w:tr w:rsidR="0000752D" w:rsidRPr="004F3FA7" w14:paraId="390B0DCF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3D0F722C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Audit score:</w:t>
            </w:r>
          </w:p>
        </w:tc>
        <w:tc>
          <w:tcPr>
            <w:tcW w:w="8328" w:type="dxa"/>
            <w:gridSpan w:val="2"/>
            <w:vAlign w:val="center"/>
          </w:tcPr>
          <w:p w14:paraId="149BD36F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 %</w:t>
            </w:r>
          </w:p>
        </w:tc>
      </w:tr>
      <w:tr w:rsidR="0000752D" w:rsidRPr="004F3FA7" w14:paraId="6E8671A1" w14:textId="77777777" w:rsidTr="002242E1">
        <w:trPr>
          <w:trHeight w:val="414"/>
        </w:trPr>
        <w:tc>
          <w:tcPr>
            <w:tcW w:w="4786" w:type="dxa"/>
            <w:gridSpan w:val="2"/>
            <w:vAlign w:val="center"/>
          </w:tcPr>
          <w:p w14:paraId="781D98C9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Total criteria conformance: </w:t>
            </w:r>
          </w:p>
        </w:tc>
        <w:tc>
          <w:tcPr>
            <w:tcW w:w="5068" w:type="dxa"/>
            <w:vAlign w:val="center"/>
          </w:tcPr>
          <w:p w14:paraId="227B4803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Maximum achievable criteria conformance: </w:t>
            </w:r>
          </w:p>
        </w:tc>
      </w:tr>
      <w:tr w:rsidR="0000752D" w:rsidRPr="004F3FA7" w14:paraId="01396B13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36C225D3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Key findings:</w:t>
            </w:r>
          </w:p>
        </w:tc>
        <w:tc>
          <w:tcPr>
            <w:tcW w:w="8328" w:type="dxa"/>
            <w:gridSpan w:val="2"/>
            <w:vAlign w:val="center"/>
          </w:tcPr>
          <w:p w14:paraId="5131DEB3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</w:p>
        </w:tc>
      </w:tr>
      <w:tr w:rsidR="00141424" w:rsidRPr="004F3FA7" w14:paraId="6A7E1DDD" w14:textId="77777777" w:rsidTr="004F3FA7">
        <w:trPr>
          <w:trHeight w:val="414"/>
        </w:trPr>
        <w:tc>
          <w:tcPr>
            <w:tcW w:w="9854" w:type="dxa"/>
            <w:gridSpan w:val="3"/>
            <w:shd w:val="clear" w:color="auto" w:fill="215868" w:themeFill="accent5" w:themeFillShade="80"/>
            <w:vAlign w:val="center"/>
          </w:tcPr>
          <w:p w14:paraId="12CD568D" w14:textId="77777777" w:rsidR="00A3314B" w:rsidRPr="004F3FA7" w:rsidRDefault="00A3314B" w:rsidP="002242E1">
            <w:pPr>
              <w:pStyle w:val="TableHeader"/>
              <w:rPr>
                <w:rFonts w:ascii="Abadi" w:hAnsi="Abadi"/>
                <w:sz w:val="22"/>
              </w:rPr>
            </w:pPr>
            <w:r w:rsidRPr="004F3FA7">
              <w:rPr>
                <w:rFonts w:ascii="Abadi" w:hAnsi="Abadi"/>
                <w:sz w:val="22"/>
              </w:rPr>
              <w:t xml:space="preserve">13. </w:t>
            </w:r>
            <w:r w:rsidR="00C72BC6" w:rsidRPr="004F3FA7">
              <w:rPr>
                <w:rFonts w:ascii="Abadi" w:hAnsi="Abadi"/>
                <w:sz w:val="22"/>
              </w:rPr>
              <w:t>Case handover</w:t>
            </w:r>
          </w:p>
        </w:tc>
      </w:tr>
      <w:tr w:rsidR="002242E1" w:rsidRPr="004F3FA7" w14:paraId="416D0D77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034C86EF" w14:textId="77777777" w:rsidR="002242E1" w:rsidRPr="004F3FA7" w:rsidRDefault="002242E1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Audit score:</w:t>
            </w:r>
          </w:p>
        </w:tc>
        <w:tc>
          <w:tcPr>
            <w:tcW w:w="8328" w:type="dxa"/>
            <w:gridSpan w:val="2"/>
            <w:vAlign w:val="center"/>
          </w:tcPr>
          <w:p w14:paraId="29E14050" w14:textId="77777777" w:rsidR="002242E1" w:rsidRPr="004F3FA7" w:rsidRDefault="002242E1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Not applicable </w:t>
            </w:r>
          </w:p>
        </w:tc>
      </w:tr>
      <w:tr w:rsidR="002242E1" w:rsidRPr="004F3FA7" w14:paraId="2A79A900" w14:textId="77777777" w:rsidTr="002242E1">
        <w:trPr>
          <w:trHeight w:val="414"/>
        </w:trPr>
        <w:tc>
          <w:tcPr>
            <w:tcW w:w="4786" w:type="dxa"/>
            <w:gridSpan w:val="2"/>
            <w:vAlign w:val="center"/>
          </w:tcPr>
          <w:p w14:paraId="0FAA54E4" w14:textId="77777777" w:rsidR="002242E1" w:rsidRPr="004F3FA7" w:rsidRDefault="002242E1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Total criteria conformance: </w:t>
            </w:r>
          </w:p>
        </w:tc>
        <w:tc>
          <w:tcPr>
            <w:tcW w:w="5068" w:type="dxa"/>
            <w:vAlign w:val="center"/>
          </w:tcPr>
          <w:p w14:paraId="14876D52" w14:textId="77777777" w:rsidR="002242E1" w:rsidRPr="004F3FA7" w:rsidRDefault="002242E1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Maximum achievable criteria conformance: </w:t>
            </w:r>
          </w:p>
        </w:tc>
      </w:tr>
      <w:tr w:rsidR="002242E1" w:rsidRPr="004F3FA7" w14:paraId="6A849D9E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1855200C" w14:textId="77777777" w:rsidR="002242E1" w:rsidRPr="004F3FA7" w:rsidRDefault="002242E1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Key findings:</w:t>
            </w:r>
          </w:p>
        </w:tc>
        <w:tc>
          <w:tcPr>
            <w:tcW w:w="8328" w:type="dxa"/>
            <w:gridSpan w:val="2"/>
            <w:vAlign w:val="center"/>
          </w:tcPr>
          <w:p w14:paraId="14BB24EF" w14:textId="77777777" w:rsidR="002242E1" w:rsidRPr="004F3FA7" w:rsidRDefault="002242E1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There is no compliance component applicable to this element</w:t>
            </w:r>
          </w:p>
        </w:tc>
      </w:tr>
      <w:tr w:rsidR="00141424" w:rsidRPr="004F3FA7" w14:paraId="145B5892" w14:textId="77777777" w:rsidTr="004F3FA7">
        <w:trPr>
          <w:trHeight w:val="414"/>
        </w:trPr>
        <w:tc>
          <w:tcPr>
            <w:tcW w:w="9854" w:type="dxa"/>
            <w:gridSpan w:val="3"/>
            <w:shd w:val="clear" w:color="auto" w:fill="215868" w:themeFill="accent5" w:themeFillShade="80"/>
            <w:vAlign w:val="center"/>
          </w:tcPr>
          <w:p w14:paraId="7C9FAA76" w14:textId="77777777" w:rsidR="00A3314B" w:rsidRPr="004F3FA7" w:rsidRDefault="00A3314B" w:rsidP="002242E1">
            <w:pPr>
              <w:pStyle w:val="TableHeader"/>
              <w:rPr>
                <w:rFonts w:ascii="Abadi" w:hAnsi="Abadi"/>
                <w:sz w:val="22"/>
              </w:rPr>
            </w:pPr>
            <w:r w:rsidRPr="004F3FA7">
              <w:rPr>
                <w:rFonts w:ascii="Abadi" w:hAnsi="Abadi"/>
                <w:sz w:val="22"/>
              </w:rPr>
              <w:t>14. Information and records management</w:t>
            </w:r>
          </w:p>
        </w:tc>
      </w:tr>
      <w:tr w:rsidR="0000752D" w:rsidRPr="004F3FA7" w14:paraId="7FA80EA5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0F619B81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Audit score:</w:t>
            </w:r>
          </w:p>
        </w:tc>
        <w:tc>
          <w:tcPr>
            <w:tcW w:w="8328" w:type="dxa"/>
            <w:gridSpan w:val="2"/>
            <w:vAlign w:val="center"/>
          </w:tcPr>
          <w:p w14:paraId="2E975BC3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 %</w:t>
            </w:r>
          </w:p>
        </w:tc>
      </w:tr>
      <w:tr w:rsidR="0000752D" w:rsidRPr="004F3FA7" w14:paraId="53784092" w14:textId="77777777" w:rsidTr="002242E1">
        <w:trPr>
          <w:trHeight w:val="414"/>
        </w:trPr>
        <w:tc>
          <w:tcPr>
            <w:tcW w:w="4786" w:type="dxa"/>
            <w:gridSpan w:val="2"/>
            <w:vAlign w:val="center"/>
          </w:tcPr>
          <w:p w14:paraId="6D46C2BB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Total criteria conformance: </w:t>
            </w:r>
          </w:p>
        </w:tc>
        <w:tc>
          <w:tcPr>
            <w:tcW w:w="5068" w:type="dxa"/>
            <w:vAlign w:val="center"/>
          </w:tcPr>
          <w:p w14:paraId="4EA96443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Maximum achievable criteria conformance: </w:t>
            </w:r>
          </w:p>
        </w:tc>
      </w:tr>
      <w:tr w:rsidR="0000752D" w:rsidRPr="004F3FA7" w14:paraId="4AB75B35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4751FFE6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Key findings:</w:t>
            </w:r>
          </w:p>
        </w:tc>
        <w:tc>
          <w:tcPr>
            <w:tcW w:w="8328" w:type="dxa"/>
            <w:gridSpan w:val="2"/>
            <w:vAlign w:val="center"/>
          </w:tcPr>
          <w:p w14:paraId="2FD2F2BF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</w:p>
        </w:tc>
      </w:tr>
    </w:tbl>
    <w:p w14:paraId="7732E794" w14:textId="77777777" w:rsidR="005C7D7D" w:rsidRPr="004F3FA7" w:rsidRDefault="002C75E1" w:rsidP="005B35AB">
      <w:pPr>
        <w:spacing w:before="240"/>
        <w:rPr>
          <w:rFonts w:ascii="Abadi" w:hAnsi="Abadi"/>
          <w:b/>
        </w:rPr>
      </w:pPr>
      <w:r w:rsidRPr="004F3FA7">
        <w:rPr>
          <w:rFonts w:ascii="Abadi" w:hAnsi="Abadi"/>
          <w:b/>
        </w:rPr>
        <w:t>Table 2</w:t>
      </w:r>
      <w:r w:rsidR="005C7D7D" w:rsidRPr="004F3FA7">
        <w:rPr>
          <w:rFonts w:ascii="Abadi" w:hAnsi="Abadi"/>
          <w:b/>
        </w:rPr>
        <w:t xml:space="preserve"> </w:t>
      </w:r>
      <w:r w:rsidR="004501BA" w:rsidRPr="004F3FA7">
        <w:rPr>
          <w:rFonts w:ascii="Abadi" w:hAnsi="Abadi"/>
          <w:b/>
        </w:rPr>
        <w:t>–</w:t>
      </w:r>
      <w:r w:rsidR="005C7D7D" w:rsidRPr="004F3FA7">
        <w:rPr>
          <w:rFonts w:ascii="Abadi" w:hAnsi="Abadi"/>
          <w:b/>
        </w:rPr>
        <w:t xml:space="preserve"> </w:t>
      </w:r>
      <w:r w:rsidR="004501BA" w:rsidRPr="004F3FA7">
        <w:rPr>
          <w:rFonts w:ascii="Abadi" w:hAnsi="Abadi"/>
          <w:b/>
        </w:rPr>
        <w:t>Compliance component</w:t>
      </w:r>
      <w:r w:rsidR="005C7D7D" w:rsidRPr="004F3FA7">
        <w:rPr>
          <w:rFonts w:ascii="Abadi" w:hAnsi="Abadi"/>
          <w:b/>
        </w:rPr>
        <w:t xml:space="preserve"> summary</w:t>
      </w:r>
    </w:p>
    <w:p w14:paraId="76EB051C" w14:textId="77777777" w:rsidR="005C7D7D" w:rsidRPr="004F3FA7" w:rsidRDefault="005C7D7D" w:rsidP="00DC7D7E">
      <w:pPr>
        <w:rPr>
          <w:rFonts w:ascii="Abadi" w:hAnsi="Abadi"/>
        </w:rPr>
      </w:pPr>
      <w:r w:rsidRPr="004F3FA7">
        <w:rPr>
          <w:rFonts w:ascii="Abadi" w:hAnsi="Abadi"/>
        </w:rPr>
        <w:t xml:space="preserve">&lt;insert graph from audit tool – </w:t>
      </w:r>
      <w:r w:rsidR="004501BA" w:rsidRPr="004F3FA7">
        <w:rPr>
          <w:rFonts w:ascii="Abadi" w:hAnsi="Abadi"/>
        </w:rPr>
        <w:t>“Compliance</w:t>
      </w:r>
      <w:r w:rsidRPr="004F3FA7">
        <w:rPr>
          <w:rFonts w:ascii="Abadi" w:hAnsi="Abadi"/>
        </w:rPr>
        <w:t xml:space="preserve"> summary</w:t>
      </w:r>
      <w:r w:rsidR="004501BA" w:rsidRPr="004F3FA7">
        <w:rPr>
          <w:rFonts w:ascii="Abadi" w:hAnsi="Abadi"/>
        </w:rPr>
        <w:t>”</w:t>
      </w:r>
      <w:r w:rsidRPr="004F3FA7">
        <w:rPr>
          <w:rFonts w:ascii="Abadi" w:hAnsi="Abadi"/>
        </w:rPr>
        <w:t xml:space="preserve"> tab here&gt;</w:t>
      </w:r>
    </w:p>
    <w:p w14:paraId="312FF630" w14:textId="77777777" w:rsidR="009C4E9E" w:rsidRPr="004F3FA7" w:rsidRDefault="009C4E9E">
      <w:pPr>
        <w:rPr>
          <w:rFonts w:ascii="Abadi" w:hAnsi="Abadi"/>
        </w:rPr>
      </w:pPr>
      <w:r w:rsidRPr="004F3FA7">
        <w:rPr>
          <w:rFonts w:ascii="Abadi" w:hAnsi="Abadi"/>
        </w:rPr>
        <w:br w:type="page"/>
      </w:r>
    </w:p>
    <w:p w14:paraId="18046263" w14:textId="77777777" w:rsidR="005C7D7D" w:rsidRPr="004F3FA7" w:rsidRDefault="005C7D7D" w:rsidP="00E75E8E">
      <w:pPr>
        <w:pStyle w:val="Heading1"/>
        <w:spacing w:after="120"/>
        <w:rPr>
          <w:rFonts w:ascii="Abadi" w:hAnsi="Abadi"/>
          <w:color w:val="215868" w:themeColor="accent5" w:themeShade="80"/>
        </w:rPr>
      </w:pPr>
      <w:bookmarkStart w:id="11" w:name="_Toc485389894"/>
      <w:r w:rsidRPr="004F3FA7">
        <w:rPr>
          <w:rFonts w:ascii="Abadi" w:hAnsi="Abadi"/>
          <w:color w:val="215868" w:themeColor="accent5" w:themeShade="80"/>
        </w:rPr>
        <w:lastRenderedPageBreak/>
        <w:t>Results</w:t>
      </w:r>
      <w:r w:rsidR="00141424" w:rsidRPr="004F3FA7">
        <w:rPr>
          <w:rFonts w:ascii="Abadi" w:hAnsi="Abadi"/>
          <w:color w:val="215868" w:themeColor="accent5" w:themeShade="80"/>
        </w:rPr>
        <w:t>:</w:t>
      </w:r>
      <w:r w:rsidR="00A9291F" w:rsidRPr="004F3FA7">
        <w:rPr>
          <w:rFonts w:ascii="Abadi" w:hAnsi="Abadi"/>
          <w:color w:val="215868" w:themeColor="accent5" w:themeShade="80"/>
        </w:rPr>
        <w:t xml:space="preserve"> </w:t>
      </w:r>
      <w:r w:rsidR="00695011" w:rsidRPr="004F3FA7">
        <w:rPr>
          <w:rFonts w:ascii="Abadi" w:hAnsi="Abadi"/>
          <w:color w:val="215868" w:themeColor="accent5" w:themeShade="80"/>
        </w:rPr>
        <w:t>Case</w:t>
      </w:r>
      <w:r w:rsidR="00AC0D66" w:rsidRPr="004F3FA7">
        <w:rPr>
          <w:rFonts w:ascii="Abadi" w:hAnsi="Abadi"/>
          <w:color w:val="215868" w:themeColor="accent5" w:themeShade="80"/>
        </w:rPr>
        <w:t xml:space="preserve"> management </w:t>
      </w:r>
      <w:r w:rsidRPr="004F3FA7">
        <w:rPr>
          <w:rFonts w:ascii="Abadi" w:hAnsi="Abadi"/>
          <w:color w:val="215868" w:themeColor="accent5" w:themeShade="80"/>
        </w:rPr>
        <w:t>practice</w:t>
      </w:r>
      <w:bookmarkEnd w:id="11"/>
    </w:p>
    <w:p w14:paraId="7B3F265C" w14:textId="77777777" w:rsidR="0000752D" w:rsidRPr="004F3FA7" w:rsidRDefault="0000752D" w:rsidP="0000752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240"/>
        <w:rPr>
          <w:rFonts w:ascii="Abadi" w:hAnsi="Abadi"/>
        </w:rPr>
      </w:pPr>
      <w:r w:rsidRPr="004F3FA7">
        <w:rPr>
          <w:rFonts w:ascii="Abadi" w:hAnsi="Abadi"/>
        </w:rPr>
        <w:t xml:space="preserve">Total score for component:  </w:t>
      </w:r>
      <w:r w:rsidR="002242E1" w:rsidRPr="004F3FA7">
        <w:rPr>
          <w:rFonts w:ascii="Abadi" w:hAnsi="Abadi"/>
        </w:rPr>
        <w:t xml:space="preserve"> </w:t>
      </w:r>
      <w:r w:rsidRPr="004F3FA7">
        <w:rPr>
          <w:rFonts w:ascii="Abadi" w:hAnsi="Abadi"/>
        </w:rPr>
        <w:t>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5068"/>
      </w:tblGrid>
      <w:tr w:rsidR="0000752D" w:rsidRPr="004F3FA7" w14:paraId="2A9AEF69" w14:textId="77777777" w:rsidTr="004F3FA7">
        <w:trPr>
          <w:trHeight w:val="414"/>
        </w:trPr>
        <w:tc>
          <w:tcPr>
            <w:tcW w:w="9854" w:type="dxa"/>
            <w:gridSpan w:val="3"/>
            <w:shd w:val="clear" w:color="auto" w:fill="215868" w:themeFill="accent5" w:themeFillShade="80"/>
            <w:vAlign w:val="center"/>
          </w:tcPr>
          <w:p w14:paraId="40AF92AE" w14:textId="77777777" w:rsidR="0000752D" w:rsidRPr="004F3FA7" w:rsidRDefault="0000752D" w:rsidP="002242E1">
            <w:pPr>
              <w:pStyle w:val="TableHeader"/>
              <w:rPr>
                <w:rFonts w:ascii="Abadi" w:hAnsi="Abadi"/>
              </w:rPr>
            </w:pPr>
            <w:r w:rsidRPr="004F3FA7">
              <w:rPr>
                <w:rFonts w:ascii="Abadi" w:hAnsi="Abadi"/>
                <w:sz w:val="22"/>
              </w:rPr>
              <w:t>1. Injury management and recovery at work assessment</w:t>
            </w:r>
          </w:p>
        </w:tc>
      </w:tr>
      <w:tr w:rsidR="0000752D" w:rsidRPr="004F3FA7" w14:paraId="2785422C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14DF4C97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Audit score:</w:t>
            </w:r>
          </w:p>
        </w:tc>
        <w:tc>
          <w:tcPr>
            <w:tcW w:w="8328" w:type="dxa"/>
            <w:gridSpan w:val="2"/>
            <w:vAlign w:val="center"/>
          </w:tcPr>
          <w:p w14:paraId="5589EE3B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 %</w:t>
            </w:r>
          </w:p>
        </w:tc>
      </w:tr>
      <w:tr w:rsidR="0000752D" w:rsidRPr="004F3FA7" w14:paraId="692C28C2" w14:textId="77777777" w:rsidTr="002242E1">
        <w:trPr>
          <w:trHeight w:val="414"/>
        </w:trPr>
        <w:tc>
          <w:tcPr>
            <w:tcW w:w="4786" w:type="dxa"/>
            <w:gridSpan w:val="2"/>
            <w:vAlign w:val="center"/>
          </w:tcPr>
          <w:p w14:paraId="3E486BAD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Total criteria conformance: </w:t>
            </w:r>
          </w:p>
        </w:tc>
        <w:tc>
          <w:tcPr>
            <w:tcW w:w="5068" w:type="dxa"/>
            <w:vAlign w:val="center"/>
          </w:tcPr>
          <w:p w14:paraId="7B578F94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Maximum achievable criteria conformance: </w:t>
            </w:r>
          </w:p>
        </w:tc>
      </w:tr>
      <w:tr w:rsidR="0000752D" w:rsidRPr="004F3FA7" w14:paraId="6F7A9F6B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5E248E64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Key findings:</w:t>
            </w:r>
          </w:p>
        </w:tc>
        <w:tc>
          <w:tcPr>
            <w:tcW w:w="8328" w:type="dxa"/>
            <w:gridSpan w:val="2"/>
            <w:vAlign w:val="center"/>
          </w:tcPr>
          <w:p w14:paraId="3B776C18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</w:p>
        </w:tc>
      </w:tr>
      <w:tr w:rsidR="0000752D" w:rsidRPr="004F3FA7" w14:paraId="7428A03C" w14:textId="77777777" w:rsidTr="004F3FA7">
        <w:trPr>
          <w:trHeight w:val="414"/>
        </w:trPr>
        <w:tc>
          <w:tcPr>
            <w:tcW w:w="9854" w:type="dxa"/>
            <w:gridSpan w:val="3"/>
            <w:shd w:val="clear" w:color="auto" w:fill="215868" w:themeFill="accent5" w:themeFillShade="80"/>
            <w:vAlign w:val="center"/>
          </w:tcPr>
          <w:p w14:paraId="4E42CFBF" w14:textId="77777777" w:rsidR="0000752D" w:rsidRPr="004F3FA7" w:rsidRDefault="0000752D" w:rsidP="002242E1">
            <w:pPr>
              <w:pStyle w:val="TableHeader"/>
              <w:rPr>
                <w:rFonts w:ascii="Abadi" w:hAnsi="Abadi"/>
              </w:rPr>
            </w:pPr>
            <w:r w:rsidRPr="004F3FA7">
              <w:rPr>
                <w:rFonts w:ascii="Abadi" w:hAnsi="Abadi"/>
                <w:sz w:val="22"/>
              </w:rPr>
              <w:t>2. Injury management and recovery at work planning</w:t>
            </w:r>
          </w:p>
        </w:tc>
      </w:tr>
      <w:tr w:rsidR="0000752D" w:rsidRPr="004F3FA7" w14:paraId="7DA78807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5598136F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Audit score:</w:t>
            </w:r>
          </w:p>
        </w:tc>
        <w:tc>
          <w:tcPr>
            <w:tcW w:w="8328" w:type="dxa"/>
            <w:gridSpan w:val="2"/>
            <w:vAlign w:val="center"/>
          </w:tcPr>
          <w:p w14:paraId="462E6A0E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 %</w:t>
            </w:r>
          </w:p>
        </w:tc>
      </w:tr>
      <w:tr w:rsidR="0000752D" w:rsidRPr="004F3FA7" w14:paraId="62296FCE" w14:textId="77777777" w:rsidTr="002242E1">
        <w:trPr>
          <w:trHeight w:val="414"/>
        </w:trPr>
        <w:tc>
          <w:tcPr>
            <w:tcW w:w="4786" w:type="dxa"/>
            <w:gridSpan w:val="2"/>
            <w:vAlign w:val="center"/>
          </w:tcPr>
          <w:p w14:paraId="1F1A78CB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Total criteria conformance: </w:t>
            </w:r>
          </w:p>
        </w:tc>
        <w:tc>
          <w:tcPr>
            <w:tcW w:w="5068" w:type="dxa"/>
            <w:vAlign w:val="center"/>
          </w:tcPr>
          <w:p w14:paraId="5598CE26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Maximum achievable criteria conformance: </w:t>
            </w:r>
          </w:p>
        </w:tc>
      </w:tr>
      <w:tr w:rsidR="0000752D" w:rsidRPr="004F3FA7" w14:paraId="3B9B4225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6AB3102B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Key findings:</w:t>
            </w:r>
          </w:p>
        </w:tc>
        <w:tc>
          <w:tcPr>
            <w:tcW w:w="8328" w:type="dxa"/>
            <w:gridSpan w:val="2"/>
            <w:vAlign w:val="center"/>
          </w:tcPr>
          <w:p w14:paraId="728035C2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</w:p>
        </w:tc>
      </w:tr>
      <w:tr w:rsidR="0000752D" w:rsidRPr="004F3FA7" w14:paraId="5808CBF2" w14:textId="77777777" w:rsidTr="004F3FA7">
        <w:trPr>
          <w:trHeight w:val="414"/>
        </w:trPr>
        <w:tc>
          <w:tcPr>
            <w:tcW w:w="9854" w:type="dxa"/>
            <w:gridSpan w:val="3"/>
            <w:shd w:val="clear" w:color="auto" w:fill="215868" w:themeFill="accent5" w:themeFillShade="80"/>
            <w:vAlign w:val="center"/>
          </w:tcPr>
          <w:p w14:paraId="4E456A38" w14:textId="77777777" w:rsidR="0000752D" w:rsidRPr="004F3FA7" w:rsidRDefault="0000752D" w:rsidP="002242E1">
            <w:pPr>
              <w:pStyle w:val="TableHeader"/>
              <w:rPr>
                <w:rFonts w:ascii="Abadi" w:hAnsi="Abadi"/>
                <w:sz w:val="22"/>
              </w:rPr>
            </w:pPr>
            <w:r w:rsidRPr="004F3FA7">
              <w:rPr>
                <w:rFonts w:ascii="Abadi" w:hAnsi="Abadi"/>
                <w:sz w:val="22"/>
              </w:rPr>
              <w:t>3. Injury management and recovery at work implementation</w:t>
            </w:r>
          </w:p>
        </w:tc>
      </w:tr>
      <w:tr w:rsidR="0000752D" w:rsidRPr="004F3FA7" w14:paraId="0507E45B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6484E871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Audit score:</w:t>
            </w:r>
          </w:p>
        </w:tc>
        <w:tc>
          <w:tcPr>
            <w:tcW w:w="8328" w:type="dxa"/>
            <w:gridSpan w:val="2"/>
            <w:vAlign w:val="center"/>
          </w:tcPr>
          <w:p w14:paraId="59D6159C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 %</w:t>
            </w:r>
          </w:p>
        </w:tc>
      </w:tr>
      <w:tr w:rsidR="0000752D" w:rsidRPr="004F3FA7" w14:paraId="28F8D516" w14:textId="77777777" w:rsidTr="002242E1">
        <w:trPr>
          <w:trHeight w:val="414"/>
        </w:trPr>
        <w:tc>
          <w:tcPr>
            <w:tcW w:w="4786" w:type="dxa"/>
            <w:gridSpan w:val="2"/>
            <w:vAlign w:val="center"/>
          </w:tcPr>
          <w:p w14:paraId="1AD03301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Total criteria conformance: </w:t>
            </w:r>
          </w:p>
        </w:tc>
        <w:tc>
          <w:tcPr>
            <w:tcW w:w="5068" w:type="dxa"/>
            <w:vAlign w:val="center"/>
          </w:tcPr>
          <w:p w14:paraId="40416CD4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Maximum achievable criteria conformance: </w:t>
            </w:r>
          </w:p>
        </w:tc>
      </w:tr>
      <w:tr w:rsidR="0000752D" w:rsidRPr="004F3FA7" w14:paraId="36917A44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6D137F30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Key findings:</w:t>
            </w:r>
          </w:p>
        </w:tc>
        <w:tc>
          <w:tcPr>
            <w:tcW w:w="8328" w:type="dxa"/>
            <w:gridSpan w:val="2"/>
            <w:vAlign w:val="center"/>
          </w:tcPr>
          <w:p w14:paraId="2003383F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</w:p>
        </w:tc>
      </w:tr>
      <w:tr w:rsidR="0000752D" w:rsidRPr="004F3FA7" w14:paraId="218F45F5" w14:textId="77777777" w:rsidTr="004F3FA7">
        <w:trPr>
          <w:trHeight w:val="414"/>
        </w:trPr>
        <w:tc>
          <w:tcPr>
            <w:tcW w:w="9854" w:type="dxa"/>
            <w:gridSpan w:val="3"/>
            <w:shd w:val="clear" w:color="auto" w:fill="215868" w:themeFill="accent5" w:themeFillShade="80"/>
            <w:vAlign w:val="center"/>
          </w:tcPr>
          <w:p w14:paraId="060C5115" w14:textId="77777777" w:rsidR="0000752D" w:rsidRPr="004F3FA7" w:rsidRDefault="0000752D" w:rsidP="002242E1">
            <w:pPr>
              <w:pStyle w:val="TableHeader"/>
              <w:rPr>
                <w:rFonts w:ascii="Abadi" w:hAnsi="Abadi"/>
                <w:sz w:val="22"/>
              </w:rPr>
            </w:pPr>
            <w:r w:rsidRPr="004F3FA7">
              <w:rPr>
                <w:rFonts w:ascii="Abadi" w:hAnsi="Abadi"/>
                <w:sz w:val="22"/>
              </w:rPr>
              <w:t>4. Injury management and recovery at work finalisation</w:t>
            </w:r>
          </w:p>
        </w:tc>
      </w:tr>
      <w:tr w:rsidR="0000752D" w:rsidRPr="004F3FA7" w14:paraId="726711B8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107B8BBE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Audit score:</w:t>
            </w:r>
          </w:p>
        </w:tc>
        <w:tc>
          <w:tcPr>
            <w:tcW w:w="8328" w:type="dxa"/>
            <w:gridSpan w:val="2"/>
            <w:vAlign w:val="center"/>
          </w:tcPr>
          <w:p w14:paraId="6EACB34A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 %</w:t>
            </w:r>
          </w:p>
        </w:tc>
      </w:tr>
      <w:tr w:rsidR="0000752D" w:rsidRPr="004F3FA7" w14:paraId="3234044D" w14:textId="77777777" w:rsidTr="002242E1">
        <w:trPr>
          <w:trHeight w:val="414"/>
        </w:trPr>
        <w:tc>
          <w:tcPr>
            <w:tcW w:w="4786" w:type="dxa"/>
            <w:gridSpan w:val="2"/>
            <w:vAlign w:val="center"/>
          </w:tcPr>
          <w:p w14:paraId="771FB926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Total criteria conformance: </w:t>
            </w:r>
          </w:p>
        </w:tc>
        <w:tc>
          <w:tcPr>
            <w:tcW w:w="5068" w:type="dxa"/>
            <w:vAlign w:val="center"/>
          </w:tcPr>
          <w:p w14:paraId="170EEA02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Maximum achievable criteria conformance: </w:t>
            </w:r>
          </w:p>
        </w:tc>
      </w:tr>
      <w:tr w:rsidR="0000752D" w:rsidRPr="004F3FA7" w14:paraId="101EAC4C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1095D2F2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Key findings:</w:t>
            </w:r>
          </w:p>
        </w:tc>
        <w:tc>
          <w:tcPr>
            <w:tcW w:w="8328" w:type="dxa"/>
            <w:gridSpan w:val="2"/>
            <w:vAlign w:val="center"/>
          </w:tcPr>
          <w:p w14:paraId="5ECA40A4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</w:p>
        </w:tc>
      </w:tr>
      <w:tr w:rsidR="0000752D" w:rsidRPr="004F3FA7" w14:paraId="27A78087" w14:textId="77777777" w:rsidTr="004F3FA7">
        <w:trPr>
          <w:trHeight w:val="414"/>
        </w:trPr>
        <w:tc>
          <w:tcPr>
            <w:tcW w:w="9854" w:type="dxa"/>
            <w:gridSpan w:val="3"/>
            <w:shd w:val="clear" w:color="auto" w:fill="215868" w:themeFill="accent5" w:themeFillShade="80"/>
            <w:vAlign w:val="center"/>
          </w:tcPr>
          <w:p w14:paraId="03C4957D" w14:textId="77777777" w:rsidR="0000752D" w:rsidRPr="004F3FA7" w:rsidRDefault="0000752D" w:rsidP="002242E1">
            <w:pPr>
              <w:pStyle w:val="TableHeader"/>
              <w:rPr>
                <w:rFonts w:ascii="Abadi" w:hAnsi="Abadi"/>
                <w:sz w:val="22"/>
              </w:rPr>
            </w:pPr>
            <w:r w:rsidRPr="004F3FA7">
              <w:rPr>
                <w:rFonts w:ascii="Abadi" w:hAnsi="Abadi"/>
                <w:sz w:val="22"/>
              </w:rPr>
              <w:t>5. Liability determination</w:t>
            </w:r>
          </w:p>
        </w:tc>
      </w:tr>
      <w:tr w:rsidR="0000752D" w:rsidRPr="004F3FA7" w14:paraId="1CD92978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5FFA83A6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Audit score:</w:t>
            </w:r>
          </w:p>
        </w:tc>
        <w:tc>
          <w:tcPr>
            <w:tcW w:w="8328" w:type="dxa"/>
            <w:gridSpan w:val="2"/>
            <w:vAlign w:val="center"/>
          </w:tcPr>
          <w:p w14:paraId="28995185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 %</w:t>
            </w:r>
          </w:p>
        </w:tc>
      </w:tr>
      <w:tr w:rsidR="0000752D" w:rsidRPr="004F3FA7" w14:paraId="4569A5C0" w14:textId="77777777" w:rsidTr="002242E1">
        <w:trPr>
          <w:trHeight w:val="414"/>
        </w:trPr>
        <w:tc>
          <w:tcPr>
            <w:tcW w:w="4786" w:type="dxa"/>
            <w:gridSpan w:val="2"/>
            <w:vAlign w:val="center"/>
          </w:tcPr>
          <w:p w14:paraId="5218A561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Total criteria conformance: </w:t>
            </w:r>
          </w:p>
        </w:tc>
        <w:tc>
          <w:tcPr>
            <w:tcW w:w="5068" w:type="dxa"/>
            <w:vAlign w:val="center"/>
          </w:tcPr>
          <w:p w14:paraId="168D4A57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Maximum achievable criteria conformance: </w:t>
            </w:r>
          </w:p>
        </w:tc>
      </w:tr>
      <w:tr w:rsidR="0000752D" w:rsidRPr="004F3FA7" w14:paraId="755CA10E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01088ECB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Key findings:</w:t>
            </w:r>
          </w:p>
        </w:tc>
        <w:tc>
          <w:tcPr>
            <w:tcW w:w="8328" w:type="dxa"/>
            <w:gridSpan w:val="2"/>
            <w:vAlign w:val="center"/>
          </w:tcPr>
          <w:p w14:paraId="405AC5A2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</w:p>
        </w:tc>
      </w:tr>
      <w:tr w:rsidR="0000752D" w:rsidRPr="004F3FA7" w14:paraId="5382B668" w14:textId="77777777" w:rsidTr="004F3FA7">
        <w:trPr>
          <w:trHeight w:val="414"/>
        </w:trPr>
        <w:tc>
          <w:tcPr>
            <w:tcW w:w="9854" w:type="dxa"/>
            <w:gridSpan w:val="3"/>
            <w:shd w:val="clear" w:color="auto" w:fill="215868" w:themeFill="accent5" w:themeFillShade="80"/>
            <w:vAlign w:val="center"/>
          </w:tcPr>
          <w:p w14:paraId="7D9B8D25" w14:textId="77777777" w:rsidR="0000752D" w:rsidRPr="004F3FA7" w:rsidRDefault="0000752D" w:rsidP="002242E1">
            <w:pPr>
              <w:pStyle w:val="TableHeader"/>
              <w:rPr>
                <w:rFonts w:ascii="Abadi" w:hAnsi="Abadi"/>
                <w:sz w:val="22"/>
              </w:rPr>
            </w:pPr>
            <w:r w:rsidRPr="004F3FA7">
              <w:rPr>
                <w:rFonts w:ascii="Abadi" w:hAnsi="Abadi"/>
                <w:sz w:val="22"/>
              </w:rPr>
              <w:t>6. Work capacity</w:t>
            </w:r>
          </w:p>
        </w:tc>
      </w:tr>
      <w:tr w:rsidR="0000752D" w:rsidRPr="004F3FA7" w14:paraId="6CFDDE2F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589C9842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Audit score:</w:t>
            </w:r>
          </w:p>
        </w:tc>
        <w:tc>
          <w:tcPr>
            <w:tcW w:w="8328" w:type="dxa"/>
            <w:gridSpan w:val="2"/>
            <w:vAlign w:val="center"/>
          </w:tcPr>
          <w:p w14:paraId="0A8A0C13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 %</w:t>
            </w:r>
          </w:p>
        </w:tc>
      </w:tr>
      <w:tr w:rsidR="0000752D" w:rsidRPr="004F3FA7" w14:paraId="281CB1A9" w14:textId="77777777" w:rsidTr="002242E1">
        <w:trPr>
          <w:trHeight w:val="414"/>
        </w:trPr>
        <w:tc>
          <w:tcPr>
            <w:tcW w:w="4786" w:type="dxa"/>
            <w:gridSpan w:val="2"/>
            <w:vAlign w:val="center"/>
          </w:tcPr>
          <w:p w14:paraId="6241B47F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Total criteria conformance: </w:t>
            </w:r>
          </w:p>
        </w:tc>
        <w:tc>
          <w:tcPr>
            <w:tcW w:w="5068" w:type="dxa"/>
            <w:vAlign w:val="center"/>
          </w:tcPr>
          <w:p w14:paraId="0DB65D0F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Maximum achievable criteria conformance: </w:t>
            </w:r>
          </w:p>
        </w:tc>
      </w:tr>
      <w:tr w:rsidR="0000752D" w:rsidRPr="004F3FA7" w14:paraId="4E0E2373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6FD8767C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Key findings:</w:t>
            </w:r>
          </w:p>
        </w:tc>
        <w:tc>
          <w:tcPr>
            <w:tcW w:w="8328" w:type="dxa"/>
            <w:gridSpan w:val="2"/>
            <w:vAlign w:val="center"/>
          </w:tcPr>
          <w:p w14:paraId="5E4667EF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</w:p>
        </w:tc>
      </w:tr>
      <w:tr w:rsidR="0000752D" w:rsidRPr="004F3FA7" w14:paraId="43542D3C" w14:textId="77777777" w:rsidTr="004F3FA7">
        <w:trPr>
          <w:trHeight w:val="414"/>
        </w:trPr>
        <w:tc>
          <w:tcPr>
            <w:tcW w:w="9854" w:type="dxa"/>
            <w:gridSpan w:val="3"/>
            <w:shd w:val="clear" w:color="auto" w:fill="215868" w:themeFill="accent5" w:themeFillShade="80"/>
            <w:vAlign w:val="center"/>
          </w:tcPr>
          <w:p w14:paraId="0F72D4A3" w14:textId="77777777" w:rsidR="0000752D" w:rsidRPr="004F3FA7" w:rsidRDefault="0000752D" w:rsidP="002242E1">
            <w:pPr>
              <w:pStyle w:val="TableHeader"/>
              <w:rPr>
                <w:rFonts w:ascii="Abadi" w:hAnsi="Abadi"/>
                <w:sz w:val="22"/>
              </w:rPr>
            </w:pPr>
            <w:r w:rsidRPr="004F3FA7">
              <w:rPr>
                <w:rFonts w:ascii="Abadi" w:hAnsi="Abadi"/>
                <w:sz w:val="22"/>
              </w:rPr>
              <w:t>7. Claims estimates</w:t>
            </w:r>
          </w:p>
        </w:tc>
      </w:tr>
      <w:tr w:rsidR="0000752D" w:rsidRPr="004F3FA7" w14:paraId="655AF22C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0F581D3C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Audit score:</w:t>
            </w:r>
          </w:p>
        </w:tc>
        <w:tc>
          <w:tcPr>
            <w:tcW w:w="8328" w:type="dxa"/>
            <w:gridSpan w:val="2"/>
            <w:vAlign w:val="center"/>
          </w:tcPr>
          <w:p w14:paraId="42663062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 %</w:t>
            </w:r>
          </w:p>
        </w:tc>
      </w:tr>
      <w:tr w:rsidR="0000752D" w:rsidRPr="004F3FA7" w14:paraId="080CFF24" w14:textId="77777777" w:rsidTr="002242E1">
        <w:trPr>
          <w:trHeight w:val="414"/>
        </w:trPr>
        <w:tc>
          <w:tcPr>
            <w:tcW w:w="4786" w:type="dxa"/>
            <w:gridSpan w:val="2"/>
            <w:vAlign w:val="center"/>
          </w:tcPr>
          <w:p w14:paraId="6D096244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Total criteria conformance: </w:t>
            </w:r>
          </w:p>
        </w:tc>
        <w:tc>
          <w:tcPr>
            <w:tcW w:w="5068" w:type="dxa"/>
            <w:vAlign w:val="center"/>
          </w:tcPr>
          <w:p w14:paraId="1C0BB434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Maximum achievable criteria conformance: </w:t>
            </w:r>
          </w:p>
        </w:tc>
      </w:tr>
      <w:tr w:rsidR="0000752D" w:rsidRPr="004F3FA7" w14:paraId="7D39655F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75A4D028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Key findings:</w:t>
            </w:r>
          </w:p>
        </w:tc>
        <w:tc>
          <w:tcPr>
            <w:tcW w:w="8328" w:type="dxa"/>
            <w:gridSpan w:val="2"/>
            <w:vAlign w:val="center"/>
          </w:tcPr>
          <w:p w14:paraId="4ED284B1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</w:p>
        </w:tc>
      </w:tr>
      <w:tr w:rsidR="0000752D" w:rsidRPr="004F3FA7" w14:paraId="091553FF" w14:textId="77777777" w:rsidTr="004F3FA7">
        <w:trPr>
          <w:trHeight w:val="414"/>
        </w:trPr>
        <w:tc>
          <w:tcPr>
            <w:tcW w:w="9854" w:type="dxa"/>
            <w:gridSpan w:val="3"/>
            <w:shd w:val="clear" w:color="auto" w:fill="215868" w:themeFill="accent5" w:themeFillShade="80"/>
            <w:vAlign w:val="center"/>
          </w:tcPr>
          <w:p w14:paraId="1DF2DD02" w14:textId="77777777" w:rsidR="0000752D" w:rsidRPr="004F3FA7" w:rsidRDefault="0000752D" w:rsidP="002242E1">
            <w:pPr>
              <w:pStyle w:val="TableHeader"/>
              <w:rPr>
                <w:rFonts w:ascii="Abadi" w:hAnsi="Abadi"/>
                <w:sz w:val="22"/>
              </w:rPr>
            </w:pPr>
            <w:r w:rsidRPr="004F3FA7">
              <w:rPr>
                <w:rFonts w:ascii="Abadi" w:hAnsi="Abadi"/>
                <w:sz w:val="22"/>
              </w:rPr>
              <w:t xml:space="preserve">8. Service provider management  </w:t>
            </w:r>
          </w:p>
        </w:tc>
      </w:tr>
      <w:tr w:rsidR="0000752D" w:rsidRPr="004F3FA7" w14:paraId="459166D0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12440EF1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Audit score:</w:t>
            </w:r>
          </w:p>
        </w:tc>
        <w:tc>
          <w:tcPr>
            <w:tcW w:w="8328" w:type="dxa"/>
            <w:gridSpan w:val="2"/>
            <w:vAlign w:val="center"/>
          </w:tcPr>
          <w:p w14:paraId="57FDFAF5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 %</w:t>
            </w:r>
          </w:p>
        </w:tc>
      </w:tr>
      <w:tr w:rsidR="0000752D" w:rsidRPr="004F3FA7" w14:paraId="0E1184B8" w14:textId="77777777" w:rsidTr="002242E1">
        <w:trPr>
          <w:trHeight w:val="414"/>
        </w:trPr>
        <w:tc>
          <w:tcPr>
            <w:tcW w:w="4786" w:type="dxa"/>
            <w:gridSpan w:val="2"/>
            <w:vAlign w:val="center"/>
          </w:tcPr>
          <w:p w14:paraId="76222349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lastRenderedPageBreak/>
              <w:t xml:space="preserve">Total criteria conformance: </w:t>
            </w:r>
          </w:p>
        </w:tc>
        <w:tc>
          <w:tcPr>
            <w:tcW w:w="5068" w:type="dxa"/>
            <w:vAlign w:val="center"/>
          </w:tcPr>
          <w:p w14:paraId="16B08CAD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Maximum achievable criteria conformance: </w:t>
            </w:r>
          </w:p>
        </w:tc>
      </w:tr>
      <w:tr w:rsidR="0000752D" w:rsidRPr="004F3FA7" w14:paraId="137197EF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511D3F57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Key findings:</w:t>
            </w:r>
          </w:p>
        </w:tc>
        <w:tc>
          <w:tcPr>
            <w:tcW w:w="8328" w:type="dxa"/>
            <w:gridSpan w:val="2"/>
            <w:vAlign w:val="center"/>
          </w:tcPr>
          <w:p w14:paraId="6A13C4CB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</w:p>
        </w:tc>
      </w:tr>
      <w:tr w:rsidR="0000752D" w:rsidRPr="004F3FA7" w14:paraId="7B00475D" w14:textId="77777777" w:rsidTr="004F3FA7">
        <w:trPr>
          <w:trHeight w:val="414"/>
        </w:trPr>
        <w:tc>
          <w:tcPr>
            <w:tcW w:w="9854" w:type="dxa"/>
            <w:gridSpan w:val="3"/>
            <w:shd w:val="clear" w:color="auto" w:fill="215868" w:themeFill="accent5" w:themeFillShade="80"/>
            <w:vAlign w:val="center"/>
          </w:tcPr>
          <w:p w14:paraId="07DE6CCA" w14:textId="77777777" w:rsidR="0000752D" w:rsidRPr="004F3FA7" w:rsidRDefault="0000752D" w:rsidP="002242E1">
            <w:pPr>
              <w:pStyle w:val="TableHeader"/>
              <w:rPr>
                <w:rFonts w:ascii="Abadi" w:hAnsi="Abadi"/>
                <w:sz w:val="22"/>
              </w:rPr>
            </w:pPr>
            <w:r w:rsidRPr="004F3FA7">
              <w:rPr>
                <w:rFonts w:ascii="Abadi" w:hAnsi="Abadi"/>
                <w:sz w:val="22"/>
              </w:rPr>
              <w:t>9. Managing payments</w:t>
            </w:r>
          </w:p>
        </w:tc>
      </w:tr>
      <w:tr w:rsidR="0000752D" w:rsidRPr="004F3FA7" w14:paraId="767265D9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54BEADA6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Audit score:</w:t>
            </w:r>
          </w:p>
        </w:tc>
        <w:tc>
          <w:tcPr>
            <w:tcW w:w="8328" w:type="dxa"/>
            <w:gridSpan w:val="2"/>
            <w:vAlign w:val="center"/>
          </w:tcPr>
          <w:p w14:paraId="3218A4AE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 %</w:t>
            </w:r>
          </w:p>
        </w:tc>
      </w:tr>
      <w:tr w:rsidR="0000752D" w:rsidRPr="004F3FA7" w14:paraId="67C00F1E" w14:textId="77777777" w:rsidTr="002242E1">
        <w:trPr>
          <w:trHeight w:val="414"/>
        </w:trPr>
        <w:tc>
          <w:tcPr>
            <w:tcW w:w="4786" w:type="dxa"/>
            <w:gridSpan w:val="2"/>
            <w:vAlign w:val="center"/>
          </w:tcPr>
          <w:p w14:paraId="1DBA3058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Total criteria conformance: </w:t>
            </w:r>
          </w:p>
        </w:tc>
        <w:tc>
          <w:tcPr>
            <w:tcW w:w="5068" w:type="dxa"/>
            <w:vAlign w:val="center"/>
          </w:tcPr>
          <w:p w14:paraId="0ADD52D9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Maximum achievable criteria conformance: </w:t>
            </w:r>
          </w:p>
        </w:tc>
      </w:tr>
      <w:tr w:rsidR="0000752D" w:rsidRPr="004F3FA7" w14:paraId="2DD191D1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4E10EC41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Key findings:</w:t>
            </w:r>
          </w:p>
        </w:tc>
        <w:tc>
          <w:tcPr>
            <w:tcW w:w="8328" w:type="dxa"/>
            <w:gridSpan w:val="2"/>
            <w:vAlign w:val="center"/>
          </w:tcPr>
          <w:p w14:paraId="7A446B34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</w:p>
        </w:tc>
      </w:tr>
      <w:tr w:rsidR="0000752D" w:rsidRPr="004F3FA7" w14:paraId="68D3AD03" w14:textId="77777777" w:rsidTr="004F3FA7">
        <w:trPr>
          <w:trHeight w:val="414"/>
        </w:trPr>
        <w:tc>
          <w:tcPr>
            <w:tcW w:w="9854" w:type="dxa"/>
            <w:gridSpan w:val="3"/>
            <w:shd w:val="clear" w:color="auto" w:fill="215868" w:themeFill="accent5" w:themeFillShade="80"/>
            <w:vAlign w:val="center"/>
          </w:tcPr>
          <w:p w14:paraId="5BD3D65E" w14:textId="77777777" w:rsidR="0000752D" w:rsidRPr="004F3FA7" w:rsidRDefault="0000752D" w:rsidP="002242E1">
            <w:pPr>
              <w:pStyle w:val="TableHeader"/>
              <w:rPr>
                <w:rFonts w:ascii="Abadi" w:hAnsi="Abadi"/>
                <w:sz w:val="22"/>
              </w:rPr>
            </w:pPr>
            <w:r w:rsidRPr="004F3FA7">
              <w:rPr>
                <w:rFonts w:ascii="Abadi" w:hAnsi="Abadi"/>
                <w:sz w:val="22"/>
              </w:rPr>
              <w:t>10. Permanent impairment</w:t>
            </w:r>
          </w:p>
        </w:tc>
      </w:tr>
      <w:tr w:rsidR="0000752D" w:rsidRPr="004F3FA7" w14:paraId="5AE436E7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1BA13644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Audit score:</w:t>
            </w:r>
          </w:p>
        </w:tc>
        <w:tc>
          <w:tcPr>
            <w:tcW w:w="8328" w:type="dxa"/>
            <w:gridSpan w:val="2"/>
            <w:vAlign w:val="center"/>
          </w:tcPr>
          <w:p w14:paraId="12AB90F1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 %</w:t>
            </w:r>
          </w:p>
        </w:tc>
      </w:tr>
      <w:tr w:rsidR="0000752D" w:rsidRPr="004F3FA7" w14:paraId="263FD3F3" w14:textId="77777777" w:rsidTr="002242E1">
        <w:trPr>
          <w:trHeight w:val="414"/>
        </w:trPr>
        <w:tc>
          <w:tcPr>
            <w:tcW w:w="4786" w:type="dxa"/>
            <w:gridSpan w:val="2"/>
            <w:vAlign w:val="center"/>
          </w:tcPr>
          <w:p w14:paraId="001B3575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Total criteria conformance: </w:t>
            </w:r>
          </w:p>
        </w:tc>
        <w:tc>
          <w:tcPr>
            <w:tcW w:w="5068" w:type="dxa"/>
            <w:vAlign w:val="center"/>
          </w:tcPr>
          <w:p w14:paraId="2EDE6E72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Maximum achievable criteria conformance: </w:t>
            </w:r>
          </w:p>
        </w:tc>
      </w:tr>
      <w:tr w:rsidR="0000752D" w:rsidRPr="004F3FA7" w14:paraId="3C0D8A30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79B2CC8B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Key findings:</w:t>
            </w:r>
          </w:p>
        </w:tc>
        <w:tc>
          <w:tcPr>
            <w:tcW w:w="8328" w:type="dxa"/>
            <w:gridSpan w:val="2"/>
            <w:vAlign w:val="center"/>
          </w:tcPr>
          <w:p w14:paraId="5B5DE455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</w:p>
        </w:tc>
      </w:tr>
      <w:tr w:rsidR="0000752D" w:rsidRPr="004F3FA7" w14:paraId="06F4E96D" w14:textId="77777777" w:rsidTr="004F3FA7">
        <w:trPr>
          <w:trHeight w:val="414"/>
        </w:trPr>
        <w:tc>
          <w:tcPr>
            <w:tcW w:w="9854" w:type="dxa"/>
            <w:gridSpan w:val="3"/>
            <w:shd w:val="clear" w:color="auto" w:fill="215868" w:themeFill="accent5" w:themeFillShade="80"/>
            <w:vAlign w:val="center"/>
          </w:tcPr>
          <w:p w14:paraId="6E7B3032" w14:textId="77777777" w:rsidR="0000752D" w:rsidRPr="004F3FA7" w:rsidRDefault="0000752D" w:rsidP="002242E1">
            <w:pPr>
              <w:pStyle w:val="TableHeader"/>
              <w:rPr>
                <w:rFonts w:ascii="Abadi" w:hAnsi="Abadi"/>
                <w:sz w:val="22"/>
              </w:rPr>
            </w:pPr>
            <w:r w:rsidRPr="004F3FA7">
              <w:rPr>
                <w:rFonts w:ascii="Abadi" w:hAnsi="Abadi"/>
                <w:sz w:val="22"/>
              </w:rPr>
              <w:t>11. Commutations</w:t>
            </w:r>
          </w:p>
        </w:tc>
      </w:tr>
      <w:tr w:rsidR="002242E1" w:rsidRPr="004F3FA7" w14:paraId="47430FF2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7CABA66D" w14:textId="77777777" w:rsidR="002242E1" w:rsidRPr="004F3FA7" w:rsidRDefault="002242E1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Audit score:</w:t>
            </w:r>
          </w:p>
        </w:tc>
        <w:tc>
          <w:tcPr>
            <w:tcW w:w="8328" w:type="dxa"/>
            <w:gridSpan w:val="2"/>
            <w:vAlign w:val="center"/>
          </w:tcPr>
          <w:p w14:paraId="601CADC4" w14:textId="77777777" w:rsidR="002242E1" w:rsidRPr="004F3FA7" w:rsidRDefault="002242E1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Not applicable </w:t>
            </w:r>
          </w:p>
        </w:tc>
      </w:tr>
      <w:tr w:rsidR="002242E1" w:rsidRPr="004F3FA7" w14:paraId="274D6837" w14:textId="77777777" w:rsidTr="002242E1">
        <w:trPr>
          <w:trHeight w:val="414"/>
        </w:trPr>
        <w:tc>
          <w:tcPr>
            <w:tcW w:w="4786" w:type="dxa"/>
            <w:gridSpan w:val="2"/>
            <w:vAlign w:val="center"/>
          </w:tcPr>
          <w:p w14:paraId="72C78549" w14:textId="77777777" w:rsidR="002242E1" w:rsidRPr="004F3FA7" w:rsidRDefault="002242E1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Total criteria conformance: </w:t>
            </w:r>
          </w:p>
        </w:tc>
        <w:tc>
          <w:tcPr>
            <w:tcW w:w="5068" w:type="dxa"/>
            <w:vAlign w:val="center"/>
          </w:tcPr>
          <w:p w14:paraId="6B514192" w14:textId="77777777" w:rsidR="002242E1" w:rsidRPr="004F3FA7" w:rsidRDefault="002242E1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Maximum achievable criteria conformance: </w:t>
            </w:r>
          </w:p>
        </w:tc>
      </w:tr>
      <w:tr w:rsidR="002242E1" w:rsidRPr="004F3FA7" w14:paraId="3F0D7117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5FA3C84A" w14:textId="77777777" w:rsidR="002242E1" w:rsidRPr="004F3FA7" w:rsidRDefault="002242E1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Key findings:</w:t>
            </w:r>
          </w:p>
        </w:tc>
        <w:tc>
          <w:tcPr>
            <w:tcW w:w="8328" w:type="dxa"/>
            <w:gridSpan w:val="2"/>
            <w:vAlign w:val="center"/>
          </w:tcPr>
          <w:p w14:paraId="2947B592" w14:textId="77777777" w:rsidR="002242E1" w:rsidRPr="004F3FA7" w:rsidRDefault="002242E1" w:rsidP="00034184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There is no </w:t>
            </w:r>
            <w:r w:rsidR="00034184" w:rsidRPr="004F3FA7">
              <w:rPr>
                <w:rFonts w:ascii="Abadi" w:hAnsi="Abadi"/>
                <w:sz w:val="20"/>
              </w:rPr>
              <w:t xml:space="preserve">case management </w:t>
            </w:r>
            <w:r w:rsidRPr="004F3FA7">
              <w:rPr>
                <w:rFonts w:ascii="Abadi" w:hAnsi="Abadi"/>
                <w:sz w:val="20"/>
              </w:rPr>
              <w:t>practice component applicable to this element</w:t>
            </w:r>
          </w:p>
        </w:tc>
      </w:tr>
      <w:tr w:rsidR="0000752D" w:rsidRPr="004F3FA7" w14:paraId="16235D48" w14:textId="77777777" w:rsidTr="004F3FA7">
        <w:trPr>
          <w:trHeight w:val="414"/>
        </w:trPr>
        <w:tc>
          <w:tcPr>
            <w:tcW w:w="9854" w:type="dxa"/>
            <w:gridSpan w:val="3"/>
            <w:shd w:val="clear" w:color="auto" w:fill="215868" w:themeFill="accent5" w:themeFillShade="80"/>
            <w:vAlign w:val="center"/>
          </w:tcPr>
          <w:p w14:paraId="01B84B0A" w14:textId="77777777" w:rsidR="0000752D" w:rsidRPr="004F3FA7" w:rsidRDefault="0000752D" w:rsidP="002242E1">
            <w:pPr>
              <w:pStyle w:val="TableHeader"/>
              <w:rPr>
                <w:rFonts w:ascii="Abadi" w:hAnsi="Abadi"/>
                <w:sz w:val="22"/>
              </w:rPr>
            </w:pPr>
            <w:r w:rsidRPr="004F3FA7">
              <w:rPr>
                <w:rFonts w:ascii="Abadi" w:hAnsi="Abadi"/>
                <w:sz w:val="22"/>
              </w:rPr>
              <w:t>12. Work injury damages</w:t>
            </w:r>
          </w:p>
        </w:tc>
      </w:tr>
      <w:tr w:rsidR="0000752D" w:rsidRPr="004F3FA7" w14:paraId="41ABB613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65BE51CC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Audit score:</w:t>
            </w:r>
          </w:p>
        </w:tc>
        <w:tc>
          <w:tcPr>
            <w:tcW w:w="8328" w:type="dxa"/>
            <w:gridSpan w:val="2"/>
            <w:vAlign w:val="center"/>
          </w:tcPr>
          <w:p w14:paraId="5154EA42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 %</w:t>
            </w:r>
          </w:p>
        </w:tc>
      </w:tr>
      <w:tr w:rsidR="0000752D" w:rsidRPr="004F3FA7" w14:paraId="04E58867" w14:textId="77777777" w:rsidTr="002242E1">
        <w:trPr>
          <w:trHeight w:val="414"/>
        </w:trPr>
        <w:tc>
          <w:tcPr>
            <w:tcW w:w="4786" w:type="dxa"/>
            <w:gridSpan w:val="2"/>
            <w:vAlign w:val="center"/>
          </w:tcPr>
          <w:p w14:paraId="7374D768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Total criteria conformance: </w:t>
            </w:r>
          </w:p>
        </w:tc>
        <w:tc>
          <w:tcPr>
            <w:tcW w:w="5068" w:type="dxa"/>
            <w:vAlign w:val="center"/>
          </w:tcPr>
          <w:p w14:paraId="6478AF2F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Maximum achievable criteria conformance: </w:t>
            </w:r>
          </w:p>
        </w:tc>
      </w:tr>
      <w:tr w:rsidR="0000752D" w:rsidRPr="004F3FA7" w14:paraId="57CA4FDA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74AE813A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Key findings:</w:t>
            </w:r>
          </w:p>
        </w:tc>
        <w:tc>
          <w:tcPr>
            <w:tcW w:w="8328" w:type="dxa"/>
            <w:gridSpan w:val="2"/>
            <w:vAlign w:val="center"/>
          </w:tcPr>
          <w:p w14:paraId="65A0758B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</w:p>
        </w:tc>
      </w:tr>
      <w:tr w:rsidR="0000752D" w:rsidRPr="004F3FA7" w14:paraId="7B0FB9F1" w14:textId="77777777" w:rsidTr="004F3FA7">
        <w:trPr>
          <w:trHeight w:val="414"/>
        </w:trPr>
        <w:tc>
          <w:tcPr>
            <w:tcW w:w="9854" w:type="dxa"/>
            <w:gridSpan w:val="3"/>
            <w:shd w:val="clear" w:color="auto" w:fill="215868" w:themeFill="accent5" w:themeFillShade="80"/>
            <w:vAlign w:val="center"/>
          </w:tcPr>
          <w:p w14:paraId="07664FCA" w14:textId="77777777" w:rsidR="0000752D" w:rsidRPr="004F3FA7" w:rsidRDefault="0000752D" w:rsidP="002242E1">
            <w:pPr>
              <w:pStyle w:val="TableHeader"/>
              <w:rPr>
                <w:rFonts w:ascii="Abadi" w:hAnsi="Abadi"/>
                <w:sz w:val="22"/>
              </w:rPr>
            </w:pPr>
            <w:r w:rsidRPr="004F3FA7">
              <w:rPr>
                <w:rFonts w:ascii="Abadi" w:hAnsi="Abadi"/>
                <w:sz w:val="22"/>
              </w:rPr>
              <w:t>13. Case handover</w:t>
            </w:r>
          </w:p>
        </w:tc>
      </w:tr>
      <w:tr w:rsidR="0000752D" w:rsidRPr="004F3FA7" w14:paraId="5E241CC2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255D5048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Audit score:</w:t>
            </w:r>
          </w:p>
        </w:tc>
        <w:tc>
          <w:tcPr>
            <w:tcW w:w="8328" w:type="dxa"/>
            <w:gridSpan w:val="2"/>
            <w:vAlign w:val="center"/>
          </w:tcPr>
          <w:p w14:paraId="07DDAC35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 %</w:t>
            </w:r>
          </w:p>
        </w:tc>
      </w:tr>
      <w:tr w:rsidR="0000752D" w:rsidRPr="004F3FA7" w14:paraId="75C85C81" w14:textId="77777777" w:rsidTr="002242E1">
        <w:trPr>
          <w:trHeight w:val="414"/>
        </w:trPr>
        <w:tc>
          <w:tcPr>
            <w:tcW w:w="4786" w:type="dxa"/>
            <w:gridSpan w:val="2"/>
            <w:vAlign w:val="center"/>
          </w:tcPr>
          <w:p w14:paraId="2A701E76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Total criteria conformance: </w:t>
            </w:r>
          </w:p>
        </w:tc>
        <w:tc>
          <w:tcPr>
            <w:tcW w:w="5068" w:type="dxa"/>
            <w:vAlign w:val="center"/>
          </w:tcPr>
          <w:p w14:paraId="2A4D627F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Maximum achievable criteria conformance: </w:t>
            </w:r>
          </w:p>
        </w:tc>
      </w:tr>
      <w:tr w:rsidR="0000752D" w:rsidRPr="004F3FA7" w14:paraId="41D32210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2291ADD0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Key findings:</w:t>
            </w:r>
          </w:p>
        </w:tc>
        <w:tc>
          <w:tcPr>
            <w:tcW w:w="8328" w:type="dxa"/>
            <w:gridSpan w:val="2"/>
            <w:vAlign w:val="center"/>
          </w:tcPr>
          <w:p w14:paraId="49C5BC3C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</w:p>
        </w:tc>
      </w:tr>
      <w:tr w:rsidR="0000752D" w:rsidRPr="004F3FA7" w14:paraId="1FC12F27" w14:textId="77777777" w:rsidTr="004F3FA7">
        <w:trPr>
          <w:trHeight w:val="414"/>
        </w:trPr>
        <w:tc>
          <w:tcPr>
            <w:tcW w:w="9854" w:type="dxa"/>
            <w:gridSpan w:val="3"/>
            <w:shd w:val="clear" w:color="auto" w:fill="215868" w:themeFill="accent5" w:themeFillShade="80"/>
            <w:vAlign w:val="center"/>
          </w:tcPr>
          <w:p w14:paraId="5BCE989A" w14:textId="77777777" w:rsidR="0000752D" w:rsidRPr="004F3FA7" w:rsidRDefault="0000752D" w:rsidP="002242E1">
            <w:pPr>
              <w:pStyle w:val="TableHeader"/>
              <w:rPr>
                <w:rFonts w:ascii="Abadi" w:hAnsi="Abadi"/>
                <w:sz w:val="22"/>
              </w:rPr>
            </w:pPr>
            <w:r w:rsidRPr="004F3FA7">
              <w:rPr>
                <w:rFonts w:ascii="Abadi" w:hAnsi="Abadi"/>
                <w:sz w:val="22"/>
              </w:rPr>
              <w:t>14. Information and records management</w:t>
            </w:r>
          </w:p>
        </w:tc>
      </w:tr>
      <w:tr w:rsidR="002242E1" w:rsidRPr="004F3FA7" w14:paraId="076629E0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513AB186" w14:textId="77777777" w:rsidR="002242E1" w:rsidRPr="004F3FA7" w:rsidRDefault="002242E1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Audit score:</w:t>
            </w:r>
          </w:p>
        </w:tc>
        <w:tc>
          <w:tcPr>
            <w:tcW w:w="8328" w:type="dxa"/>
            <w:gridSpan w:val="2"/>
            <w:vAlign w:val="center"/>
          </w:tcPr>
          <w:p w14:paraId="53B95106" w14:textId="77777777" w:rsidR="002242E1" w:rsidRPr="004F3FA7" w:rsidRDefault="002242E1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Not applicable </w:t>
            </w:r>
          </w:p>
        </w:tc>
      </w:tr>
      <w:tr w:rsidR="002242E1" w:rsidRPr="004F3FA7" w14:paraId="1AF1DC42" w14:textId="77777777" w:rsidTr="002242E1">
        <w:trPr>
          <w:trHeight w:val="414"/>
        </w:trPr>
        <w:tc>
          <w:tcPr>
            <w:tcW w:w="4786" w:type="dxa"/>
            <w:gridSpan w:val="2"/>
            <w:vAlign w:val="center"/>
          </w:tcPr>
          <w:p w14:paraId="75612FEB" w14:textId="77777777" w:rsidR="002242E1" w:rsidRPr="004F3FA7" w:rsidRDefault="002242E1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Total criteria conformance: </w:t>
            </w:r>
          </w:p>
        </w:tc>
        <w:tc>
          <w:tcPr>
            <w:tcW w:w="5068" w:type="dxa"/>
            <w:vAlign w:val="center"/>
          </w:tcPr>
          <w:p w14:paraId="2C783765" w14:textId="77777777" w:rsidR="002242E1" w:rsidRPr="004F3FA7" w:rsidRDefault="002242E1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Maximum achievable criteria conformance: </w:t>
            </w:r>
          </w:p>
        </w:tc>
      </w:tr>
      <w:tr w:rsidR="002242E1" w:rsidRPr="004F3FA7" w14:paraId="1ADF4774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4B9B9D27" w14:textId="77777777" w:rsidR="002242E1" w:rsidRPr="004F3FA7" w:rsidRDefault="002242E1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Key findings:</w:t>
            </w:r>
          </w:p>
        </w:tc>
        <w:tc>
          <w:tcPr>
            <w:tcW w:w="8328" w:type="dxa"/>
            <w:gridSpan w:val="2"/>
            <w:vAlign w:val="center"/>
          </w:tcPr>
          <w:p w14:paraId="2BE8BE75" w14:textId="77777777" w:rsidR="002242E1" w:rsidRPr="004F3FA7" w:rsidRDefault="002242E1" w:rsidP="00034184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There is no </w:t>
            </w:r>
            <w:r w:rsidR="00034184" w:rsidRPr="004F3FA7">
              <w:rPr>
                <w:rFonts w:ascii="Abadi" w:hAnsi="Abadi"/>
                <w:sz w:val="20"/>
              </w:rPr>
              <w:t>case management</w:t>
            </w:r>
            <w:r w:rsidRPr="004F3FA7">
              <w:rPr>
                <w:rFonts w:ascii="Abadi" w:hAnsi="Abadi"/>
                <w:sz w:val="20"/>
              </w:rPr>
              <w:t xml:space="preserve"> practice component applicable to this element</w:t>
            </w:r>
          </w:p>
        </w:tc>
      </w:tr>
    </w:tbl>
    <w:p w14:paraId="02C4E26B" w14:textId="77777777" w:rsidR="006409E5" w:rsidRPr="004F3FA7" w:rsidRDefault="006409E5" w:rsidP="005B35AB">
      <w:pPr>
        <w:pStyle w:val="Alphanumericallist"/>
        <w:numPr>
          <w:ilvl w:val="0"/>
          <w:numId w:val="0"/>
        </w:numPr>
        <w:rPr>
          <w:rFonts w:ascii="Abadi" w:hAnsi="Abadi"/>
        </w:rPr>
      </w:pPr>
    </w:p>
    <w:p w14:paraId="562EDBF7" w14:textId="77777777" w:rsidR="005C7D7D" w:rsidRPr="004F3FA7" w:rsidRDefault="004501BA" w:rsidP="00DC7D7E">
      <w:pPr>
        <w:rPr>
          <w:rFonts w:ascii="Abadi" w:hAnsi="Abadi"/>
          <w:b/>
        </w:rPr>
      </w:pPr>
      <w:r w:rsidRPr="004F3FA7">
        <w:rPr>
          <w:rFonts w:ascii="Abadi" w:hAnsi="Abadi"/>
          <w:b/>
        </w:rPr>
        <w:t>Table 3</w:t>
      </w:r>
      <w:r w:rsidR="005C7D7D" w:rsidRPr="004F3FA7">
        <w:rPr>
          <w:rFonts w:ascii="Abadi" w:hAnsi="Abadi"/>
          <w:b/>
        </w:rPr>
        <w:t xml:space="preserve"> – </w:t>
      </w:r>
      <w:r w:rsidR="00695011" w:rsidRPr="004F3FA7">
        <w:rPr>
          <w:rFonts w:ascii="Abadi" w:hAnsi="Abadi"/>
          <w:b/>
        </w:rPr>
        <w:t>Case Management</w:t>
      </w:r>
      <w:r w:rsidR="005C7D7D" w:rsidRPr="004F3FA7">
        <w:rPr>
          <w:rFonts w:ascii="Abadi" w:hAnsi="Abadi"/>
          <w:b/>
        </w:rPr>
        <w:t xml:space="preserve"> </w:t>
      </w:r>
      <w:r w:rsidR="009C4E9E" w:rsidRPr="004F3FA7">
        <w:rPr>
          <w:rFonts w:ascii="Abadi" w:hAnsi="Abadi"/>
          <w:b/>
        </w:rPr>
        <w:t xml:space="preserve">practice </w:t>
      </w:r>
      <w:r w:rsidRPr="004F3FA7">
        <w:rPr>
          <w:rFonts w:ascii="Abadi" w:hAnsi="Abadi"/>
          <w:b/>
        </w:rPr>
        <w:t>component</w:t>
      </w:r>
      <w:r w:rsidR="005C7D7D" w:rsidRPr="004F3FA7">
        <w:rPr>
          <w:rFonts w:ascii="Abadi" w:hAnsi="Abadi"/>
          <w:b/>
        </w:rPr>
        <w:t xml:space="preserve"> summary</w:t>
      </w:r>
    </w:p>
    <w:p w14:paraId="5EB97C4E" w14:textId="77777777" w:rsidR="005C7D7D" w:rsidRPr="004F3FA7" w:rsidRDefault="005C7D7D" w:rsidP="005C7D7D">
      <w:pPr>
        <w:rPr>
          <w:rFonts w:ascii="Abadi" w:eastAsiaTheme="majorEastAsia" w:hAnsi="Abadi" w:cstheme="majorBidi"/>
          <w:b/>
          <w:bCs/>
          <w:color w:val="890C58"/>
          <w:sz w:val="28"/>
        </w:rPr>
      </w:pPr>
      <w:r w:rsidRPr="004F3FA7">
        <w:rPr>
          <w:rFonts w:ascii="Abadi" w:hAnsi="Abadi"/>
        </w:rPr>
        <w:t xml:space="preserve">&lt;insert graphs from audit tool – </w:t>
      </w:r>
      <w:r w:rsidR="004501BA" w:rsidRPr="004F3FA7">
        <w:rPr>
          <w:rFonts w:ascii="Abadi" w:hAnsi="Abadi"/>
        </w:rPr>
        <w:t xml:space="preserve">‘Best practice summary” </w:t>
      </w:r>
      <w:r w:rsidRPr="004F3FA7">
        <w:rPr>
          <w:rFonts w:ascii="Abadi" w:hAnsi="Abadi"/>
        </w:rPr>
        <w:t>tab here&gt;</w:t>
      </w:r>
    </w:p>
    <w:p w14:paraId="0CE2AA8F" w14:textId="77777777" w:rsidR="009C4E9E" w:rsidRPr="004F3FA7" w:rsidRDefault="009C4E9E">
      <w:pPr>
        <w:rPr>
          <w:rFonts w:ascii="Abadi" w:eastAsiaTheme="majorEastAsia" w:hAnsi="Abadi" w:cstheme="majorBidi"/>
          <w:bCs/>
          <w:color w:val="890C58"/>
          <w:sz w:val="48"/>
          <w:szCs w:val="28"/>
        </w:rPr>
      </w:pPr>
      <w:bookmarkStart w:id="12" w:name="_Toc485389895"/>
      <w:r w:rsidRPr="004F3FA7">
        <w:rPr>
          <w:rFonts w:ascii="Abadi" w:hAnsi="Abadi"/>
        </w:rPr>
        <w:br w:type="page"/>
      </w:r>
    </w:p>
    <w:p w14:paraId="6EB5EAD7" w14:textId="77777777" w:rsidR="005C7D7D" w:rsidRPr="004F3FA7" w:rsidRDefault="005C7D7D" w:rsidP="00E75E8E">
      <w:pPr>
        <w:pStyle w:val="Heading1"/>
        <w:spacing w:after="120"/>
        <w:rPr>
          <w:rFonts w:ascii="Abadi" w:hAnsi="Abadi"/>
          <w:color w:val="215868" w:themeColor="accent5" w:themeShade="80"/>
        </w:rPr>
      </w:pPr>
      <w:r w:rsidRPr="004F3FA7">
        <w:rPr>
          <w:rFonts w:ascii="Abadi" w:hAnsi="Abadi"/>
          <w:color w:val="215868" w:themeColor="accent5" w:themeShade="80"/>
        </w:rPr>
        <w:lastRenderedPageBreak/>
        <w:t>Results</w:t>
      </w:r>
      <w:r w:rsidR="006409E5" w:rsidRPr="004F3FA7">
        <w:rPr>
          <w:rFonts w:ascii="Abadi" w:hAnsi="Abadi"/>
          <w:color w:val="215868" w:themeColor="accent5" w:themeShade="80"/>
        </w:rPr>
        <w:t>:</w:t>
      </w:r>
      <w:r w:rsidRPr="004F3FA7">
        <w:rPr>
          <w:rFonts w:ascii="Abadi" w:hAnsi="Abadi"/>
          <w:color w:val="215868" w:themeColor="accent5" w:themeShade="80"/>
        </w:rPr>
        <w:t xml:space="preserve"> Data </w:t>
      </w:r>
      <w:r w:rsidR="006409E5" w:rsidRPr="004F3FA7">
        <w:rPr>
          <w:rFonts w:ascii="Abadi" w:hAnsi="Abadi"/>
          <w:color w:val="215868" w:themeColor="accent5" w:themeShade="80"/>
        </w:rPr>
        <w:t>quality</w:t>
      </w:r>
      <w:bookmarkEnd w:id="12"/>
      <w:r w:rsidR="006409E5" w:rsidRPr="004F3FA7">
        <w:rPr>
          <w:rFonts w:ascii="Abadi" w:hAnsi="Abadi"/>
          <w:color w:val="215868" w:themeColor="accent5" w:themeShade="80"/>
        </w:rPr>
        <w:t xml:space="preserve"> </w:t>
      </w:r>
    </w:p>
    <w:p w14:paraId="53FF3177" w14:textId="77777777" w:rsidR="0000752D" w:rsidRPr="004F3FA7" w:rsidRDefault="0000752D" w:rsidP="002242E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120" w:after="240"/>
        <w:rPr>
          <w:rFonts w:ascii="Abadi" w:hAnsi="Abadi"/>
        </w:rPr>
      </w:pPr>
      <w:r w:rsidRPr="004F3FA7">
        <w:rPr>
          <w:rFonts w:ascii="Abadi" w:hAnsi="Abadi"/>
        </w:rPr>
        <w:t xml:space="preserve">Total score for component:  </w:t>
      </w:r>
      <w:r w:rsidR="002242E1" w:rsidRPr="004F3FA7">
        <w:rPr>
          <w:rFonts w:ascii="Abadi" w:hAnsi="Abadi"/>
        </w:rPr>
        <w:t xml:space="preserve"> </w:t>
      </w:r>
      <w:r w:rsidRPr="004F3FA7">
        <w:rPr>
          <w:rFonts w:ascii="Abadi" w:hAnsi="Abadi"/>
        </w:rPr>
        <w:t>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5068"/>
      </w:tblGrid>
      <w:tr w:rsidR="0000752D" w:rsidRPr="004F3FA7" w14:paraId="6EC4B8AC" w14:textId="77777777" w:rsidTr="004F3FA7">
        <w:trPr>
          <w:trHeight w:val="414"/>
        </w:trPr>
        <w:tc>
          <w:tcPr>
            <w:tcW w:w="9854" w:type="dxa"/>
            <w:gridSpan w:val="3"/>
            <w:shd w:val="clear" w:color="auto" w:fill="215868" w:themeFill="accent5" w:themeFillShade="80"/>
            <w:vAlign w:val="center"/>
          </w:tcPr>
          <w:p w14:paraId="001989B6" w14:textId="77777777" w:rsidR="0000752D" w:rsidRPr="004F3FA7" w:rsidRDefault="0000752D" w:rsidP="002242E1">
            <w:pPr>
              <w:pStyle w:val="TableHeader"/>
              <w:rPr>
                <w:rFonts w:ascii="Abadi" w:hAnsi="Abadi"/>
              </w:rPr>
            </w:pPr>
            <w:r w:rsidRPr="004F3FA7">
              <w:rPr>
                <w:rFonts w:ascii="Abadi" w:hAnsi="Abadi"/>
                <w:sz w:val="22"/>
              </w:rPr>
              <w:t>1. Injury management and recovery at work assessment</w:t>
            </w:r>
          </w:p>
        </w:tc>
      </w:tr>
      <w:tr w:rsidR="002242E1" w:rsidRPr="004F3FA7" w14:paraId="69B4FCE2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0BED891D" w14:textId="77777777" w:rsidR="002242E1" w:rsidRPr="004F3FA7" w:rsidRDefault="002242E1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Audit score:</w:t>
            </w:r>
          </w:p>
        </w:tc>
        <w:tc>
          <w:tcPr>
            <w:tcW w:w="8328" w:type="dxa"/>
            <w:gridSpan w:val="2"/>
            <w:vAlign w:val="center"/>
          </w:tcPr>
          <w:p w14:paraId="32B1CA91" w14:textId="77777777" w:rsidR="002242E1" w:rsidRPr="004F3FA7" w:rsidRDefault="002242E1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Not applicable </w:t>
            </w:r>
          </w:p>
        </w:tc>
      </w:tr>
      <w:tr w:rsidR="002242E1" w:rsidRPr="004F3FA7" w14:paraId="3E6FCD6A" w14:textId="77777777" w:rsidTr="002242E1">
        <w:trPr>
          <w:trHeight w:val="414"/>
        </w:trPr>
        <w:tc>
          <w:tcPr>
            <w:tcW w:w="4786" w:type="dxa"/>
            <w:gridSpan w:val="2"/>
            <w:vAlign w:val="center"/>
          </w:tcPr>
          <w:p w14:paraId="5F564CA1" w14:textId="77777777" w:rsidR="002242E1" w:rsidRPr="004F3FA7" w:rsidRDefault="002242E1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Total criteria conformance: </w:t>
            </w:r>
          </w:p>
        </w:tc>
        <w:tc>
          <w:tcPr>
            <w:tcW w:w="5068" w:type="dxa"/>
            <w:vAlign w:val="center"/>
          </w:tcPr>
          <w:p w14:paraId="0CC6B739" w14:textId="77777777" w:rsidR="002242E1" w:rsidRPr="004F3FA7" w:rsidRDefault="002242E1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Maximum achievable criteria conformance: </w:t>
            </w:r>
          </w:p>
        </w:tc>
      </w:tr>
      <w:tr w:rsidR="002242E1" w:rsidRPr="004F3FA7" w14:paraId="27422844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62282ED4" w14:textId="77777777" w:rsidR="002242E1" w:rsidRPr="004F3FA7" w:rsidRDefault="002242E1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Key findings:</w:t>
            </w:r>
          </w:p>
        </w:tc>
        <w:tc>
          <w:tcPr>
            <w:tcW w:w="8328" w:type="dxa"/>
            <w:gridSpan w:val="2"/>
            <w:vAlign w:val="center"/>
          </w:tcPr>
          <w:p w14:paraId="3A995442" w14:textId="77777777" w:rsidR="002242E1" w:rsidRPr="004F3FA7" w:rsidRDefault="002242E1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There is no data quality component applicable to this element</w:t>
            </w:r>
          </w:p>
        </w:tc>
      </w:tr>
      <w:tr w:rsidR="0000752D" w:rsidRPr="004F3FA7" w14:paraId="5F957A41" w14:textId="77777777" w:rsidTr="004F3FA7">
        <w:trPr>
          <w:trHeight w:val="414"/>
        </w:trPr>
        <w:tc>
          <w:tcPr>
            <w:tcW w:w="9854" w:type="dxa"/>
            <w:gridSpan w:val="3"/>
            <w:shd w:val="clear" w:color="auto" w:fill="215868" w:themeFill="accent5" w:themeFillShade="80"/>
            <w:vAlign w:val="center"/>
          </w:tcPr>
          <w:p w14:paraId="300F8CB3" w14:textId="77777777" w:rsidR="0000752D" w:rsidRPr="004F3FA7" w:rsidRDefault="0000752D" w:rsidP="002242E1">
            <w:pPr>
              <w:pStyle w:val="TableHeader"/>
              <w:rPr>
                <w:rFonts w:ascii="Abadi" w:hAnsi="Abadi"/>
              </w:rPr>
            </w:pPr>
            <w:r w:rsidRPr="004F3FA7">
              <w:rPr>
                <w:rFonts w:ascii="Abadi" w:hAnsi="Abadi"/>
                <w:sz w:val="22"/>
              </w:rPr>
              <w:t>2. Injury management and recovery at work planning</w:t>
            </w:r>
          </w:p>
        </w:tc>
      </w:tr>
      <w:tr w:rsidR="00E75E8E" w:rsidRPr="004F3FA7" w14:paraId="3ADF4066" w14:textId="77777777" w:rsidTr="00E75E8E">
        <w:trPr>
          <w:trHeight w:val="414"/>
        </w:trPr>
        <w:tc>
          <w:tcPr>
            <w:tcW w:w="1526" w:type="dxa"/>
            <w:vAlign w:val="center"/>
          </w:tcPr>
          <w:p w14:paraId="047FF78B" w14:textId="77777777" w:rsidR="00E75E8E" w:rsidRPr="004F3FA7" w:rsidRDefault="00E75E8E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Audit score:</w:t>
            </w:r>
          </w:p>
        </w:tc>
        <w:tc>
          <w:tcPr>
            <w:tcW w:w="8328" w:type="dxa"/>
            <w:gridSpan w:val="2"/>
            <w:vAlign w:val="center"/>
          </w:tcPr>
          <w:p w14:paraId="3C484080" w14:textId="77777777" w:rsidR="00E75E8E" w:rsidRPr="004F3FA7" w:rsidRDefault="00E75E8E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Not applicable </w:t>
            </w:r>
          </w:p>
        </w:tc>
      </w:tr>
      <w:tr w:rsidR="00E75E8E" w:rsidRPr="004F3FA7" w14:paraId="432967CE" w14:textId="77777777" w:rsidTr="002242E1">
        <w:trPr>
          <w:trHeight w:val="414"/>
        </w:trPr>
        <w:tc>
          <w:tcPr>
            <w:tcW w:w="4786" w:type="dxa"/>
            <w:gridSpan w:val="2"/>
            <w:vAlign w:val="center"/>
          </w:tcPr>
          <w:p w14:paraId="21B650FD" w14:textId="77777777" w:rsidR="00E75E8E" w:rsidRPr="004F3FA7" w:rsidRDefault="00E75E8E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Total criteria conformance: </w:t>
            </w:r>
          </w:p>
        </w:tc>
        <w:tc>
          <w:tcPr>
            <w:tcW w:w="5068" w:type="dxa"/>
            <w:vAlign w:val="center"/>
          </w:tcPr>
          <w:p w14:paraId="6A4DBBC5" w14:textId="77777777" w:rsidR="00E75E8E" w:rsidRPr="004F3FA7" w:rsidRDefault="00E75E8E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Maximum achievable criteria conformance: </w:t>
            </w:r>
          </w:p>
        </w:tc>
      </w:tr>
      <w:tr w:rsidR="00E75E8E" w:rsidRPr="004F3FA7" w14:paraId="4903385E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2680319D" w14:textId="77777777" w:rsidR="00E75E8E" w:rsidRPr="004F3FA7" w:rsidRDefault="00E75E8E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Key findings:</w:t>
            </w:r>
          </w:p>
        </w:tc>
        <w:tc>
          <w:tcPr>
            <w:tcW w:w="8328" w:type="dxa"/>
            <w:gridSpan w:val="2"/>
            <w:vAlign w:val="center"/>
          </w:tcPr>
          <w:p w14:paraId="1EFC1D78" w14:textId="77777777" w:rsidR="00E75E8E" w:rsidRPr="004F3FA7" w:rsidRDefault="00E75E8E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There is no data quality component applicable to this element</w:t>
            </w:r>
          </w:p>
        </w:tc>
      </w:tr>
      <w:tr w:rsidR="0000752D" w:rsidRPr="004F3FA7" w14:paraId="72488491" w14:textId="77777777" w:rsidTr="004F3FA7">
        <w:trPr>
          <w:trHeight w:val="414"/>
        </w:trPr>
        <w:tc>
          <w:tcPr>
            <w:tcW w:w="9854" w:type="dxa"/>
            <w:gridSpan w:val="3"/>
            <w:shd w:val="clear" w:color="auto" w:fill="215868" w:themeFill="accent5" w:themeFillShade="80"/>
            <w:vAlign w:val="center"/>
          </w:tcPr>
          <w:p w14:paraId="1B965BB2" w14:textId="77777777" w:rsidR="0000752D" w:rsidRPr="004F3FA7" w:rsidRDefault="0000752D" w:rsidP="002242E1">
            <w:pPr>
              <w:pStyle w:val="TableHeader"/>
              <w:rPr>
                <w:rFonts w:ascii="Abadi" w:hAnsi="Abadi"/>
                <w:sz w:val="22"/>
              </w:rPr>
            </w:pPr>
            <w:r w:rsidRPr="004F3FA7">
              <w:rPr>
                <w:rFonts w:ascii="Abadi" w:hAnsi="Abadi"/>
                <w:sz w:val="22"/>
              </w:rPr>
              <w:t>3. Injury management and recovery at work implementation</w:t>
            </w:r>
          </w:p>
        </w:tc>
      </w:tr>
      <w:tr w:rsidR="00E75E8E" w:rsidRPr="004F3FA7" w14:paraId="2259214C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6312A4C3" w14:textId="77777777" w:rsidR="00E75E8E" w:rsidRPr="004F3FA7" w:rsidRDefault="00E75E8E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Audit score:</w:t>
            </w:r>
          </w:p>
        </w:tc>
        <w:tc>
          <w:tcPr>
            <w:tcW w:w="8328" w:type="dxa"/>
            <w:gridSpan w:val="2"/>
            <w:vAlign w:val="center"/>
          </w:tcPr>
          <w:p w14:paraId="5D47B0DE" w14:textId="77777777" w:rsidR="00E75E8E" w:rsidRPr="004F3FA7" w:rsidRDefault="00E75E8E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Not applicable </w:t>
            </w:r>
          </w:p>
        </w:tc>
      </w:tr>
      <w:tr w:rsidR="00E75E8E" w:rsidRPr="004F3FA7" w14:paraId="1E15CEF0" w14:textId="77777777" w:rsidTr="002242E1">
        <w:trPr>
          <w:trHeight w:val="414"/>
        </w:trPr>
        <w:tc>
          <w:tcPr>
            <w:tcW w:w="4786" w:type="dxa"/>
            <w:gridSpan w:val="2"/>
            <w:vAlign w:val="center"/>
          </w:tcPr>
          <w:p w14:paraId="505F229F" w14:textId="77777777" w:rsidR="00E75E8E" w:rsidRPr="004F3FA7" w:rsidRDefault="00E75E8E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Total criteria conformance: </w:t>
            </w:r>
          </w:p>
        </w:tc>
        <w:tc>
          <w:tcPr>
            <w:tcW w:w="5068" w:type="dxa"/>
            <w:vAlign w:val="center"/>
          </w:tcPr>
          <w:p w14:paraId="6CC00893" w14:textId="77777777" w:rsidR="00E75E8E" w:rsidRPr="004F3FA7" w:rsidRDefault="00E75E8E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Maximum achievable criteria conformance: </w:t>
            </w:r>
          </w:p>
        </w:tc>
      </w:tr>
      <w:tr w:rsidR="00E75E8E" w:rsidRPr="004F3FA7" w14:paraId="20DAD31D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45B09771" w14:textId="77777777" w:rsidR="00E75E8E" w:rsidRPr="004F3FA7" w:rsidRDefault="00E75E8E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Key findings:</w:t>
            </w:r>
          </w:p>
        </w:tc>
        <w:tc>
          <w:tcPr>
            <w:tcW w:w="8328" w:type="dxa"/>
            <w:gridSpan w:val="2"/>
            <w:vAlign w:val="center"/>
          </w:tcPr>
          <w:p w14:paraId="22AEA41E" w14:textId="77777777" w:rsidR="00E75E8E" w:rsidRPr="004F3FA7" w:rsidRDefault="00E75E8E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There is no data quality component applicable to this element</w:t>
            </w:r>
          </w:p>
        </w:tc>
      </w:tr>
      <w:tr w:rsidR="0000752D" w:rsidRPr="004F3FA7" w14:paraId="42717FA9" w14:textId="77777777" w:rsidTr="004F3FA7">
        <w:trPr>
          <w:trHeight w:val="414"/>
        </w:trPr>
        <w:tc>
          <w:tcPr>
            <w:tcW w:w="9854" w:type="dxa"/>
            <w:gridSpan w:val="3"/>
            <w:shd w:val="clear" w:color="auto" w:fill="215868" w:themeFill="accent5" w:themeFillShade="80"/>
            <w:vAlign w:val="center"/>
          </w:tcPr>
          <w:p w14:paraId="05E1CC91" w14:textId="77777777" w:rsidR="0000752D" w:rsidRPr="004F3FA7" w:rsidRDefault="0000752D" w:rsidP="002242E1">
            <w:pPr>
              <w:pStyle w:val="TableHeader"/>
              <w:rPr>
                <w:rFonts w:ascii="Abadi" w:hAnsi="Abadi"/>
                <w:sz w:val="22"/>
              </w:rPr>
            </w:pPr>
            <w:r w:rsidRPr="004F3FA7">
              <w:rPr>
                <w:rFonts w:ascii="Abadi" w:hAnsi="Abadi"/>
                <w:sz w:val="22"/>
              </w:rPr>
              <w:t>4. Injury management and recovery at work finalisation</w:t>
            </w:r>
          </w:p>
        </w:tc>
      </w:tr>
      <w:tr w:rsidR="00E75E8E" w:rsidRPr="004F3FA7" w14:paraId="3ABC89FA" w14:textId="77777777" w:rsidTr="00E75E8E">
        <w:trPr>
          <w:trHeight w:val="414"/>
        </w:trPr>
        <w:tc>
          <w:tcPr>
            <w:tcW w:w="1526" w:type="dxa"/>
            <w:vAlign w:val="center"/>
          </w:tcPr>
          <w:p w14:paraId="173B5DF3" w14:textId="77777777" w:rsidR="00E75E8E" w:rsidRPr="004F3FA7" w:rsidRDefault="00E75E8E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Audit score:</w:t>
            </w:r>
          </w:p>
        </w:tc>
        <w:tc>
          <w:tcPr>
            <w:tcW w:w="8328" w:type="dxa"/>
            <w:gridSpan w:val="2"/>
            <w:vAlign w:val="center"/>
          </w:tcPr>
          <w:p w14:paraId="5B8FE7CD" w14:textId="77777777" w:rsidR="00E75E8E" w:rsidRPr="004F3FA7" w:rsidRDefault="00E75E8E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Not applicable </w:t>
            </w:r>
          </w:p>
        </w:tc>
      </w:tr>
      <w:tr w:rsidR="00E75E8E" w:rsidRPr="004F3FA7" w14:paraId="74132094" w14:textId="77777777" w:rsidTr="002242E1">
        <w:trPr>
          <w:trHeight w:val="414"/>
        </w:trPr>
        <w:tc>
          <w:tcPr>
            <w:tcW w:w="4786" w:type="dxa"/>
            <w:gridSpan w:val="2"/>
            <w:vAlign w:val="center"/>
          </w:tcPr>
          <w:p w14:paraId="6E0601E0" w14:textId="77777777" w:rsidR="00E75E8E" w:rsidRPr="004F3FA7" w:rsidRDefault="00E75E8E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Total criteria conformance: </w:t>
            </w:r>
          </w:p>
        </w:tc>
        <w:tc>
          <w:tcPr>
            <w:tcW w:w="5068" w:type="dxa"/>
            <w:vAlign w:val="center"/>
          </w:tcPr>
          <w:p w14:paraId="7782E835" w14:textId="77777777" w:rsidR="00E75E8E" w:rsidRPr="004F3FA7" w:rsidRDefault="00E75E8E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Maximum achievable criteria conformance: </w:t>
            </w:r>
          </w:p>
        </w:tc>
      </w:tr>
      <w:tr w:rsidR="00E75E8E" w:rsidRPr="004F3FA7" w14:paraId="1E310955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1CD5BA30" w14:textId="77777777" w:rsidR="00E75E8E" w:rsidRPr="004F3FA7" w:rsidRDefault="00E75E8E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Key findings:</w:t>
            </w:r>
          </w:p>
        </w:tc>
        <w:tc>
          <w:tcPr>
            <w:tcW w:w="8328" w:type="dxa"/>
            <w:gridSpan w:val="2"/>
            <w:vAlign w:val="center"/>
          </w:tcPr>
          <w:p w14:paraId="4E5496FB" w14:textId="77777777" w:rsidR="00E75E8E" w:rsidRPr="004F3FA7" w:rsidRDefault="00E75E8E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There is no data quality component applicable to this element</w:t>
            </w:r>
          </w:p>
        </w:tc>
      </w:tr>
      <w:tr w:rsidR="0000752D" w:rsidRPr="004F3FA7" w14:paraId="592E74F4" w14:textId="77777777" w:rsidTr="004F3FA7">
        <w:trPr>
          <w:trHeight w:val="414"/>
        </w:trPr>
        <w:tc>
          <w:tcPr>
            <w:tcW w:w="9854" w:type="dxa"/>
            <w:gridSpan w:val="3"/>
            <w:shd w:val="clear" w:color="auto" w:fill="215868" w:themeFill="accent5" w:themeFillShade="80"/>
            <w:vAlign w:val="center"/>
          </w:tcPr>
          <w:p w14:paraId="5A3FB5CE" w14:textId="77777777" w:rsidR="0000752D" w:rsidRPr="004F3FA7" w:rsidRDefault="0000752D" w:rsidP="002242E1">
            <w:pPr>
              <w:pStyle w:val="TableHeader"/>
              <w:rPr>
                <w:rFonts w:ascii="Abadi" w:hAnsi="Abadi"/>
                <w:sz w:val="22"/>
              </w:rPr>
            </w:pPr>
            <w:r w:rsidRPr="004F3FA7">
              <w:rPr>
                <w:rFonts w:ascii="Abadi" w:hAnsi="Abadi"/>
                <w:sz w:val="22"/>
              </w:rPr>
              <w:t>5. Liability determination</w:t>
            </w:r>
          </w:p>
        </w:tc>
      </w:tr>
      <w:tr w:rsidR="0000752D" w:rsidRPr="004F3FA7" w14:paraId="78F40734" w14:textId="77777777" w:rsidTr="00E75E8E">
        <w:trPr>
          <w:trHeight w:val="414"/>
        </w:trPr>
        <w:tc>
          <w:tcPr>
            <w:tcW w:w="1526" w:type="dxa"/>
            <w:vAlign w:val="center"/>
          </w:tcPr>
          <w:p w14:paraId="66499BAA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Audit score:</w:t>
            </w:r>
          </w:p>
        </w:tc>
        <w:tc>
          <w:tcPr>
            <w:tcW w:w="8328" w:type="dxa"/>
            <w:gridSpan w:val="2"/>
            <w:vAlign w:val="center"/>
          </w:tcPr>
          <w:p w14:paraId="30E5BF98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 %</w:t>
            </w:r>
          </w:p>
        </w:tc>
      </w:tr>
      <w:tr w:rsidR="0000752D" w:rsidRPr="004F3FA7" w14:paraId="6CFF3068" w14:textId="77777777" w:rsidTr="002242E1">
        <w:trPr>
          <w:trHeight w:val="414"/>
        </w:trPr>
        <w:tc>
          <w:tcPr>
            <w:tcW w:w="4786" w:type="dxa"/>
            <w:gridSpan w:val="2"/>
            <w:vAlign w:val="center"/>
          </w:tcPr>
          <w:p w14:paraId="44C53FB0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Total criteria conformance: </w:t>
            </w:r>
          </w:p>
        </w:tc>
        <w:tc>
          <w:tcPr>
            <w:tcW w:w="5068" w:type="dxa"/>
            <w:vAlign w:val="center"/>
          </w:tcPr>
          <w:p w14:paraId="5E292F0F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Maximum achievable criteria conformance: </w:t>
            </w:r>
          </w:p>
        </w:tc>
      </w:tr>
      <w:tr w:rsidR="0000752D" w:rsidRPr="004F3FA7" w14:paraId="00290413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14F0FD72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Key findings:</w:t>
            </w:r>
          </w:p>
        </w:tc>
        <w:tc>
          <w:tcPr>
            <w:tcW w:w="8328" w:type="dxa"/>
            <w:gridSpan w:val="2"/>
            <w:vAlign w:val="center"/>
          </w:tcPr>
          <w:p w14:paraId="7C37B509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</w:p>
        </w:tc>
      </w:tr>
      <w:tr w:rsidR="0000752D" w:rsidRPr="004F3FA7" w14:paraId="1FAEFD93" w14:textId="77777777" w:rsidTr="004F3FA7">
        <w:trPr>
          <w:trHeight w:val="414"/>
        </w:trPr>
        <w:tc>
          <w:tcPr>
            <w:tcW w:w="9854" w:type="dxa"/>
            <w:gridSpan w:val="3"/>
            <w:shd w:val="clear" w:color="auto" w:fill="215868" w:themeFill="accent5" w:themeFillShade="80"/>
            <w:vAlign w:val="center"/>
          </w:tcPr>
          <w:p w14:paraId="408DEC4C" w14:textId="77777777" w:rsidR="0000752D" w:rsidRPr="004F3FA7" w:rsidRDefault="0000752D" w:rsidP="002242E1">
            <w:pPr>
              <w:pStyle w:val="TableHeader"/>
              <w:rPr>
                <w:rFonts w:ascii="Abadi" w:hAnsi="Abadi"/>
                <w:sz w:val="22"/>
              </w:rPr>
            </w:pPr>
            <w:r w:rsidRPr="004F3FA7">
              <w:rPr>
                <w:rFonts w:ascii="Abadi" w:hAnsi="Abadi"/>
                <w:sz w:val="22"/>
              </w:rPr>
              <w:t>6. Work capacity</w:t>
            </w:r>
          </w:p>
        </w:tc>
      </w:tr>
      <w:tr w:rsidR="0000752D" w:rsidRPr="004F3FA7" w14:paraId="0F779902" w14:textId="77777777" w:rsidTr="00E75E8E">
        <w:trPr>
          <w:trHeight w:val="414"/>
        </w:trPr>
        <w:tc>
          <w:tcPr>
            <w:tcW w:w="1526" w:type="dxa"/>
            <w:vAlign w:val="center"/>
          </w:tcPr>
          <w:p w14:paraId="1742A9BA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Audit score:</w:t>
            </w:r>
          </w:p>
        </w:tc>
        <w:tc>
          <w:tcPr>
            <w:tcW w:w="8328" w:type="dxa"/>
            <w:gridSpan w:val="2"/>
            <w:vAlign w:val="center"/>
          </w:tcPr>
          <w:p w14:paraId="7375F652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 %</w:t>
            </w:r>
          </w:p>
        </w:tc>
      </w:tr>
      <w:tr w:rsidR="0000752D" w:rsidRPr="004F3FA7" w14:paraId="57C3B50C" w14:textId="77777777" w:rsidTr="002242E1">
        <w:trPr>
          <w:trHeight w:val="414"/>
        </w:trPr>
        <w:tc>
          <w:tcPr>
            <w:tcW w:w="4786" w:type="dxa"/>
            <w:gridSpan w:val="2"/>
            <w:vAlign w:val="center"/>
          </w:tcPr>
          <w:p w14:paraId="7A35A6E2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Total criteria conformance: </w:t>
            </w:r>
          </w:p>
        </w:tc>
        <w:tc>
          <w:tcPr>
            <w:tcW w:w="5068" w:type="dxa"/>
            <w:vAlign w:val="center"/>
          </w:tcPr>
          <w:p w14:paraId="77501F0A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Maximum achievable criteria conformance: </w:t>
            </w:r>
          </w:p>
        </w:tc>
      </w:tr>
      <w:tr w:rsidR="0000752D" w:rsidRPr="004F3FA7" w14:paraId="2B05FE5D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0A05754A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Key findings:</w:t>
            </w:r>
          </w:p>
        </w:tc>
        <w:tc>
          <w:tcPr>
            <w:tcW w:w="8328" w:type="dxa"/>
            <w:gridSpan w:val="2"/>
            <w:vAlign w:val="center"/>
          </w:tcPr>
          <w:p w14:paraId="0E7148E4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</w:p>
        </w:tc>
      </w:tr>
      <w:tr w:rsidR="0000752D" w:rsidRPr="004F3FA7" w14:paraId="21413DB5" w14:textId="77777777" w:rsidTr="004F3FA7">
        <w:trPr>
          <w:trHeight w:val="414"/>
        </w:trPr>
        <w:tc>
          <w:tcPr>
            <w:tcW w:w="9854" w:type="dxa"/>
            <w:gridSpan w:val="3"/>
            <w:shd w:val="clear" w:color="auto" w:fill="215868" w:themeFill="accent5" w:themeFillShade="80"/>
            <w:vAlign w:val="center"/>
          </w:tcPr>
          <w:p w14:paraId="1FFBFDB8" w14:textId="77777777" w:rsidR="0000752D" w:rsidRPr="004F3FA7" w:rsidRDefault="0000752D" w:rsidP="002242E1">
            <w:pPr>
              <w:pStyle w:val="TableHeader"/>
              <w:rPr>
                <w:rFonts w:ascii="Abadi" w:hAnsi="Abadi"/>
                <w:sz w:val="22"/>
              </w:rPr>
            </w:pPr>
            <w:r w:rsidRPr="004F3FA7">
              <w:rPr>
                <w:rFonts w:ascii="Abadi" w:hAnsi="Abadi"/>
                <w:sz w:val="22"/>
              </w:rPr>
              <w:t>7. Claims estimates</w:t>
            </w:r>
          </w:p>
        </w:tc>
      </w:tr>
      <w:tr w:rsidR="0000752D" w:rsidRPr="004F3FA7" w14:paraId="3B3D5F22" w14:textId="77777777" w:rsidTr="00E75E8E">
        <w:trPr>
          <w:trHeight w:val="414"/>
        </w:trPr>
        <w:tc>
          <w:tcPr>
            <w:tcW w:w="1526" w:type="dxa"/>
            <w:vAlign w:val="center"/>
          </w:tcPr>
          <w:p w14:paraId="5EE915A1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Audit score:</w:t>
            </w:r>
          </w:p>
        </w:tc>
        <w:tc>
          <w:tcPr>
            <w:tcW w:w="8328" w:type="dxa"/>
            <w:gridSpan w:val="2"/>
            <w:vAlign w:val="center"/>
          </w:tcPr>
          <w:p w14:paraId="2EEFA944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 %</w:t>
            </w:r>
          </w:p>
        </w:tc>
      </w:tr>
      <w:tr w:rsidR="0000752D" w:rsidRPr="004F3FA7" w14:paraId="1ECD64E9" w14:textId="77777777" w:rsidTr="002242E1">
        <w:trPr>
          <w:trHeight w:val="414"/>
        </w:trPr>
        <w:tc>
          <w:tcPr>
            <w:tcW w:w="4786" w:type="dxa"/>
            <w:gridSpan w:val="2"/>
            <w:vAlign w:val="center"/>
          </w:tcPr>
          <w:p w14:paraId="3C77757E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Total criteria conformance: </w:t>
            </w:r>
          </w:p>
        </w:tc>
        <w:tc>
          <w:tcPr>
            <w:tcW w:w="5068" w:type="dxa"/>
            <w:vAlign w:val="center"/>
          </w:tcPr>
          <w:p w14:paraId="4DE329F4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Maximum achievable criteria conformance: </w:t>
            </w:r>
          </w:p>
        </w:tc>
      </w:tr>
      <w:tr w:rsidR="0000752D" w:rsidRPr="004F3FA7" w14:paraId="4BEA7AFE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48A50E5E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Key findings:</w:t>
            </w:r>
          </w:p>
        </w:tc>
        <w:tc>
          <w:tcPr>
            <w:tcW w:w="8328" w:type="dxa"/>
            <w:gridSpan w:val="2"/>
            <w:vAlign w:val="center"/>
          </w:tcPr>
          <w:p w14:paraId="7F25102D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</w:p>
        </w:tc>
      </w:tr>
      <w:tr w:rsidR="0000752D" w:rsidRPr="004F3FA7" w14:paraId="4AAB5CDC" w14:textId="77777777" w:rsidTr="004F3FA7">
        <w:trPr>
          <w:trHeight w:val="414"/>
        </w:trPr>
        <w:tc>
          <w:tcPr>
            <w:tcW w:w="9854" w:type="dxa"/>
            <w:gridSpan w:val="3"/>
            <w:shd w:val="clear" w:color="auto" w:fill="215868" w:themeFill="accent5" w:themeFillShade="80"/>
            <w:vAlign w:val="center"/>
          </w:tcPr>
          <w:p w14:paraId="7D7D4ACC" w14:textId="77777777" w:rsidR="0000752D" w:rsidRPr="004F3FA7" w:rsidRDefault="0000752D" w:rsidP="002242E1">
            <w:pPr>
              <w:pStyle w:val="TableHeader"/>
              <w:rPr>
                <w:rFonts w:ascii="Abadi" w:hAnsi="Abadi"/>
                <w:sz w:val="22"/>
              </w:rPr>
            </w:pPr>
            <w:r w:rsidRPr="004F3FA7">
              <w:rPr>
                <w:rFonts w:ascii="Abadi" w:hAnsi="Abadi"/>
                <w:sz w:val="22"/>
              </w:rPr>
              <w:t xml:space="preserve">8. Service provider management  </w:t>
            </w:r>
          </w:p>
        </w:tc>
      </w:tr>
      <w:tr w:rsidR="00E75E8E" w:rsidRPr="004F3FA7" w14:paraId="3093C57B" w14:textId="77777777" w:rsidTr="00E75E8E">
        <w:trPr>
          <w:trHeight w:val="414"/>
        </w:trPr>
        <w:tc>
          <w:tcPr>
            <w:tcW w:w="1526" w:type="dxa"/>
            <w:vAlign w:val="center"/>
          </w:tcPr>
          <w:p w14:paraId="2B163B5D" w14:textId="77777777" w:rsidR="00E75E8E" w:rsidRPr="004F3FA7" w:rsidRDefault="00E75E8E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Audit score:</w:t>
            </w:r>
          </w:p>
        </w:tc>
        <w:tc>
          <w:tcPr>
            <w:tcW w:w="8328" w:type="dxa"/>
            <w:gridSpan w:val="2"/>
            <w:vAlign w:val="center"/>
          </w:tcPr>
          <w:p w14:paraId="0EF037A7" w14:textId="77777777" w:rsidR="00E75E8E" w:rsidRPr="004F3FA7" w:rsidRDefault="00E75E8E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Not applicable </w:t>
            </w:r>
          </w:p>
        </w:tc>
      </w:tr>
      <w:tr w:rsidR="00E75E8E" w:rsidRPr="004F3FA7" w14:paraId="070FF988" w14:textId="77777777" w:rsidTr="002242E1">
        <w:trPr>
          <w:trHeight w:val="414"/>
        </w:trPr>
        <w:tc>
          <w:tcPr>
            <w:tcW w:w="4786" w:type="dxa"/>
            <w:gridSpan w:val="2"/>
            <w:vAlign w:val="center"/>
          </w:tcPr>
          <w:p w14:paraId="300BC1EC" w14:textId="77777777" w:rsidR="00E75E8E" w:rsidRPr="004F3FA7" w:rsidRDefault="00E75E8E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lastRenderedPageBreak/>
              <w:t xml:space="preserve">Total criteria conformance: </w:t>
            </w:r>
          </w:p>
        </w:tc>
        <w:tc>
          <w:tcPr>
            <w:tcW w:w="5068" w:type="dxa"/>
            <w:vAlign w:val="center"/>
          </w:tcPr>
          <w:p w14:paraId="4E1B4417" w14:textId="77777777" w:rsidR="00E75E8E" w:rsidRPr="004F3FA7" w:rsidRDefault="00E75E8E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Maximum achievable criteria conformance: </w:t>
            </w:r>
          </w:p>
        </w:tc>
      </w:tr>
      <w:tr w:rsidR="00E75E8E" w:rsidRPr="004F3FA7" w14:paraId="55526A88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0AE47B59" w14:textId="77777777" w:rsidR="00E75E8E" w:rsidRPr="004F3FA7" w:rsidRDefault="00E75E8E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Key findings:</w:t>
            </w:r>
          </w:p>
        </w:tc>
        <w:tc>
          <w:tcPr>
            <w:tcW w:w="8328" w:type="dxa"/>
            <w:gridSpan w:val="2"/>
            <w:vAlign w:val="center"/>
          </w:tcPr>
          <w:p w14:paraId="7A5CCDDC" w14:textId="77777777" w:rsidR="00E75E8E" w:rsidRPr="004F3FA7" w:rsidRDefault="00E75E8E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There is no data quality component applicable to this element</w:t>
            </w:r>
          </w:p>
        </w:tc>
      </w:tr>
      <w:tr w:rsidR="0000752D" w:rsidRPr="004F3FA7" w14:paraId="4FC2787E" w14:textId="77777777" w:rsidTr="004F3FA7">
        <w:trPr>
          <w:trHeight w:val="414"/>
        </w:trPr>
        <w:tc>
          <w:tcPr>
            <w:tcW w:w="9854" w:type="dxa"/>
            <w:gridSpan w:val="3"/>
            <w:shd w:val="clear" w:color="auto" w:fill="215868" w:themeFill="accent5" w:themeFillShade="80"/>
            <w:vAlign w:val="center"/>
          </w:tcPr>
          <w:p w14:paraId="55CDB5C0" w14:textId="77777777" w:rsidR="0000752D" w:rsidRPr="004F3FA7" w:rsidRDefault="0000752D" w:rsidP="002242E1">
            <w:pPr>
              <w:pStyle w:val="TableHeader"/>
              <w:rPr>
                <w:rFonts w:ascii="Abadi" w:hAnsi="Abadi"/>
                <w:sz w:val="22"/>
              </w:rPr>
            </w:pPr>
            <w:r w:rsidRPr="004F3FA7">
              <w:rPr>
                <w:rFonts w:ascii="Abadi" w:hAnsi="Abadi"/>
                <w:sz w:val="22"/>
              </w:rPr>
              <w:t>9. Managing payments</w:t>
            </w:r>
          </w:p>
        </w:tc>
      </w:tr>
      <w:tr w:rsidR="0000752D" w:rsidRPr="004F3FA7" w14:paraId="0CFC073C" w14:textId="77777777" w:rsidTr="00E75E8E">
        <w:trPr>
          <w:trHeight w:val="414"/>
        </w:trPr>
        <w:tc>
          <w:tcPr>
            <w:tcW w:w="1526" w:type="dxa"/>
            <w:vAlign w:val="center"/>
          </w:tcPr>
          <w:p w14:paraId="72954945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Audit score:</w:t>
            </w:r>
          </w:p>
        </w:tc>
        <w:tc>
          <w:tcPr>
            <w:tcW w:w="8328" w:type="dxa"/>
            <w:gridSpan w:val="2"/>
            <w:vAlign w:val="center"/>
          </w:tcPr>
          <w:p w14:paraId="6428D18D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 %</w:t>
            </w:r>
          </w:p>
        </w:tc>
      </w:tr>
      <w:tr w:rsidR="0000752D" w:rsidRPr="004F3FA7" w14:paraId="45979843" w14:textId="77777777" w:rsidTr="002242E1">
        <w:trPr>
          <w:trHeight w:val="414"/>
        </w:trPr>
        <w:tc>
          <w:tcPr>
            <w:tcW w:w="4786" w:type="dxa"/>
            <w:gridSpan w:val="2"/>
            <w:vAlign w:val="center"/>
          </w:tcPr>
          <w:p w14:paraId="3BAE49AF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Total criteria conformance: </w:t>
            </w:r>
          </w:p>
        </w:tc>
        <w:tc>
          <w:tcPr>
            <w:tcW w:w="5068" w:type="dxa"/>
            <w:vAlign w:val="center"/>
          </w:tcPr>
          <w:p w14:paraId="284DA3F4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Maximum achievable criteria conformance: </w:t>
            </w:r>
          </w:p>
        </w:tc>
      </w:tr>
      <w:tr w:rsidR="0000752D" w:rsidRPr="004F3FA7" w14:paraId="6F01F20F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63B92D43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Key findings:</w:t>
            </w:r>
          </w:p>
        </w:tc>
        <w:tc>
          <w:tcPr>
            <w:tcW w:w="8328" w:type="dxa"/>
            <w:gridSpan w:val="2"/>
            <w:vAlign w:val="center"/>
          </w:tcPr>
          <w:p w14:paraId="520A44E5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</w:p>
        </w:tc>
      </w:tr>
      <w:tr w:rsidR="0000752D" w:rsidRPr="004F3FA7" w14:paraId="58CAA262" w14:textId="77777777" w:rsidTr="004F3FA7">
        <w:trPr>
          <w:trHeight w:val="414"/>
        </w:trPr>
        <w:tc>
          <w:tcPr>
            <w:tcW w:w="9854" w:type="dxa"/>
            <w:gridSpan w:val="3"/>
            <w:shd w:val="clear" w:color="auto" w:fill="215868" w:themeFill="accent5" w:themeFillShade="80"/>
            <w:vAlign w:val="center"/>
          </w:tcPr>
          <w:p w14:paraId="38B026BB" w14:textId="77777777" w:rsidR="0000752D" w:rsidRPr="004F3FA7" w:rsidRDefault="0000752D" w:rsidP="002242E1">
            <w:pPr>
              <w:pStyle w:val="TableHeader"/>
              <w:rPr>
                <w:rFonts w:ascii="Abadi" w:hAnsi="Abadi"/>
                <w:sz w:val="22"/>
              </w:rPr>
            </w:pPr>
            <w:r w:rsidRPr="004F3FA7">
              <w:rPr>
                <w:rFonts w:ascii="Abadi" w:hAnsi="Abadi"/>
                <w:sz w:val="22"/>
              </w:rPr>
              <w:t>10. Permanent impairment</w:t>
            </w:r>
          </w:p>
        </w:tc>
      </w:tr>
      <w:tr w:rsidR="0000752D" w:rsidRPr="004F3FA7" w14:paraId="76C7B1B8" w14:textId="77777777" w:rsidTr="00E75E8E">
        <w:trPr>
          <w:trHeight w:val="414"/>
        </w:trPr>
        <w:tc>
          <w:tcPr>
            <w:tcW w:w="1526" w:type="dxa"/>
            <w:vAlign w:val="center"/>
          </w:tcPr>
          <w:p w14:paraId="70C46A42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Audit score:</w:t>
            </w:r>
          </w:p>
        </w:tc>
        <w:tc>
          <w:tcPr>
            <w:tcW w:w="8328" w:type="dxa"/>
            <w:gridSpan w:val="2"/>
            <w:vAlign w:val="center"/>
          </w:tcPr>
          <w:p w14:paraId="3A2D4BF4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 %</w:t>
            </w:r>
          </w:p>
        </w:tc>
      </w:tr>
      <w:tr w:rsidR="0000752D" w:rsidRPr="004F3FA7" w14:paraId="03A71950" w14:textId="77777777" w:rsidTr="002242E1">
        <w:trPr>
          <w:trHeight w:val="414"/>
        </w:trPr>
        <w:tc>
          <w:tcPr>
            <w:tcW w:w="4786" w:type="dxa"/>
            <w:gridSpan w:val="2"/>
            <w:vAlign w:val="center"/>
          </w:tcPr>
          <w:p w14:paraId="65F9D721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Total criteria conformance: </w:t>
            </w:r>
          </w:p>
        </w:tc>
        <w:tc>
          <w:tcPr>
            <w:tcW w:w="5068" w:type="dxa"/>
            <w:vAlign w:val="center"/>
          </w:tcPr>
          <w:p w14:paraId="3CBEED6C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Maximum achievable criteria conformance: </w:t>
            </w:r>
          </w:p>
        </w:tc>
      </w:tr>
      <w:tr w:rsidR="0000752D" w:rsidRPr="004F3FA7" w14:paraId="72D8163F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3C82B3B5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Key findings:</w:t>
            </w:r>
          </w:p>
        </w:tc>
        <w:tc>
          <w:tcPr>
            <w:tcW w:w="8328" w:type="dxa"/>
            <w:gridSpan w:val="2"/>
            <w:vAlign w:val="center"/>
          </w:tcPr>
          <w:p w14:paraId="7D34EF95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</w:p>
        </w:tc>
      </w:tr>
      <w:tr w:rsidR="0000752D" w:rsidRPr="004F3FA7" w14:paraId="614CC07C" w14:textId="77777777" w:rsidTr="004F3FA7">
        <w:trPr>
          <w:trHeight w:val="414"/>
        </w:trPr>
        <w:tc>
          <w:tcPr>
            <w:tcW w:w="9854" w:type="dxa"/>
            <w:gridSpan w:val="3"/>
            <w:shd w:val="clear" w:color="auto" w:fill="215868" w:themeFill="accent5" w:themeFillShade="80"/>
            <w:vAlign w:val="center"/>
          </w:tcPr>
          <w:p w14:paraId="66DA571C" w14:textId="77777777" w:rsidR="0000752D" w:rsidRPr="004F3FA7" w:rsidRDefault="0000752D" w:rsidP="002242E1">
            <w:pPr>
              <w:pStyle w:val="TableHeader"/>
              <w:rPr>
                <w:rFonts w:ascii="Abadi" w:hAnsi="Abadi"/>
                <w:sz w:val="22"/>
              </w:rPr>
            </w:pPr>
            <w:r w:rsidRPr="004F3FA7">
              <w:rPr>
                <w:rFonts w:ascii="Abadi" w:hAnsi="Abadi"/>
                <w:sz w:val="22"/>
              </w:rPr>
              <w:t>11. Commutations</w:t>
            </w:r>
          </w:p>
        </w:tc>
      </w:tr>
      <w:tr w:rsidR="0000752D" w:rsidRPr="004F3FA7" w14:paraId="4BFA5B99" w14:textId="77777777" w:rsidTr="00E75E8E">
        <w:trPr>
          <w:trHeight w:val="414"/>
        </w:trPr>
        <w:tc>
          <w:tcPr>
            <w:tcW w:w="1526" w:type="dxa"/>
            <w:vAlign w:val="center"/>
          </w:tcPr>
          <w:p w14:paraId="588143CA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Audit score:</w:t>
            </w:r>
          </w:p>
        </w:tc>
        <w:tc>
          <w:tcPr>
            <w:tcW w:w="8328" w:type="dxa"/>
            <w:gridSpan w:val="2"/>
            <w:vAlign w:val="center"/>
          </w:tcPr>
          <w:p w14:paraId="7212880D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 %</w:t>
            </w:r>
          </w:p>
        </w:tc>
      </w:tr>
      <w:tr w:rsidR="0000752D" w:rsidRPr="004F3FA7" w14:paraId="141FFC0F" w14:textId="77777777" w:rsidTr="002242E1">
        <w:trPr>
          <w:trHeight w:val="414"/>
        </w:trPr>
        <w:tc>
          <w:tcPr>
            <w:tcW w:w="4786" w:type="dxa"/>
            <w:gridSpan w:val="2"/>
            <w:vAlign w:val="center"/>
          </w:tcPr>
          <w:p w14:paraId="5E98E69B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Total criteria conformance: </w:t>
            </w:r>
          </w:p>
        </w:tc>
        <w:tc>
          <w:tcPr>
            <w:tcW w:w="5068" w:type="dxa"/>
            <w:vAlign w:val="center"/>
          </w:tcPr>
          <w:p w14:paraId="2AD3A2F9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Maximum achievable criteria conformance: </w:t>
            </w:r>
          </w:p>
        </w:tc>
      </w:tr>
      <w:tr w:rsidR="0000752D" w:rsidRPr="004F3FA7" w14:paraId="6E023AC7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2A157782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Key findings:</w:t>
            </w:r>
          </w:p>
        </w:tc>
        <w:tc>
          <w:tcPr>
            <w:tcW w:w="8328" w:type="dxa"/>
            <w:gridSpan w:val="2"/>
            <w:vAlign w:val="center"/>
          </w:tcPr>
          <w:p w14:paraId="14968893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</w:p>
        </w:tc>
      </w:tr>
      <w:tr w:rsidR="0000752D" w:rsidRPr="004F3FA7" w14:paraId="1DDEFFBC" w14:textId="77777777" w:rsidTr="004F3FA7">
        <w:trPr>
          <w:trHeight w:val="414"/>
        </w:trPr>
        <w:tc>
          <w:tcPr>
            <w:tcW w:w="9854" w:type="dxa"/>
            <w:gridSpan w:val="3"/>
            <w:shd w:val="clear" w:color="auto" w:fill="215868" w:themeFill="accent5" w:themeFillShade="80"/>
            <w:vAlign w:val="center"/>
          </w:tcPr>
          <w:p w14:paraId="6695DA27" w14:textId="77777777" w:rsidR="0000752D" w:rsidRPr="004F3FA7" w:rsidRDefault="0000752D" w:rsidP="002242E1">
            <w:pPr>
              <w:pStyle w:val="TableHeader"/>
              <w:rPr>
                <w:rFonts w:ascii="Abadi" w:hAnsi="Abadi"/>
                <w:sz w:val="22"/>
              </w:rPr>
            </w:pPr>
            <w:r w:rsidRPr="004F3FA7">
              <w:rPr>
                <w:rFonts w:ascii="Abadi" w:hAnsi="Abadi"/>
                <w:sz w:val="22"/>
              </w:rPr>
              <w:t>12. Work injury damages</w:t>
            </w:r>
          </w:p>
        </w:tc>
      </w:tr>
      <w:tr w:rsidR="00E75E8E" w:rsidRPr="004F3FA7" w14:paraId="579B2AA9" w14:textId="77777777" w:rsidTr="00E75E8E">
        <w:trPr>
          <w:trHeight w:val="414"/>
        </w:trPr>
        <w:tc>
          <w:tcPr>
            <w:tcW w:w="1526" w:type="dxa"/>
            <w:vAlign w:val="center"/>
          </w:tcPr>
          <w:p w14:paraId="0F05828D" w14:textId="77777777" w:rsidR="00E75E8E" w:rsidRPr="004F3FA7" w:rsidRDefault="00E75E8E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Audit score:</w:t>
            </w:r>
          </w:p>
        </w:tc>
        <w:tc>
          <w:tcPr>
            <w:tcW w:w="8328" w:type="dxa"/>
            <w:gridSpan w:val="2"/>
            <w:vAlign w:val="center"/>
          </w:tcPr>
          <w:p w14:paraId="616E17FD" w14:textId="77777777" w:rsidR="00E75E8E" w:rsidRPr="004F3FA7" w:rsidRDefault="00E75E8E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Not applicable </w:t>
            </w:r>
          </w:p>
        </w:tc>
      </w:tr>
      <w:tr w:rsidR="00E75E8E" w:rsidRPr="004F3FA7" w14:paraId="20E0A598" w14:textId="77777777" w:rsidTr="002242E1">
        <w:trPr>
          <w:trHeight w:val="414"/>
        </w:trPr>
        <w:tc>
          <w:tcPr>
            <w:tcW w:w="4786" w:type="dxa"/>
            <w:gridSpan w:val="2"/>
            <w:vAlign w:val="center"/>
          </w:tcPr>
          <w:p w14:paraId="76C088DB" w14:textId="77777777" w:rsidR="00E75E8E" w:rsidRPr="004F3FA7" w:rsidRDefault="00E75E8E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Total criteria conformance: </w:t>
            </w:r>
          </w:p>
        </w:tc>
        <w:tc>
          <w:tcPr>
            <w:tcW w:w="5068" w:type="dxa"/>
            <w:vAlign w:val="center"/>
          </w:tcPr>
          <w:p w14:paraId="534F363D" w14:textId="77777777" w:rsidR="00E75E8E" w:rsidRPr="004F3FA7" w:rsidRDefault="00E75E8E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Maximum achievable criteria conformance: </w:t>
            </w:r>
          </w:p>
        </w:tc>
      </w:tr>
      <w:tr w:rsidR="00E75E8E" w:rsidRPr="004F3FA7" w14:paraId="2E98618E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653D6D1E" w14:textId="77777777" w:rsidR="00E75E8E" w:rsidRPr="004F3FA7" w:rsidRDefault="00E75E8E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Key findings:</w:t>
            </w:r>
          </w:p>
        </w:tc>
        <w:tc>
          <w:tcPr>
            <w:tcW w:w="8328" w:type="dxa"/>
            <w:gridSpan w:val="2"/>
            <w:vAlign w:val="center"/>
          </w:tcPr>
          <w:p w14:paraId="008FFAE2" w14:textId="77777777" w:rsidR="00E75E8E" w:rsidRPr="004F3FA7" w:rsidRDefault="00E75E8E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There is no data quality component applicable to this element</w:t>
            </w:r>
          </w:p>
        </w:tc>
      </w:tr>
      <w:tr w:rsidR="0000752D" w:rsidRPr="004F3FA7" w14:paraId="7AFDE087" w14:textId="77777777" w:rsidTr="004F3FA7">
        <w:trPr>
          <w:trHeight w:val="414"/>
        </w:trPr>
        <w:tc>
          <w:tcPr>
            <w:tcW w:w="9854" w:type="dxa"/>
            <w:gridSpan w:val="3"/>
            <w:shd w:val="clear" w:color="auto" w:fill="215868" w:themeFill="accent5" w:themeFillShade="80"/>
            <w:vAlign w:val="center"/>
          </w:tcPr>
          <w:p w14:paraId="26E359EF" w14:textId="77777777" w:rsidR="0000752D" w:rsidRPr="004F3FA7" w:rsidRDefault="0000752D" w:rsidP="002242E1">
            <w:pPr>
              <w:pStyle w:val="TableHeader"/>
              <w:rPr>
                <w:rFonts w:ascii="Abadi" w:hAnsi="Abadi"/>
                <w:sz w:val="22"/>
              </w:rPr>
            </w:pPr>
            <w:r w:rsidRPr="004F3FA7">
              <w:rPr>
                <w:rFonts w:ascii="Abadi" w:hAnsi="Abadi"/>
                <w:sz w:val="22"/>
              </w:rPr>
              <w:t>13. Case handover</w:t>
            </w:r>
          </w:p>
        </w:tc>
      </w:tr>
      <w:tr w:rsidR="00E75E8E" w:rsidRPr="004F3FA7" w14:paraId="43A62D8D" w14:textId="77777777" w:rsidTr="00E75E8E">
        <w:trPr>
          <w:trHeight w:val="414"/>
        </w:trPr>
        <w:tc>
          <w:tcPr>
            <w:tcW w:w="1526" w:type="dxa"/>
            <w:vAlign w:val="center"/>
          </w:tcPr>
          <w:p w14:paraId="789B9429" w14:textId="77777777" w:rsidR="00E75E8E" w:rsidRPr="004F3FA7" w:rsidRDefault="00E75E8E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Audit score:</w:t>
            </w:r>
          </w:p>
        </w:tc>
        <w:tc>
          <w:tcPr>
            <w:tcW w:w="8328" w:type="dxa"/>
            <w:gridSpan w:val="2"/>
            <w:vAlign w:val="center"/>
          </w:tcPr>
          <w:p w14:paraId="038FEDE5" w14:textId="77777777" w:rsidR="00E75E8E" w:rsidRPr="004F3FA7" w:rsidRDefault="00E75E8E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Not applicable </w:t>
            </w:r>
          </w:p>
        </w:tc>
      </w:tr>
      <w:tr w:rsidR="00E75E8E" w:rsidRPr="004F3FA7" w14:paraId="22BCD2EE" w14:textId="77777777" w:rsidTr="002242E1">
        <w:trPr>
          <w:trHeight w:val="414"/>
        </w:trPr>
        <w:tc>
          <w:tcPr>
            <w:tcW w:w="4786" w:type="dxa"/>
            <w:gridSpan w:val="2"/>
            <w:vAlign w:val="center"/>
          </w:tcPr>
          <w:p w14:paraId="592E5F60" w14:textId="77777777" w:rsidR="00E75E8E" w:rsidRPr="004F3FA7" w:rsidRDefault="00E75E8E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Total criteria conformance: </w:t>
            </w:r>
          </w:p>
        </w:tc>
        <w:tc>
          <w:tcPr>
            <w:tcW w:w="5068" w:type="dxa"/>
            <w:vAlign w:val="center"/>
          </w:tcPr>
          <w:p w14:paraId="630DC7F4" w14:textId="77777777" w:rsidR="00E75E8E" w:rsidRPr="004F3FA7" w:rsidRDefault="00E75E8E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Maximum achievable criteria conformance: </w:t>
            </w:r>
          </w:p>
        </w:tc>
      </w:tr>
      <w:tr w:rsidR="00E75E8E" w:rsidRPr="004F3FA7" w14:paraId="5A2CFEB0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40F4AE88" w14:textId="77777777" w:rsidR="00E75E8E" w:rsidRPr="004F3FA7" w:rsidRDefault="00E75E8E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Key findings:</w:t>
            </w:r>
          </w:p>
        </w:tc>
        <w:tc>
          <w:tcPr>
            <w:tcW w:w="8328" w:type="dxa"/>
            <w:gridSpan w:val="2"/>
            <w:vAlign w:val="center"/>
          </w:tcPr>
          <w:p w14:paraId="05D8687C" w14:textId="77777777" w:rsidR="00E75E8E" w:rsidRPr="004F3FA7" w:rsidRDefault="00E75E8E" w:rsidP="00F7792D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There is no data quality component applicable to this element</w:t>
            </w:r>
          </w:p>
        </w:tc>
      </w:tr>
      <w:tr w:rsidR="0000752D" w:rsidRPr="004F3FA7" w14:paraId="54ED021B" w14:textId="77777777" w:rsidTr="004F3FA7">
        <w:trPr>
          <w:trHeight w:val="414"/>
        </w:trPr>
        <w:tc>
          <w:tcPr>
            <w:tcW w:w="9854" w:type="dxa"/>
            <w:gridSpan w:val="3"/>
            <w:shd w:val="clear" w:color="auto" w:fill="215868" w:themeFill="accent5" w:themeFillShade="80"/>
            <w:vAlign w:val="center"/>
          </w:tcPr>
          <w:p w14:paraId="0B339522" w14:textId="77777777" w:rsidR="0000752D" w:rsidRPr="004F3FA7" w:rsidRDefault="0000752D" w:rsidP="002242E1">
            <w:pPr>
              <w:pStyle w:val="TableHeader"/>
              <w:rPr>
                <w:rFonts w:ascii="Abadi" w:hAnsi="Abadi"/>
                <w:sz w:val="22"/>
              </w:rPr>
            </w:pPr>
            <w:r w:rsidRPr="004F3FA7">
              <w:rPr>
                <w:rFonts w:ascii="Abadi" w:hAnsi="Abadi"/>
                <w:sz w:val="22"/>
              </w:rPr>
              <w:t>14. Information and records management</w:t>
            </w:r>
          </w:p>
        </w:tc>
      </w:tr>
      <w:tr w:rsidR="0000752D" w:rsidRPr="004F3FA7" w14:paraId="63387553" w14:textId="77777777" w:rsidTr="002242E1">
        <w:trPr>
          <w:trHeight w:val="414"/>
        </w:trPr>
        <w:tc>
          <w:tcPr>
            <w:tcW w:w="4786" w:type="dxa"/>
            <w:gridSpan w:val="2"/>
            <w:vAlign w:val="center"/>
          </w:tcPr>
          <w:p w14:paraId="2376ADF6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Audit score:</w:t>
            </w:r>
          </w:p>
        </w:tc>
        <w:tc>
          <w:tcPr>
            <w:tcW w:w="5068" w:type="dxa"/>
            <w:vAlign w:val="center"/>
          </w:tcPr>
          <w:p w14:paraId="1AFC7C47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 %</w:t>
            </w:r>
          </w:p>
        </w:tc>
      </w:tr>
      <w:tr w:rsidR="0000752D" w:rsidRPr="004F3FA7" w14:paraId="7C8B94D0" w14:textId="77777777" w:rsidTr="002242E1">
        <w:trPr>
          <w:trHeight w:val="414"/>
        </w:trPr>
        <w:tc>
          <w:tcPr>
            <w:tcW w:w="4786" w:type="dxa"/>
            <w:gridSpan w:val="2"/>
            <w:vAlign w:val="center"/>
          </w:tcPr>
          <w:p w14:paraId="07F9E093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Total criteria conformance: </w:t>
            </w:r>
          </w:p>
        </w:tc>
        <w:tc>
          <w:tcPr>
            <w:tcW w:w="5068" w:type="dxa"/>
            <w:vAlign w:val="center"/>
          </w:tcPr>
          <w:p w14:paraId="18291EB4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Maximum achievable criteria conformance: </w:t>
            </w:r>
          </w:p>
        </w:tc>
      </w:tr>
      <w:tr w:rsidR="0000752D" w:rsidRPr="004F3FA7" w14:paraId="1A5EAF36" w14:textId="77777777" w:rsidTr="002242E1">
        <w:trPr>
          <w:trHeight w:val="414"/>
        </w:trPr>
        <w:tc>
          <w:tcPr>
            <w:tcW w:w="1526" w:type="dxa"/>
            <w:vAlign w:val="center"/>
          </w:tcPr>
          <w:p w14:paraId="11D8DCF6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Key findings:</w:t>
            </w:r>
          </w:p>
        </w:tc>
        <w:tc>
          <w:tcPr>
            <w:tcW w:w="8328" w:type="dxa"/>
            <w:gridSpan w:val="2"/>
            <w:vAlign w:val="center"/>
          </w:tcPr>
          <w:p w14:paraId="47A18456" w14:textId="77777777" w:rsidR="0000752D" w:rsidRPr="004F3FA7" w:rsidRDefault="0000752D" w:rsidP="002242E1">
            <w:pPr>
              <w:pStyle w:val="TableBody"/>
              <w:rPr>
                <w:rFonts w:ascii="Abadi" w:hAnsi="Abadi"/>
                <w:sz w:val="20"/>
              </w:rPr>
            </w:pPr>
          </w:p>
        </w:tc>
      </w:tr>
    </w:tbl>
    <w:p w14:paraId="3D746789" w14:textId="77777777" w:rsidR="00A9291F" w:rsidRPr="004F3FA7" w:rsidRDefault="00A9291F" w:rsidP="00A9291F">
      <w:pPr>
        <w:pStyle w:val="Alphanumericallist"/>
        <w:numPr>
          <w:ilvl w:val="0"/>
          <w:numId w:val="0"/>
        </w:numPr>
        <w:rPr>
          <w:rFonts w:ascii="Abadi" w:hAnsi="Abadi"/>
        </w:rPr>
      </w:pPr>
    </w:p>
    <w:p w14:paraId="35B4C019" w14:textId="77777777" w:rsidR="00A9291F" w:rsidRPr="004F3FA7" w:rsidRDefault="004501BA" w:rsidP="00A9291F">
      <w:pPr>
        <w:rPr>
          <w:rFonts w:ascii="Abadi" w:hAnsi="Abadi"/>
          <w:b/>
        </w:rPr>
      </w:pPr>
      <w:r w:rsidRPr="004F3FA7">
        <w:rPr>
          <w:rFonts w:ascii="Abadi" w:hAnsi="Abadi"/>
          <w:b/>
        </w:rPr>
        <w:t>Table 4</w:t>
      </w:r>
      <w:r w:rsidR="00A9291F" w:rsidRPr="004F3FA7">
        <w:rPr>
          <w:rFonts w:ascii="Abadi" w:hAnsi="Abadi"/>
          <w:b/>
        </w:rPr>
        <w:t xml:space="preserve"> – </w:t>
      </w:r>
      <w:r w:rsidRPr="004F3FA7">
        <w:rPr>
          <w:rFonts w:ascii="Abadi" w:hAnsi="Abadi"/>
          <w:b/>
        </w:rPr>
        <w:t>Data quality</w:t>
      </w:r>
      <w:r w:rsidR="00A9291F" w:rsidRPr="004F3FA7">
        <w:rPr>
          <w:rFonts w:ascii="Abadi" w:hAnsi="Abadi"/>
          <w:b/>
        </w:rPr>
        <w:t xml:space="preserve"> </w:t>
      </w:r>
      <w:r w:rsidRPr="004F3FA7">
        <w:rPr>
          <w:rFonts w:ascii="Abadi" w:hAnsi="Abadi"/>
          <w:b/>
        </w:rPr>
        <w:t>component</w:t>
      </w:r>
      <w:r w:rsidR="00A9291F" w:rsidRPr="004F3FA7">
        <w:rPr>
          <w:rFonts w:ascii="Abadi" w:hAnsi="Abadi"/>
          <w:b/>
        </w:rPr>
        <w:t xml:space="preserve"> summary</w:t>
      </w:r>
    </w:p>
    <w:p w14:paraId="723A43F0" w14:textId="77777777" w:rsidR="00A9291F" w:rsidRPr="004F3FA7" w:rsidRDefault="00A9291F" w:rsidP="00A9291F">
      <w:pPr>
        <w:rPr>
          <w:rFonts w:ascii="Abadi" w:hAnsi="Abadi"/>
        </w:rPr>
      </w:pPr>
      <w:r w:rsidRPr="004F3FA7">
        <w:rPr>
          <w:rFonts w:ascii="Abadi" w:hAnsi="Abadi"/>
        </w:rPr>
        <w:t xml:space="preserve">&lt;insert graphs from audit tool – </w:t>
      </w:r>
      <w:r w:rsidR="004501BA" w:rsidRPr="004F3FA7">
        <w:rPr>
          <w:rFonts w:ascii="Abadi" w:hAnsi="Abadi"/>
        </w:rPr>
        <w:t>“Data quality summary”</w:t>
      </w:r>
      <w:r w:rsidRPr="004F3FA7">
        <w:rPr>
          <w:rFonts w:ascii="Abadi" w:hAnsi="Abadi"/>
        </w:rPr>
        <w:t xml:space="preserve"> tab here&gt;</w:t>
      </w:r>
    </w:p>
    <w:p w14:paraId="404D4B9E" w14:textId="77777777" w:rsidR="006F3828" w:rsidRPr="004F3FA7" w:rsidRDefault="009C4E9E" w:rsidP="009C4E9E">
      <w:pPr>
        <w:pStyle w:val="Heading1"/>
        <w:spacing w:after="120"/>
        <w:rPr>
          <w:rFonts w:ascii="Abadi" w:hAnsi="Abadi"/>
          <w:color w:val="215868" w:themeColor="accent5" w:themeShade="80"/>
        </w:rPr>
      </w:pPr>
      <w:r w:rsidRPr="004F3FA7">
        <w:rPr>
          <w:rFonts w:ascii="Abadi" w:hAnsi="Abadi"/>
          <w:color w:val="215868" w:themeColor="accent5" w:themeShade="80"/>
        </w:rPr>
        <w:t>Results: Overall Audit Score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328"/>
      </w:tblGrid>
      <w:tr w:rsidR="006F3828" w:rsidRPr="004F3FA7" w14:paraId="65DB5F2D" w14:textId="77777777" w:rsidTr="004F3FA7">
        <w:trPr>
          <w:trHeight w:val="414"/>
        </w:trPr>
        <w:tc>
          <w:tcPr>
            <w:tcW w:w="9854" w:type="dxa"/>
            <w:gridSpan w:val="2"/>
            <w:shd w:val="clear" w:color="auto" w:fill="215868" w:themeFill="accent5" w:themeFillShade="80"/>
            <w:vAlign w:val="center"/>
          </w:tcPr>
          <w:p w14:paraId="705AC8EF" w14:textId="77777777" w:rsidR="006F3828" w:rsidRPr="004F3FA7" w:rsidRDefault="006F3828" w:rsidP="006F3828">
            <w:pPr>
              <w:pStyle w:val="TableHeader"/>
              <w:rPr>
                <w:rFonts w:ascii="Abadi" w:hAnsi="Abadi"/>
              </w:rPr>
            </w:pPr>
            <w:r w:rsidRPr="004F3FA7">
              <w:rPr>
                <w:rFonts w:ascii="Abadi" w:hAnsi="Abadi"/>
                <w:sz w:val="22"/>
              </w:rPr>
              <w:t>Overall Audit Score</w:t>
            </w:r>
          </w:p>
        </w:tc>
      </w:tr>
      <w:tr w:rsidR="006F3828" w:rsidRPr="004F3FA7" w14:paraId="497DCE90" w14:textId="77777777" w:rsidTr="00D109E8">
        <w:trPr>
          <w:trHeight w:val="414"/>
        </w:trPr>
        <w:tc>
          <w:tcPr>
            <w:tcW w:w="1526" w:type="dxa"/>
            <w:vAlign w:val="center"/>
          </w:tcPr>
          <w:p w14:paraId="2BDF1FFC" w14:textId="77777777" w:rsidR="006F3828" w:rsidRPr="004F3FA7" w:rsidRDefault="009C4E9E" w:rsidP="00D109E8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Compliance Audit score</w:t>
            </w:r>
          </w:p>
        </w:tc>
        <w:tc>
          <w:tcPr>
            <w:tcW w:w="8328" w:type="dxa"/>
            <w:vAlign w:val="center"/>
          </w:tcPr>
          <w:p w14:paraId="29DAC9D6" w14:textId="77777777" w:rsidR="006F3828" w:rsidRPr="004F3FA7" w:rsidRDefault="006F3828" w:rsidP="00D109E8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 xml:space="preserve"> %</w:t>
            </w:r>
          </w:p>
        </w:tc>
      </w:tr>
      <w:tr w:rsidR="006F3828" w:rsidRPr="004F3FA7" w14:paraId="17101A88" w14:textId="77777777" w:rsidTr="00D109E8">
        <w:trPr>
          <w:trHeight w:val="414"/>
        </w:trPr>
        <w:tc>
          <w:tcPr>
            <w:tcW w:w="1526" w:type="dxa"/>
            <w:vAlign w:val="center"/>
          </w:tcPr>
          <w:p w14:paraId="7A6A5083" w14:textId="77777777" w:rsidR="006F3828" w:rsidRPr="004F3FA7" w:rsidRDefault="00695011" w:rsidP="00D109E8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lastRenderedPageBreak/>
              <w:t>Case Management</w:t>
            </w:r>
            <w:r w:rsidR="009C4E9E" w:rsidRPr="004F3FA7">
              <w:rPr>
                <w:rFonts w:ascii="Abadi" w:hAnsi="Abadi"/>
                <w:sz w:val="20"/>
              </w:rPr>
              <w:t xml:space="preserve"> Practice</w:t>
            </w:r>
            <w:r w:rsidR="006F3828" w:rsidRPr="004F3FA7">
              <w:rPr>
                <w:rFonts w:ascii="Abadi" w:hAnsi="Abadi"/>
                <w:sz w:val="20"/>
              </w:rPr>
              <w:t xml:space="preserve"> Audit Score</w:t>
            </w:r>
          </w:p>
        </w:tc>
        <w:tc>
          <w:tcPr>
            <w:tcW w:w="8328" w:type="dxa"/>
            <w:vAlign w:val="center"/>
          </w:tcPr>
          <w:p w14:paraId="5B9FA880" w14:textId="77777777" w:rsidR="006F3828" w:rsidRPr="004F3FA7" w:rsidRDefault="009C4E9E" w:rsidP="00D109E8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%</w:t>
            </w:r>
          </w:p>
        </w:tc>
      </w:tr>
      <w:tr w:rsidR="006F3828" w:rsidRPr="004F3FA7" w14:paraId="228120E1" w14:textId="77777777" w:rsidTr="00D109E8">
        <w:trPr>
          <w:trHeight w:val="414"/>
        </w:trPr>
        <w:tc>
          <w:tcPr>
            <w:tcW w:w="1526" w:type="dxa"/>
            <w:vAlign w:val="center"/>
          </w:tcPr>
          <w:p w14:paraId="5FD699B0" w14:textId="77777777" w:rsidR="006F3828" w:rsidRPr="004F3FA7" w:rsidRDefault="006F3828" w:rsidP="00D109E8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Data Quality Audit Score</w:t>
            </w:r>
          </w:p>
        </w:tc>
        <w:tc>
          <w:tcPr>
            <w:tcW w:w="8328" w:type="dxa"/>
            <w:vAlign w:val="center"/>
          </w:tcPr>
          <w:p w14:paraId="46D2DD50" w14:textId="77777777" w:rsidR="006F3828" w:rsidRPr="004F3FA7" w:rsidRDefault="009C4E9E" w:rsidP="00D109E8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%</w:t>
            </w:r>
          </w:p>
        </w:tc>
      </w:tr>
      <w:tr w:rsidR="006F3828" w:rsidRPr="004F3FA7" w14:paraId="2DE465C0" w14:textId="77777777" w:rsidTr="00D109E8">
        <w:trPr>
          <w:trHeight w:val="414"/>
        </w:trPr>
        <w:tc>
          <w:tcPr>
            <w:tcW w:w="1526" w:type="dxa"/>
            <w:vAlign w:val="center"/>
          </w:tcPr>
          <w:p w14:paraId="4ED710E8" w14:textId="77777777" w:rsidR="006F3828" w:rsidRPr="004F3FA7" w:rsidRDefault="006F3828" w:rsidP="00D109E8">
            <w:pPr>
              <w:pStyle w:val="TableBody"/>
              <w:rPr>
                <w:rFonts w:ascii="Abadi" w:hAnsi="Abadi"/>
                <w:sz w:val="20"/>
              </w:rPr>
            </w:pPr>
            <w:r w:rsidRPr="004F3FA7">
              <w:rPr>
                <w:rFonts w:ascii="Abadi" w:hAnsi="Abadi"/>
                <w:sz w:val="20"/>
              </w:rPr>
              <w:t>Total</w:t>
            </w:r>
          </w:p>
        </w:tc>
        <w:tc>
          <w:tcPr>
            <w:tcW w:w="8328" w:type="dxa"/>
            <w:vAlign w:val="center"/>
          </w:tcPr>
          <w:p w14:paraId="2BB084D3" w14:textId="77777777" w:rsidR="006F3828" w:rsidRPr="004F3FA7" w:rsidRDefault="006F3828" w:rsidP="00D109E8">
            <w:pPr>
              <w:pStyle w:val="TableBody"/>
              <w:rPr>
                <w:rFonts w:ascii="Abadi" w:hAnsi="Abadi"/>
                <w:sz w:val="20"/>
              </w:rPr>
            </w:pPr>
          </w:p>
        </w:tc>
      </w:tr>
    </w:tbl>
    <w:p w14:paraId="2E203B16" w14:textId="77777777" w:rsidR="006F3828" w:rsidRPr="004F3FA7" w:rsidRDefault="006F3828" w:rsidP="00A9291F">
      <w:pPr>
        <w:rPr>
          <w:rFonts w:ascii="Abadi" w:eastAsiaTheme="majorEastAsia" w:hAnsi="Abadi" w:cstheme="majorBidi"/>
          <w:b/>
          <w:bCs/>
          <w:color w:val="890C58"/>
          <w:sz w:val="28"/>
        </w:rPr>
      </w:pPr>
    </w:p>
    <w:p w14:paraId="258787A5" w14:textId="77777777" w:rsidR="005C7D7D" w:rsidRPr="004F3FA7" w:rsidRDefault="005C7D7D" w:rsidP="00DC7D7E">
      <w:pPr>
        <w:pStyle w:val="Heading1"/>
        <w:rPr>
          <w:rFonts w:ascii="Abadi" w:hAnsi="Abadi"/>
          <w:color w:val="215868" w:themeColor="accent5" w:themeShade="80"/>
        </w:rPr>
      </w:pPr>
      <w:bookmarkStart w:id="13" w:name="_Toc485389896"/>
      <w:r w:rsidRPr="004F3FA7">
        <w:rPr>
          <w:rFonts w:ascii="Abadi" w:hAnsi="Abadi"/>
          <w:color w:val="215868" w:themeColor="accent5" w:themeShade="80"/>
        </w:rPr>
        <w:t>Observations</w:t>
      </w:r>
      <w:bookmarkEnd w:id="13"/>
    </w:p>
    <w:p w14:paraId="5B6B97D0" w14:textId="77777777" w:rsidR="005C7D7D" w:rsidRPr="004F3FA7" w:rsidRDefault="005C7D7D" w:rsidP="00DC7D7E">
      <w:pPr>
        <w:pStyle w:val="Heading2"/>
        <w:rPr>
          <w:rFonts w:ascii="Abadi" w:hAnsi="Abadi"/>
        </w:rPr>
      </w:pPr>
      <w:bookmarkStart w:id="14" w:name="_Toc485389897"/>
      <w:r w:rsidRPr="004F3FA7">
        <w:rPr>
          <w:rFonts w:ascii="Abadi" w:hAnsi="Abadi"/>
        </w:rPr>
        <w:t>Strengths:</w:t>
      </w:r>
      <w:bookmarkEnd w:id="14"/>
    </w:p>
    <w:p w14:paraId="49ABDC5B" w14:textId="77777777" w:rsidR="005C7D7D" w:rsidRPr="004F3FA7" w:rsidRDefault="005C7D7D" w:rsidP="00DC7D7E">
      <w:pPr>
        <w:rPr>
          <w:rFonts w:ascii="Abadi" w:hAnsi="Abadi"/>
        </w:rPr>
      </w:pPr>
      <w:r w:rsidRPr="004F3FA7">
        <w:rPr>
          <w:rFonts w:ascii="Abadi" w:hAnsi="Abadi"/>
        </w:rPr>
        <w:t>The following practices/processes were identified as areas of strength in &lt;insurer name&gt; management of claims:</w:t>
      </w:r>
    </w:p>
    <w:p w14:paraId="61316812" w14:textId="77777777" w:rsidR="005C7D7D" w:rsidRPr="004F3FA7" w:rsidRDefault="005C7D7D" w:rsidP="005C7D7D">
      <w:pPr>
        <w:pStyle w:val="BulletList"/>
        <w:rPr>
          <w:rFonts w:ascii="Abadi" w:hAnsi="Abadi"/>
        </w:rPr>
      </w:pPr>
      <w:r w:rsidRPr="004F3FA7">
        <w:rPr>
          <w:rFonts w:ascii="Abadi" w:hAnsi="Abadi"/>
        </w:rPr>
        <w:t>&lt;insert areas of strength&gt;</w:t>
      </w:r>
    </w:p>
    <w:p w14:paraId="3F7272A6" w14:textId="77777777" w:rsidR="005C7D7D" w:rsidRPr="004F3FA7" w:rsidRDefault="005C7D7D" w:rsidP="00DC7D7E">
      <w:pPr>
        <w:pStyle w:val="Heading2"/>
        <w:rPr>
          <w:rFonts w:ascii="Abadi" w:hAnsi="Abadi"/>
        </w:rPr>
      </w:pPr>
      <w:bookmarkStart w:id="15" w:name="_Toc485389898"/>
      <w:r w:rsidRPr="004F3FA7">
        <w:rPr>
          <w:rFonts w:ascii="Abadi" w:hAnsi="Abadi"/>
        </w:rPr>
        <w:t>Areas for improvement:</w:t>
      </w:r>
      <w:bookmarkEnd w:id="15"/>
    </w:p>
    <w:p w14:paraId="24A52AAA" w14:textId="77777777" w:rsidR="005846A5" w:rsidRPr="004F3FA7" w:rsidRDefault="005846A5" w:rsidP="005846A5">
      <w:pPr>
        <w:pStyle w:val="BulletList"/>
        <w:rPr>
          <w:rFonts w:ascii="Abadi" w:hAnsi="Abadi"/>
        </w:rPr>
      </w:pPr>
      <w:r w:rsidRPr="004F3FA7">
        <w:rPr>
          <w:rFonts w:ascii="Abadi" w:hAnsi="Abadi"/>
        </w:rPr>
        <w:t>&lt;insert areas for improvement&gt;</w:t>
      </w:r>
    </w:p>
    <w:p w14:paraId="6F6285DC" w14:textId="77777777" w:rsidR="005C7D7D" w:rsidRPr="004F3FA7" w:rsidRDefault="005C7D7D" w:rsidP="005846A5">
      <w:pPr>
        <w:pStyle w:val="Heading1"/>
        <w:rPr>
          <w:rFonts w:ascii="Abadi" w:hAnsi="Abadi"/>
          <w:color w:val="215868" w:themeColor="accent5" w:themeShade="80"/>
        </w:rPr>
      </w:pPr>
      <w:bookmarkStart w:id="16" w:name="_Toc485389899"/>
      <w:r w:rsidRPr="004F3FA7">
        <w:rPr>
          <w:rFonts w:ascii="Abadi" w:hAnsi="Abadi"/>
          <w:color w:val="215868" w:themeColor="accent5" w:themeShade="80"/>
        </w:rPr>
        <w:t>Audit Conclusion</w:t>
      </w:r>
      <w:bookmarkEnd w:id="16"/>
    </w:p>
    <w:p w14:paraId="31B63B6A" w14:textId="77777777" w:rsidR="005C7D7D" w:rsidRPr="004F3FA7" w:rsidRDefault="005C7D7D" w:rsidP="005846A5">
      <w:pPr>
        <w:rPr>
          <w:rFonts w:ascii="Abadi" w:hAnsi="Abadi"/>
        </w:rPr>
      </w:pPr>
      <w:r w:rsidRPr="004F3FA7">
        <w:rPr>
          <w:rFonts w:ascii="Abadi" w:hAnsi="Abadi"/>
        </w:rPr>
        <w:t xml:space="preserve">On this basis of this audit, &lt;insurer name&gt; </w:t>
      </w:r>
      <w:r w:rsidR="004501BA" w:rsidRPr="004F3FA7">
        <w:rPr>
          <w:rFonts w:ascii="Abadi" w:hAnsi="Abadi"/>
        </w:rPr>
        <w:t>achieved</w:t>
      </w:r>
      <w:r w:rsidRPr="004F3FA7">
        <w:rPr>
          <w:rFonts w:ascii="Abadi" w:hAnsi="Abadi"/>
        </w:rPr>
        <w:t xml:space="preserve"> an audit </w:t>
      </w:r>
      <w:r w:rsidR="004501BA" w:rsidRPr="004F3FA7">
        <w:rPr>
          <w:rFonts w:ascii="Abadi" w:hAnsi="Abadi"/>
        </w:rPr>
        <w:t>level &lt;A / B / C&gt;</w:t>
      </w:r>
      <w:r w:rsidRPr="004F3FA7">
        <w:rPr>
          <w:rFonts w:ascii="Abadi" w:hAnsi="Abadi"/>
        </w:rPr>
        <w:t xml:space="preserve">.  </w:t>
      </w:r>
    </w:p>
    <w:p w14:paraId="371219F7" w14:textId="77777777" w:rsidR="005C7D7D" w:rsidRPr="004F3FA7" w:rsidRDefault="005C7D7D" w:rsidP="005846A5">
      <w:pPr>
        <w:pStyle w:val="Heading1"/>
        <w:rPr>
          <w:rFonts w:ascii="Abadi" w:hAnsi="Abadi"/>
          <w:color w:val="215868" w:themeColor="accent5" w:themeShade="80"/>
        </w:rPr>
      </w:pPr>
      <w:bookmarkStart w:id="17" w:name="_Toc485389900"/>
      <w:r w:rsidRPr="004F3FA7">
        <w:rPr>
          <w:rFonts w:ascii="Abadi" w:hAnsi="Abadi"/>
          <w:color w:val="215868" w:themeColor="accent5" w:themeShade="80"/>
        </w:rPr>
        <w:t>Further Actions</w:t>
      </w:r>
      <w:bookmarkEnd w:id="17"/>
      <w:r w:rsidRPr="004F3FA7">
        <w:rPr>
          <w:rFonts w:ascii="Abadi" w:hAnsi="Abadi"/>
          <w:color w:val="215868" w:themeColor="accent5" w:themeShade="80"/>
        </w:rPr>
        <w:t xml:space="preserve"> </w:t>
      </w:r>
    </w:p>
    <w:p w14:paraId="4C7AE502" w14:textId="77777777" w:rsidR="005C7D7D" w:rsidRPr="004F3FA7" w:rsidRDefault="005C7D7D" w:rsidP="005846A5">
      <w:pPr>
        <w:rPr>
          <w:rFonts w:ascii="Abadi" w:hAnsi="Abadi"/>
        </w:rPr>
      </w:pPr>
      <w:r w:rsidRPr="004F3FA7">
        <w:rPr>
          <w:rFonts w:ascii="Abadi" w:hAnsi="Abadi"/>
        </w:rPr>
        <w:t xml:space="preserve">Based on the audit score, the Insurer </w:t>
      </w:r>
      <w:r w:rsidR="006409E5" w:rsidRPr="004F3FA7">
        <w:rPr>
          <w:rFonts w:ascii="Abadi" w:hAnsi="Abadi"/>
        </w:rPr>
        <w:t>claims management a</w:t>
      </w:r>
      <w:r w:rsidRPr="004F3FA7">
        <w:rPr>
          <w:rFonts w:ascii="Abadi" w:hAnsi="Abadi"/>
        </w:rPr>
        <w:t xml:space="preserve">udit </w:t>
      </w:r>
      <w:r w:rsidR="006409E5" w:rsidRPr="004F3FA7">
        <w:rPr>
          <w:rFonts w:ascii="Abadi" w:hAnsi="Abadi"/>
        </w:rPr>
        <w:t xml:space="preserve">manual </w:t>
      </w:r>
      <w:r w:rsidR="005C6D81" w:rsidRPr="004F3FA7">
        <w:rPr>
          <w:rFonts w:ascii="Abadi" w:hAnsi="Abadi"/>
        </w:rPr>
        <w:t>&lt;</w:t>
      </w:r>
      <w:r w:rsidRPr="004F3FA7">
        <w:rPr>
          <w:rFonts w:ascii="Abadi" w:hAnsi="Abadi"/>
        </w:rPr>
        <w:t>requires</w:t>
      </w:r>
      <w:r w:rsidR="004501BA" w:rsidRPr="004F3FA7">
        <w:rPr>
          <w:rFonts w:ascii="Abadi" w:hAnsi="Abadi"/>
        </w:rPr>
        <w:t xml:space="preserve"> / does not require</w:t>
      </w:r>
      <w:r w:rsidR="005C6D81" w:rsidRPr="004F3FA7">
        <w:rPr>
          <w:rFonts w:ascii="Abadi" w:hAnsi="Abadi"/>
        </w:rPr>
        <w:t>&gt;</w:t>
      </w:r>
      <w:r w:rsidRPr="004F3FA7">
        <w:rPr>
          <w:rFonts w:ascii="Abadi" w:hAnsi="Abadi"/>
        </w:rPr>
        <w:t xml:space="preserve"> an </w:t>
      </w:r>
      <w:r w:rsidR="006409E5" w:rsidRPr="004F3FA7">
        <w:rPr>
          <w:rFonts w:ascii="Abadi" w:hAnsi="Abadi"/>
        </w:rPr>
        <w:t xml:space="preserve">improvement plan </w:t>
      </w:r>
      <w:r w:rsidRPr="004F3FA7">
        <w:rPr>
          <w:rFonts w:ascii="Abadi" w:hAnsi="Abadi"/>
        </w:rPr>
        <w:t>to be completed</w:t>
      </w:r>
      <w:r w:rsidR="006409E5" w:rsidRPr="004F3FA7">
        <w:rPr>
          <w:rFonts w:ascii="Abadi" w:hAnsi="Abadi"/>
        </w:rPr>
        <w:t>.</w:t>
      </w:r>
    </w:p>
    <w:p w14:paraId="21B0541F" w14:textId="77777777" w:rsidR="00E75E8E" w:rsidRPr="004F3FA7" w:rsidRDefault="005C7D7D" w:rsidP="00E75E8E">
      <w:pPr>
        <w:spacing w:before="360" w:after="840"/>
        <w:rPr>
          <w:rFonts w:ascii="Abadi" w:hAnsi="Abadi"/>
        </w:rPr>
      </w:pPr>
      <w:r w:rsidRPr="004F3FA7">
        <w:rPr>
          <w:rFonts w:ascii="Abadi" w:hAnsi="Abadi"/>
        </w:rPr>
        <w:t xml:space="preserve">Yours sincerely, </w:t>
      </w:r>
      <w:r w:rsidR="00E75E8E" w:rsidRPr="004F3FA7">
        <w:rPr>
          <w:rFonts w:ascii="Abadi" w:hAnsi="Abadi"/>
        </w:rPr>
        <w:br/>
      </w:r>
    </w:p>
    <w:p w14:paraId="0497ED4D" w14:textId="77777777" w:rsidR="00E75E8E" w:rsidRPr="004F3FA7" w:rsidRDefault="005C7D7D" w:rsidP="00E75E8E">
      <w:pPr>
        <w:spacing w:before="360" w:after="840"/>
        <w:rPr>
          <w:rFonts w:ascii="Abadi" w:hAnsi="Abadi"/>
        </w:rPr>
      </w:pPr>
      <w:r w:rsidRPr="004F3FA7">
        <w:rPr>
          <w:rFonts w:ascii="Abadi" w:hAnsi="Abadi"/>
        </w:rPr>
        <w:t>Lead Auditor details</w:t>
      </w:r>
    </w:p>
    <w:p w14:paraId="537753C0" w14:textId="77777777" w:rsidR="006409E5" w:rsidRPr="004F3FA7" w:rsidRDefault="006409E5" w:rsidP="00E75E8E">
      <w:pPr>
        <w:spacing w:before="360" w:after="840"/>
        <w:rPr>
          <w:rFonts w:ascii="Abadi" w:hAnsi="Abadi"/>
        </w:rPr>
      </w:pPr>
      <w:r w:rsidRPr="004F3FA7">
        <w:rPr>
          <w:rFonts w:ascii="Abadi" w:hAnsi="Abadi"/>
        </w:rPr>
        <w:br w:type="page"/>
      </w:r>
    </w:p>
    <w:p w14:paraId="23D4D01B" w14:textId="5F0B0F20" w:rsidR="005C7D7D" w:rsidRPr="004F3FA7" w:rsidRDefault="005C7D7D" w:rsidP="005846A5">
      <w:pPr>
        <w:pStyle w:val="Heading1"/>
        <w:rPr>
          <w:rFonts w:ascii="Abadi" w:hAnsi="Abadi"/>
          <w:color w:val="215868" w:themeColor="accent5" w:themeShade="80"/>
        </w:rPr>
        <w:sectPr w:rsidR="005C7D7D" w:rsidRPr="004F3FA7" w:rsidSect="0000752D">
          <w:headerReference w:type="default" r:id="rId11"/>
          <w:footerReference w:type="even" r:id="rId12"/>
          <w:footerReference w:type="default" r:id="rId13"/>
          <w:pgSz w:w="11906" w:h="16838"/>
          <w:pgMar w:top="1134" w:right="1134" w:bottom="1134" w:left="1134" w:header="454" w:footer="454" w:gutter="0"/>
          <w:cols w:space="708"/>
          <w:docGrid w:linePitch="360"/>
        </w:sectPr>
      </w:pPr>
      <w:bookmarkStart w:id="18" w:name="_Toc485389901"/>
      <w:r w:rsidRPr="004F3FA7">
        <w:rPr>
          <w:rFonts w:ascii="Abadi" w:hAnsi="Abadi"/>
          <w:color w:val="215868" w:themeColor="accent5" w:themeShade="80"/>
        </w:rPr>
        <w:lastRenderedPageBreak/>
        <w:t xml:space="preserve">Appendix A – List of claims </w:t>
      </w:r>
      <w:bookmarkStart w:id="19" w:name="_Toc461002648"/>
      <w:bookmarkEnd w:id="18"/>
      <w:r w:rsidR="009F149E" w:rsidRPr="004F3FA7">
        <w:rPr>
          <w:rFonts w:ascii="Abadi" w:hAnsi="Abadi"/>
          <w:color w:val="215868" w:themeColor="accent5" w:themeShade="80"/>
        </w:rPr>
        <w:t>audited</w:t>
      </w:r>
    </w:p>
    <w:bookmarkEnd w:id="19"/>
    <w:p w14:paraId="3640701B" w14:textId="77777777" w:rsidR="005C7D7D" w:rsidRPr="004F3FA7" w:rsidRDefault="005C7D7D" w:rsidP="00F60F34">
      <w:pPr>
        <w:rPr>
          <w:rFonts w:ascii="Abadi" w:hAnsi="Abadi"/>
        </w:rPr>
        <w:sectPr w:rsidR="005C7D7D" w:rsidRPr="004F3FA7" w:rsidSect="005C7D7D">
          <w:type w:val="continuous"/>
          <w:pgSz w:w="11906" w:h="16838"/>
          <w:pgMar w:top="1134" w:right="1134" w:bottom="1134" w:left="1134" w:header="709" w:footer="454" w:gutter="0"/>
          <w:cols w:space="708"/>
          <w:docGrid w:linePitch="360"/>
        </w:sectPr>
      </w:pPr>
    </w:p>
    <w:p w14:paraId="61197C8C" w14:textId="77777777" w:rsidR="00891ACA" w:rsidRPr="004F3FA7" w:rsidRDefault="00891ACA" w:rsidP="0030657C">
      <w:pPr>
        <w:rPr>
          <w:rFonts w:ascii="Abadi" w:hAnsi="Abadi"/>
        </w:rPr>
        <w:sectPr w:rsidR="00891ACA" w:rsidRPr="004F3FA7" w:rsidSect="00473826">
          <w:type w:val="continuous"/>
          <w:pgSz w:w="11906" w:h="16838"/>
          <w:pgMar w:top="1134" w:right="1134" w:bottom="1134" w:left="1134" w:header="709" w:footer="454" w:gutter="0"/>
          <w:cols w:num="2" w:space="708"/>
          <w:docGrid w:linePitch="360"/>
        </w:sectPr>
      </w:pPr>
    </w:p>
    <w:p w14:paraId="00693D36" w14:textId="72A73CCA" w:rsidR="008F778A" w:rsidRPr="004F3FA7" w:rsidRDefault="008F778A" w:rsidP="00947D4A">
      <w:pPr>
        <w:pStyle w:val="DisclaimerBoldMasterPages"/>
        <w:rPr>
          <w:rFonts w:ascii="Abadi" w:hAnsi="Abadi"/>
        </w:rPr>
      </w:pPr>
    </w:p>
    <w:sectPr w:rsidR="008F778A" w:rsidRPr="004F3FA7" w:rsidSect="00947D4A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199" w:right="1134" w:bottom="113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14570" w14:textId="77777777" w:rsidR="00264D7F" w:rsidRDefault="00264D7F" w:rsidP="008F778A">
      <w:pPr>
        <w:spacing w:after="0" w:line="240" w:lineRule="auto"/>
      </w:pPr>
      <w:r>
        <w:separator/>
      </w:r>
    </w:p>
  </w:endnote>
  <w:endnote w:type="continuationSeparator" w:id="0">
    <w:p w14:paraId="13580675" w14:textId="77777777" w:rsidR="00264D7F" w:rsidRDefault="00264D7F" w:rsidP="008F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Calibri"/>
    <w:charset w:val="00"/>
    <w:family w:val="auto"/>
    <w:pitch w:val="variable"/>
    <w:sig w:usb0="A00000AF" w:usb1="40000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rendon Lt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Calibri"/>
    <w:charset w:val="00"/>
    <w:family w:val="auto"/>
    <w:pitch w:val="variable"/>
    <w:sig w:usb0="A00000AF" w:usb1="40000048" w:usb2="00000000" w:usb3="00000000" w:csb0="00000111" w:csb1="00000000"/>
  </w:font>
  <w:font w:name="Gotham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ok">
    <w:charset w:val="00"/>
    <w:family w:val="auto"/>
    <w:pitch w:val="variable"/>
    <w:sig w:usb0="00000003" w:usb1="00000000" w:usb2="00000000" w:usb3="00000000" w:csb0="00000001" w:csb1="00000000"/>
  </w:font>
  <w:font w:name="Clarendon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9B3C" w14:textId="77777777" w:rsidR="00D109E8" w:rsidRPr="000A7EE6" w:rsidRDefault="00D109E8" w:rsidP="008F778A">
    <w:pPr>
      <w:tabs>
        <w:tab w:val="left" w:pos="1134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  <w:r w:rsidRPr="001F42FD">
      <w:rPr>
        <w:sz w:val="16"/>
        <w:szCs w:val="16"/>
      </w:rPr>
      <w:fldChar w:fldCharType="begin"/>
    </w:r>
    <w:r w:rsidRPr="001F42FD">
      <w:rPr>
        <w:sz w:val="16"/>
        <w:szCs w:val="16"/>
      </w:rPr>
      <w:instrText xml:space="preserve"> PAGE   \* MERGEFORMAT </w:instrText>
    </w:r>
    <w:r w:rsidRPr="001F42FD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1F42FD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 </w:t>
    </w:r>
    <w:r w:rsidRPr="001F42FD">
      <w:rPr>
        <w:sz w:val="16"/>
        <w:szCs w:val="16"/>
      </w:rPr>
      <w:t>DOCUMENT TITLE</w:t>
    </w:r>
    <w:r>
      <w:rPr>
        <w:noProof/>
        <w:sz w:val="16"/>
        <w:szCs w:val="16"/>
        <w:lang w:eastAsia="en-AU"/>
      </w:rPr>
      <w:drawing>
        <wp:anchor distT="0" distB="0" distL="0" distR="0" simplePos="0" relativeHeight="251659264" behindDoc="1" locked="1" layoutInCell="1" allowOverlap="0" wp14:anchorId="584CFBF9" wp14:editId="1C6B6FA1">
          <wp:simplePos x="0" y="0"/>
          <wp:positionH relativeFrom="column">
            <wp:posOffset>-788670</wp:posOffset>
          </wp:positionH>
          <wp:positionV relativeFrom="paragraph">
            <wp:posOffset>-316865</wp:posOffset>
          </wp:positionV>
          <wp:extent cx="7556400" cy="486000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lin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38D3" w14:textId="6E7F3AB0" w:rsidR="004F3FA7" w:rsidRDefault="004F3F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1FB6900" wp14:editId="27C84B15">
              <wp:simplePos x="0" y="0"/>
              <wp:positionH relativeFrom="column">
                <wp:posOffset>1943735</wp:posOffset>
              </wp:positionH>
              <wp:positionV relativeFrom="paragraph">
                <wp:posOffset>-3919855</wp:posOffset>
              </wp:positionV>
              <wp:extent cx="2900045" cy="1771650"/>
              <wp:effectExtent l="0" t="419100" r="0" b="0"/>
              <wp:wrapNone/>
              <wp:docPr id="7" name="Speech Bubble: 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900045" cy="1771650"/>
                      </a:xfrm>
                      <a:prstGeom prst="wedgeRectCallout">
                        <a:avLst>
                          <a:gd name="adj1" fmla="val 38671"/>
                          <a:gd name="adj2" fmla="val 73328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D6C776" w14:textId="77777777" w:rsidR="004F3FA7" w:rsidRDefault="004F3FA7" w:rsidP="004F3FA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B6900"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Speech Bubble: Rectangle 7" o:spid="_x0000_s1031" type="#_x0000_t61" style="position:absolute;margin-left:153.05pt;margin-top:-308.65pt;width:228.35pt;height:139.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" adj="19153,26639" fillcolor="white [3212]" stroked="f" strokeweight="2pt">
              <v:textbox>
                <w:txbxContent>
                  <w:p w14:paraId="10D6C776" w14:textId="77777777" w:rsidR="004F3FA7" w:rsidRDefault="004F3FA7" w:rsidP="004F3FA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A4FA" w14:textId="5A807E73" w:rsidR="00D109E8" w:rsidRPr="008F778A" w:rsidRDefault="00D109E8" w:rsidP="006977B6">
    <w:pPr>
      <w:spacing w:after="0" w:line="240" w:lineRule="auto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AF8E" w14:textId="47351557" w:rsidR="00D109E8" w:rsidRPr="00170C97" w:rsidRDefault="00D109E8" w:rsidP="00A54E0E">
    <w:pPr>
      <w:pStyle w:val="Footer"/>
      <w:tabs>
        <w:tab w:val="clear" w:pos="4513"/>
        <w:tab w:val="clear" w:pos="9026"/>
        <w:tab w:val="left" w:pos="5670"/>
        <w:tab w:val="left" w:pos="6379"/>
      </w:tabs>
      <w:ind w:firstLine="5040"/>
      <w:rPr>
        <w:sz w:val="16"/>
        <w:szCs w:val="16"/>
      </w:rPr>
    </w:pPr>
    <w:r>
      <w:rPr>
        <w:noProof/>
        <w:lang w:eastAsia="en-AU"/>
      </w:rPr>
      <w:t xml:space="preserve"> </w:t>
    </w:r>
    <w:r>
      <w:rPr>
        <w:noProof/>
        <w:lang w:eastAsia="en-AU"/>
      </w:rPr>
      <w:tab/>
    </w:r>
    <w:r>
      <w:rPr>
        <w:noProof/>
        <w:lang w:eastAsia="en-AU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4FCF" w14:textId="77777777" w:rsidR="00D109E8" w:rsidRPr="00947D4A" w:rsidRDefault="00D109E8" w:rsidP="00947D4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1A33" w14:textId="77777777" w:rsidR="00D109E8" w:rsidRPr="00170C97" w:rsidRDefault="00D109E8" w:rsidP="004C0FF9">
    <w:pPr>
      <w:pStyle w:val="DisclaimerBoldMasterPage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099D7" w14:textId="77777777" w:rsidR="00264D7F" w:rsidRDefault="00264D7F" w:rsidP="008F778A">
      <w:pPr>
        <w:spacing w:after="0" w:line="240" w:lineRule="auto"/>
      </w:pPr>
      <w:r>
        <w:separator/>
      </w:r>
    </w:p>
  </w:footnote>
  <w:footnote w:type="continuationSeparator" w:id="0">
    <w:p w14:paraId="2E7B14D8" w14:textId="77777777" w:rsidR="00264D7F" w:rsidRDefault="00264D7F" w:rsidP="008F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E88F" w14:textId="4C4580CA" w:rsidR="00D109E8" w:rsidRDefault="004F3FA7" w:rsidP="006977B6">
    <w:pPr>
      <w:pStyle w:val="Header"/>
      <w:tabs>
        <w:tab w:val="clear" w:pos="9026"/>
        <w:tab w:val="right" w:pos="7371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16AAA77" wp14:editId="1AAEA75A">
              <wp:simplePos x="0" y="0"/>
              <wp:positionH relativeFrom="column">
                <wp:posOffset>-255905</wp:posOffset>
              </wp:positionH>
              <wp:positionV relativeFrom="paragraph">
                <wp:posOffset>275590</wp:posOffset>
              </wp:positionV>
              <wp:extent cx="6229350" cy="4029075"/>
              <wp:effectExtent l="0" t="0" r="0" b="1000125"/>
              <wp:wrapNone/>
              <wp:docPr id="5" name="Speech Bubble: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9350" cy="4029075"/>
                      </a:xfrm>
                      <a:prstGeom prst="wedgeRectCallout">
                        <a:avLst>
                          <a:gd name="adj1" fmla="val -9518"/>
                          <a:gd name="adj2" fmla="val 74084"/>
                        </a:avLst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58DE21" w14:textId="77777777" w:rsidR="004F3FA7" w:rsidRDefault="004F3FA7" w:rsidP="004F3FA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6AAA77"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Speech Bubble: Rectangle 5" o:spid="_x0000_s1027" type="#_x0000_t61" style="position:absolute;margin-left:-20.15pt;margin-top:21.7pt;width:490.5pt;height:3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" adj="8744,26802" fillcolor="#205867 [1608]" stroked="f" strokeweight="2pt">
              <v:textbox>
                <w:txbxContent>
                  <w:p w14:paraId="2058DE21" w14:textId="77777777" w:rsidR="004F3FA7" w:rsidRDefault="004F3FA7" w:rsidP="004F3FA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1699E7" wp14:editId="488DDF16">
              <wp:simplePos x="0" y="0"/>
              <wp:positionH relativeFrom="column">
                <wp:posOffset>-713105</wp:posOffset>
              </wp:positionH>
              <wp:positionV relativeFrom="paragraph">
                <wp:posOffset>-448310</wp:posOffset>
              </wp:positionV>
              <wp:extent cx="7524750" cy="106870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4750" cy="106870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F77C02" id="Rectangle 4" o:spid="_x0000_s1026" style="position:absolute;margin-left:-56.15pt;margin-top:-35.3pt;width:592.5pt;height:841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" fillcolor="#daeef3 [664]" stroked="f" strokeweight="2pt"/>
          </w:pict>
        </mc:Fallback>
      </mc:AlternateContent>
    </w:r>
    <w:r w:rsidR="00D109E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110AE10B" wp14:editId="7E9AAB46">
              <wp:simplePos x="0" y="0"/>
              <wp:positionH relativeFrom="column">
                <wp:posOffset>-116839</wp:posOffset>
              </wp:positionH>
              <wp:positionV relativeFrom="paragraph">
                <wp:posOffset>227965</wp:posOffset>
              </wp:positionV>
              <wp:extent cx="5255895" cy="7038340"/>
              <wp:effectExtent l="0" t="0" r="1905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5895" cy="7038340"/>
                        <a:chOff x="609600" y="676275"/>
                        <a:chExt cx="5255895" cy="7038340"/>
                      </a:xfrm>
                    </wpg:grpSpPr>
                    <wps:wsp>
                      <wps:cNvPr id="30" name="Rectangle 30" descr="Decorative" title="Decorative"/>
                      <wps:cNvSpPr/>
                      <wps:spPr>
                        <a:xfrm>
                          <a:off x="2733675" y="5686425"/>
                          <a:ext cx="2106930" cy="2028190"/>
                        </a:xfrm>
                        <a:custGeom>
                          <a:avLst/>
                          <a:gdLst>
                            <a:gd name="connsiteX0" fmla="*/ 0 w 2070538"/>
                            <a:gd name="connsiteY0" fmla="*/ 0 h 1597573"/>
                            <a:gd name="connsiteX1" fmla="*/ 2070538 w 2070538"/>
                            <a:gd name="connsiteY1" fmla="*/ 0 h 1597573"/>
                            <a:gd name="connsiteX2" fmla="*/ 2070538 w 2070538"/>
                            <a:gd name="connsiteY2" fmla="*/ 1597573 h 1597573"/>
                            <a:gd name="connsiteX3" fmla="*/ 0 w 2070538"/>
                            <a:gd name="connsiteY3" fmla="*/ 1597573 h 1597573"/>
                            <a:gd name="connsiteX4" fmla="*/ 0 w 2070538"/>
                            <a:gd name="connsiteY4" fmla="*/ 0 h 1597573"/>
                            <a:gd name="connsiteX0" fmla="*/ 0 w 2070538"/>
                            <a:gd name="connsiteY0" fmla="*/ 0 h 1597573"/>
                            <a:gd name="connsiteX1" fmla="*/ 861848 w 2070538"/>
                            <a:gd name="connsiteY1" fmla="*/ 0 h 1597573"/>
                            <a:gd name="connsiteX2" fmla="*/ 2070538 w 2070538"/>
                            <a:gd name="connsiteY2" fmla="*/ 0 h 1597573"/>
                            <a:gd name="connsiteX3" fmla="*/ 2070538 w 2070538"/>
                            <a:gd name="connsiteY3" fmla="*/ 1597573 h 1597573"/>
                            <a:gd name="connsiteX4" fmla="*/ 0 w 2070538"/>
                            <a:gd name="connsiteY4" fmla="*/ 1597573 h 1597573"/>
                            <a:gd name="connsiteX5" fmla="*/ 0 w 2070538"/>
                            <a:gd name="connsiteY5" fmla="*/ 0 h 1597573"/>
                            <a:gd name="connsiteX0" fmla="*/ 0 w 2070538"/>
                            <a:gd name="connsiteY0" fmla="*/ 10510 h 1608083"/>
                            <a:gd name="connsiteX1" fmla="*/ 861848 w 2070538"/>
                            <a:gd name="connsiteY1" fmla="*/ 10510 h 1608083"/>
                            <a:gd name="connsiteX2" fmla="*/ 1566041 w 2070538"/>
                            <a:gd name="connsiteY2" fmla="*/ 0 h 1608083"/>
                            <a:gd name="connsiteX3" fmla="*/ 2070538 w 2070538"/>
                            <a:gd name="connsiteY3" fmla="*/ 10510 h 1608083"/>
                            <a:gd name="connsiteX4" fmla="*/ 2070538 w 2070538"/>
                            <a:gd name="connsiteY4" fmla="*/ 1608083 h 1608083"/>
                            <a:gd name="connsiteX5" fmla="*/ 0 w 2070538"/>
                            <a:gd name="connsiteY5" fmla="*/ 1608083 h 1608083"/>
                            <a:gd name="connsiteX6" fmla="*/ 0 w 2070538"/>
                            <a:gd name="connsiteY6" fmla="*/ 10510 h 1608083"/>
                            <a:gd name="connsiteX0" fmla="*/ 0 w 2070538"/>
                            <a:gd name="connsiteY0" fmla="*/ 10510 h 1608083"/>
                            <a:gd name="connsiteX1" fmla="*/ 861848 w 2070538"/>
                            <a:gd name="connsiteY1" fmla="*/ 10510 h 1608083"/>
                            <a:gd name="connsiteX2" fmla="*/ 1208689 w 2070538"/>
                            <a:gd name="connsiteY2" fmla="*/ 0 h 1608083"/>
                            <a:gd name="connsiteX3" fmla="*/ 1566041 w 2070538"/>
                            <a:gd name="connsiteY3" fmla="*/ 0 h 1608083"/>
                            <a:gd name="connsiteX4" fmla="*/ 2070538 w 2070538"/>
                            <a:gd name="connsiteY4" fmla="*/ 10510 h 1608083"/>
                            <a:gd name="connsiteX5" fmla="*/ 2070538 w 2070538"/>
                            <a:gd name="connsiteY5" fmla="*/ 1608083 h 1608083"/>
                            <a:gd name="connsiteX6" fmla="*/ 0 w 2070538"/>
                            <a:gd name="connsiteY6" fmla="*/ 1608083 h 1608083"/>
                            <a:gd name="connsiteX7" fmla="*/ 0 w 2070538"/>
                            <a:gd name="connsiteY7" fmla="*/ 10510 h 1608083"/>
                            <a:gd name="connsiteX0" fmla="*/ 0 w 2070538"/>
                            <a:gd name="connsiteY0" fmla="*/ 431037 h 2028610"/>
                            <a:gd name="connsiteX1" fmla="*/ 861848 w 2070538"/>
                            <a:gd name="connsiteY1" fmla="*/ 431037 h 2028610"/>
                            <a:gd name="connsiteX2" fmla="*/ 872543 w 2070538"/>
                            <a:gd name="connsiteY2" fmla="*/ 0 h 2028610"/>
                            <a:gd name="connsiteX3" fmla="*/ 1566041 w 2070538"/>
                            <a:gd name="connsiteY3" fmla="*/ 420527 h 2028610"/>
                            <a:gd name="connsiteX4" fmla="*/ 2070538 w 2070538"/>
                            <a:gd name="connsiteY4" fmla="*/ 431037 h 2028610"/>
                            <a:gd name="connsiteX5" fmla="*/ 2070538 w 2070538"/>
                            <a:gd name="connsiteY5" fmla="*/ 2028610 h 2028610"/>
                            <a:gd name="connsiteX6" fmla="*/ 0 w 2070538"/>
                            <a:gd name="connsiteY6" fmla="*/ 2028610 h 2028610"/>
                            <a:gd name="connsiteX7" fmla="*/ 0 w 2070538"/>
                            <a:gd name="connsiteY7" fmla="*/ 431037 h 2028610"/>
                            <a:gd name="connsiteX0" fmla="*/ 0 w 2107560"/>
                            <a:gd name="connsiteY0" fmla="*/ 431037 h 2028610"/>
                            <a:gd name="connsiteX1" fmla="*/ 861848 w 2107560"/>
                            <a:gd name="connsiteY1" fmla="*/ 431037 h 2028610"/>
                            <a:gd name="connsiteX2" fmla="*/ 872543 w 2107560"/>
                            <a:gd name="connsiteY2" fmla="*/ 0 h 2028610"/>
                            <a:gd name="connsiteX3" fmla="*/ 1566041 w 2107560"/>
                            <a:gd name="connsiteY3" fmla="*/ 420527 h 2028610"/>
                            <a:gd name="connsiteX4" fmla="*/ 2107560 w 2107560"/>
                            <a:gd name="connsiteY4" fmla="*/ 416492 h 2028610"/>
                            <a:gd name="connsiteX5" fmla="*/ 2070538 w 2107560"/>
                            <a:gd name="connsiteY5" fmla="*/ 2028610 h 2028610"/>
                            <a:gd name="connsiteX6" fmla="*/ 0 w 2107560"/>
                            <a:gd name="connsiteY6" fmla="*/ 2028610 h 2028610"/>
                            <a:gd name="connsiteX7" fmla="*/ 0 w 2107560"/>
                            <a:gd name="connsiteY7" fmla="*/ 431037 h 2028610"/>
                            <a:gd name="connsiteX0" fmla="*/ 0 w 2107560"/>
                            <a:gd name="connsiteY0" fmla="*/ 431037 h 2028610"/>
                            <a:gd name="connsiteX1" fmla="*/ 861848 w 2107560"/>
                            <a:gd name="connsiteY1" fmla="*/ 431037 h 2028610"/>
                            <a:gd name="connsiteX2" fmla="*/ 872543 w 2107560"/>
                            <a:gd name="connsiteY2" fmla="*/ 0 h 2028610"/>
                            <a:gd name="connsiteX3" fmla="*/ 1566041 w 2107560"/>
                            <a:gd name="connsiteY3" fmla="*/ 420527 h 2028610"/>
                            <a:gd name="connsiteX4" fmla="*/ 2107560 w 2107560"/>
                            <a:gd name="connsiteY4" fmla="*/ 416492 h 2028610"/>
                            <a:gd name="connsiteX5" fmla="*/ 2107560 w 2107560"/>
                            <a:gd name="connsiteY5" fmla="*/ 2028610 h 2028610"/>
                            <a:gd name="connsiteX6" fmla="*/ 0 w 2107560"/>
                            <a:gd name="connsiteY6" fmla="*/ 2028610 h 2028610"/>
                            <a:gd name="connsiteX7" fmla="*/ 0 w 2107560"/>
                            <a:gd name="connsiteY7" fmla="*/ 431037 h 20286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107560" h="2028610">
                              <a:moveTo>
                                <a:pt x="0" y="431037"/>
                              </a:moveTo>
                              <a:lnTo>
                                <a:pt x="861848" y="431037"/>
                              </a:lnTo>
                              <a:lnTo>
                                <a:pt x="872543" y="0"/>
                              </a:lnTo>
                              <a:lnTo>
                                <a:pt x="1566041" y="420527"/>
                              </a:lnTo>
                              <a:lnTo>
                                <a:pt x="2107560" y="416492"/>
                              </a:lnTo>
                              <a:lnTo>
                                <a:pt x="2107560" y="2028610"/>
                              </a:lnTo>
                              <a:lnTo>
                                <a:pt x="0" y="2028610"/>
                              </a:lnTo>
                              <a:lnTo>
                                <a:pt x="0" y="431037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ctangle 29" descr="Decorative" title="Decorative"/>
                      <wps:cNvSpPr/>
                      <wps:spPr>
                        <a:xfrm>
                          <a:off x="609600" y="676275"/>
                          <a:ext cx="5255895" cy="5013325"/>
                        </a:xfrm>
                        <a:custGeom>
                          <a:avLst/>
                          <a:gdLst>
                            <a:gd name="connsiteX0" fmla="*/ 0 w 5234152"/>
                            <a:gd name="connsiteY0" fmla="*/ 0 h 3930869"/>
                            <a:gd name="connsiteX1" fmla="*/ 5234152 w 5234152"/>
                            <a:gd name="connsiteY1" fmla="*/ 0 h 3930869"/>
                            <a:gd name="connsiteX2" fmla="*/ 5234152 w 5234152"/>
                            <a:gd name="connsiteY2" fmla="*/ 3930869 h 3930869"/>
                            <a:gd name="connsiteX3" fmla="*/ 0 w 5234152"/>
                            <a:gd name="connsiteY3" fmla="*/ 3930869 h 3930869"/>
                            <a:gd name="connsiteX4" fmla="*/ 0 w 5234152"/>
                            <a:gd name="connsiteY4" fmla="*/ 0 h 3930869"/>
                            <a:gd name="connsiteX0" fmla="*/ 0 w 5234152"/>
                            <a:gd name="connsiteY0" fmla="*/ 0 h 3930869"/>
                            <a:gd name="connsiteX1" fmla="*/ 5234152 w 5234152"/>
                            <a:gd name="connsiteY1" fmla="*/ 0 h 3930869"/>
                            <a:gd name="connsiteX2" fmla="*/ 5234152 w 5234152"/>
                            <a:gd name="connsiteY2" fmla="*/ 3930869 h 3930869"/>
                            <a:gd name="connsiteX3" fmla="*/ 1093075 w 5234152"/>
                            <a:gd name="connsiteY3" fmla="*/ 3920359 h 3930869"/>
                            <a:gd name="connsiteX4" fmla="*/ 0 w 5234152"/>
                            <a:gd name="connsiteY4" fmla="*/ 3930869 h 3930869"/>
                            <a:gd name="connsiteX5" fmla="*/ 0 w 5234152"/>
                            <a:gd name="connsiteY5" fmla="*/ 0 h 3930869"/>
                            <a:gd name="connsiteX0" fmla="*/ 0 w 5234152"/>
                            <a:gd name="connsiteY0" fmla="*/ 0 h 3930869"/>
                            <a:gd name="connsiteX1" fmla="*/ 5234152 w 5234152"/>
                            <a:gd name="connsiteY1" fmla="*/ 0 h 3930869"/>
                            <a:gd name="connsiteX2" fmla="*/ 5234152 w 5234152"/>
                            <a:gd name="connsiteY2" fmla="*/ 3930869 h 3930869"/>
                            <a:gd name="connsiteX3" fmla="*/ 2995448 w 5234152"/>
                            <a:gd name="connsiteY3" fmla="*/ 3930869 h 3930869"/>
                            <a:gd name="connsiteX4" fmla="*/ 1093075 w 5234152"/>
                            <a:gd name="connsiteY4" fmla="*/ 3920359 h 3930869"/>
                            <a:gd name="connsiteX5" fmla="*/ 0 w 5234152"/>
                            <a:gd name="connsiteY5" fmla="*/ 3930869 h 3930869"/>
                            <a:gd name="connsiteX6" fmla="*/ 0 w 5234152"/>
                            <a:gd name="connsiteY6" fmla="*/ 0 h 3930869"/>
                            <a:gd name="connsiteX0" fmla="*/ 0 w 5234152"/>
                            <a:gd name="connsiteY0" fmla="*/ 0 h 3930869"/>
                            <a:gd name="connsiteX1" fmla="*/ 5234152 w 5234152"/>
                            <a:gd name="connsiteY1" fmla="*/ 0 h 3930869"/>
                            <a:gd name="connsiteX2" fmla="*/ 5234152 w 5234152"/>
                            <a:gd name="connsiteY2" fmla="*/ 3930869 h 3930869"/>
                            <a:gd name="connsiteX3" fmla="*/ 2995448 w 5234152"/>
                            <a:gd name="connsiteY3" fmla="*/ 3930869 h 3930869"/>
                            <a:gd name="connsiteX4" fmla="*/ 2175641 w 5234152"/>
                            <a:gd name="connsiteY4" fmla="*/ 3930869 h 3930869"/>
                            <a:gd name="connsiteX5" fmla="*/ 1093075 w 5234152"/>
                            <a:gd name="connsiteY5" fmla="*/ 3920359 h 3930869"/>
                            <a:gd name="connsiteX6" fmla="*/ 0 w 5234152"/>
                            <a:gd name="connsiteY6" fmla="*/ 3930869 h 3930869"/>
                            <a:gd name="connsiteX7" fmla="*/ 0 w 5234152"/>
                            <a:gd name="connsiteY7" fmla="*/ 0 h 3930869"/>
                            <a:gd name="connsiteX0" fmla="*/ 0 w 5234152"/>
                            <a:gd name="connsiteY0" fmla="*/ 0 h 4992692"/>
                            <a:gd name="connsiteX1" fmla="*/ 5234152 w 5234152"/>
                            <a:gd name="connsiteY1" fmla="*/ 0 h 4992692"/>
                            <a:gd name="connsiteX2" fmla="*/ 5234152 w 5234152"/>
                            <a:gd name="connsiteY2" fmla="*/ 3930869 h 4992692"/>
                            <a:gd name="connsiteX3" fmla="*/ 2995448 w 5234152"/>
                            <a:gd name="connsiteY3" fmla="*/ 3930869 h 4992692"/>
                            <a:gd name="connsiteX4" fmla="*/ 2985212 w 5234152"/>
                            <a:gd name="connsiteY4" fmla="*/ 4992692 h 4992692"/>
                            <a:gd name="connsiteX5" fmla="*/ 1093075 w 5234152"/>
                            <a:gd name="connsiteY5" fmla="*/ 3920359 h 4992692"/>
                            <a:gd name="connsiteX6" fmla="*/ 0 w 5234152"/>
                            <a:gd name="connsiteY6" fmla="*/ 3930869 h 4992692"/>
                            <a:gd name="connsiteX7" fmla="*/ 0 w 5234152"/>
                            <a:gd name="connsiteY7" fmla="*/ 0 h 4992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234152" h="4992692">
                              <a:moveTo>
                                <a:pt x="0" y="0"/>
                              </a:moveTo>
                              <a:lnTo>
                                <a:pt x="5234152" y="0"/>
                              </a:lnTo>
                              <a:lnTo>
                                <a:pt x="5234152" y="3930869"/>
                              </a:lnTo>
                              <a:lnTo>
                                <a:pt x="2995448" y="3930869"/>
                              </a:lnTo>
                              <a:lnTo>
                                <a:pt x="2985212" y="4992692"/>
                              </a:lnTo>
                              <a:lnTo>
                                <a:pt x="1093075" y="3920359"/>
                              </a:lnTo>
                              <a:lnTo>
                                <a:pt x="0" y="39308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553B660" w14:textId="77777777" w:rsidR="00D109E8" w:rsidRDefault="00D109E8" w:rsidP="008F77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0AE10B" id="Group 10" o:spid="_x0000_s1028" style="position:absolute;margin-left:-9.2pt;margin-top:17.95pt;width:413.85pt;height:554.2pt;z-index:-251660288;mso-width-relative:margin;mso-height-relative:margin" coordorigin="6096,6762" coordsize="52558,7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">
              <v:shape id="Rectangle 30" o:spid="_x0000_s1029" alt="Decorative" style="position:absolute;left:27336;top:56864;width:21070;height:20282;visibility:visible;mso-wrap-style:square;v-text-anchor:middle" coordsize="2107560,202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" path="m,431037r861848,l872543,r693498,420527l2107560,416492r,1612118l,2028610,,431037xe" fillcolor="window" stroked="f" strokeweight="2pt">
                <v:path arrowok="t" o:connecttype="custom" o:connectlocs="0,430948;861590,430948;872282,0;1565573,420440;2106930,416406;2106930,2028190;0,2028190;0,430948" o:connectangles="0,0,0,0,0,0,0,0"/>
              </v:shape>
              <v:shape id="Rectangle 29" o:spid="_x0000_s1030" alt="Decorative" style="position:absolute;left:6096;top:6762;width:52558;height:50134;visibility:visible;mso-wrap-style:square;v-text-anchor:middle" coordsize="5234152,49926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" adj="-11796480,,5400" path="m,l5234152,r,3930869l2995448,3930869r-10236,1061823l1093075,3920359,,3930869,,xe" fillcolor="#205867 [1608]" stroked="f" strokeweight="2pt">
                <v:stroke joinstyle="miter"/>
                <v:formulas/>
                <v:path arrowok="t" o:connecttype="custom" o:connectlocs="0,0;5255895,0;5255895,3947114;3007891,3947114;2997613,5013325;1097616,3936560;0,3947114;0,0" o:connectangles="0,0,0,0,0,0,0,0" textboxrect="0,0,5234152,4992692"/>
                <v:textbox>
                  <w:txbxContent>
                    <w:p w14:paraId="6553B660" w14:textId="77777777" w:rsidR="00D109E8" w:rsidRDefault="00D109E8" w:rsidP="008F778A">
                      <w:pPr>
                        <w:jc w:val="center"/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4406" w14:textId="77777777" w:rsidR="00D109E8" w:rsidRDefault="00D109E8">
    <w:pPr>
      <w:pStyle w:val="Header"/>
    </w:pPr>
  </w:p>
  <w:p w14:paraId="47266422" w14:textId="77777777" w:rsidR="00D109E8" w:rsidRDefault="00D109E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4BFD" w14:textId="77777777" w:rsidR="00D109E8" w:rsidRDefault="00D109E8" w:rsidP="00C67A7B">
    <w:pPr>
      <w:pStyle w:val="Header"/>
      <w:tabs>
        <w:tab w:val="clear" w:pos="4513"/>
        <w:tab w:val="clear" w:pos="9026"/>
        <w:tab w:val="left" w:pos="6714"/>
      </w:tabs>
    </w:pPr>
    <w:r>
      <w:tab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8" behindDoc="1" locked="1" layoutInCell="1" allowOverlap="1" wp14:anchorId="60A623BE" wp14:editId="60B608F6">
              <wp:simplePos x="0" y="0"/>
              <wp:positionH relativeFrom="column">
                <wp:posOffset>-734060</wp:posOffset>
              </wp:positionH>
              <wp:positionV relativeFrom="paragraph">
                <wp:posOffset>-450215</wp:posOffset>
              </wp:positionV>
              <wp:extent cx="7614920" cy="10691495"/>
              <wp:effectExtent l="0" t="0" r="5080" b="0"/>
              <wp:wrapNone/>
              <wp:docPr id="11" name="Rectangle 11" descr="Decorative" title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4920" cy="10691495"/>
                      </a:xfrm>
                      <a:prstGeom prst="rect">
                        <a:avLst/>
                      </a:prstGeom>
                      <a:solidFill>
                        <a:srgbClr val="C6D7E2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739777" id="Rectangle 11" o:spid="_x0000_s1026" alt="Title: Decorative - Description: Decorative" style="position:absolute;margin-left:-57.8pt;margin-top:-35.45pt;width:599.6pt;height:841.85pt;z-index:-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" fillcolor="#c6d7e2" stroked="f" strokeweight="2pt">
              <w10:anchorlock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9E55" w14:textId="713224F8" w:rsidR="00D109E8" w:rsidRPr="009F149E" w:rsidRDefault="00D109E8" w:rsidP="009F1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10B94D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7.5pt;height:6pt" o:bullet="t">
        <v:imagedata r:id="rId1" o:title="Flag icon"/>
      </v:shape>
    </w:pict>
  </w:numPicBullet>
  <w:abstractNum w:abstractNumId="0" w15:restartNumberingAfterBreak="0">
    <w:nsid w:val="FFFFFF7C"/>
    <w:multiLevelType w:val="singleLevel"/>
    <w:tmpl w:val="B3183F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038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D26C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88E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A4F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84E5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786A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DCC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C8C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6C7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C3FEF"/>
    <w:multiLevelType w:val="multilevel"/>
    <w:tmpl w:val="D6448EA6"/>
    <w:lvl w:ilvl="0">
      <w:start w:val="1"/>
      <w:numFmt w:val="decimal"/>
      <w:pStyle w:val="Numberedlistmultilevel"/>
      <w:lvlText w:val="%1."/>
      <w:lvlJc w:val="left"/>
      <w:pPr>
        <w:tabs>
          <w:tab w:val="num" w:pos="357"/>
        </w:tabs>
        <w:ind w:left="357" w:hanging="357"/>
      </w:pPr>
      <w:rPr>
        <w:rFonts w:ascii="Gotham Book" w:hAnsi="Gotham Book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4"/>
      </w:pPr>
      <w:rPr>
        <w:rFonts w:ascii="Gotham Book" w:hAnsi="Gotham Book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623"/>
      </w:pPr>
      <w:rPr>
        <w:rFonts w:ascii="Gotham Book" w:hAnsi="Gotham Book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495"/>
        </w:tabs>
        <w:ind w:left="2495" w:hanging="851"/>
      </w:pPr>
      <w:rPr>
        <w:rFonts w:ascii="Gotham Book" w:hAnsi="Gotham Book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52"/>
        </w:tabs>
        <w:ind w:left="2552" w:hanging="567"/>
      </w:pPr>
      <w:rPr>
        <w:rFonts w:ascii="Gotham Book" w:hAnsi="Gotham Book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567"/>
      </w:pPr>
      <w:rPr>
        <w:rFonts w:ascii="Gotham Book" w:hAnsi="Gotham Book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2552"/>
        </w:tabs>
        <w:ind w:left="2552" w:hanging="567"/>
      </w:pPr>
      <w:rPr>
        <w:rFonts w:ascii="Gotham Book" w:hAnsi="Gotham Book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552"/>
        </w:tabs>
        <w:ind w:left="2552" w:hanging="567"/>
      </w:pPr>
      <w:rPr>
        <w:rFonts w:ascii="Gotham Book" w:hAnsi="Gotham Book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552"/>
        </w:tabs>
        <w:ind w:left="2552" w:hanging="567"/>
      </w:pPr>
      <w:rPr>
        <w:rFonts w:ascii="Gotham Book" w:hAnsi="Gotham Book" w:hint="default"/>
        <w:b w:val="0"/>
        <w:i w:val="0"/>
        <w:sz w:val="22"/>
      </w:rPr>
    </w:lvl>
  </w:abstractNum>
  <w:abstractNum w:abstractNumId="11" w15:restartNumberingAfterBreak="0">
    <w:nsid w:val="05F940AF"/>
    <w:multiLevelType w:val="multilevel"/>
    <w:tmpl w:val="E806CCC8"/>
    <w:lvl w:ilvl="0">
      <w:start w:val="1"/>
      <w:numFmt w:val="decimal"/>
      <w:pStyle w:val="Alphanumerical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2" w:hanging="35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A8420F7"/>
    <w:multiLevelType w:val="hybridMultilevel"/>
    <w:tmpl w:val="BE6A99B2"/>
    <w:lvl w:ilvl="0" w:tplc="0944CDA0">
      <w:start w:val="1"/>
      <w:numFmt w:val="decimal"/>
      <w:pStyle w:val="Numberedheading1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390E0F"/>
    <w:multiLevelType w:val="hybridMultilevel"/>
    <w:tmpl w:val="5B880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06438"/>
    <w:multiLevelType w:val="hybridMultilevel"/>
    <w:tmpl w:val="13C496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D729A"/>
    <w:multiLevelType w:val="hybridMultilevel"/>
    <w:tmpl w:val="86CA75C6"/>
    <w:lvl w:ilvl="0" w:tplc="1A58EB7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B0BD3"/>
    <w:multiLevelType w:val="hybridMultilevel"/>
    <w:tmpl w:val="799CC9AA"/>
    <w:lvl w:ilvl="0" w:tplc="C796421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33C2A"/>
    <w:multiLevelType w:val="multilevel"/>
    <w:tmpl w:val="7F84477C"/>
    <w:styleLink w:val="ListBullets"/>
    <w:lvl w:ilvl="0">
      <w:start w:val="1"/>
      <w:numFmt w:val="bullet"/>
      <w:pStyle w:val="BulletList"/>
      <w:lvlText w:val=""/>
      <w:lvlJc w:val="left"/>
      <w:pPr>
        <w:ind w:left="357" w:hanging="357"/>
      </w:pPr>
      <w:rPr>
        <w:rFonts w:ascii="Symbol" w:hAnsi="Symbol" w:hint="default"/>
        <w:color w:val="auto"/>
        <w:sz w:val="20"/>
        <w:u w:val="none"/>
      </w:rPr>
    </w:lvl>
    <w:lvl w:ilvl="1">
      <w:start w:val="1"/>
      <w:numFmt w:val="bullet"/>
      <w:lvlText w:val="­"/>
      <w:lvlJc w:val="left"/>
      <w:pPr>
        <w:ind w:left="714" w:hanging="357"/>
      </w:pPr>
      <w:rPr>
        <w:rFonts w:ascii="Courier New" w:hAnsi="Courier New" w:hint="default"/>
        <w:color w:val="auto"/>
        <w:sz w:val="20"/>
      </w:rPr>
    </w:lvl>
    <w:lvl w:ilvl="2">
      <w:start w:val="1"/>
      <w:numFmt w:val="bullet"/>
      <w:lvlRestart w:val="0"/>
      <w:lvlText w:val=""/>
      <w:lvlJc w:val="left"/>
      <w:pPr>
        <w:ind w:left="1021" w:hanging="307"/>
      </w:pPr>
      <w:rPr>
        <w:rFonts w:ascii="Wingdings" w:hAnsi="Wingdings" w:hint="default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154C66"/>
    <w:multiLevelType w:val="hybridMultilevel"/>
    <w:tmpl w:val="56F8DAE6"/>
    <w:lvl w:ilvl="0" w:tplc="2B4AF99E">
      <w:start w:val="1"/>
      <w:numFmt w:val="decimal"/>
      <w:pStyle w:val="Numberedheading3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3571A"/>
    <w:multiLevelType w:val="multilevel"/>
    <w:tmpl w:val="8ADA5C7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  <w:sz w:val="20"/>
        <w:u w:val="none"/>
      </w:rPr>
    </w:lvl>
    <w:lvl w:ilvl="1">
      <w:start w:val="1"/>
      <w:numFmt w:val="bullet"/>
      <w:lvlRestart w:val="0"/>
      <w:lvlText w:val="­"/>
      <w:lvlJc w:val="left"/>
      <w:pPr>
        <w:ind w:left="714" w:hanging="357"/>
      </w:pPr>
      <w:rPr>
        <w:rFonts w:ascii="Courier New" w:hAnsi="Courier New" w:hint="default"/>
        <w:color w:val="auto"/>
        <w:sz w:val="20"/>
      </w:rPr>
    </w:lvl>
    <w:lvl w:ilvl="2">
      <w:start w:val="1"/>
      <w:numFmt w:val="bullet"/>
      <w:lvlRestart w:val="0"/>
      <w:lvlText w:val="▪"/>
      <w:lvlJc w:val="left"/>
      <w:pPr>
        <w:ind w:left="1021" w:hanging="307"/>
      </w:pPr>
      <w:rPr>
        <w:rFonts w:ascii="Courier New" w:hAnsi="Courier New" w:hint="default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CA2884"/>
    <w:multiLevelType w:val="hybridMultilevel"/>
    <w:tmpl w:val="EE56F698"/>
    <w:lvl w:ilvl="0" w:tplc="8E8E4C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740E1"/>
    <w:multiLevelType w:val="hybridMultilevel"/>
    <w:tmpl w:val="9D462034"/>
    <w:lvl w:ilvl="0" w:tplc="C166F344">
      <w:start w:val="1"/>
      <w:numFmt w:val="decimal"/>
      <w:pStyle w:val="Numberedheading4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079BE"/>
    <w:multiLevelType w:val="hybridMultilevel"/>
    <w:tmpl w:val="8768FF96"/>
    <w:lvl w:ilvl="0" w:tplc="2242BFE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82B6A"/>
    <w:multiLevelType w:val="hybridMultilevel"/>
    <w:tmpl w:val="84A41F3A"/>
    <w:lvl w:ilvl="0" w:tplc="5228333E">
      <w:start w:val="1"/>
      <w:numFmt w:val="decimal"/>
      <w:pStyle w:val="Numberedheading5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37883"/>
    <w:multiLevelType w:val="hybridMultilevel"/>
    <w:tmpl w:val="1BEA3F6C"/>
    <w:lvl w:ilvl="0" w:tplc="9BEADCA4">
      <w:start w:val="1"/>
      <w:numFmt w:val="bullet"/>
      <w:pStyle w:val="Referencetex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F385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E3562D"/>
    <w:multiLevelType w:val="hybridMultilevel"/>
    <w:tmpl w:val="490CAF90"/>
    <w:lvl w:ilvl="0" w:tplc="C16E2B6C">
      <w:start w:val="1"/>
      <w:numFmt w:val="decimal"/>
      <w:pStyle w:val="Numberedheading2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F51D4"/>
    <w:multiLevelType w:val="hybridMultilevel"/>
    <w:tmpl w:val="1556C8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57416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ED16A3B"/>
    <w:multiLevelType w:val="hybridMultilevel"/>
    <w:tmpl w:val="9DAE896C"/>
    <w:lvl w:ilvl="0" w:tplc="FC8C36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12"/>
  </w:num>
  <w:num w:numId="5">
    <w:abstractNumId w:val="26"/>
  </w:num>
  <w:num w:numId="6">
    <w:abstractNumId w:val="18"/>
  </w:num>
  <w:num w:numId="7">
    <w:abstractNumId w:val="21"/>
  </w:num>
  <w:num w:numId="8">
    <w:abstractNumId w:val="23"/>
  </w:num>
  <w:num w:numId="9">
    <w:abstractNumId w:val="10"/>
  </w:num>
  <w:num w:numId="10">
    <w:abstractNumId w:val="28"/>
  </w:num>
  <w:num w:numId="11">
    <w:abstractNumId w:val="23"/>
    <w:lvlOverride w:ilvl="0">
      <w:startOverride w:val="1"/>
    </w:lvlOverride>
  </w:num>
  <w:num w:numId="12">
    <w:abstractNumId w:val="24"/>
  </w:num>
  <w:num w:numId="13">
    <w:abstractNumId w:val="2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27"/>
  </w:num>
  <w:num w:numId="26">
    <w:abstractNumId w:val="14"/>
  </w:num>
  <w:num w:numId="27">
    <w:abstractNumId w:val="29"/>
  </w:num>
  <w:num w:numId="28">
    <w:abstractNumId w:val="20"/>
  </w:num>
  <w:num w:numId="29">
    <w:abstractNumId w:val="22"/>
  </w:num>
  <w:num w:numId="30">
    <w:abstractNumId w:val="16"/>
  </w:num>
  <w:num w:numId="31">
    <w:abstractNumId w:val="15"/>
  </w:num>
  <w:num w:numId="32">
    <w:abstractNumId w:val="1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D7D"/>
    <w:rsid w:val="00003AA0"/>
    <w:rsid w:val="00004108"/>
    <w:rsid w:val="0000752D"/>
    <w:rsid w:val="00033F64"/>
    <w:rsid w:val="00034184"/>
    <w:rsid w:val="00067EDA"/>
    <w:rsid w:val="00076140"/>
    <w:rsid w:val="000C0275"/>
    <w:rsid w:val="000F0A01"/>
    <w:rsid w:val="00141424"/>
    <w:rsid w:val="00153B6C"/>
    <w:rsid w:val="00176795"/>
    <w:rsid w:val="001B5EC3"/>
    <w:rsid w:val="001D3DCC"/>
    <w:rsid w:val="00201798"/>
    <w:rsid w:val="00202449"/>
    <w:rsid w:val="002242E1"/>
    <w:rsid w:val="00264D7F"/>
    <w:rsid w:val="00292A50"/>
    <w:rsid w:val="002C4885"/>
    <w:rsid w:val="002C75E1"/>
    <w:rsid w:val="002E30B9"/>
    <w:rsid w:val="002F5C4A"/>
    <w:rsid w:val="00306511"/>
    <w:rsid w:val="0030657C"/>
    <w:rsid w:val="0031058C"/>
    <w:rsid w:val="0032177A"/>
    <w:rsid w:val="00327EAA"/>
    <w:rsid w:val="00352E82"/>
    <w:rsid w:val="00366144"/>
    <w:rsid w:val="00371356"/>
    <w:rsid w:val="00385F54"/>
    <w:rsid w:val="00391760"/>
    <w:rsid w:val="003B2289"/>
    <w:rsid w:val="003C7CDC"/>
    <w:rsid w:val="003D08D2"/>
    <w:rsid w:val="003D1CFA"/>
    <w:rsid w:val="004049C7"/>
    <w:rsid w:val="0043174F"/>
    <w:rsid w:val="004459B5"/>
    <w:rsid w:val="004501BA"/>
    <w:rsid w:val="00473826"/>
    <w:rsid w:val="00474846"/>
    <w:rsid w:val="0048335F"/>
    <w:rsid w:val="0049037A"/>
    <w:rsid w:val="004A3BA0"/>
    <w:rsid w:val="004A580D"/>
    <w:rsid w:val="004A6A64"/>
    <w:rsid w:val="004B2C53"/>
    <w:rsid w:val="004C0FF9"/>
    <w:rsid w:val="004E5265"/>
    <w:rsid w:val="004F0AEA"/>
    <w:rsid w:val="004F3132"/>
    <w:rsid w:val="004F3EA3"/>
    <w:rsid w:val="004F3FA7"/>
    <w:rsid w:val="00515FD0"/>
    <w:rsid w:val="00543956"/>
    <w:rsid w:val="00550A03"/>
    <w:rsid w:val="00573354"/>
    <w:rsid w:val="00575D5B"/>
    <w:rsid w:val="0058180E"/>
    <w:rsid w:val="005846A5"/>
    <w:rsid w:val="00591355"/>
    <w:rsid w:val="005A713F"/>
    <w:rsid w:val="005B35AB"/>
    <w:rsid w:val="005C6D81"/>
    <w:rsid w:val="005C7D7D"/>
    <w:rsid w:val="00620C07"/>
    <w:rsid w:val="006372CF"/>
    <w:rsid w:val="006409E5"/>
    <w:rsid w:val="006458F5"/>
    <w:rsid w:val="006658D6"/>
    <w:rsid w:val="00673424"/>
    <w:rsid w:val="0069019C"/>
    <w:rsid w:val="00695011"/>
    <w:rsid w:val="006977B6"/>
    <w:rsid w:val="00697C18"/>
    <w:rsid w:val="006A0830"/>
    <w:rsid w:val="006D49BE"/>
    <w:rsid w:val="006E5357"/>
    <w:rsid w:val="006F3828"/>
    <w:rsid w:val="00735A98"/>
    <w:rsid w:val="00743BFF"/>
    <w:rsid w:val="007446E0"/>
    <w:rsid w:val="0075318B"/>
    <w:rsid w:val="0075511F"/>
    <w:rsid w:val="007D36D1"/>
    <w:rsid w:val="00806580"/>
    <w:rsid w:val="0083270A"/>
    <w:rsid w:val="00851C66"/>
    <w:rsid w:val="0085208C"/>
    <w:rsid w:val="00866CC4"/>
    <w:rsid w:val="00891ACA"/>
    <w:rsid w:val="0089399B"/>
    <w:rsid w:val="00894599"/>
    <w:rsid w:val="008A0D75"/>
    <w:rsid w:val="008A5A29"/>
    <w:rsid w:val="008F778A"/>
    <w:rsid w:val="00907194"/>
    <w:rsid w:val="00930772"/>
    <w:rsid w:val="00947D4A"/>
    <w:rsid w:val="00954AF5"/>
    <w:rsid w:val="009814E5"/>
    <w:rsid w:val="00983978"/>
    <w:rsid w:val="009C4E9E"/>
    <w:rsid w:val="009F149E"/>
    <w:rsid w:val="009F6EDA"/>
    <w:rsid w:val="00A3314B"/>
    <w:rsid w:val="00A54E0E"/>
    <w:rsid w:val="00A9291F"/>
    <w:rsid w:val="00A967E6"/>
    <w:rsid w:val="00AC0D66"/>
    <w:rsid w:val="00AC2274"/>
    <w:rsid w:val="00AE402F"/>
    <w:rsid w:val="00AE77FF"/>
    <w:rsid w:val="00B15BDB"/>
    <w:rsid w:val="00B21666"/>
    <w:rsid w:val="00B244C2"/>
    <w:rsid w:val="00B67B08"/>
    <w:rsid w:val="00BD7A99"/>
    <w:rsid w:val="00BE190F"/>
    <w:rsid w:val="00BE616F"/>
    <w:rsid w:val="00C2668A"/>
    <w:rsid w:val="00C32928"/>
    <w:rsid w:val="00C43487"/>
    <w:rsid w:val="00C43F87"/>
    <w:rsid w:val="00C62E6C"/>
    <w:rsid w:val="00C67A7B"/>
    <w:rsid w:val="00C72BC6"/>
    <w:rsid w:val="00CC10BC"/>
    <w:rsid w:val="00CD5309"/>
    <w:rsid w:val="00D109E8"/>
    <w:rsid w:val="00D4267D"/>
    <w:rsid w:val="00D452BC"/>
    <w:rsid w:val="00D64C41"/>
    <w:rsid w:val="00DC3A6B"/>
    <w:rsid w:val="00DC7D7E"/>
    <w:rsid w:val="00E045D9"/>
    <w:rsid w:val="00E20FDD"/>
    <w:rsid w:val="00E2614D"/>
    <w:rsid w:val="00E64776"/>
    <w:rsid w:val="00E75E8E"/>
    <w:rsid w:val="00E92F6E"/>
    <w:rsid w:val="00E94FE7"/>
    <w:rsid w:val="00F2290B"/>
    <w:rsid w:val="00F437E5"/>
    <w:rsid w:val="00F60F34"/>
    <w:rsid w:val="00F7792D"/>
    <w:rsid w:val="00FA4EEE"/>
    <w:rsid w:val="00FB5373"/>
    <w:rsid w:val="00FD1879"/>
    <w:rsid w:val="00FD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08D82"/>
  <w15:docId w15:val="{9AFD512D-4F4F-4B92-9299-0B0AF82E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6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01BA"/>
    <w:rPr>
      <w:rFonts w:ascii="Gotham Book" w:hAnsi="Gotham Book"/>
    </w:rPr>
  </w:style>
  <w:style w:type="paragraph" w:styleId="Heading1">
    <w:name w:val="heading 1"/>
    <w:basedOn w:val="Normal"/>
    <w:next w:val="Normal"/>
    <w:link w:val="Heading1Char"/>
    <w:qFormat/>
    <w:rsid w:val="00BE616F"/>
    <w:pPr>
      <w:keepNext/>
      <w:keepLines/>
      <w:spacing w:before="480" w:after="240"/>
      <w:outlineLvl w:val="0"/>
    </w:pPr>
    <w:rPr>
      <w:rFonts w:ascii="Clarendon Lt BT" w:eastAsiaTheme="majorEastAsia" w:hAnsi="Clarendon Lt BT" w:cstheme="majorBidi"/>
      <w:bCs/>
      <w:color w:val="890C58"/>
      <w:sz w:val="48"/>
      <w:szCs w:val="28"/>
    </w:rPr>
  </w:style>
  <w:style w:type="paragraph" w:styleId="Heading2">
    <w:name w:val="heading 2"/>
    <w:basedOn w:val="Normal"/>
    <w:next w:val="Normal"/>
    <w:link w:val="Heading2Char"/>
    <w:qFormat/>
    <w:rsid w:val="008F778A"/>
    <w:pPr>
      <w:keepNext/>
      <w:keepLines/>
      <w:spacing w:before="200" w:after="240"/>
      <w:outlineLvl w:val="1"/>
    </w:pPr>
    <w:rPr>
      <w:rFonts w:ascii="Clarendon Lt BT" w:eastAsiaTheme="majorEastAsia" w:hAnsi="Clarendon Lt BT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BE616F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890C58"/>
      <w:sz w:val="28"/>
    </w:rPr>
  </w:style>
  <w:style w:type="paragraph" w:styleId="Heading4">
    <w:name w:val="heading 4"/>
    <w:basedOn w:val="Normal"/>
    <w:next w:val="Normal"/>
    <w:link w:val="Heading4Char"/>
    <w:qFormat/>
    <w:rsid w:val="00FB5373"/>
    <w:pPr>
      <w:keepNext/>
      <w:keepLines/>
      <w:spacing w:before="200" w:after="12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515FD0"/>
    <w:pPr>
      <w:keepNext/>
      <w:keepLines/>
      <w:spacing w:before="200" w:after="120"/>
      <w:outlineLvl w:val="4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phanumericallist">
    <w:name w:val="Alpha numerical list"/>
    <w:uiPriority w:val="2"/>
    <w:qFormat/>
    <w:rsid w:val="008F778A"/>
    <w:pPr>
      <w:numPr>
        <w:numId w:val="1"/>
      </w:numPr>
      <w:spacing w:after="0"/>
    </w:pPr>
    <w:rPr>
      <w:rFonts w:ascii="Gotham Book" w:hAnsi="Gotham Book"/>
    </w:rPr>
  </w:style>
  <w:style w:type="paragraph" w:styleId="BalloonText">
    <w:name w:val="Balloon Text"/>
    <w:basedOn w:val="Normal"/>
    <w:link w:val="BalloonTextChar"/>
    <w:uiPriority w:val="99"/>
    <w:rsid w:val="008F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458F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rsid w:val="008F778A"/>
    <w:rPr>
      <w:b/>
      <w:bCs/>
      <w:smallCaps/>
      <w:spacing w:val="5"/>
    </w:rPr>
  </w:style>
  <w:style w:type="paragraph" w:customStyle="1" w:styleId="BulletList">
    <w:name w:val="Bullet List"/>
    <w:basedOn w:val="Normal"/>
    <w:uiPriority w:val="2"/>
    <w:qFormat/>
    <w:rsid w:val="008F778A"/>
    <w:pPr>
      <w:numPr>
        <w:numId w:val="3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BE616F"/>
    <w:rPr>
      <w:rFonts w:ascii="Clarendon Lt BT" w:eastAsiaTheme="majorEastAsia" w:hAnsi="Clarendon Lt BT" w:cstheme="majorBidi"/>
      <w:bCs/>
      <w:color w:val="890C58"/>
      <w:sz w:val="48"/>
      <w:szCs w:val="28"/>
    </w:rPr>
  </w:style>
  <w:style w:type="paragraph" w:customStyle="1" w:styleId="Contentsheading">
    <w:name w:val="Contents heading"/>
    <w:basedOn w:val="Heading1"/>
    <w:link w:val="ContentsheadingChar"/>
    <w:uiPriority w:val="4"/>
    <w:qFormat/>
    <w:rsid w:val="008F778A"/>
    <w:pPr>
      <w:outlineLvl w:val="9"/>
    </w:pPr>
    <w:rPr>
      <w:rFonts w:ascii="Gotham Light" w:hAnsi="Gotham Light"/>
    </w:rPr>
  </w:style>
  <w:style w:type="character" w:customStyle="1" w:styleId="ContentsheadingChar">
    <w:name w:val="Contents heading Char"/>
    <w:basedOn w:val="Heading1Char"/>
    <w:link w:val="Contentsheading"/>
    <w:uiPriority w:val="4"/>
    <w:rsid w:val="008F778A"/>
    <w:rPr>
      <w:rFonts w:ascii="Gotham Light" w:eastAsiaTheme="majorEastAsia" w:hAnsi="Gotham Light" w:cstheme="majorBidi"/>
      <w:bCs/>
      <w:color w:val="4E87A0"/>
      <w:sz w:val="48"/>
      <w:szCs w:val="28"/>
    </w:rPr>
  </w:style>
  <w:style w:type="paragraph" w:customStyle="1" w:styleId="DisclaimerBodyMasterPages">
    <w:name w:val="Disclaimer Body (Master Pages)"/>
    <w:basedOn w:val="Normal"/>
    <w:uiPriority w:val="99"/>
    <w:rsid w:val="008F778A"/>
    <w:pPr>
      <w:suppressAutoHyphens/>
      <w:autoSpaceDE w:val="0"/>
      <w:autoSpaceDN w:val="0"/>
      <w:adjustRightInd w:val="0"/>
      <w:spacing w:after="28" w:line="288" w:lineRule="auto"/>
      <w:textAlignment w:val="center"/>
    </w:pPr>
    <w:rPr>
      <w:rFonts w:ascii="Gotham Light" w:hAnsi="Gotham Light" w:cs="Gotham-Light"/>
      <w:color w:val="000000"/>
      <w:sz w:val="16"/>
      <w:szCs w:val="16"/>
      <w:u w:color="00AFFF"/>
      <w:lang w:val="en-GB"/>
    </w:rPr>
  </w:style>
  <w:style w:type="paragraph" w:customStyle="1" w:styleId="DisclaimerBoldMasterPages">
    <w:name w:val="Disclaimer Bold (Master Pages)"/>
    <w:basedOn w:val="Normal"/>
    <w:uiPriority w:val="99"/>
    <w:rsid w:val="008F778A"/>
    <w:pPr>
      <w:suppressAutoHyphens/>
      <w:autoSpaceDE w:val="0"/>
      <w:autoSpaceDN w:val="0"/>
      <w:adjustRightInd w:val="0"/>
      <w:spacing w:after="28" w:line="288" w:lineRule="auto"/>
      <w:textAlignment w:val="center"/>
    </w:pPr>
    <w:rPr>
      <w:rFonts w:cs="Gotham-Book"/>
      <w:color w:val="000000"/>
      <w:sz w:val="16"/>
      <w:szCs w:val="16"/>
      <w:lang w:val="en-GB"/>
    </w:rPr>
  </w:style>
  <w:style w:type="character" w:styleId="Emphasis">
    <w:name w:val="Emphasis"/>
    <w:basedOn w:val="DefaultParagraphFont"/>
    <w:uiPriority w:val="20"/>
    <w:rsid w:val="008F778A"/>
    <w:rPr>
      <w:i/>
      <w:iCs/>
    </w:rPr>
  </w:style>
  <w:style w:type="paragraph" w:styleId="Footer">
    <w:name w:val="footer"/>
    <w:basedOn w:val="Normal"/>
    <w:link w:val="FooterChar"/>
    <w:uiPriority w:val="99"/>
    <w:rsid w:val="008F7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8F5"/>
    <w:rPr>
      <w:rFonts w:ascii="Gotham Book" w:hAnsi="Gotham Book"/>
    </w:rPr>
  </w:style>
  <w:style w:type="paragraph" w:styleId="Header">
    <w:name w:val="header"/>
    <w:basedOn w:val="Normal"/>
    <w:link w:val="HeaderChar"/>
    <w:uiPriority w:val="99"/>
    <w:rsid w:val="008F7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8F5"/>
    <w:rPr>
      <w:rFonts w:ascii="Gotham Book" w:hAnsi="Gotham Book"/>
    </w:rPr>
  </w:style>
  <w:style w:type="character" w:customStyle="1" w:styleId="Heading2Char">
    <w:name w:val="Heading 2 Char"/>
    <w:basedOn w:val="DefaultParagraphFont"/>
    <w:link w:val="Heading2"/>
    <w:rsid w:val="006458F5"/>
    <w:rPr>
      <w:rFonts w:ascii="Clarendon Lt BT" w:eastAsiaTheme="majorEastAsia" w:hAnsi="Clarendon Lt BT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BE616F"/>
    <w:rPr>
      <w:rFonts w:ascii="Gotham Book" w:eastAsiaTheme="majorEastAsia" w:hAnsi="Gotham Book" w:cstheme="majorBidi"/>
      <w:b/>
      <w:bCs/>
      <w:color w:val="890C58"/>
      <w:sz w:val="28"/>
    </w:rPr>
  </w:style>
  <w:style w:type="character" w:customStyle="1" w:styleId="Heading4Char">
    <w:name w:val="Heading 4 Char"/>
    <w:basedOn w:val="DefaultParagraphFont"/>
    <w:link w:val="Heading4"/>
    <w:rsid w:val="00FB5373"/>
    <w:rPr>
      <w:rFonts w:ascii="Gotham Book" w:eastAsiaTheme="majorEastAsia" w:hAnsi="Gotham Book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rsid w:val="00515FD0"/>
    <w:rPr>
      <w:rFonts w:ascii="Gotham Book" w:eastAsiaTheme="majorEastAsia" w:hAnsi="Gotham Book" w:cstheme="majorBidi"/>
      <w:b/>
      <w:bCs/>
      <w:szCs w:val="28"/>
    </w:rPr>
  </w:style>
  <w:style w:type="character" w:styleId="Hyperlink">
    <w:name w:val="Hyperlink"/>
    <w:basedOn w:val="DefaultParagraphFont"/>
    <w:uiPriority w:val="99"/>
    <w:rsid w:val="008F778A"/>
    <w:rPr>
      <w:rFonts w:ascii="Gotham Book" w:hAnsi="Gotham Book" w:cs="Gotham-Book"/>
      <w:u w:val="thick"/>
    </w:rPr>
  </w:style>
  <w:style w:type="character" w:styleId="IntenseEmphasis">
    <w:name w:val="Intense Emphasis"/>
    <w:basedOn w:val="DefaultParagraphFont"/>
    <w:uiPriority w:val="21"/>
    <w:rsid w:val="008F778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F77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8F5"/>
    <w:rPr>
      <w:rFonts w:ascii="Gotham Book" w:hAnsi="Gotham Book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rsid w:val="008F778A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8F778A"/>
    <w:pPr>
      <w:ind w:left="720"/>
      <w:contextualSpacing/>
    </w:pPr>
  </w:style>
  <w:style w:type="numbering" w:customStyle="1" w:styleId="ListBullets">
    <w:name w:val="ListBullets"/>
    <w:uiPriority w:val="99"/>
    <w:rsid w:val="008F778A"/>
    <w:pPr>
      <w:numPr>
        <w:numId w:val="3"/>
      </w:numPr>
    </w:pPr>
  </w:style>
  <w:style w:type="paragraph" w:customStyle="1" w:styleId="Numberedheading1">
    <w:name w:val="Numbered heading 1"/>
    <w:basedOn w:val="Heading1"/>
    <w:uiPriority w:val="3"/>
    <w:qFormat/>
    <w:rsid w:val="004049C7"/>
    <w:pPr>
      <w:numPr>
        <w:numId w:val="4"/>
      </w:numPr>
      <w:ind w:left="357" w:hanging="357"/>
    </w:pPr>
  </w:style>
  <w:style w:type="paragraph" w:customStyle="1" w:styleId="Numberedheading2">
    <w:name w:val="Numbered heading 2"/>
    <w:basedOn w:val="Heading2"/>
    <w:uiPriority w:val="3"/>
    <w:qFormat/>
    <w:rsid w:val="0030657C"/>
    <w:pPr>
      <w:numPr>
        <w:numId w:val="5"/>
      </w:numPr>
      <w:ind w:left="357" w:hanging="357"/>
    </w:pPr>
    <w:rPr>
      <w:bCs w:val="0"/>
    </w:rPr>
  </w:style>
  <w:style w:type="paragraph" w:customStyle="1" w:styleId="Numberedheading3">
    <w:name w:val="Numbered heading 3"/>
    <w:basedOn w:val="Heading3"/>
    <w:uiPriority w:val="3"/>
    <w:qFormat/>
    <w:rsid w:val="0030657C"/>
    <w:pPr>
      <w:numPr>
        <w:numId w:val="6"/>
      </w:numPr>
      <w:ind w:left="357" w:hanging="357"/>
    </w:pPr>
  </w:style>
  <w:style w:type="paragraph" w:customStyle="1" w:styleId="Numberedheading4">
    <w:name w:val="Numbered heading 4"/>
    <w:basedOn w:val="Heading4"/>
    <w:uiPriority w:val="3"/>
    <w:qFormat/>
    <w:rsid w:val="0030657C"/>
    <w:pPr>
      <w:numPr>
        <w:numId w:val="7"/>
      </w:numPr>
      <w:ind w:left="357" w:hanging="357"/>
    </w:pPr>
  </w:style>
  <w:style w:type="paragraph" w:customStyle="1" w:styleId="Numberedheading5">
    <w:name w:val="Numbered heading 5"/>
    <w:basedOn w:val="Heading5"/>
    <w:uiPriority w:val="3"/>
    <w:qFormat/>
    <w:rsid w:val="0030657C"/>
    <w:pPr>
      <w:numPr>
        <w:numId w:val="8"/>
      </w:numPr>
      <w:ind w:left="357" w:hanging="357"/>
    </w:pPr>
  </w:style>
  <w:style w:type="paragraph" w:customStyle="1" w:styleId="Numberedlistmultilevel">
    <w:name w:val="Numbered list (multi level)"/>
    <w:uiPriority w:val="2"/>
    <w:qFormat/>
    <w:rsid w:val="008F778A"/>
    <w:pPr>
      <w:numPr>
        <w:numId w:val="9"/>
      </w:numPr>
      <w:spacing w:after="0"/>
    </w:pPr>
    <w:rPr>
      <w:rFonts w:ascii="Gotham Book" w:hAnsi="Gotham Book"/>
    </w:rPr>
  </w:style>
  <w:style w:type="character" w:styleId="PlaceholderText">
    <w:name w:val="Placeholder Text"/>
    <w:basedOn w:val="DefaultParagraphFont"/>
    <w:uiPriority w:val="99"/>
    <w:rsid w:val="008F778A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rsid w:val="008F778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458F5"/>
    <w:rPr>
      <w:rFonts w:ascii="Gotham Book" w:hAnsi="Gotham Book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8F778A"/>
    <w:rPr>
      <w:rFonts w:ascii="Gotham Book" w:hAnsi="Gotham Book"/>
      <w:b/>
      <w:bCs/>
    </w:rPr>
  </w:style>
  <w:style w:type="paragraph" w:styleId="Subtitle">
    <w:name w:val="Subtitle"/>
    <w:basedOn w:val="Normal"/>
    <w:next w:val="Normal"/>
    <w:link w:val="SubtitleChar"/>
    <w:uiPriority w:val="5"/>
    <w:qFormat/>
    <w:rsid w:val="00FD1879"/>
    <w:pPr>
      <w:numPr>
        <w:ilvl w:val="1"/>
      </w:numPr>
    </w:pPr>
    <w:rPr>
      <w:rFonts w:ascii="Clarendon BT" w:eastAsiaTheme="majorEastAsia" w:hAnsi="Clarendon BT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FD1879"/>
    <w:rPr>
      <w:rFonts w:ascii="Clarendon BT" w:eastAsiaTheme="majorEastAsia" w:hAnsi="Clarendon BT" w:cstheme="majorBidi"/>
      <w:iCs/>
      <w:color w:val="000000" w:themeColor="tex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8F778A"/>
    <w:rPr>
      <w:rFonts w:ascii="Clarendon Lt BT" w:hAnsi="Clarendon Lt BT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8F778A"/>
    <w:rPr>
      <w:smallCaps/>
      <w:color w:val="C0504D" w:themeColor="accent2"/>
      <w:u w:val="single"/>
    </w:rPr>
  </w:style>
  <w:style w:type="paragraph" w:customStyle="1" w:styleId="TableBody">
    <w:name w:val="Table Body"/>
    <w:basedOn w:val="Normal"/>
    <w:uiPriority w:val="4"/>
    <w:qFormat/>
    <w:rsid w:val="008F778A"/>
    <w:pPr>
      <w:spacing w:before="60" w:after="60" w:line="240" w:lineRule="auto"/>
    </w:pPr>
    <w:rPr>
      <w:color w:val="000000" w:themeColor="text1"/>
      <w:sz w:val="18"/>
    </w:rPr>
  </w:style>
  <w:style w:type="table" w:styleId="TableGrid">
    <w:name w:val="Table Grid"/>
    <w:basedOn w:val="TableNormal"/>
    <w:uiPriority w:val="59"/>
    <w:rsid w:val="008F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uiPriority w:val="4"/>
    <w:qFormat/>
    <w:rsid w:val="008F778A"/>
    <w:pPr>
      <w:spacing w:before="60" w:after="60" w:line="240" w:lineRule="auto"/>
    </w:pPr>
    <w:rPr>
      <w:b/>
      <w:color w:val="FFFFFF" w:themeColor="background1"/>
      <w:sz w:val="18"/>
    </w:rPr>
  </w:style>
  <w:style w:type="paragraph" w:styleId="Title">
    <w:name w:val="Title"/>
    <w:basedOn w:val="Heading1"/>
    <w:next w:val="Normal"/>
    <w:link w:val="TitleChar"/>
    <w:uiPriority w:val="5"/>
    <w:qFormat/>
    <w:rsid w:val="004B2C53"/>
    <w:pPr>
      <w:spacing w:before="0" w:after="300" w:line="240" w:lineRule="auto"/>
      <w:contextualSpacing/>
    </w:pPr>
    <w:rPr>
      <w:color w:val="FFFFFF" w:themeColor="background1"/>
      <w:spacing w:val="5"/>
      <w:kern w:val="28"/>
      <w:sz w:val="6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458F5"/>
    <w:rPr>
      <w:rFonts w:ascii="Clarendon Lt BT" w:eastAsiaTheme="majorEastAsia" w:hAnsi="Clarendon Lt BT" w:cstheme="majorBidi"/>
      <w:bCs/>
      <w:color w:val="FFFFFF" w:themeColor="background1"/>
      <w:spacing w:val="5"/>
      <w:kern w:val="28"/>
      <w:sz w:val="68"/>
      <w:szCs w:val="52"/>
    </w:rPr>
  </w:style>
  <w:style w:type="paragraph" w:styleId="TOC1">
    <w:name w:val="toc 1"/>
    <w:basedOn w:val="Normal"/>
    <w:next w:val="Normal"/>
    <w:autoRedefine/>
    <w:uiPriority w:val="39"/>
    <w:rsid w:val="008F778A"/>
    <w:pPr>
      <w:tabs>
        <w:tab w:val="right" w:leader="dot" w:pos="9639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rsid w:val="008F778A"/>
    <w:pPr>
      <w:tabs>
        <w:tab w:val="right" w:leader="dot" w:pos="9639"/>
      </w:tabs>
      <w:spacing w:after="100"/>
      <w:ind w:left="357"/>
    </w:pPr>
  </w:style>
  <w:style w:type="paragraph" w:styleId="TOC3">
    <w:name w:val="toc 3"/>
    <w:basedOn w:val="Normal"/>
    <w:next w:val="Normal"/>
    <w:autoRedefine/>
    <w:uiPriority w:val="39"/>
    <w:rsid w:val="008F778A"/>
    <w:pPr>
      <w:tabs>
        <w:tab w:val="right" w:leader="dot" w:pos="9639"/>
      </w:tabs>
      <w:spacing w:after="100"/>
      <w:ind w:left="357"/>
    </w:pPr>
  </w:style>
  <w:style w:type="paragraph" w:styleId="TOC4">
    <w:name w:val="toc 4"/>
    <w:basedOn w:val="Normal"/>
    <w:next w:val="Normal"/>
    <w:autoRedefine/>
    <w:uiPriority w:val="6"/>
    <w:rsid w:val="008F778A"/>
    <w:pPr>
      <w:tabs>
        <w:tab w:val="right" w:leader="dot" w:pos="9639"/>
      </w:tabs>
      <w:spacing w:after="100"/>
      <w:ind w:left="660"/>
    </w:pPr>
  </w:style>
  <w:style w:type="table" w:customStyle="1" w:styleId="TableGrid1">
    <w:name w:val="Table Grid1"/>
    <w:basedOn w:val="TableNormal"/>
    <w:next w:val="TableGrid"/>
    <w:uiPriority w:val="59"/>
    <w:rsid w:val="008F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s1">
    <w:name w:val="ListBullets1"/>
    <w:uiPriority w:val="99"/>
    <w:rsid w:val="008F778A"/>
  </w:style>
  <w:style w:type="table" w:customStyle="1" w:styleId="TableGrid2">
    <w:name w:val="Table Grid2"/>
    <w:basedOn w:val="TableNormal"/>
    <w:next w:val="TableGrid"/>
    <w:uiPriority w:val="59"/>
    <w:rsid w:val="0030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sclaimerHeadMasterPages">
    <w:name w:val="Disclaimer Head (Master Pages)"/>
    <w:basedOn w:val="Normal"/>
    <w:uiPriority w:val="99"/>
    <w:rsid w:val="004C0FF9"/>
    <w:pPr>
      <w:suppressAutoHyphens/>
      <w:autoSpaceDE w:val="0"/>
      <w:autoSpaceDN w:val="0"/>
      <w:adjustRightInd w:val="0"/>
      <w:spacing w:after="28" w:line="288" w:lineRule="auto"/>
      <w:textAlignment w:val="center"/>
    </w:pPr>
    <w:rPr>
      <w:rFonts w:cs="Gotham-Book"/>
      <w:color w:val="000000"/>
      <w:sz w:val="16"/>
      <w:szCs w:val="16"/>
      <w:lang w:val="en-GB"/>
    </w:rPr>
  </w:style>
  <w:style w:type="paragraph" w:customStyle="1" w:styleId="Referencetext">
    <w:name w:val="Reference text"/>
    <w:basedOn w:val="Normal"/>
    <w:uiPriority w:val="4"/>
    <w:qFormat/>
    <w:rsid w:val="00930772"/>
    <w:pPr>
      <w:numPr>
        <w:numId w:val="13"/>
      </w:numPr>
      <w:autoSpaceDE w:val="0"/>
      <w:autoSpaceDN w:val="0"/>
      <w:adjustRightInd w:val="0"/>
      <w:spacing w:before="120" w:after="120" w:line="240" w:lineRule="auto"/>
      <w:ind w:left="357" w:hanging="357"/>
    </w:pPr>
    <w:rPr>
      <w:rFonts w:ascii="Gotham Light" w:eastAsia="Calibri" w:hAnsi="Gotham Light" w:cs="Arial"/>
      <w:iCs/>
      <w:sz w:val="18"/>
      <w:szCs w:val="20"/>
      <w:lang w:eastAsia="en-AU"/>
    </w:rPr>
  </w:style>
  <w:style w:type="paragraph" w:styleId="Caption">
    <w:name w:val="caption"/>
    <w:basedOn w:val="Normal"/>
    <w:next w:val="Normal"/>
    <w:uiPriority w:val="35"/>
    <w:qFormat/>
    <w:rsid w:val="0067342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rsid w:val="008A0D75"/>
    <w:pPr>
      <w:spacing w:after="60" w:line="240" w:lineRule="auto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A0D75"/>
    <w:rPr>
      <w:rFonts w:ascii="Gotham Book" w:hAnsi="Gotham Book"/>
      <w:sz w:val="18"/>
      <w:szCs w:val="20"/>
    </w:rPr>
  </w:style>
  <w:style w:type="paragraph" w:styleId="TOCHeading">
    <w:name w:val="TOC Heading"/>
    <w:basedOn w:val="Heading1"/>
    <w:next w:val="Normal"/>
    <w:link w:val="TOCHeadingChar"/>
    <w:uiPriority w:val="39"/>
    <w:rsid w:val="004E5265"/>
    <w:pPr>
      <w:outlineLvl w:val="9"/>
    </w:pPr>
  </w:style>
  <w:style w:type="character" w:customStyle="1" w:styleId="TOCHeadingChar">
    <w:name w:val="TOC Heading Char"/>
    <w:basedOn w:val="Heading1Char"/>
    <w:link w:val="TOCHeading"/>
    <w:uiPriority w:val="39"/>
    <w:rsid w:val="004E5265"/>
    <w:rPr>
      <w:rFonts w:ascii="Clarendon Lt BT" w:eastAsiaTheme="majorEastAsia" w:hAnsi="Clarendon Lt BT" w:cstheme="majorBidi"/>
      <w:bCs/>
      <w:color w:val="A6093D"/>
      <w:sz w:val="48"/>
      <w:szCs w:val="28"/>
    </w:rPr>
  </w:style>
  <w:style w:type="character" w:styleId="CommentReference">
    <w:name w:val="annotation reference"/>
    <w:basedOn w:val="DefaultParagraphFont"/>
    <w:uiPriority w:val="99"/>
    <w:rsid w:val="00DC7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C7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D7E"/>
    <w:rPr>
      <w:rFonts w:ascii="Gotham Book" w:hAnsi="Gotham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C7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C7D7E"/>
    <w:rPr>
      <w:rFonts w:ascii="Gotham Book" w:hAnsi="Gotham 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2D36F-CED3-4A37-878B-293343F6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Doc Template</vt:lpstr>
    </vt:vector>
  </TitlesOfParts>
  <Company>SRWS</Company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Doc Template</dc:title>
  <dc:creator>Rando Leys, Bonnie</dc:creator>
  <cp:lastModifiedBy>1811</cp:lastModifiedBy>
  <cp:revision>5</cp:revision>
  <cp:lastPrinted>2017-01-18T21:32:00Z</cp:lastPrinted>
  <dcterms:created xsi:type="dcterms:W3CDTF">2017-10-03T23:46:00Z</dcterms:created>
  <dcterms:modified xsi:type="dcterms:W3CDTF">2022-02-02T10:32:00Z</dcterms:modified>
</cp:coreProperties>
</file>