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7DA3" w14:textId="071E4632" w:rsidR="00394813" w:rsidRPr="00825070" w:rsidRDefault="009B6306" w:rsidP="009B6306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825070">
        <w:rPr>
          <w:rFonts w:ascii="Century Gothic" w:hAnsi="Century Gothic"/>
          <w:b/>
          <w:bCs/>
          <w:sz w:val="44"/>
          <w:szCs w:val="44"/>
          <w:u w:val="single"/>
        </w:rPr>
        <w:t>BUSINESS ANALYST RESUME SUMMARY</w:t>
      </w:r>
    </w:p>
    <w:p w14:paraId="2F77B18D" w14:textId="77777777" w:rsidR="009B6306" w:rsidRPr="00825070" w:rsidRDefault="009B6306" w:rsidP="009B6306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0F4CE95" w14:textId="58E1B0C7" w:rsidR="007B182B" w:rsidRPr="00825070" w:rsidRDefault="00394813" w:rsidP="009B6306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825070">
        <w:rPr>
          <w:rFonts w:ascii="Century Gothic" w:hAnsi="Century Gothic"/>
          <w:sz w:val="36"/>
          <w:szCs w:val="36"/>
        </w:rPr>
        <w:t>Solutions-driven business analyst with over 5 years of experience in consulting businesses and analyzing their operations. Previous experience in working with Consulting Company X and Consulting Company Y. Strong understanding of digital transformation. Improved a client company’s processes by taking them online, which improved manufacturing output by 3%.</w:t>
      </w:r>
    </w:p>
    <w:sectPr w:rsidR="007B182B" w:rsidRPr="00825070" w:rsidSect="009B6306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13"/>
    <w:rsid w:val="00394813"/>
    <w:rsid w:val="007B182B"/>
    <w:rsid w:val="00825070"/>
    <w:rsid w:val="009B6306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2AC0"/>
  <w15:chartTrackingRefBased/>
  <w15:docId w15:val="{6815206A-A576-40FC-B07F-FE852969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9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2022-09-26T14:22:00Z</dcterms:created>
  <dcterms:modified xsi:type="dcterms:W3CDTF">2022-09-27T08:12:00Z</dcterms:modified>
</cp:coreProperties>
</file>