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F" w:rsidRPr="00AF51D8" w:rsidRDefault="00524E0F" w:rsidP="00AF51D8">
      <w:pPr>
        <w:spacing w:line="276" w:lineRule="auto"/>
        <w:jc w:val="center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DEED OF NON-COM</w:t>
      </w:r>
      <w:r w:rsidR="00AF51D8">
        <w:rPr>
          <w:rFonts w:ascii="Abadi MT Std" w:hAnsi="Abadi MT Std"/>
          <w:sz w:val="28"/>
          <w:szCs w:val="28"/>
        </w:rPr>
        <w:t>PETITION AGREEMENT</w:t>
      </w:r>
      <w:bookmarkStart w:id="0" w:name="_GoBack"/>
      <w:bookmarkEnd w:id="0"/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THIS DEED is entered into o</w:t>
      </w:r>
      <w:r w:rsidR="00AF51D8">
        <w:rPr>
          <w:rFonts w:ascii="Abadi MT Std" w:hAnsi="Abadi MT Std"/>
          <w:sz w:val="28"/>
          <w:szCs w:val="28"/>
        </w:rPr>
        <w:t>n the 22nd day of September 20XX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BY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color w:val="FF0000"/>
          <w:sz w:val="28"/>
          <w:szCs w:val="28"/>
        </w:rPr>
        <w:t>[Name of the Subject]</w:t>
      </w:r>
      <w:r w:rsidRPr="00AF51D8">
        <w:rPr>
          <w:rFonts w:ascii="Abadi MT Std" w:hAnsi="Abadi MT Std"/>
          <w:sz w:val="28"/>
          <w:szCs w:val="28"/>
        </w:rPr>
        <w:t>, holder of People's Republic of China identity card number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color w:val="FF0000"/>
          <w:sz w:val="28"/>
          <w:szCs w:val="28"/>
        </w:rPr>
        <w:t>[ID number of the Subject] (</w:t>
      </w:r>
      <w:proofErr w:type="gramStart"/>
      <w:r w:rsidRPr="00AF51D8">
        <w:rPr>
          <w:rFonts w:ascii="Abadi MT Std" w:hAnsi="Abadi MT Std"/>
          <w:color w:val="FF0000"/>
          <w:sz w:val="28"/>
          <w:szCs w:val="28"/>
        </w:rPr>
        <w:t>the</w:t>
      </w:r>
      <w:proofErr w:type="gramEnd"/>
      <w:r w:rsidRPr="00AF51D8">
        <w:rPr>
          <w:rFonts w:ascii="Abadi MT Std" w:hAnsi="Abadi MT Std"/>
          <w:color w:val="FF0000"/>
          <w:sz w:val="28"/>
          <w:szCs w:val="28"/>
        </w:rPr>
        <w:t xml:space="preserve"> "SUBJECT")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IN FAVOUR OF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color w:val="FF0000"/>
          <w:sz w:val="28"/>
          <w:szCs w:val="28"/>
        </w:rPr>
        <w:t>[Name of the PRC entity],</w:t>
      </w:r>
      <w:r w:rsidRPr="00AF51D8">
        <w:rPr>
          <w:rFonts w:ascii="Abadi MT Std" w:hAnsi="Abadi MT Std"/>
          <w:sz w:val="28"/>
          <w:szCs w:val="28"/>
        </w:rPr>
        <w:t xml:space="preserve"> a limited liability company incorporated under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proofErr w:type="gramStart"/>
      <w:r w:rsidRPr="00AF51D8">
        <w:rPr>
          <w:rFonts w:ascii="Abadi MT Std" w:hAnsi="Abadi MT Std"/>
          <w:sz w:val="28"/>
          <w:szCs w:val="28"/>
        </w:rPr>
        <w:t>laws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of the PRC and having its registered office at </w:t>
      </w:r>
      <w:r w:rsidRPr="00AF51D8">
        <w:rPr>
          <w:rFonts w:ascii="Abadi MT Std" w:hAnsi="Abadi MT Std"/>
          <w:color w:val="FF0000"/>
          <w:sz w:val="28"/>
          <w:szCs w:val="28"/>
        </w:rPr>
        <w:t>[address of the PRC entity]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(</w:t>
      </w:r>
      <w:proofErr w:type="gramStart"/>
      <w:r w:rsidRPr="00AF51D8">
        <w:rPr>
          <w:rFonts w:ascii="Abadi MT Std" w:hAnsi="Abadi MT Std"/>
          <w:sz w:val="28"/>
          <w:szCs w:val="28"/>
        </w:rPr>
        <w:t>the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</w:t>
      </w:r>
      <w:r w:rsidRPr="00AF51D8">
        <w:rPr>
          <w:rFonts w:ascii="Abadi MT Std" w:hAnsi="Abadi MT Std"/>
          <w:color w:val="5B9BD5" w:themeColor="accent1"/>
          <w:sz w:val="28"/>
          <w:szCs w:val="28"/>
        </w:rPr>
        <w:t>"COMPANY"</w:t>
      </w:r>
      <w:r w:rsidRPr="00AF51D8">
        <w:rPr>
          <w:rFonts w:ascii="Abadi MT Std" w:hAnsi="Abadi MT Std"/>
          <w:sz w:val="28"/>
          <w:szCs w:val="28"/>
        </w:rPr>
        <w:t>)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AND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XINHUA FINANCE MEDIA LIMITED, a company incorporated in the Cayman Islands with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AF51D8">
        <w:rPr>
          <w:rFonts w:ascii="Abadi MT Std" w:hAnsi="Abadi MT Std"/>
          <w:sz w:val="28"/>
          <w:szCs w:val="28"/>
        </w:rPr>
        <w:t>registration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number 157511 and having its registered office located at Century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Yard, Cricket Square, Hutchins Drive, P.O. Box 2681GT, George Town, Grand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Cayman, British West Indies (the </w:t>
      </w:r>
      <w:r w:rsidRPr="00AF51D8">
        <w:rPr>
          <w:rFonts w:ascii="Abadi MT Std" w:hAnsi="Abadi MT Std"/>
          <w:color w:val="5B9BD5" w:themeColor="accent1"/>
          <w:sz w:val="28"/>
          <w:szCs w:val="28"/>
        </w:rPr>
        <w:t>"XFM"</w:t>
      </w:r>
      <w:r w:rsidRPr="00AF51D8">
        <w:rPr>
          <w:rFonts w:ascii="Abadi MT Std" w:hAnsi="Abadi MT Std"/>
          <w:sz w:val="28"/>
          <w:szCs w:val="28"/>
        </w:rPr>
        <w:t>)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WHEREAS: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lastRenderedPageBreak/>
        <w:t>A. All of the outstanding interest in the Company not already beneficially owned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AF51D8">
        <w:rPr>
          <w:rFonts w:ascii="Abadi MT Std" w:hAnsi="Abadi MT Std"/>
          <w:sz w:val="28"/>
          <w:szCs w:val="28"/>
        </w:rPr>
        <w:t>by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XFM (the "BSG EQUITY") has or will be beneficially acquired by XFM pursuant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AF51D8">
        <w:rPr>
          <w:rFonts w:ascii="Abadi MT Std" w:hAnsi="Abadi MT Std"/>
          <w:sz w:val="28"/>
          <w:szCs w:val="28"/>
        </w:rPr>
        <w:t>to</w:t>
      </w:r>
      <w:proofErr w:type="gramEnd"/>
      <w:r w:rsidRPr="00AF51D8">
        <w:rPr>
          <w:rFonts w:ascii="Abadi MT Std" w:hAnsi="Abadi MT Std"/>
          <w:sz w:val="28"/>
          <w:szCs w:val="28"/>
        </w:rPr>
        <w:t>, inter alia, the subscription agreement to be entered into between XFM and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AF51D8">
        <w:rPr>
          <w:rFonts w:ascii="Abadi MT Std" w:hAnsi="Abadi MT Std"/>
          <w:sz w:val="28"/>
          <w:szCs w:val="28"/>
        </w:rPr>
        <w:t>the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Subject (the "SUBSCRIPTION AGREEMENT").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B. It is a condition of the closing of the transactions contemplated by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Subscription Agreement and the acquisition by XFM of the BSG Equity that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Subject execute and deliver this Agreement.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THIS DEED WITNESSES as follows: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1.   Definitions. In this Deed the following words shall have the following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meanings</w:t>
      </w:r>
      <w:proofErr w:type="gramEnd"/>
      <w:r w:rsidRPr="00AF51D8">
        <w:rPr>
          <w:rFonts w:ascii="Abadi MT Std" w:hAnsi="Abadi MT Std"/>
          <w:sz w:val="28"/>
          <w:szCs w:val="28"/>
        </w:rPr>
        <w:t>: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"AFFILIATES" of a Person means any other Person that, directly or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indirectly</w:t>
      </w:r>
      <w:proofErr w:type="gramEnd"/>
      <w:r w:rsidRPr="00AF51D8">
        <w:rPr>
          <w:rFonts w:ascii="Abadi MT Std" w:hAnsi="Abadi MT Std"/>
          <w:sz w:val="28"/>
          <w:szCs w:val="28"/>
        </w:rPr>
        <w:t>, through one or more intermediaries, Controls, is Controlled by,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or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is under common Control with, such Person or, in the case of a natural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Person, such Person's spouse, parents and descendants (whether by blood or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adoption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and including stepchildren);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"CLIENT" means an individual or entity to whom any member of the Company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has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provided any services or products in respect of the businesses of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Company as at the date of this Deed or at any time during the Non-Compete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Period;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lastRenderedPageBreak/>
        <w:t xml:space="preserve">     "CONTROL", "CONTROLS", "CONTROLLED" (or any correlative term) means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possession</w:t>
      </w:r>
      <w:proofErr w:type="gramEnd"/>
      <w:r w:rsidRPr="00AF51D8">
        <w:rPr>
          <w:rFonts w:ascii="Abadi MT Std" w:hAnsi="Abadi MT Std"/>
          <w:sz w:val="28"/>
          <w:szCs w:val="28"/>
        </w:rPr>
        <w:t>, directly or indirectly, of the power to direct or cause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direction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of the management of a Person, whether through the ownership of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voting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securities, by contract, credit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&lt;PAGE&gt;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arrangement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or proxy, as trustee, executor, agent or otherwise. For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purpose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of this definition, a Person shall be deemed to Control another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Person if such first Person, directly or indirectly, owns or holds more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than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50% of the voting equity interests in such other Person;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"GROUP" means the Company, [affiliates of the Company], XFM and any of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their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subsidiaries and Affiliates;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"PERSON" or "PERSONS" means any natural person, corporation, company,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association</w:t>
      </w:r>
      <w:proofErr w:type="gramEnd"/>
      <w:r w:rsidRPr="00AF51D8">
        <w:rPr>
          <w:rFonts w:ascii="Abadi MT Std" w:hAnsi="Abadi MT Std"/>
          <w:sz w:val="28"/>
          <w:szCs w:val="28"/>
        </w:rPr>
        <w:t>, partnership, organization, business, firm, joint venture,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trust</w:t>
      </w:r>
      <w:proofErr w:type="gramEnd"/>
      <w:r w:rsidRPr="00AF51D8">
        <w:rPr>
          <w:rFonts w:ascii="Abadi MT Std" w:hAnsi="Abadi MT Std"/>
          <w:sz w:val="28"/>
          <w:szCs w:val="28"/>
        </w:rPr>
        <w:t>, unincorporated organization or any other entity or organization, and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shall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include any governmental authority; and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"TERRITORY" means the People's Republic of China, including the Hong Kong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Special Administrative Region, Macau Special Administrative Region and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Taiwan.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2.   </w:t>
      </w:r>
      <w:proofErr w:type="spellStart"/>
      <w:r w:rsidRPr="00AF51D8">
        <w:rPr>
          <w:rFonts w:ascii="Abadi MT Std" w:hAnsi="Abadi MT Std"/>
          <w:sz w:val="28"/>
          <w:szCs w:val="28"/>
        </w:rPr>
        <w:t>Non Competition</w:t>
      </w:r>
      <w:proofErr w:type="spellEnd"/>
      <w:r w:rsidRPr="00AF51D8">
        <w:rPr>
          <w:rFonts w:ascii="Abadi MT Std" w:hAnsi="Abadi MT Std"/>
          <w:sz w:val="28"/>
          <w:szCs w:val="28"/>
        </w:rPr>
        <w:t>. The Subject hereby agrees that he shall not (without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lastRenderedPageBreak/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written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consent of the Company and XFM) for the period of four (4) years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from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the date hereof (the "NON-COMPETE PERIOD"), neither him nor any of his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Affiliates will in the Territory: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(a)  </w:t>
      </w:r>
      <w:proofErr w:type="gramStart"/>
      <w:r w:rsidRPr="00AF51D8">
        <w:rPr>
          <w:rFonts w:ascii="Abadi MT Std" w:hAnsi="Abadi MT Std"/>
          <w:sz w:val="28"/>
          <w:szCs w:val="28"/>
        </w:rPr>
        <w:t>either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on his own account or through any of his Affiliates, or in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conjunction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with or on behalf of any other person, will own or be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engaged</w:t>
      </w:r>
      <w:proofErr w:type="gramEnd"/>
      <w:r w:rsidRPr="00AF51D8">
        <w:rPr>
          <w:rFonts w:ascii="Abadi MT Std" w:hAnsi="Abadi MT Std"/>
          <w:sz w:val="28"/>
          <w:szCs w:val="28"/>
        </w:rPr>
        <w:t>, concerned or interested directly or indirectly whether as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shareholder</w:t>
      </w:r>
      <w:proofErr w:type="gramEnd"/>
      <w:r w:rsidRPr="00AF51D8">
        <w:rPr>
          <w:rFonts w:ascii="Abadi MT Std" w:hAnsi="Abadi MT Std"/>
          <w:sz w:val="28"/>
          <w:szCs w:val="28"/>
        </w:rPr>
        <w:t>, director, employee, partner, agent or otherwise carry on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any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business in direct competition with the businesses of the Group or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any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of its Affiliates as at the Relevant Date; and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(b)  </w:t>
      </w:r>
      <w:proofErr w:type="gramStart"/>
      <w:r w:rsidRPr="00AF51D8">
        <w:rPr>
          <w:rFonts w:ascii="Abadi MT Std" w:hAnsi="Abadi MT Std"/>
          <w:sz w:val="28"/>
          <w:szCs w:val="28"/>
        </w:rPr>
        <w:t>either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on his own account or through any of his Affiliates or in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conjunction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with or on behalf of any other Person, employ, solicit or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entice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away or attempt to employ, solicit or entice away from any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member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of the Group or its Affiliates who is or shall have been at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date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of or within twelve (12) months prior to such cessation a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director</w:t>
      </w:r>
      <w:proofErr w:type="gramEnd"/>
      <w:r w:rsidRPr="00AF51D8">
        <w:rPr>
          <w:rFonts w:ascii="Abadi MT Std" w:hAnsi="Abadi MT Std"/>
          <w:sz w:val="28"/>
          <w:szCs w:val="28"/>
        </w:rPr>
        <w:t>, officer, legal representative, manager or employee of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Group or any of its Affiliates whether or not such person would commit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a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breach of contract by reason of leaving such employment.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3.   </w:t>
      </w:r>
      <w:proofErr w:type="spellStart"/>
      <w:r w:rsidRPr="00AF51D8">
        <w:rPr>
          <w:rFonts w:ascii="Abadi MT Std" w:hAnsi="Abadi MT Std"/>
          <w:sz w:val="28"/>
          <w:szCs w:val="28"/>
        </w:rPr>
        <w:t>Nonsolicitation</w:t>
      </w:r>
      <w:proofErr w:type="spellEnd"/>
      <w:r w:rsidRPr="00AF51D8">
        <w:rPr>
          <w:rFonts w:ascii="Abadi MT Std" w:hAnsi="Abadi MT Std"/>
          <w:sz w:val="28"/>
          <w:szCs w:val="28"/>
        </w:rPr>
        <w:t xml:space="preserve"> of Clients. During the Non-Compete Period, the Subject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shall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not, in the Territory, other than in connection with his employment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with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and for the benefit of XFM, directly or indirectly, either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individually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or as a principal, partner, member, manager, agent, employee,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employer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, consultant, independent contractor, stockholder, joint </w:t>
      </w:r>
      <w:proofErr w:type="spellStart"/>
      <w:r w:rsidRPr="00AF51D8">
        <w:rPr>
          <w:rFonts w:ascii="Abadi MT Std" w:hAnsi="Abadi MT Std"/>
          <w:sz w:val="28"/>
          <w:szCs w:val="28"/>
        </w:rPr>
        <w:t>venturer</w:t>
      </w:r>
      <w:proofErr w:type="spellEnd"/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lastRenderedPageBreak/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or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investor, or as a director or officer of any corporation, limited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liability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company, partnership or other entity, or in any other manner or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capacity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whatsoever,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(a)  </w:t>
      </w:r>
      <w:proofErr w:type="gramStart"/>
      <w:r w:rsidRPr="00AF51D8">
        <w:rPr>
          <w:rFonts w:ascii="Abadi MT Std" w:hAnsi="Abadi MT Std"/>
          <w:sz w:val="28"/>
          <w:szCs w:val="28"/>
        </w:rPr>
        <w:t>solicit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or divert or attempt to solicit or divert from the Group or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any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of its Affiliates any business with any Client;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(b)  </w:t>
      </w:r>
      <w:proofErr w:type="gramStart"/>
      <w:r w:rsidRPr="00AF51D8">
        <w:rPr>
          <w:rFonts w:ascii="Abadi MT Std" w:hAnsi="Abadi MT Std"/>
          <w:sz w:val="28"/>
          <w:szCs w:val="28"/>
        </w:rPr>
        <w:t>solicit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or divert or attempt to solicit or divert from the Group any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business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with any person or entity who was being solicited as a Client</w:t>
      </w:r>
    </w:p>
    <w:p w:rsidR="00524E0F" w:rsidRPr="00AF51D8" w:rsidRDefault="00AF51D8" w:rsidP="00AF51D8">
      <w:pPr>
        <w:spacing w:line="276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  </w:t>
      </w:r>
      <w:proofErr w:type="gramStart"/>
      <w:r>
        <w:rPr>
          <w:rFonts w:ascii="Abadi MT Std" w:hAnsi="Abadi MT Std"/>
          <w:sz w:val="28"/>
          <w:szCs w:val="28"/>
        </w:rPr>
        <w:t>by</w:t>
      </w:r>
      <w:proofErr w:type="gramEnd"/>
      <w:r>
        <w:rPr>
          <w:rFonts w:ascii="Abadi MT Std" w:hAnsi="Abadi MT Std"/>
          <w:sz w:val="28"/>
          <w:szCs w:val="28"/>
        </w:rPr>
        <w:t xml:space="preserve"> the Group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                              2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&lt;PAGE&gt;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(c)  </w:t>
      </w:r>
      <w:proofErr w:type="gramStart"/>
      <w:r w:rsidRPr="00AF51D8">
        <w:rPr>
          <w:rFonts w:ascii="Abadi MT Std" w:hAnsi="Abadi MT Std"/>
          <w:sz w:val="28"/>
          <w:szCs w:val="28"/>
        </w:rPr>
        <w:t>induce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or cause, or attempt to induce or cause, any salesperson,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supplier</w:t>
      </w:r>
      <w:proofErr w:type="gramEnd"/>
      <w:r w:rsidRPr="00AF51D8">
        <w:rPr>
          <w:rFonts w:ascii="Abadi MT Std" w:hAnsi="Abadi MT Std"/>
          <w:sz w:val="28"/>
          <w:szCs w:val="28"/>
        </w:rPr>
        <w:t>, vendor, representative, independent contractor, broker,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agent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or other person transacting business with any member of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Group to terminate or modify such relationship or association or to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represent</w:t>
      </w:r>
      <w:proofErr w:type="gramEnd"/>
      <w:r w:rsidRPr="00AF51D8">
        <w:rPr>
          <w:rFonts w:ascii="Abadi MT Std" w:hAnsi="Abadi MT Std"/>
          <w:sz w:val="28"/>
          <w:szCs w:val="28"/>
        </w:rPr>
        <w:t>, distribute or sell services or products in competition with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services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or products of the Group; or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(d)  </w:t>
      </w:r>
      <w:proofErr w:type="gramStart"/>
      <w:r w:rsidRPr="00AF51D8">
        <w:rPr>
          <w:rFonts w:ascii="Abadi MT Std" w:hAnsi="Abadi MT Std"/>
          <w:sz w:val="28"/>
          <w:szCs w:val="28"/>
        </w:rPr>
        <w:t>otherwise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provide any services or products to any Client that are or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AF51D8">
        <w:rPr>
          <w:rFonts w:ascii="Abadi MT Std" w:hAnsi="Abadi MT Std"/>
          <w:sz w:val="28"/>
          <w:szCs w:val="28"/>
        </w:rPr>
        <w:t>have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been provided by any member of the Group.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4.   Consideration. In consideration of the Subject's compliance with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non-competition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undertaking as set out herein, XFM shall allot to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lastRenderedPageBreak/>
        <w:t xml:space="preserve">     Subject [number of shares] Class A Common Shares of US$0.001 each in the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share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capital of XFM ("SHARES") to the Subject as soon as reasonably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practicable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following the execution and delivery by XFM of this Deed.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5.   Separate Obligations. Each and every obligation under Clauses 2 and 3 shall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be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treated as a separate obligation and shall be severally enforceable as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such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and in the event of any obligation or obligations being or becoming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unenforceable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in whole or in part such part or parts as are unenforceable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shall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be deleted from Clauses 2 or 3 and any such deletion shall not affect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the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enforceability of all such parts of Clauses 2 and 3 as remain not so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deleted</w:t>
      </w:r>
      <w:proofErr w:type="gramEnd"/>
      <w:r w:rsidRPr="00AF51D8">
        <w:rPr>
          <w:rFonts w:ascii="Abadi MT Std" w:hAnsi="Abadi MT Std"/>
          <w:sz w:val="28"/>
          <w:szCs w:val="28"/>
        </w:rPr>
        <w:t>.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6.   Reasonableness. While the restrictions contained in Clauses 2 and 3 are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considered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by the parties to be reasonable in all the circumstances, it is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spellStart"/>
      <w:proofErr w:type="gramStart"/>
      <w:r w:rsidRPr="00AF51D8">
        <w:rPr>
          <w:rFonts w:ascii="Abadi MT Std" w:hAnsi="Abadi MT Std"/>
          <w:sz w:val="28"/>
          <w:szCs w:val="28"/>
        </w:rPr>
        <w:t>recognised</w:t>
      </w:r>
      <w:proofErr w:type="spellEnd"/>
      <w:proofErr w:type="gramEnd"/>
      <w:r w:rsidRPr="00AF51D8">
        <w:rPr>
          <w:rFonts w:ascii="Abadi MT Std" w:hAnsi="Abadi MT Std"/>
          <w:sz w:val="28"/>
          <w:szCs w:val="28"/>
        </w:rPr>
        <w:t xml:space="preserve"> that restrictions of the nature in question may fail for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technical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reasons unforeseen and accordingly it is hereby agreed and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declared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that if any of such restrictions shall be adjudged to be void as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going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beyond what is reasonable in all the circumstances for the protection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of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the interests of the Group but would be valid if part of the wording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thereof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were deleted or the periods thereof reduced or the range of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activities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or area dealt with thereby reduced in scope the said restriction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shall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apply with such modifications as may be necessary to make it valid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and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effective.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7.   Equitable Relief. The Parties agree that Company's rights under this Deed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lastRenderedPageBreak/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are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special and unique, and that any violation thereof by the Subject would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not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be adequately compensated by money damages, and the Subject hereby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grants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to any relevant Person the right to specifically enforce (including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injunctive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relief or analogous proceedings) the terms of this Deed. In any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proceeding</w:t>
      </w:r>
      <w:proofErr w:type="gramEnd"/>
      <w:r w:rsidRPr="00AF51D8">
        <w:rPr>
          <w:rFonts w:ascii="Abadi MT Std" w:hAnsi="Abadi MT Std"/>
          <w:sz w:val="28"/>
          <w:szCs w:val="28"/>
        </w:rPr>
        <w:t>, in equity or law, the Subject specifically waives any defense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that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there is an adequate remedy at law for any violations of the terms of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this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Deed.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8.   Release. The Subject hereby irrevocably, unconditionally and absolutely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releases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(</w:t>
      </w:r>
      <w:proofErr w:type="spellStart"/>
      <w:r w:rsidRPr="00AF51D8">
        <w:rPr>
          <w:rFonts w:ascii="Abadi MT Std" w:hAnsi="Abadi MT Std"/>
          <w:sz w:val="28"/>
          <w:szCs w:val="28"/>
        </w:rPr>
        <w:t>i</w:t>
      </w:r>
      <w:proofErr w:type="spellEnd"/>
      <w:r w:rsidRPr="00AF51D8">
        <w:rPr>
          <w:rFonts w:ascii="Abadi MT Std" w:hAnsi="Abadi MT Std"/>
          <w:sz w:val="28"/>
          <w:szCs w:val="28"/>
        </w:rPr>
        <w:t>) the Company and XFM, and (ii) any subsequent holder of title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of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any part of the interest in the Company, of any liabilities, past,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present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or future of any nature and howsoever arising in connection with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the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transfer of the interest in the Company to any third party.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9.   Governing Law and Jurisdiction. This Deed shall be governed by and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construed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in accordance with the laws of Hong Kong and the parties hereby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irrevocably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submit to the non-exclusive jurisdiction of the Hong Kong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</w:t>
      </w:r>
      <w:proofErr w:type="gramStart"/>
      <w:r w:rsidRPr="00AF51D8">
        <w:rPr>
          <w:rFonts w:ascii="Abadi MT Std" w:hAnsi="Abadi MT Std"/>
          <w:sz w:val="28"/>
          <w:szCs w:val="28"/>
        </w:rPr>
        <w:t>courts</w:t>
      </w:r>
      <w:proofErr w:type="gramEnd"/>
      <w:r w:rsidRPr="00AF51D8">
        <w:rPr>
          <w:rFonts w:ascii="Abadi MT Std" w:hAnsi="Abadi MT Std"/>
          <w:sz w:val="28"/>
          <w:szCs w:val="28"/>
        </w:rPr>
        <w:t>.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                                  3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&lt;PAGE&gt;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IN WITNESS WHEREOF this instrument has been executed and delivered as a deed by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AF51D8">
        <w:rPr>
          <w:rFonts w:ascii="Abadi MT Std" w:hAnsi="Abadi MT Std"/>
          <w:sz w:val="28"/>
          <w:szCs w:val="28"/>
        </w:rPr>
        <w:lastRenderedPageBreak/>
        <w:t>the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Subject on day and year first above written.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SIGNED</w:t>
      </w:r>
      <w:r w:rsidR="00AF51D8">
        <w:rPr>
          <w:rFonts w:ascii="Abadi MT Std" w:hAnsi="Abadi MT Std"/>
          <w:sz w:val="28"/>
          <w:szCs w:val="28"/>
        </w:rPr>
        <w:t xml:space="preserve">, SEALED AND DELIVERED         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By </w:t>
      </w:r>
      <w:r w:rsidRPr="00AF51D8">
        <w:rPr>
          <w:rFonts w:ascii="Abadi MT Std" w:hAnsi="Abadi MT Std"/>
          <w:color w:val="FF0000"/>
          <w:sz w:val="28"/>
          <w:szCs w:val="28"/>
        </w:rPr>
        <w:t>[na</w:t>
      </w:r>
      <w:r w:rsidR="00AF51D8" w:rsidRPr="00AF51D8">
        <w:rPr>
          <w:rFonts w:ascii="Abadi MT Std" w:hAnsi="Abadi MT Std"/>
          <w:color w:val="FF0000"/>
          <w:sz w:val="28"/>
          <w:szCs w:val="28"/>
        </w:rPr>
        <w:t>me of the Subject]</w:t>
      </w:r>
      <w:r w:rsidR="00AF51D8">
        <w:rPr>
          <w:rFonts w:ascii="Abadi MT Std" w:hAnsi="Abadi MT Std"/>
          <w:sz w:val="28"/>
          <w:szCs w:val="28"/>
        </w:rPr>
        <w:t xml:space="preserve">             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AF51D8">
        <w:rPr>
          <w:rFonts w:ascii="Abadi MT Std" w:hAnsi="Abadi MT Std"/>
          <w:sz w:val="28"/>
          <w:szCs w:val="28"/>
        </w:rPr>
        <w:t>in</w:t>
      </w:r>
      <w:proofErr w:type="gramEnd"/>
      <w:r w:rsidRPr="00AF51D8">
        <w:rPr>
          <w:rFonts w:ascii="Abadi MT Std" w:hAnsi="Abadi MT Std"/>
          <w:sz w:val="28"/>
          <w:szCs w:val="28"/>
        </w:rPr>
        <w:t xml:space="preserve"> the</w:t>
      </w:r>
      <w:r w:rsidR="00AF51D8">
        <w:rPr>
          <w:rFonts w:ascii="Abadi MT Std" w:hAnsi="Abadi MT Std"/>
          <w:sz w:val="28"/>
          <w:szCs w:val="28"/>
        </w:rPr>
        <w:t xml:space="preserve"> presence of:                  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 </w:t>
      </w:r>
      <w:r w:rsidR="00AF51D8">
        <w:rPr>
          <w:rFonts w:ascii="Abadi MT Std" w:hAnsi="Abadi MT Std"/>
          <w:sz w:val="28"/>
          <w:szCs w:val="28"/>
        </w:rPr>
        <w:t xml:space="preserve">                               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------</w:t>
      </w:r>
      <w:r w:rsidR="00AF51D8">
        <w:rPr>
          <w:rFonts w:ascii="Abadi MT Std" w:hAnsi="Abadi MT Std"/>
          <w:sz w:val="28"/>
          <w:szCs w:val="28"/>
        </w:rPr>
        <w:t xml:space="preserve">----------------------------   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AF51D8">
        <w:rPr>
          <w:rFonts w:ascii="Abadi MT Std" w:hAnsi="Abadi MT Std"/>
          <w:color w:val="FF0000"/>
          <w:sz w:val="28"/>
          <w:szCs w:val="28"/>
        </w:rPr>
        <w:t>Signat</w:t>
      </w:r>
      <w:r w:rsidR="00AF51D8" w:rsidRPr="00AF51D8">
        <w:rPr>
          <w:rFonts w:ascii="Abadi MT Std" w:hAnsi="Abadi MT Std"/>
          <w:color w:val="FF0000"/>
          <w:sz w:val="28"/>
          <w:szCs w:val="28"/>
        </w:rPr>
        <w:t xml:space="preserve">ure of Witness                 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----------</w:t>
      </w:r>
      <w:r w:rsidR="00AF51D8">
        <w:rPr>
          <w:rFonts w:ascii="Abadi MT Std" w:hAnsi="Abadi MT Std"/>
          <w:sz w:val="28"/>
          <w:szCs w:val="28"/>
        </w:rPr>
        <w:t xml:space="preserve">------------------------   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AF51D8">
        <w:rPr>
          <w:rFonts w:ascii="Abadi MT Std" w:hAnsi="Abadi MT Std"/>
          <w:color w:val="FF0000"/>
          <w:sz w:val="28"/>
          <w:szCs w:val="28"/>
        </w:rPr>
        <w:t>Name of Witness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AF51D8">
        <w:rPr>
          <w:rFonts w:ascii="Abadi MT Std" w:hAnsi="Abadi MT Std"/>
          <w:color w:val="FF0000"/>
          <w:sz w:val="28"/>
          <w:szCs w:val="28"/>
        </w:rPr>
        <w:t>[Name of the PRC entity]</w:t>
      </w:r>
    </w:p>
    <w:p w:rsidR="00524E0F" w:rsidRPr="00AF51D8" w:rsidRDefault="00AF51D8" w:rsidP="00AF51D8">
      <w:pPr>
        <w:spacing w:line="276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                </w:t>
      </w:r>
      <w:r w:rsidR="00524E0F" w:rsidRPr="00AF51D8">
        <w:rPr>
          <w:rFonts w:ascii="Abadi MT Std" w:hAnsi="Abadi MT Std"/>
          <w:sz w:val="28"/>
          <w:szCs w:val="28"/>
        </w:rPr>
        <w:t xml:space="preserve">            4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&lt;PAGE&gt;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AF51D8">
        <w:rPr>
          <w:rFonts w:ascii="Abadi MT Std" w:hAnsi="Abadi MT Std"/>
          <w:sz w:val="28"/>
          <w:szCs w:val="28"/>
        </w:rPr>
        <w:t>per</w:t>
      </w:r>
      <w:proofErr w:type="gramEnd"/>
      <w:r w:rsidRPr="00AF51D8">
        <w:rPr>
          <w:rFonts w:ascii="Abadi MT Std" w:hAnsi="Abadi MT Std"/>
          <w:sz w:val="28"/>
          <w:szCs w:val="28"/>
        </w:rPr>
        <w:t>: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--------------------------------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 xml:space="preserve">     Authorized Signatory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  <w:r w:rsidRPr="00AF51D8">
        <w:rPr>
          <w:rFonts w:ascii="Abadi MT Std" w:hAnsi="Abadi MT Std"/>
          <w:sz w:val="28"/>
          <w:szCs w:val="28"/>
        </w:rPr>
        <w:t>XINHUA FINANCE MEDIA LIMITED</w:t>
      </w:r>
    </w:p>
    <w:p w:rsidR="00524E0F" w:rsidRPr="00AF51D8" w:rsidRDefault="00524E0F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p w:rsidR="00595048" w:rsidRPr="00AF51D8" w:rsidRDefault="003E79CD" w:rsidP="00AF51D8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595048" w:rsidRPr="00AF51D8" w:rsidSect="00AF51D8">
      <w:footerReference w:type="default" r:id="rId6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CD" w:rsidRDefault="003E79CD" w:rsidP="00AF51D8">
      <w:pPr>
        <w:spacing w:after="0" w:line="240" w:lineRule="auto"/>
      </w:pPr>
      <w:r>
        <w:separator/>
      </w:r>
    </w:p>
  </w:endnote>
  <w:endnote w:type="continuationSeparator" w:id="0">
    <w:p w:rsidR="003E79CD" w:rsidRDefault="003E79CD" w:rsidP="00AF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D8" w:rsidRPr="00AF51D8" w:rsidRDefault="00AF51D8" w:rsidP="00AF51D8">
    <w:pPr>
      <w:pStyle w:val="Footer"/>
      <w:rPr>
        <w:sz w:val="20"/>
        <w:szCs w:val="20"/>
      </w:rPr>
    </w:pPr>
    <w:r w:rsidRPr="00AF51D8">
      <w:rPr>
        <w:sz w:val="20"/>
        <w:szCs w:val="20"/>
      </w:rPr>
      <w:t>©templatelab.com</w:t>
    </w:r>
  </w:p>
  <w:p w:rsidR="00AF51D8" w:rsidRDefault="00AF5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CD" w:rsidRDefault="003E79CD" w:rsidP="00AF51D8">
      <w:pPr>
        <w:spacing w:after="0" w:line="240" w:lineRule="auto"/>
      </w:pPr>
      <w:r>
        <w:separator/>
      </w:r>
    </w:p>
  </w:footnote>
  <w:footnote w:type="continuationSeparator" w:id="0">
    <w:p w:rsidR="003E79CD" w:rsidRDefault="003E79CD" w:rsidP="00AF5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F"/>
    <w:rsid w:val="00370576"/>
    <w:rsid w:val="003E79CD"/>
    <w:rsid w:val="00524E0F"/>
    <w:rsid w:val="005A74EA"/>
    <w:rsid w:val="00683F69"/>
    <w:rsid w:val="00A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CA6CC-15A1-4282-8A49-6E0BDBCC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4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4E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D8"/>
  </w:style>
  <w:style w:type="paragraph" w:styleId="Footer">
    <w:name w:val="footer"/>
    <w:basedOn w:val="Normal"/>
    <w:link w:val="FooterChar"/>
    <w:uiPriority w:val="99"/>
    <w:unhideWhenUsed/>
    <w:rsid w:val="00AF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2019-08-19T05:03:00Z</dcterms:created>
  <dcterms:modified xsi:type="dcterms:W3CDTF">2019-08-19T05:03:00Z</dcterms:modified>
</cp:coreProperties>
</file>