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3A" w:rsidRPr="001746B1" w:rsidRDefault="0025043A" w:rsidP="0025043A">
      <w:pPr>
        <w:autoSpaceDE w:val="0"/>
        <w:autoSpaceDN w:val="0"/>
        <w:adjustRightInd w:val="0"/>
        <w:rPr>
          <w:rFonts w:cs="DTLCaspariTMedium"/>
          <w:b/>
          <w:bCs/>
          <w:color w:val="00B7EE"/>
          <w:sz w:val="40"/>
          <w:szCs w:val="40"/>
          <w:lang w:val="en-US"/>
        </w:rPr>
      </w:pPr>
      <w:bookmarkStart w:id="0" w:name="_GoBack"/>
      <w:bookmarkEnd w:id="0"/>
      <w:r w:rsidRPr="001746B1">
        <w:rPr>
          <w:rFonts w:cs="DTLCaspariT-Bold"/>
          <w:b/>
          <w:bCs/>
          <w:color w:val="00B7EE"/>
          <w:sz w:val="40"/>
          <w:szCs w:val="40"/>
          <w:lang w:val="en-US"/>
        </w:rPr>
        <w:t xml:space="preserve">Gender, Water and Sanitation: </w:t>
      </w:r>
      <w:r w:rsidRPr="001746B1">
        <w:rPr>
          <w:rFonts w:cs="DTLCaspariTMedium"/>
          <w:b/>
          <w:bCs/>
          <w:color w:val="00B7EE"/>
          <w:sz w:val="40"/>
          <w:szCs w:val="40"/>
          <w:lang w:val="en-US"/>
        </w:rPr>
        <w:t>A Policy Brief</w:t>
      </w:r>
      <w:r w:rsidR="00C91B6A">
        <w:rPr>
          <w:rStyle w:val="FootnoteReference"/>
          <w:rFonts w:cs="DTLCaspariTMedium"/>
          <w:b/>
          <w:bCs/>
          <w:color w:val="00B7EE"/>
          <w:sz w:val="40"/>
          <w:szCs w:val="40"/>
          <w:lang w:val="en-US"/>
        </w:rPr>
        <w:footnoteReference w:id="1"/>
      </w:r>
    </w:p>
    <w:p w:rsidR="00C91B6A" w:rsidRDefault="00C91B6A" w:rsidP="0025043A">
      <w:pPr>
        <w:autoSpaceDE w:val="0"/>
        <w:autoSpaceDN w:val="0"/>
        <w:adjustRightInd w:val="0"/>
        <w:rPr>
          <w:lang w:val="en-US"/>
        </w:rPr>
      </w:pPr>
    </w:p>
    <w:p w:rsidR="0025043A" w:rsidRPr="0025043A" w:rsidRDefault="0025043A" w:rsidP="0025043A">
      <w:pPr>
        <w:autoSpaceDE w:val="0"/>
        <w:autoSpaceDN w:val="0"/>
        <w:adjustRightInd w:val="0"/>
        <w:rPr>
          <w:color w:val="636466"/>
          <w:lang w:val="en-US"/>
        </w:rPr>
      </w:pPr>
      <w:r w:rsidRPr="00FC231C">
        <w:rPr>
          <w:lang w:val="en-US"/>
        </w:rPr>
        <w:t>In most societies, women have primary responsibility for management of household water supply, sanitation and health. Water is necessary not only for drinking, but also for food production and preparation, care of domestic animals, personal hygiene, care of the sick, cleaning, washing and waste disposal. Because of their dependence on water resources, women have accumulated considerable knowledge about water resources, including location, quality and storage methods. However, efforts geared towards improving the management of the world’s finite water resources and extending access to safe drinking water and adequate sanitation, often overlook the central role of women in water management</w:t>
      </w:r>
      <w:r w:rsidRPr="0025043A">
        <w:rPr>
          <w:color w:val="636466"/>
          <w:lang w:val="en-US"/>
        </w:rPr>
        <w:t>.</w:t>
      </w:r>
    </w:p>
    <w:p w:rsidR="0025043A" w:rsidRDefault="0025043A" w:rsidP="0025043A">
      <w:pPr>
        <w:autoSpaceDE w:val="0"/>
        <w:autoSpaceDN w:val="0"/>
        <w:adjustRightInd w:val="0"/>
        <w:rPr>
          <w:b/>
          <w:bCs/>
          <w:color w:val="636466"/>
          <w:lang w:val="en-US"/>
        </w:rPr>
      </w:pPr>
    </w:p>
    <w:p w:rsidR="0025043A" w:rsidRPr="00FC231C" w:rsidRDefault="0025043A" w:rsidP="0025043A">
      <w:pPr>
        <w:autoSpaceDE w:val="0"/>
        <w:autoSpaceDN w:val="0"/>
        <w:adjustRightInd w:val="0"/>
        <w:rPr>
          <w:b/>
          <w:bCs/>
          <w:sz w:val="32"/>
          <w:szCs w:val="32"/>
          <w:lang w:val="en-US"/>
        </w:rPr>
      </w:pPr>
      <w:r w:rsidRPr="00FC231C">
        <w:rPr>
          <w:b/>
          <w:bCs/>
          <w:sz w:val="32"/>
          <w:szCs w:val="32"/>
          <w:lang w:val="en-US"/>
        </w:rPr>
        <w:t>Current status/trends</w:t>
      </w:r>
    </w:p>
    <w:p w:rsidR="0025043A" w:rsidRPr="00FC231C" w:rsidRDefault="0025043A" w:rsidP="0025043A">
      <w:pPr>
        <w:autoSpaceDE w:val="0"/>
        <w:autoSpaceDN w:val="0"/>
        <w:adjustRightInd w:val="0"/>
        <w:rPr>
          <w:rFonts w:ascii="Syntax-Roman" w:hAnsi="Syntax-Roman" w:cs="Syntax-Roman"/>
          <w:sz w:val="20"/>
          <w:szCs w:val="20"/>
          <w:lang w:val="en-US"/>
        </w:rPr>
      </w:pPr>
      <w:r w:rsidRPr="00FC231C">
        <w:rPr>
          <w:b/>
          <w:bCs/>
          <w:lang w:val="en-US"/>
        </w:rPr>
        <w:t>T</w:t>
      </w:r>
      <w:r w:rsidRPr="00FC231C">
        <w:rPr>
          <w:lang w:val="en-US"/>
        </w:rPr>
        <w:t>he importance of involving both women and men in the management of water and sanitation has been recognized at the global level, starting from the 1977 United Nations Water Conference at Mar del Plata, the International Drinking Water and Sanitation Decade (1981-90) and the International Conference on Water and the Environment in Dublin (January 1992), which explicitly recognizes the central role of women in the provision, management and safeguarding of water. Reference is also made to the involvement of women in water management in Agenda 21</w:t>
      </w:r>
      <w:r w:rsidRPr="00FC231C">
        <w:rPr>
          <w:rStyle w:val="FootnoteReference"/>
          <w:lang w:val="en-US"/>
        </w:rPr>
        <w:footnoteReference w:id="2"/>
      </w:r>
      <w:r w:rsidRPr="00FC231C">
        <w:rPr>
          <w:lang w:val="en-US"/>
        </w:rPr>
        <w:t xml:space="preserve"> (paragraph 18.70f), and the Johannesburg Plan of Implementation</w:t>
      </w:r>
      <w:r w:rsidRPr="00FC231C">
        <w:rPr>
          <w:rStyle w:val="FootnoteReference"/>
          <w:lang w:val="en-US"/>
        </w:rPr>
        <w:footnoteReference w:id="3"/>
      </w:r>
      <w:r w:rsidRPr="00FC231C">
        <w:rPr>
          <w:lang w:val="en-US"/>
        </w:rPr>
        <w:t xml:space="preserve"> (paragraph 25). Moreover, the resolution establishing the International Decade for Action, ‘Water for Life’ (2005-2015), calls for women’s participation and involvement in water-related development efforts. The Water for Life Decade coincides with the timeframe for meeting the Millennium Development Goals (MDGs). The close interlinkages between gender equality and women’s empowerment (goal 3), and target 10 on access to water and sanitation are illustrated in the table below.</w:t>
      </w:r>
    </w:p>
    <w:p w:rsidR="0025043A" w:rsidRPr="00FC231C" w:rsidRDefault="0025043A" w:rsidP="0025043A">
      <w:pPr>
        <w:autoSpaceDE w:val="0"/>
        <w:autoSpaceDN w:val="0"/>
        <w:adjustRightInd w:val="0"/>
        <w:rPr>
          <w:lang w:val="en-US"/>
        </w:rPr>
      </w:pPr>
    </w:p>
    <w:p w:rsidR="0025043A" w:rsidRPr="00FC231C" w:rsidRDefault="0025043A" w:rsidP="0025043A">
      <w:pPr>
        <w:autoSpaceDE w:val="0"/>
        <w:autoSpaceDN w:val="0"/>
        <w:adjustRightInd w:val="0"/>
        <w:rPr>
          <w:lang w:val="en-US"/>
        </w:rPr>
      </w:pPr>
      <w:r w:rsidRPr="00FC231C">
        <w:rPr>
          <w:lang w:val="en-US"/>
        </w:rPr>
        <w:t xml:space="preserve"> In many cases, showing that water projects work better when women are involved has a greater impact on mobilizing finance for gender-biased projects than showing that access to water has an impact on gender equality. A study by the International Water and Sanitation Centre (IRC) of community water</w:t>
      </w:r>
      <w:r w:rsidR="00AB2E81" w:rsidRPr="00FC231C">
        <w:rPr>
          <w:lang w:val="en-US"/>
        </w:rPr>
        <w:t xml:space="preserve"> </w:t>
      </w:r>
      <w:r w:rsidRPr="00FC231C">
        <w:rPr>
          <w:lang w:val="en-US"/>
        </w:rPr>
        <w:t>and sanitation projects in 88 communities in 15 countries</w:t>
      </w:r>
      <w:r w:rsidR="00A21E98" w:rsidRPr="00FC231C">
        <w:rPr>
          <w:rStyle w:val="FootnoteReference"/>
          <w:lang w:val="en-US"/>
        </w:rPr>
        <w:footnoteReference w:id="4"/>
      </w:r>
      <w:r w:rsidRPr="00FC231C">
        <w:rPr>
          <w:lang w:val="en-US"/>
        </w:rPr>
        <w:t xml:space="preserve"> found that projects designed and run with the full participation</w:t>
      </w:r>
      <w:r w:rsidR="00AB2E81" w:rsidRPr="00FC231C">
        <w:rPr>
          <w:lang w:val="en-US"/>
        </w:rPr>
        <w:t xml:space="preserve"> </w:t>
      </w:r>
      <w:r w:rsidRPr="00FC231C">
        <w:rPr>
          <w:lang w:val="en-US"/>
        </w:rPr>
        <w:t xml:space="preserve">of women </w:t>
      </w:r>
      <w:r w:rsidRPr="00FC231C">
        <w:rPr>
          <w:lang w:val="en-US"/>
        </w:rPr>
        <w:lastRenderedPageBreak/>
        <w:t>are more sustainable and effective than those that do not. This supports an earlier World Bank study</w:t>
      </w:r>
      <w:r w:rsidR="00AB2E81" w:rsidRPr="00FC231C">
        <w:rPr>
          <w:lang w:val="en-US"/>
        </w:rPr>
        <w:t xml:space="preserve"> </w:t>
      </w:r>
      <w:r w:rsidRPr="00FC231C">
        <w:rPr>
          <w:lang w:val="en-US"/>
        </w:rPr>
        <w:t>that found that women’s participation was strongly associated with water and sanitation project effectiveness.</w:t>
      </w:r>
    </w:p>
    <w:p w:rsidR="0025043A" w:rsidRDefault="0025043A" w:rsidP="0025043A">
      <w:pPr>
        <w:autoSpaceDE w:val="0"/>
        <w:autoSpaceDN w:val="0"/>
        <w:adjustRightInd w:val="0"/>
        <w:rPr>
          <w:color w:val="636466"/>
          <w:lang w:val="en-US"/>
        </w:rPr>
      </w:pPr>
    </w:p>
    <w:p w:rsidR="00AB2E81" w:rsidRPr="00AB2E81" w:rsidRDefault="00AB2E81" w:rsidP="0025043A">
      <w:pPr>
        <w:autoSpaceDE w:val="0"/>
        <w:autoSpaceDN w:val="0"/>
        <w:adjustRightInd w:val="0"/>
        <w:rPr>
          <w:rFonts w:ascii="Syntax-Bold" w:hAnsi="Syntax-Bold" w:cs="Syntax-Bold"/>
          <w:color w:val="000000"/>
          <w:sz w:val="22"/>
          <w:szCs w:val="22"/>
          <w:lang w:val="en-US"/>
        </w:rPr>
      </w:pPr>
      <w:r w:rsidRPr="00AB2E81">
        <w:rPr>
          <w:rFonts w:ascii="Syntax-Bold" w:hAnsi="Syntax-Bold" w:cs="Syntax-Bold"/>
          <w:b/>
          <w:bCs/>
          <w:color w:val="546293"/>
          <w:sz w:val="22"/>
          <w:szCs w:val="22"/>
          <w:lang w:val="en-US"/>
        </w:rPr>
        <w:t>Relationship between Gender and Water Millennium Development Goals</w:t>
      </w:r>
    </w:p>
    <w:p w:rsidR="00AB2E81" w:rsidRPr="0025043A" w:rsidRDefault="00AB2E81" w:rsidP="0025043A">
      <w:pPr>
        <w:autoSpaceDE w:val="0"/>
        <w:autoSpaceDN w:val="0"/>
        <w:adjustRightInd w:val="0"/>
        <w:rPr>
          <w:color w:val="636466"/>
          <w:lang w:val="en-US"/>
        </w:rPr>
      </w:pPr>
    </w:p>
    <w:tbl>
      <w:tblPr>
        <w:tblStyle w:val="TableGrid"/>
        <w:tblW w:w="0" w:type="auto"/>
        <w:tblLook w:val="01E0" w:firstRow="1" w:lastRow="1" w:firstColumn="1" w:lastColumn="1" w:noHBand="0" w:noVBand="0"/>
      </w:tblPr>
      <w:tblGrid>
        <w:gridCol w:w="1866"/>
        <w:gridCol w:w="3888"/>
        <w:gridCol w:w="2876"/>
      </w:tblGrid>
      <w:tr w:rsidR="00AB2E81" w:rsidTr="00AB2E81">
        <w:tc>
          <w:tcPr>
            <w:tcW w:w="1908" w:type="dxa"/>
            <w:vMerge w:val="restart"/>
          </w:tcPr>
          <w:p w:rsidR="00AB2E81" w:rsidRDefault="00AB2E81" w:rsidP="00AB2E81">
            <w:pPr>
              <w:autoSpaceDE w:val="0"/>
              <w:autoSpaceDN w:val="0"/>
              <w:adjustRightInd w:val="0"/>
              <w:rPr>
                <w:b/>
                <w:bCs/>
                <w:color w:val="546293"/>
                <w:sz w:val="22"/>
                <w:szCs w:val="22"/>
                <w:lang w:val="en-US"/>
              </w:rPr>
            </w:pPr>
          </w:p>
          <w:p w:rsidR="00AB2E81" w:rsidRPr="00AB2E81" w:rsidRDefault="00AB2E81" w:rsidP="00AB2E81">
            <w:pPr>
              <w:autoSpaceDE w:val="0"/>
              <w:autoSpaceDN w:val="0"/>
              <w:adjustRightInd w:val="0"/>
              <w:rPr>
                <w:b/>
                <w:bCs/>
                <w:color w:val="546293"/>
                <w:sz w:val="22"/>
                <w:szCs w:val="22"/>
                <w:lang w:val="en-US"/>
              </w:rPr>
            </w:pPr>
            <w:r w:rsidRPr="00AB2E81">
              <w:rPr>
                <w:b/>
                <w:bCs/>
                <w:color w:val="546293"/>
                <w:sz w:val="22"/>
                <w:szCs w:val="22"/>
                <w:lang w:val="en-US"/>
              </w:rPr>
              <w:t>MDG relevant</w:t>
            </w:r>
          </w:p>
          <w:p w:rsidR="00AB2E81" w:rsidRPr="00AB2E81" w:rsidRDefault="00AB2E81" w:rsidP="00AB2E81">
            <w:pPr>
              <w:autoSpaceDE w:val="0"/>
              <w:autoSpaceDN w:val="0"/>
              <w:adjustRightInd w:val="0"/>
              <w:rPr>
                <w:color w:val="000000"/>
                <w:sz w:val="22"/>
                <w:szCs w:val="22"/>
                <w:lang w:val="en-US"/>
              </w:rPr>
            </w:pPr>
            <w:r w:rsidRPr="00AB2E81">
              <w:rPr>
                <w:b/>
                <w:bCs/>
                <w:color w:val="546293"/>
                <w:sz w:val="22"/>
                <w:szCs w:val="22"/>
                <w:lang w:val="en-US"/>
              </w:rPr>
              <w:t>Targets</w:t>
            </w:r>
          </w:p>
          <w:p w:rsidR="00AB2E81" w:rsidRPr="00AB2E81" w:rsidRDefault="00AB2E81" w:rsidP="0025043A">
            <w:pPr>
              <w:autoSpaceDE w:val="0"/>
              <w:autoSpaceDN w:val="0"/>
              <w:adjustRightInd w:val="0"/>
              <w:rPr>
                <w:b/>
                <w:bCs/>
                <w:sz w:val="22"/>
                <w:szCs w:val="22"/>
                <w:lang w:val="en-US"/>
              </w:rPr>
            </w:pPr>
          </w:p>
        </w:tc>
        <w:tc>
          <w:tcPr>
            <w:tcW w:w="6948" w:type="dxa"/>
            <w:gridSpan w:val="2"/>
          </w:tcPr>
          <w:p w:rsidR="00AB2E81" w:rsidRPr="00AB2E81" w:rsidRDefault="00AB2E81" w:rsidP="00AB2E81">
            <w:pPr>
              <w:autoSpaceDE w:val="0"/>
              <w:autoSpaceDN w:val="0"/>
              <w:adjustRightInd w:val="0"/>
              <w:jc w:val="center"/>
              <w:rPr>
                <w:b/>
                <w:bCs/>
                <w:color w:val="546293"/>
                <w:sz w:val="22"/>
                <w:szCs w:val="22"/>
                <w:lang w:val="en-US"/>
              </w:rPr>
            </w:pPr>
            <w:r w:rsidRPr="00AB2E81">
              <w:rPr>
                <w:b/>
                <w:bCs/>
                <w:color w:val="546293"/>
                <w:sz w:val="22"/>
                <w:szCs w:val="22"/>
                <w:lang w:val="en-US"/>
              </w:rPr>
              <w:t>Ensure environmental Sustainability (Goal 7)</w:t>
            </w:r>
          </w:p>
          <w:p w:rsidR="00AB2E81" w:rsidRPr="00AB2E81" w:rsidRDefault="00AB2E81" w:rsidP="00AB2E81">
            <w:pPr>
              <w:autoSpaceDE w:val="0"/>
              <w:autoSpaceDN w:val="0"/>
              <w:adjustRightInd w:val="0"/>
              <w:jc w:val="center"/>
              <w:rPr>
                <w:b/>
                <w:bCs/>
                <w:color w:val="546293"/>
                <w:sz w:val="22"/>
                <w:szCs w:val="22"/>
                <w:lang w:val="en-US"/>
              </w:rPr>
            </w:pPr>
            <w:r w:rsidRPr="00AB2E81">
              <w:rPr>
                <w:b/>
                <w:bCs/>
                <w:color w:val="546293"/>
                <w:sz w:val="22"/>
                <w:szCs w:val="22"/>
                <w:lang w:val="en-US"/>
              </w:rPr>
              <w:t>Halve by 2015 the proportion of people without sustainable access to safe drinking</w:t>
            </w:r>
            <w:r>
              <w:rPr>
                <w:b/>
                <w:bCs/>
                <w:color w:val="546293"/>
                <w:sz w:val="22"/>
                <w:szCs w:val="22"/>
                <w:lang w:val="en-US"/>
              </w:rPr>
              <w:t xml:space="preserve"> </w:t>
            </w:r>
            <w:r w:rsidRPr="00AB2E81">
              <w:rPr>
                <w:b/>
                <w:bCs/>
                <w:color w:val="546293"/>
                <w:sz w:val="22"/>
                <w:szCs w:val="22"/>
                <w:lang w:val="en-US"/>
              </w:rPr>
              <w:t>water and basic sanitation (target 10)</w:t>
            </w:r>
          </w:p>
          <w:p w:rsidR="00AB2E81" w:rsidRPr="00AB2E81" w:rsidRDefault="00AB2E81" w:rsidP="0025043A">
            <w:pPr>
              <w:autoSpaceDE w:val="0"/>
              <w:autoSpaceDN w:val="0"/>
              <w:adjustRightInd w:val="0"/>
              <w:rPr>
                <w:b/>
                <w:bCs/>
                <w:sz w:val="22"/>
                <w:szCs w:val="22"/>
                <w:lang w:val="en-US"/>
              </w:rPr>
            </w:pPr>
          </w:p>
        </w:tc>
      </w:tr>
      <w:tr w:rsidR="00AB2E81" w:rsidTr="00AB2E81">
        <w:tc>
          <w:tcPr>
            <w:tcW w:w="1908" w:type="dxa"/>
            <w:vMerge/>
          </w:tcPr>
          <w:p w:rsidR="00AB2E81" w:rsidRPr="00AB2E81" w:rsidRDefault="00AB2E81" w:rsidP="0025043A">
            <w:pPr>
              <w:autoSpaceDE w:val="0"/>
              <w:autoSpaceDN w:val="0"/>
              <w:adjustRightInd w:val="0"/>
              <w:rPr>
                <w:b/>
                <w:bCs/>
                <w:sz w:val="22"/>
                <w:szCs w:val="22"/>
                <w:lang w:val="en-US"/>
              </w:rPr>
            </w:pPr>
          </w:p>
        </w:tc>
        <w:tc>
          <w:tcPr>
            <w:tcW w:w="3996" w:type="dxa"/>
          </w:tcPr>
          <w:p w:rsidR="00AB2E81" w:rsidRDefault="00AB2E81" w:rsidP="00AB2E81">
            <w:pPr>
              <w:autoSpaceDE w:val="0"/>
              <w:autoSpaceDN w:val="0"/>
              <w:adjustRightInd w:val="0"/>
              <w:rPr>
                <w:b/>
                <w:bCs/>
                <w:color w:val="546293"/>
                <w:sz w:val="22"/>
                <w:szCs w:val="22"/>
                <w:lang w:val="en-US"/>
              </w:rPr>
            </w:pPr>
          </w:p>
          <w:p w:rsidR="00AB2E81" w:rsidRPr="00AB2E81" w:rsidRDefault="00AB2E81" w:rsidP="00AB2E81">
            <w:pPr>
              <w:autoSpaceDE w:val="0"/>
              <w:autoSpaceDN w:val="0"/>
              <w:adjustRightInd w:val="0"/>
              <w:rPr>
                <w:b/>
                <w:bCs/>
                <w:color w:val="546293"/>
                <w:sz w:val="22"/>
                <w:szCs w:val="22"/>
                <w:lang w:val="en-US"/>
              </w:rPr>
            </w:pPr>
            <w:r w:rsidRPr="00AB2E81">
              <w:rPr>
                <w:b/>
                <w:bCs/>
                <w:color w:val="546293"/>
                <w:sz w:val="22"/>
                <w:szCs w:val="22"/>
                <w:lang w:val="en-US"/>
              </w:rPr>
              <w:t>Contributi</w:t>
            </w:r>
            <w:r>
              <w:rPr>
                <w:b/>
                <w:bCs/>
                <w:color w:val="546293"/>
                <w:sz w:val="22"/>
                <w:szCs w:val="22"/>
                <w:lang w:val="en-US"/>
              </w:rPr>
              <w:t xml:space="preserve">on of domestic water supply and </w:t>
            </w:r>
            <w:r w:rsidRPr="00AB2E81">
              <w:rPr>
                <w:b/>
                <w:bCs/>
                <w:color w:val="546293"/>
                <w:sz w:val="22"/>
                <w:szCs w:val="22"/>
                <w:lang w:val="en-US"/>
              </w:rPr>
              <w:t>sanitation</w:t>
            </w:r>
          </w:p>
          <w:p w:rsidR="00AB2E81" w:rsidRPr="00AB2E81" w:rsidRDefault="00AB2E81" w:rsidP="0025043A">
            <w:pPr>
              <w:autoSpaceDE w:val="0"/>
              <w:autoSpaceDN w:val="0"/>
              <w:adjustRightInd w:val="0"/>
              <w:rPr>
                <w:b/>
                <w:bCs/>
                <w:sz w:val="22"/>
                <w:szCs w:val="22"/>
                <w:lang w:val="en-US"/>
              </w:rPr>
            </w:pPr>
          </w:p>
        </w:tc>
        <w:tc>
          <w:tcPr>
            <w:tcW w:w="2952" w:type="dxa"/>
          </w:tcPr>
          <w:p w:rsidR="00AB2E81" w:rsidRDefault="00AB2E81" w:rsidP="00AB2E81">
            <w:pPr>
              <w:autoSpaceDE w:val="0"/>
              <w:autoSpaceDN w:val="0"/>
              <w:adjustRightInd w:val="0"/>
              <w:rPr>
                <w:b/>
                <w:bCs/>
                <w:color w:val="546293"/>
                <w:sz w:val="22"/>
                <w:szCs w:val="22"/>
                <w:lang w:val="en-US"/>
              </w:rPr>
            </w:pPr>
          </w:p>
          <w:p w:rsidR="00AB2E81" w:rsidRPr="00AB2E81" w:rsidRDefault="00AB2E81" w:rsidP="00AB2E81">
            <w:pPr>
              <w:autoSpaceDE w:val="0"/>
              <w:autoSpaceDN w:val="0"/>
              <w:adjustRightInd w:val="0"/>
              <w:rPr>
                <w:b/>
                <w:bCs/>
                <w:color w:val="546293"/>
                <w:sz w:val="22"/>
                <w:szCs w:val="22"/>
                <w:lang w:val="en-US"/>
              </w:rPr>
            </w:pPr>
            <w:r w:rsidRPr="00AB2E81">
              <w:rPr>
                <w:b/>
                <w:bCs/>
                <w:color w:val="546293"/>
                <w:sz w:val="22"/>
                <w:szCs w:val="22"/>
                <w:lang w:val="en-US"/>
              </w:rPr>
              <w:t>Contribution of sound water</w:t>
            </w:r>
          </w:p>
          <w:p w:rsidR="00AB2E81" w:rsidRPr="00AB2E81" w:rsidRDefault="00AB2E81" w:rsidP="00AB2E81">
            <w:pPr>
              <w:autoSpaceDE w:val="0"/>
              <w:autoSpaceDN w:val="0"/>
              <w:adjustRightInd w:val="0"/>
              <w:rPr>
                <w:b/>
                <w:bCs/>
                <w:color w:val="546293"/>
                <w:sz w:val="22"/>
                <w:szCs w:val="22"/>
                <w:lang w:val="en-US"/>
              </w:rPr>
            </w:pPr>
            <w:r w:rsidRPr="00AB2E81">
              <w:rPr>
                <w:b/>
                <w:bCs/>
                <w:color w:val="546293"/>
                <w:sz w:val="22"/>
                <w:szCs w:val="22"/>
                <w:lang w:val="en-US"/>
              </w:rPr>
              <w:t>resources management and</w:t>
            </w:r>
          </w:p>
          <w:p w:rsidR="00AB2E81" w:rsidRPr="00AB2E81" w:rsidRDefault="00AB2E81" w:rsidP="00AB2E81">
            <w:pPr>
              <w:autoSpaceDE w:val="0"/>
              <w:autoSpaceDN w:val="0"/>
              <w:adjustRightInd w:val="0"/>
              <w:rPr>
                <w:color w:val="000000"/>
                <w:sz w:val="22"/>
                <w:szCs w:val="22"/>
                <w:lang w:val="en-US"/>
              </w:rPr>
            </w:pPr>
            <w:r w:rsidRPr="00AB2E81">
              <w:rPr>
                <w:b/>
                <w:bCs/>
                <w:color w:val="546293"/>
                <w:sz w:val="22"/>
                <w:szCs w:val="22"/>
                <w:lang w:val="en-US"/>
              </w:rPr>
              <w:t>development</w:t>
            </w:r>
          </w:p>
          <w:p w:rsidR="00AB2E81" w:rsidRPr="00AB2E81" w:rsidRDefault="00AB2E81" w:rsidP="0025043A">
            <w:pPr>
              <w:autoSpaceDE w:val="0"/>
              <w:autoSpaceDN w:val="0"/>
              <w:adjustRightInd w:val="0"/>
              <w:rPr>
                <w:b/>
                <w:bCs/>
                <w:sz w:val="22"/>
                <w:szCs w:val="22"/>
                <w:lang w:val="en-US"/>
              </w:rPr>
            </w:pPr>
          </w:p>
        </w:tc>
      </w:tr>
      <w:tr w:rsidR="00AB2E81" w:rsidTr="00AB2E81">
        <w:tc>
          <w:tcPr>
            <w:tcW w:w="1908" w:type="dxa"/>
          </w:tcPr>
          <w:p w:rsidR="00AB2E81" w:rsidRDefault="00AB2E81" w:rsidP="00AB2E81">
            <w:pPr>
              <w:autoSpaceDE w:val="0"/>
              <w:autoSpaceDN w:val="0"/>
              <w:adjustRightInd w:val="0"/>
              <w:rPr>
                <w:b/>
                <w:bCs/>
                <w:color w:val="546293"/>
                <w:sz w:val="22"/>
                <w:szCs w:val="22"/>
                <w:lang w:val="en-US"/>
              </w:rPr>
            </w:pPr>
          </w:p>
          <w:p w:rsidR="00AB2E81" w:rsidRPr="00AB2E81" w:rsidRDefault="00AB2E81" w:rsidP="00AB2E81">
            <w:pPr>
              <w:autoSpaceDE w:val="0"/>
              <w:autoSpaceDN w:val="0"/>
              <w:adjustRightInd w:val="0"/>
              <w:rPr>
                <w:b/>
                <w:bCs/>
                <w:color w:val="546293"/>
                <w:sz w:val="22"/>
                <w:szCs w:val="22"/>
                <w:lang w:val="en-US"/>
              </w:rPr>
            </w:pPr>
            <w:r w:rsidRPr="00AB2E81">
              <w:rPr>
                <w:b/>
                <w:bCs/>
                <w:color w:val="546293"/>
                <w:sz w:val="22"/>
                <w:szCs w:val="22"/>
                <w:lang w:val="en-US"/>
              </w:rPr>
              <w:t>Promote</w:t>
            </w:r>
            <w:r>
              <w:rPr>
                <w:b/>
                <w:bCs/>
                <w:color w:val="546293"/>
                <w:sz w:val="22"/>
                <w:szCs w:val="22"/>
                <w:lang w:val="en-US"/>
              </w:rPr>
              <w:t xml:space="preserve"> </w:t>
            </w:r>
            <w:r w:rsidRPr="00AB2E81">
              <w:rPr>
                <w:b/>
                <w:bCs/>
                <w:color w:val="546293"/>
                <w:sz w:val="22"/>
                <w:szCs w:val="22"/>
                <w:lang w:val="en-US"/>
              </w:rPr>
              <w:t>gender</w:t>
            </w:r>
          </w:p>
          <w:p w:rsidR="00AB2E81" w:rsidRPr="00AB2E81" w:rsidRDefault="00AB2E81" w:rsidP="00AB2E81">
            <w:pPr>
              <w:autoSpaceDE w:val="0"/>
              <w:autoSpaceDN w:val="0"/>
              <w:adjustRightInd w:val="0"/>
              <w:rPr>
                <w:b/>
                <w:bCs/>
                <w:color w:val="546293"/>
                <w:sz w:val="22"/>
                <w:szCs w:val="22"/>
                <w:lang w:val="en-US"/>
              </w:rPr>
            </w:pPr>
            <w:r>
              <w:rPr>
                <w:b/>
                <w:bCs/>
                <w:color w:val="546293"/>
                <w:sz w:val="22"/>
                <w:szCs w:val="22"/>
                <w:lang w:val="en-US"/>
              </w:rPr>
              <w:t xml:space="preserve">equality </w:t>
            </w:r>
            <w:r w:rsidRPr="00AB2E81">
              <w:rPr>
                <w:b/>
                <w:bCs/>
                <w:color w:val="546293"/>
                <w:sz w:val="22"/>
                <w:szCs w:val="22"/>
                <w:lang w:val="en-US"/>
              </w:rPr>
              <w:t>and empower</w:t>
            </w:r>
            <w:r>
              <w:rPr>
                <w:b/>
                <w:bCs/>
                <w:color w:val="546293"/>
                <w:sz w:val="22"/>
                <w:szCs w:val="22"/>
                <w:lang w:val="en-US"/>
              </w:rPr>
              <w:t xml:space="preserve"> </w:t>
            </w:r>
            <w:r w:rsidRPr="00AB2E81">
              <w:rPr>
                <w:b/>
                <w:bCs/>
                <w:color w:val="546293"/>
                <w:sz w:val="22"/>
                <w:szCs w:val="22"/>
                <w:lang w:val="en-US"/>
              </w:rPr>
              <w:t>women</w:t>
            </w:r>
          </w:p>
          <w:p w:rsidR="00AB2E81" w:rsidRPr="00AB2E81" w:rsidRDefault="00AB2E81" w:rsidP="00AB2E81">
            <w:pPr>
              <w:autoSpaceDE w:val="0"/>
              <w:autoSpaceDN w:val="0"/>
              <w:adjustRightInd w:val="0"/>
              <w:rPr>
                <w:color w:val="000000"/>
                <w:sz w:val="22"/>
                <w:szCs w:val="22"/>
                <w:lang w:val="en-US"/>
              </w:rPr>
            </w:pPr>
            <w:r w:rsidRPr="00AB2E81">
              <w:rPr>
                <w:b/>
                <w:bCs/>
                <w:color w:val="546293"/>
                <w:sz w:val="22"/>
                <w:szCs w:val="22"/>
                <w:lang w:val="en-US"/>
              </w:rPr>
              <w:t>(goal 3)</w:t>
            </w:r>
          </w:p>
          <w:p w:rsidR="00AB2E81" w:rsidRPr="00AB2E81" w:rsidRDefault="00AB2E81" w:rsidP="0025043A">
            <w:pPr>
              <w:autoSpaceDE w:val="0"/>
              <w:autoSpaceDN w:val="0"/>
              <w:adjustRightInd w:val="0"/>
              <w:rPr>
                <w:b/>
                <w:bCs/>
                <w:sz w:val="22"/>
                <w:szCs w:val="22"/>
                <w:lang w:val="en-US"/>
              </w:rPr>
            </w:pPr>
          </w:p>
        </w:tc>
        <w:tc>
          <w:tcPr>
            <w:tcW w:w="3996" w:type="dxa"/>
          </w:tcPr>
          <w:p w:rsidR="00AB2E81" w:rsidRDefault="00AB2E81" w:rsidP="00AB2E81">
            <w:pPr>
              <w:autoSpaceDE w:val="0"/>
              <w:autoSpaceDN w:val="0"/>
              <w:adjustRightInd w:val="0"/>
              <w:rPr>
                <w:color w:val="636466"/>
                <w:sz w:val="22"/>
                <w:szCs w:val="22"/>
                <w:lang w:val="en-US"/>
              </w:rPr>
            </w:pPr>
          </w:p>
          <w:p w:rsidR="00AB2E81" w:rsidRDefault="00AB2E81" w:rsidP="00AB2E81">
            <w:pPr>
              <w:autoSpaceDE w:val="0"/>
              <w:autoSpaceDN w:val="0"/>
              <w:adjustRightInd w:val="0"/>
              <w:rPr>
                <w:color w:val="636466"/>
                <w:sz w:val="22"/>
                <w:szCs w:val="22"/>
                <w:lang w:val="en-US"/>
              </w:rPr>
            </w:pPr>
            <w:r w:rsidRPr="00AB2E81">
              <w:rPr>
                <w:color w:val="636466"/>
                <w:sz w:val="22"/>
                <w:szCs w:val="22"/>
                <w:lang w:val="en-US"/>
              </w:rPr>
              <w:t>• Reduced time, health, and care-giving burdens from</w:t>
            </w:r>
            <w:r>
              <w:rPr>
                <w:color w:val="636466"/>
                <w:sz w:val="22"/>
                <w:szCs w:val="22"/>
                <w:lang w:val="en-US"/>
              </w:rPr>
              <w:t xml:space="preserve"> </w:t>
            </w:r>
            <w:r w:rsidRPr="00AB2E81">
              <w:rPr>
                <w:color w:val="636466"/>
                <w:sz w:val="22"/>
                <w:szCs w:val="22"/>
                <w:lang w:val="en-US"/>
              </w:rPr>
              <w:t>improved water services give women more time for</w:t>
            </w:r>
            <w:r>
              <w:rPr>
                <w:color w:val="636466"/>
                <w:sz w:val="22"/>
                <w:szCs w:val="22"/>
                <w:lang w:val="en-US"/>
              </w:rPr>
              <w:t xml:space="preserve"> </w:t>
            </w:r>
            <w:r w:rsidRPr="00AB2E81">
              <w:rPr>
                <w:color w:val="636466"/>
                <w:sz w:val="22"/>
                <w:szCs w:val="22"/>
                <w:lang w:val="en-US"/>
              </w:rPr>
              <w:t>producti</w:t>
            </w:r>
            <w:r>
              <w:rPr>
                <w:color w:val="636466"/>
                <w:sz w:val="22"/>
                <w:szCs w:val="22"/>
                <w:lang w:val="en-US"/>
              </w:rPr>
              <w:t xml:space="preserve">ve endeavours, adult education, </w:t>
            </w:r>
            <w:r w:rsidRPr="00AB2E81">
              <w:rPr>
                <w:color w:val="636466"/>
                <w:sz w:val="22"/>
                <w:szCs w:val="22"/>
                <w:lang w:val="en-US"/>
              </w:rPr>
              <w:t>empowerment</w:t>
            </w:r>
            <w:r>
              <w:rPr>
                <w:color w:val="636466"/>
                <w:sz w:val="22"/>
                <w:szCs w:val="22"/>
                <w:lang w:val="en-US"/>
              </w:rPr>
              <w:t xml:space="preserve"> </w:t>
            </w:r>
            <w:r w:rsidRPr="00AB2E81">
              <w:rPr>
                <w:color w:val="636466"/>
                <w:sz w:val="22"/>
                <w:szCs w:val="22"/>
                <w:lang w:val="en-US"/>
              </w:rPr>
              <w:t>activities, leisure</w:t>
            </w:r>
          </w:p>
          <w:p w:rsidR="00AB2E81" w:rsidRPr="00AB2E81" w:rsidRDefault="00AB2E81" w:rsidP="00AB2E81">
            <w:pPr>
              <w:autoSpaceDE w:val="0"/>
              <w:autoSpaceDN w:val="0"/>
              <w:adjustRightInd w:val="0"/>
              <w:rPr>
                <w:color w:val="636466"/>
                <w:sz w:val="22"/>
                <w:szCs w:val="22"/>
                <w:lang w:val="en-US"/>
              </w:rPr>
            </w:pPr>
          </w:p>
          <w:p w:rsidR="00AB2E81" w:rsidRDefault="00AB2E81" w:rsidP="00AB2E81">
            <w:pPr>
              <w:autoSpaceDE w:val="0"/>
              <w:autoSpaceDN w:val="0"/>
              <w:adjustRightInd w:val="0"/>
              <w:rPr>
                <w:color w:val="636466"/>
                <w:sz w:val="22"/>
                <w:szCs w:val="22"/>
                <w:lang w:val="en-US"/>
              </w:rPr>
            </w:pPr>
            <w:r w:rsidRPr="00AB2E81">
              <w:rPr>
                <w:color w:val="636466"/>
                <w:sz w:val="22"/>
                <w:szCs w:val="22"/>
                <w:lang w:val="en-US"/>
              </w:rPr>
              <w:t xml:space="preserve">• Convenient access to </w:t>
            </w:r>
            <w:r>
              <w:rPr>
                <w:color w:val="636466"/>
                <w:sz w:val="22"/>
                <w:szCs w:val="22"/>
                <w:lang w:val="en-US"/>
              </w:rPr>
              <w:t xml:space="preserve">water and sanitation facilities </w:t>
            </w:r>
            <w:r w:rsidRPr="00AB2E81">
              <w:rPr>
                <w:color w:val="636466"/>
                <w:sz w:val="22"/>
                <w:szCs w:val="22"/>
                <w:lang w:val="en-US"/>
              </w:rPr>
              <w:t>increase privacy and reduce risk to women and girls</w:t>
            </w:r>
            <w:r>
              <w:rPr>
                <w:color w:val="636466"/>
                <w:sz w:val="22"/>
                <w:szCs w:val="22"/>
                <w:lang w:val="en-US"/>
              </w:rPr>
              <w:t xml:space="preserve"> </w:t>
            </w:r>
            <w:r w:rsidRPr="00AB2E81">
              <w:rPr>
                <w:color w:val="636466"/>
                <w:sz w:val="22"/>
                <w:szCs w:val="22"/>
                <w:lang w:val="en-US"/>
              </w:rPr>
              <w:t>of sexual harassment/assault while gathering water</w:t>
            </w:r>
          </w:p>
          <w:p w:rsidR="00AB2E81" w:rsidRPr="00AB2E81" w:rsidRDefault="00AB2E81" w:rsidP="00AB2E81">
            <w:pPr>
              <w:autoSpaceDE w:val="0"/>
              <w:autoSpaceDN w:val="0"/>
              <w:adjustRightInd w:val="0"/>
              <w:rPr>
                <w:color w:val="636466"/>
                <w:sz w:val="22"/>
                <w:szCs w:val="22"/>
                <w:lang w:val="en-US"/>
              </w:rPr>
            </w:pPr>
          </w:p>
          <w:p w:rsidR="00AB2E81" w:rsidRPr="00AB2E81" w:rsidRDefault="00AB2E81" w:rsidP="00AB2E81">
            <w:pPr>
              <w:autoSpaceDE w:val="0"/>
              <w:autoSpaceDN w:val="0"/>
              <w:adjustRightInd w:val="0"/>
              <w:rPr>
                <w:color w:val="636466"/>
                <w:sz w:val="22"/>
                <w:szCs w:val="22"/>
                <w:lang w:val="en-US"/>
              </w:rPr>
            </w:pPr>
            <w:r w:rsidRPr="00AB2E81">
              <w:rPr>
                <w:color w:val="636466"/>
                <w:sz w:val="22"/>
                <w:szCs w:val="22"/>
                <w:lang w:val="en-US"/>
              </w:rPr>
              <w:t>• Higher rates of ch</w:t>
            </w:r>
            <w:r>
              <w:rPr>
                <w:color w:val="636466"/>
                <w:sz w:val="22"/>
                <w:szCs w:val="22"/>
                <w:lang w:val="en-US"/>
              </w:rPr>
              <w:t xml:space="preserve">ild survival are a precursor to </w:t>
            </w:r>
            <w:r w:rsidRPr="00AB2E81">
              <w:rPr>
                <w:color w:val="636466"/>
                <w:sz w:val="22"/>
                <w:szCs w:val="22"/>
                <w:lang w:val="en-US"/>
              </w:rPr>
              <w:t>the demographic transition to lower fertility rates;</w:t>
            </w:r>
            <w:r>
              <w:rPr>
                <w:color w:val="636466"/>
                <w:sz w:val="22"/>
                <w:szCs w:val="22"/>
                <w:lang w:val="en-US"/>
              </w:rPr>
              <w:t xml:space="preserve"> </w:t>
            </w:r>
            <w:r w:rsidRPr="00AB2E81">
              <w:rPr>
                <w:color w:val="636466"/>
                <w:sz w:val="22"/>
                <w:szCs w:val="22"/>
                <w:lang w:val="en-US"/>
              </w:rPr>
              <w:t>having fewer children reduces women’s household</w:t>
            </w:r>
            <w:r>
              <w:rPr>
                <w:color w:val="636466"/>
                <w:sz w:val="22"/>
                <w:szCs w:val="22"/>
                <w:lang w:val="en-US"/>
              </w:rPr>
              <w:t xml:space="preserve"> </w:t>
            </w:r>
            <w:r w:rsidRPr="00AB2E81">
              <w:rPr>
                <w:color w:val="636466"/>
                <w:sz w:val="22"/>
                <w:szCs w:val="22"/>
                <w:lang w:val="en-US"/>
              </w:rPr>
              <w:t>respo</w:t>
            </w:r>
            <w:r>
              <w:rPr>
                <w:color w:val="636466"/>
                <w:sz w:val="22"/>
                <w:szCs w:val="22"/>
                <w:lang w:val="en-US"/>
              </w:rPr>
              <w:t xml:space="preserve">nsibilities and increases their </w:t>
            </w:r>
            <w:r w:rsidRPr="00AB2E81">
              <w:rPr>
                <w:color w:val="636466"/>
                <w:sz w:val="22"/>
                <w:szCs w:val="22"/>
                <w:lang w:val="en-US"/>
              </w:rPr>
              <w:t>opportunities for</w:t>
            </w:r>
            <w:r>
              <w:rPr>
                <w:color w:val="636466"/>
                <w:sz w:val="22"/>
                <w:szCs w:val="22"/>
                <w:lang w:val="en-US"/>
              </w:rPr>
              <w:t xml:space="preserve"> </w:t>
            </w:r>
            <w:r w:rsidRPr="00AB2E81">
              <w:rPr>
                <w:color w:val="636466"/>
                <w:sz w:val="22"/>
                <w:szCs w:val="22"/>
                <w:lang w:val="en-US"/>
              </w:rPr>
              <w:t>personal development</w:t>
            </w:r>
          </w:p>
          <w:p w:rsidR="00AB2E81" w:rsidRPr="00AB2E81" w:rsidRDefault="00AB2E81" w:rsidP="0025043A">
            <w:pPr>
              <w:autoSpaceDE w:val="0"/>
              <w:autoSpaceDN w:val="0"/>
              <w:adjustRightInd w:val="0"/>
              <w:rPr>
                <w:b/>
                <w:bCs/>
                <w:sz w:val="22"/>
                <w:szCs w:val="22"/>
                <w:lang w:val="en-US"/>
              </w:rPr>
            </w:pPr>
          </w:p>
        </w:tc>
        <w:tc>
          <w:tcPr>
            <w:tcW w:w="2952" w:type="dxa"/>
          </w:tcPr>
          <w:p w:rsidR="00AB2E81" w:rsidRDefault="00AB2E81" w:rsidP="00AB2E81">
            <w:pPr>
              <w:autoSpaceDE w:val="0"/>
              <w:autoSpaceDN w:val="0"/>
              <w:adjustRightInd w:val="0"/>
              <w:rPr>
                <w:color w:val="636466"/>
                <w:sz w:val="22"/>
                <w:szCs w:val="22"/>
                <w:lang w:val="en-US"/>
              </w:rPr>
            </w:pPr>
          </w:p>
          <w:p w:rsidR="00AB2E81" w:rsidRPr="00AB2E81" w:rsidRDefault="00AB2E81" w:rsidP="00AB2E81">
            <w:pPr>
              <w:autoSpaceDE w:val="0"/>
              <w:autoSpaceDN w:val="0"/>
              <w:adjustRightInd w:val="0"/>
              <w:rPr>
                <w:color w:val="636466"/>
                <w:sz w:val="22"/>
                <w:szCs w:val="22"/>
                <w:lang w:val="en-US"/>
              </w:rPr>
            </w:pPr>
            <w:r w:rsidRPr="00AB2E81">
              <w:rPr>
                <w:color w:val="636466"/>
                <w:sz w:val="22"/>
                <w:szCs w:val="22"/>
                <w:lang w:val="en-US"/>
              </w:rPr>
              <w:t>•</w:t>
            </w:r>
            <w:r>
              <w:rPr>
                <w:color w:val="636466"/>
                <w:sz w:val="22"/>
                <w:szCs w:val="22"/>
                <w:lang w:val="en-US"/>
              </w:rPr>
              <w:t xml:space="preserve"> Community-based </w:t>
            </w:r>
            <w:r w:rsidRPr="00AB2E81">
              <w:rPr>
                <w:color w:val="636466"/>
                <w:sz w:val="22"/>
                <w:szCs w:val="22"/>
                <w:lang w:val="en-US"/>
              </w:rPr>
              <w:t>organizations</w:t>
            </w:r>
            <w:r>
              <w:rPr>
                <w:color w:val="636466"/>
                <w:sz w:val="22"/>
                <w:szCs w:val="22"/>
                <w:lang w:val="en-US"/>
              </w:rPr>
              <w:t xml:space="preserve"> </w:t>
            </w:r>
            <w:r w:rsidRPr="00AB2E81">
              <w:rPr>
                <w:color w:val="636466"/>
                <w:sz w:val="22"/>
                <w:szCs w:val="22"/>
                <w:lang w:val="en-US"/>
              </w:rPr>
              <w:t>for water management can</w:t>
            </w:r>
            <w:r>
              <w:rPr>
                <w:color w:val="636466"/>
                <w:sz w:val="22"/>
                <w:szCs w:val="22"/>
                <w:lang w:val="en-US"/>
              </w:rPr>
              <w:t xml:space="preserve"> </w:t>
            </w:r>
            <w:r w:rsidRPr="00AB2E81">
              <w:rPr>
                <w:color w:val="636466"/>
                <w:sz w:val="22"/>
                <w:szCs w:val="22"/>
                <w:lang w:val="en-US"/>
              </w:rPr>
              <w:t>improve social capital of women</w:t>
            </w:r>
          </w:p>
          <w:p w:rsidR="00AB2E81" w:rsidRPr="00AB2E81" w:rsidRDefault="00AB2E81" w:rsidP="00AB2E81">
            <w:pPr>
              <w:autoSpaceDE w:val="0"/>
              <w:autoSpaceDN w:val="0"/>
              <w:adjustRightInd w:val="0"/>
              <w:rPr>
                <w:color w:val="636466"/>
                <w:sz w:val="22"/>
                <w:szCs w:val="22"/>
                <w:lang w:val="en-US"/>
              </w:rPr>
            </w:pPr>
            <w:r w:rsidRPr="00AB2E81">
              <w:rPr>
                <w:color w:val="636466"/>
                <w:sz w:val="22"/>
                <w:szCs w:val="22"/>
                <w:lang w:val="en-US"/>
              </w:rPr>
              <w:t>by giving them leadership and</w:t>
            </w:r>
          </w:p>
          <w:p w:rsidR="00AB2E81" w:rsidRPr="00AB2E81" w:rsidRDefault="00AB2E81" w:rsidP="00AB2E81">
            <w:pPr>
              <w:autoSpaceDE w:val="0"/>
              <w:autoSpaceDN w:val="0"/>
              <w:adjustRightInd w:val="0"/>
              <w:rPr>
                <w:color w:val="636466"/>
                <w:sz w:val="22"/>
                <w:szCs w:val="22"/>
                <w:lang w:val="en-US"/>
              </w:rPr>
            </w:pPr>
            <w:r>
              <w:rPr>
                <w:color w:val="636466"/>
                <w:sz w:val="22"/>
                <w:szCs w:val="22"/>
                <w:lang w:val="en-US"/>
              </w:rPr>
              <w:t xml:space="preserve">networking opportunities and building solidarity among </w:t>
            </w:r>
            <w:r w:rsidRPr="00AB2E81">
              <w:rPr>
                <w:color w:val="636466"/>
                <w:sz w:val="22"/>
                <w:szCs w:val="22"/>
                <w:lang w:val="en-US"/>
              </w:rPr>
              <w:t>them.</w:t>
            </w:r>
          </w:p>
          <w:p w:rsidR="00AB2E81" w:rsidRPr="00AB2E81" w:rsidRDefault="00AB2E81" w:rsidP="0025043A">
            <w:pPr>
              <w:autoSpaceDE w:val="0"/>
              <w:autoSpaceDN w:val="0"/>
              <w:adjustRightInd w:val="0"/>
              <w:rPr>
                <w:b/>
                <w:bCs/>
                <w:sz w:val="22"/>
                <w:szCs w:val="22"/>
                <w:lang w:val="en-US"/>
              </w:rPr>
            </w:pPr>
          </w:p>
        </w:tc>
      </w:tr>
    </w:tbl>
    <w:p w:rsidR="00AB2E81" w:rsidRDefault="00AB2E81" w:rsidP="00AB2E81">
      <w:pPr>
        <w:autoSpaceDE w:val="0"/>
        <w:autoSpaceDN w:val="0"/>
        <w:adjustRightInd w:val="0"/>
        <w:rPr>
          <w:rFonts w:ascii="Syntax-Italic" w:hAnsi="Syntax-Italic" w:cs="Syntax-Italic"/>
          <w:i/>
          <w:iCs/>
          <w:color w:val="636466"/>
          <w:sz w:val="16"/>
          <w:szCs w:val="16"/>
          <w:lang w:val="en-US"/>
        </w:rPr>
      </w:pPr>
    </w:p>
    <w:p w:rsidR="00AB2E81" w:rsidRPr="00AB2E81" w:rsidRDefault="00AB2E81" w:rsidP="00AB2E81">
      <w:pPr>
        <w:autoSpaceDE w:val="0"/>
        <w:autoSpaceDN w:val="0"/>
        <w:adjustRightInd w:val="0"/>
        <w:rPr>
          <w:i/>
          <w:iCs/>
          <w:color w:val="636466"/>
          <w:sz w:val="20"/>
          <w:szCs w:val="20"/>
          <w:lang w:val="en-US"/>
        </w:rPr>
      </w:pPr>
      <w:r w:rsidRPr="00AB2E81">
        <w:rPr>
          <w:i/>
          <w:iCs/>
          <w:color w:val="636466"/>
          <w:sz w:val="20"/>
          <w:szCs w:val="20"/>
          <w:lang w:val="en-US"/>
        </w:rPr>
        <w:t xml:space="preserve">Source: </w:t>
      </w:r>
      <w:r w:rsidRPr="00AB2E81">
        <w:rPr>
          <w:color w:val="636466"/>
          <w:sz w:val="20"/>
          <w:szCs w:val="20"/>
          <w:lang w:val="en-US"/>
        </w:rPr>
        <w:t xml:space="preserve">Millennium Project Task Force on Water and Sanitation, </w:t>
      </w:r>
      <w:r w:rsidRPr="00AB2E81">
        <w:rPr>
          <w:i/>
          <w:iCs/>
          <w:color w:val="636466"/>
          <w:sz w:val="20"/>
          <w:szCs w:val="20"/>
          <w:lang w:val="en-US"/>
        </w:rPr>
        <w:t>Health, Dignity and Development: What will it take?</w:t>
      </w:r>
      <w:r>
        <w:rPr>
          <w:i/>
          <w:iCs/>
          <w:color w:val="636466"/>
          <w:sz w:val="20"/>
          <w:szCs w:val="20"/>
          <w:lang w:val="en-US"/>
        </w:rPr>
        <w:t xml:space="preserve"> </w:t>
      </w:r>
      <w:r w:rsidRPr="00AB2E81">
        <w:rPr>
          <w:color w:val="636466"/>
          <w:sz w:val="20"/>
          <w:szCs w:val="20"/>
          <w:lang w:val="en-US"/>
        </w:rPr>
        <w:t>Stockholm, Stockholm International Water Institute, 2005.</w:t>
      </w:r>
    </w:p>
    <w:p w:rsidR="0025043A" w:rsidRPr="00AB2E81" w:rsidRDefault="0025043A" w:rsidP="0025043A">
      <w:pPr>
        <w:autoSpaceDE w:val="0"/>
        <w:autoSpaceDN w:val="0"/>
        <w:adjustRightInd w:val="0"/>
        <w:rPr>
          <w:b/>
          <w:bCs/>
          <w:lang w:val="en-US"/>
        </w:rPr>
      </w:pPr>
    </w:p>
    <w:p w:rsidR="00AB2E81" w:rsidRDefault="00AB2E81" w:rsidP="00AB2E81">
      <w:pPr>
        <w:autoSpaceDE w:val="0"/>
        <w:autoSpaceDN w:val="0"/>
        <w:adjustRightInd w:val="0"/>
        <w:rPr>
          <w:lang w:val="en-US"/>
        </w:rPr>
      </w:pPr>
      <w:r>
        <w:rPr>
          <w:color w:val="636466"/>
          <w:lang w:val="en-US"/>
        </w:rPr>
        <w:t xml:space="preserve">      </w:t>
      </w:r>
      <w:r w:rsidRPr="00FC231C">
        <w:rPr>
          <w:lang w:val="en-US"/>
        </w:rPr>
        <w:t xml:space="preserve">The recent increase in the number of women appointed as water and environment ministers is an exciting trend which may provide an impetus to gender and water programmes. In late-2005, there were 40 women ministers of water or environment, representing every region and level of development in the world. H.E. Maria Mutagamba, Minister of State for Water of Uganda, is currently the chair of the African Ministerial Council on Water (AMCOW) and of the African Ministers Initiative on WASH (Water, Sanitation and Hygiene), supported by the Water Supply and Sanitation Collaborative Council (WSSCC). The Women Leaders for </w:t>
      </w:r>
      <w:smartTag w:uri="urn:schemas-microsoft-com:office:smarttags" w:element="place">
        <w:smartTag w:uri="urn:schemas-microsoft-com:office:smarttags" w:element="State">
          <w:r w:rsidRPr="00FC231C">
            <w:rPr>
              <w:lang w:val="en-US"/>
            </w:rPr>
            <w:t>WASH</w:t>
          </w:r>
        </w:smartTag>
      </w:smartTag>
      <w:r w:rsidRPr="00FC231C">
        <w:rPr>
          <w:lang w:val="en-US"/>
        </w:rPr>
        <w:t xml:space="preserve"> are championing the role of women in decision-making, capacity building, educating children on sanitation and hygiene, and mobilizing political will around other priorities such as the linkages between water, sanitation, hygiene and HIV/AIDS (see </w:t>
      </w:r>
      <w:hyperlink r:id="rId7" w:history="1">
        <w:r w:rsidR="00FC231C" w:rsidRPr="00E034C0">
          <w:rPr>
            <w:rStyle w:val="Hyperlink"/>
            <w:i/>
            <w:iCs/>
            <w:lang w:val="en-US"/>
          </w:rPr>
          <w:t>www.wsscc.org</w:t>
        </w:r>
      </w:hyperlink>
      <w:r w:rsidRPr="00FC231C">
        <w:rPr>
          <w:lang w:val="en-US"/>
        </w:rPr>
        <w:t>).</w:t>
      </w:r>
    </w:p>
    <w:p w:rsidR="00AB2E81" w:rsidRPr="00FC231C" w:rsidRDefault="00AB2E81" w:rsidP="00AB2E81">
      <w:pPr>
        <w:autoSpaceDE w:val="0"/>
        <w:autoSpaceDN w:val="0"/>
        <w:adjustRightInd w:val="0"/>
        <w:rPr>
          <w:lang w:val="en-US"/>
        </w:rPr>
      </w:pPr>
      <w:r w:rsidRPr="00FC231C">
        <w:rPr>
          <w:lang w:val="en-US"/>
        </w:rPr>
        <w:lastRenderedPageBreak/>
        <w:t xml:space="preserve">      These leaders constitute the critical mass needed to get gender integrated into water and sanitation policies and programmes. Working closely with these dynamic women leaders is important for advancing a gender perspective at global and national levels during the ‘Water for Life’ Decade, and developing a network on gender and water.</w:t>
      </w:r>
    </w:p>
    <w:p w:rsidR="00AB2E81" w:rsidRPr="00FC231C" w:rsidRDefault="00AB2E81" w:rsidP="00AB2E81">
      <w:pPr>
        <w:autoSpaceDE w:val="0"/>
        <w:autoSpaceDN w:val="0"/>
        <w:adjustRightInd w:val="0"/>
        <w:rPr>
          <w:lang w:val="en-US"/>
        </w:rPr>
      </w:pPr>
    </w:p>
    <w:p w:rsidR="00AB2E81" w:rsidRPr="00FC231C" w:rsidRDefault="00AB2E81" w:rsidP="00AB2E81">
      <w:pPr>
        <w:autoSpaceDE w:val="0"/>
        <w:autoSpaceDN w:val="0"/>
        <w:adjustRightInd w:val="0"/>
        <w:rPr>
          <w:lang w:val="en-US"/>
        </w:rPr>
      </w:pPr>
      <w:r w:rsidRPr="00FC231C">
        <w:rPr>
          <w:lang w:val="en-US"/>
        </w:rPr>
        <w:t xml:space="preserve">      Sustainable management of water resources and sanitation provides great benefits to a society and the economy as a whole. Thus, it is crucial, first, to involve both women and men in water resource management and sanitation policies and to ensure that the specific needs and concerns of women and men from all social groups are taken into account. Second, it is vitally important to determine what people (consumers of water and sanitation) want, what they can and will contribute and how they will participate in making decisions on the types and levels of service, location of facilities and operation and maintenance. For reaching this second goal, it is indispensable to analyse a given target group from a gender perspective. Only then can efforts be truly effective and sustainable.</w:t>
      </w:r>
    </w:p>
    <w:p w:rsidR="00AB2E81" w:rsidRPr="00FC231C" w:rsidRDefault="00AB2E81" w:rsidP="00AB2E81">
      <w:pPr>
        <w:autoSpaceDE w:val="0"/>
        <w:autoSpaceDN w:val="0"/>
        <w:adjustRightInd w:val="0"/>
        <w:rPr>
          <w:lang w:val="en-US"/>
        </w:rPr>
      </w:pPr>
    </w:p>
    <w:p w:rsidR="00AB2E81" w:rsidRPr="00FC231C" w:rsidRDefault="00AB2E81" w:rsidP="00AB2E81">
      <w:pPr>
        <w:autoSpaceDE w:val="0"/>
        <w:autoSpaceDN w:val="0"/>
        <w:adjustRightInd w:val="0"/>
        <w:rPr>
          <w:b/>
          <w:bCs/>
          <w:sz w:val="32"/>
          <w:szCs w:val="32"/>
          <w:lang w:val="en-US"/>
        </w:rPr>
      </w:pPr>
      <w:r w:rsidRPr="00FC231C">
        <w:rPr>
          <w:b/>
          <w:bCs/>
          <w:sz w:val="32"/>
          <w:szCs w:val="32"/>
          <w:lang w:val="en-US"/>
        </w:rPr>
        <w:t>Issues of Particular Concern</w:t>
      </w:r>
    </w:p>
    <w:p w:rsidR="00AB2E81" w:rsidRPr="00FC231C" w:rsidRDefault="00AB2E81" w:rsidP="00AB2E81">
      <w:pPr>
        <w:autoSpaceDE w:val="0"/>
        <w:autoSpaceDN w:val="0"/>
        <w:adjustRightInd w:val="0"/>
        <w:rPr>
          <w:lang w:val="en-US"/>
        </w:rPr>
      </w:pPr>
      <w:r w:rsidRPr="00FC231C">
        <w:rPr>
          <w:b/>
          <w:bCs/>
          <w:lang w:val="en-US"/>
        </w:rPr>
        <w:t>T</w:t>
      </w:r>
      <w:r w:rsidRPr="00FC231C">
        <w:rPr>
          <w:lang w:val="en-US"/>
        </w:rPr>
        <w:t>he following are some of the major factors that need to be addressed to imple</w:t>
      </w:r>
      <w:r w:rsidR="001746B1" w:rsidRPr="00FC231C">
        <w:rPr>
          <w:lang w:val="en-US"/>
        </w:rPr>
        <w:t xml:space="preserve">ment a gender approach to water </w:t>
      </w:r>
      <w:r w:rsidRPr="00FC231C">
        <w:rPr>
          <w:lang w:val="en-US"/>
        </w:rPr>
        <w:t>resources and sanitation management. A focus on both women and men is crucial to the approach.</w:t>
      </w:r>
    </w:p>
    <w:p w:rsidR="001746B1" w:rsidRPr="00FC231C" w:rsidRDefault="001746B1" w:rsidP="00AB2E81">
      <w:pPr>
        <w:autoSpaceDE w:val="0"/>
        <w:autoSpaceDN w:val="0"/>
        <w:adjustRightInd w:val="0"/>
        <w:rPr>
          <w:b/>
          <w:bCs/>
          <w:sz w:val="28"/>
          <w:szCs w:val="28"/>
          <w:lang w:val="en-US"/>
        </w:rPr>
      </w:pPr>
    </w:p>
    <w:p w:rsidR="00AB2E81" w:rsidRPr="00FC231C" w:rsidRDefault="00AB2E81" w:rsidP="00AB2E81">
      <w:pPr>
        <w:autoSpaceDE w:val="0"/>
        <w:autoSpaceDN w:val="0"/>
        <w:adjustRightInd w:val="0"/>
        <w:rPr>
          <w:b/>
          <w:bCs/>
          <w:lang w:val="en-US"/>
        </w:rPr>
      </w:pPr>
      <w:r w:rsidRPr="00FC231C">
        <w:rPr>
          <w:b/>
          <w:bCs/>
          <w:lang w:val="en-US"/>
        </w:rPr>
        <w:t>Equitable access to water supply</w:t>
      </w:r>
    </w:p>
    <w:p w:rsidR="00AB2E81" w:rsidRDefault="00AB2E81" w:rsidP="00AB2E81">
      <w:pPr>
        <w:autoSpaceDE w:val="0"/>
        <w:autoSpaceDN w:val="0"/>
        <w:adjustRightInd w:val="0"/>
        <w:rPr>
          <w:lang w:val="en-US"/>
        </w:rPr>
      </w:pPr>
      <w:r w:rsidRPr="00FC231C">
        <w:rPr>
          <w:lang w:val="en-US"/>
        </w:rPr>
        <w:t>Access to safe drinking water is a basic human right and essential for achieving gender eq</w:t>
      </w:r>
      <w:r w:rsidR="001746B1" w:rsidRPr="00FC231C">
        <w:rPr>
          <w:lang w:val="en-US"/>
        </w:rPr>
        <w:t xml:space="preserve">uality, sustainable development </w:t>
      </w:r>
      <w:r w:rsidRPr="00FC231C">
        <w:rPr>
          <w:lang w:val="en-US"/>
        </w:rPr>
        <w:t>and poverty alleviation. Yet, at the end of 2004 still some 1.1 billion people, or 18 per cent of the world’s population,</w:t>
      </w:r>
      <w:r w:rsidR="001746B1" w:rsidRPr="00FC231C">
        <w:rPr>
          <w:lang w:val="en-US"/>
        </w:rPr>
        <w:t xml:space="preserve"> </w:t>
      </w:r>
      <w:r w:rsidRPr="00FC231C">
        <w:rPr>
          <w:lang w:val="en-US"/>
        </w:rPr>
        <w:t>lacked access to safe drinking water, while 2.6 billion or 40 per cent of the world’s population lacked access</w:t>
      </w:r>
      <w:r w:rsidR="001746B1" w:rsidRPr="00FC231C">
        <w:rPr>
          <w:lang w:val="en-US"/>
        </w:rPr>
        <w:t xml:space="preserve"> </w:t>
      </w:r>
      <w:r w:rsidRPr="00FC231C">
        <w:rPr>
          <w:lang w:val="en-US"/>
        </w:rPr>
        <w:t>to improved sanitation services. Providing physically accessible clean water is essential for enabling women and girls</w:t>
      </w:r>
      <w:r w:rsidR="001746B1" w:rsidRPr="00FC231C">
        <w:rPr>
          <w:lang w:val="en-US"/>
        </w:rPr>
        <w:t xml:space="preserve"> </w:t>
      </w:r>
      <w:r w:rsidRPr="00FC231C">
        <w:rPr>
          <w:lang w:val="en-US"/>
        </w:rPr>
        <w:t>to devote more time to the pursuit of education, income generation and even the construction and management of</w:t>
      </w:r>
      <w:r w:rsidR="001746B1" w:rsidRPr="00FC231C">
        <w:rPr>
          <w:lang w:val="en-US"/>
        </w:rPr>
        <w:t xml:space="preserve"> </w:t>
      </w:r>
      <w:r w:rsidRPr="00FC231C">
        <w:rPr>
          <w:lang w:val="en-US"/>
        </w:rPr>
        <w:t>water and sanitation facilities.</w:t>
      </w:r>
    </w:p>
    <w:p w:rsidR="00FC231C" w:rsidRDefault="00FC231C" w:rsidP="00AB2E81">
      <w:pPr>
        <w:autoSpaceDE w:val="0"/>
        <w:autoSpaceDN w:val="0"/>
        <w:adjustRightInd w:val="0"/>
        <w:rPr>
          <w:lang w:val="en-US"/>
        </w:rPr>
      </w:pPr>
    </w:p>
    <w:tbl>
      <w:tblPr>
        <w:tblStyle w:val="TableGrid"/>
        <w:tblW w:w="0" w:type="auto"/>
        <w:tblLook w:val="01E0" w:firstRow="1" w:lastRow="1" w:firstColumn="1" w:lastColumn="1" w:noHBand="0" w:noVBand="0"/>
      </w:tblPr>
      <w:tblGrid>
        <w:gridCol w:w="8630"/>
      </w:tblGrid>
      <w:tr w:rsidR="001746B1" w:rsidTr="001746B1">
        <w:tc>
          <w:tcPr>
            <w:tcW w:w="8856" w:type="dxa"/>
          </w:tcPr>
          <w:p w:rsidR="001746B1" w:rsidRDefault="001746B1" w:rsidP="001746B1">
            <w:pPr>
              <w:autoSpaceDE w:val="0"/>
              <w:autoSpaceDN w:val="0"/>
              <w:adjustRightInd w:val="0"/>
              <w:rPr>
                <w:rFonts w:ascii="Syntax-Roman" w:hAnsi="Syntax-Roman" w:cs="Syntax-Roman"/>
                <w:color w:val="546293"/>
                <w:sz w:val="18"/>
                <w:szCs w:val="18"/>
                <w:lang w:val="en-US"/>
              </w:rPr>
            </w:pPr>
          </w:p>
          <w:p w:rsidR="001746B1" w:rsidRDefault="001746B1" w:rsidP="001746B1">
            <w:pPr>
              <w:autoSpaceDE w:val="0"/>
              <w:autoSpaceDN w:val="0"/>
              <w:adjustRightInd w:val="0"/>
              <w:rPr>
                <w:color w:val="546293"/>
                <w:sz w:val="22"/>
                <w:szCs w:val="22"/>
                <w:lang w:val="en-US"/>
              </w:rPr>
            </w:pPr>
            <w:r w:rsidRPr="001746B1">
              <w:rPr>
                <w:color w:val="546293"/>
                <w:sz w:val="22"/>
                <w:szCs w:val="22"/>
                <w:lang w:val="en-US"/>
              </w:rPr>
              <w:t xml:space="preserve">In the Est-Mono region of </w:t>
            </w:r>
            <w:r w:rsidRPr="001746B1">
              <w:rPr>
                <w:b/>
                <w:bCs/>
                <w:color w:val="546293"/>
                <w:sz w:val="22"/>
                <w:szCs w:val="22"/>
                <w:lang w:val="en-US"/>
              </w:rPr>
              <w:t>Togo</w:t>
            </w:r>
            <w:r w:rsidRPr="001746B1">
              <w:rPr>
                <w:color w:val="546293"/>
                <w:sz w:val="22"/>
                <w:szCs w:val="22"/>
                <w:lang w:val="en-US"/>
              </w:rPr>
              <w:t>, where only 10 per cent of the population have access to potable water,</w:t>
            </w:r>
            <w:r>
              <w:rPr>
                <w:color w:val="546293"/>
                <w:sz w:val="22"/>
                <w:szCs w:val="22"/>
                <w:lang w:val="en-US"/>
              </w:rPr>
              <w:t xml:space="preserve"> </w:t>
            </w:r>
            <w:r w:rsidRPr="001746B1">
              <w:rPr>
                <w:color w:val="546293"/>
                <w:sz w:val="22"/>
                <w:szCs w:val="22"/>
                <w:lang w:val="en-US"/>
              </w:rPr>
              <w:t>a project aimed at improving access to water and sanitation facilities in schools did not adequately take a</w:t>
            </w:r>
            <w:r>
              <w:rPr>
                <w:color w:val="546293"/>
                <w:sz w:val="22"/>
                <w:szCs w:val="22"/>
                <w:lang w:val="en-US"/>
              </w:rPr>
              <w:t xml:space="preserve"> </w:t>
            </w:r>
            <w:r w:rsidRPr="001746B1">
              <w:rPr>
                <w:color w:val="546293"/>
                <w:sz w:val="22"/>
                <w:szCs w:val="22"/>
                <w:lang w:val="en-US"/>
              </w:rPr>
              <w:t>gender perspective into account. Thus, the facilities did not meet everyone’s needs and fell into disuse. A</w:t>
            </w:r>
            <w:r>
              <w:rPr>
                <w:color w:val="546293"/>
                <w:sz w:val="22"/>
                <w:szCs w:val="22"/>
                <w:lang w:val="en-US"/>
              </w:rPr>
              <w:t xml:space="preserve"> </w:t>
            </w:r>
            <w:r w:rsidRPr="001746B1">
              <w:rPr>
                <w:color w:val="546293"/>
                <w:sz w:val="22"/>
                <w:szCs w:val="22"/>
                <w:lang w:val="en-US"/>
              </w:rPr>
              <w:t>new project design encouraged the participation of all villagers, boy and girl students, men and women</w:t>
            </w:r>
            <w:r>
              <w:rPr>
                <w:color w:val="546293"/>
                <w:sz w:val="22"/>
                <w:szCs w:val="22"/>
                <w:lang w:val="en-US"/>
              </w:rPr>
              <w:t xml:space="preserve"> </w:t>
            </w:r>
            <w:r w:rsidRPr="001746B1">
              <w:rPr>
                <w:color w:val="546293"/>
                <w:sz w:val="22"/>
                <w:szCs w:val="22"/>
                <w:lang w:val="en-US"/>
              </w:rPr>
              <w:t>teachers and administrators, and an action plan for hygiene promotion was approved by the schools and</w:t>
            </w:r>
            <w:r>
              <w:rPr>
                <w:color w:val="546293"/>
                <w:sz w:val="22"/>
                <w:szCs w:val="22"/>
                <w:lang w:val="en-US"/>
              </w:rPr>
              <w:t xml:space="preserve"> </w:t>
            </w:r>
            <w:r w:rsidRPr="001746B1">
              <w:rPr>
                <w:color w:val="546293"/>
                <w:sz w:val="22"/>
                <w:szCs w:val="22"/>
                <w:lang w:val="en-US"/>
              </w:rPr>
              <w:t>the villages. The project provided separate water and sanitation facilities for boys and girls, as well as educational</w:t>
            </w:r>
            <w:r>
              <w:rPr>
                <w:color w:val="546293"/>
                <w:sz w:val="22"/>
                <w:szCs w:val="22"/>
                <w:lang w:val="en-US"/>
              </w:rPr>
              <w:t xml:space="preserve"> </w:t>
            </w:r>
            <w:r w:rsidRPr="001746B1">
              <w:rPr>
                <w:color w:val="546293"/>
                <w:sz w:val="22"/>
                <w:szCs w:val="22"/>
                <w:lang w:val="en-US"/>
              </w:rPr>
              <w:t>resources, to each village school. Addressing gender imbalances among students and ensuring the</w:t>
            </w:r>
            <w:r>
              <w:rPr>
                <w:color w:val="546293"/>
                <w:sz w:val="22"/>
                <w:szCs w:val="22"/>
                <w:lang w:val="en-US"/>
              </w:rPr>
              <w:t xml:space="preserve"> </w:t>
            </w:r>
            <w:r w:rsidRPr="001746B1">
              <w:rPr>
                <w:color w:val="546293"/>
                <w:sz w:val="22"/>
                <w:szCs w:val="22"/>
                <w:lang w:val="en-US"/>
              </w:rPr>
              <w:t>participation of the entire community has led to impacts far beyond the immediate results. Girls have taken</w:t>
            </w:r>
            <w:r>
              <w:rPr>
                <w:color w:val="546293"/>
                <w:sz w:val="22"/>
                <w:szCs w:val="22"/>
                <w:lang w:val="en-US"/>
              </w:rPr>
              <w:t xml:space="preserve"> </w:t>
            </w:r>
            <w:r w:rsidRPr="001746B1">
              <w:rPr>
                <w:color w:val="546293"/>
                <w:sz w:val="22"/>
                <w:szCs w:val="22"/>
                <w:lang w:val="en-US"/>
              </w:rPr>
              <w:t xml:space="preserve">a leadership role and increased their self-esteem. </w:t>
            </w:r>
            <w:smartTag w:uri="urn:schemas-microsoft-com:office:smarttags" w:element="place">
              <w:smartTag w:uri="urn:schemas-microsoft-com:office:smarttags" w:element="PlaceName">
                <w:r w:rsidRPr="001746B1">
                  <w:rPr>
                    <w:color w:val="546293"/>
                    <w:sz w:val="22"/>
                    <w:szCs w:val="22"/>
                    <w:lang w:val="en-US"/>
                  </w:rPr>
                  <w:t>Gender-balanced</w:t>
                </w:r>
              </w:smartTag>
              <w:r w:rsidRPr="001746B1">
                <w:rPr>
                  <w:color w:val="546293"/>
                  <w:sz w:val="22"/>
                  <w:szCs w:val="22"/>
                  <w:lang w:val="en-US"/>
                </w:rPr>
                <w:t xml:space="preserve"> </w:t>
              </w:r>
              <w:smartTag w:uri="urn:schemas-microsoft-com:office:smarttags" w:element="PlaceType">
                <w:r w:rsidRPr="001746B1">
                  <w:rPr>
                    <w:color w:val="546293"/>
                    <w:sz w:val="22"/>
                    <w:szCs w:val="22"/>
                    <w:lang w:val="en-US"/>
                  </w:rPr>
                  <w:t>School</w:t>
                </w:r>
              </w:smartTag>
            </w:smartTag>
            <w:r w:rsidRPr="001746B1">
              <w:rPr>
                <w:color w:val="546293"/>
                <w:sz w:val="22"/>
                <w:szCs w:val="22"/>
                <w:lang w:val="en-US"/>
              </w:rPr>
              <w:t xml:space="preserve"> Health Committees are responsible</w:t>
            </w:r>
            <w:r>
              <w:rPr>
                <w:color w:val="546293"/>
                <w:sz w:val="22"/>
                <w:szCs w:val="22"/>
                <w:lang w:val="en-US"/>
              </w:rPr>
              <w:t xml:space="preserve"> </w:t>
            </w:r>
            <w:r w:rsidRPr="001746B1">
              <w:rPr>
                <w:color w:val="546293"/>
                <w:sz w:val="22"/>
                <w:szCs w:val="22"/>
                <w:lang w:val="en-US"/>
              </w:rPr>
              <w:t>for the equipment and oversee hygiene.</w:t>
            </w:r>
          </w:p>
          <w:p w:rsidR="001746B1" w:rsidRPr="001746B1" w:rsidRDefault="001746B1" w:rsidP="001746B1">
            <w:pPr>
              <w:autoSpaceDE w:val="0"/>
              <w:autoSpaceDN w:val="0"/>
              <w:adjustRightInd w:val="0"/>
              <w:rPr>
                <w:color w:val="546293"/>
                <w:sz w:val="22"/>
                <w:szCs w:val="22"/>
                <w:lang w:val="en-US"/>
              </w:rPr>
            </w:pPr>
          </w:p>
          <w:p w:rsidR="001746B1" w:rsidRPr="001746B1" w:rsidRDefault="001746B1" w:rsidP="001746B1">
            <w:pPr>
              <w:autoSpaceDE w:val="0"/>
              <w:autoSpaceDN w:val="0"/>
              <w:adjustRightInd w:val="0"/>
              <w:rPr>
                <w:color w:val="636466"/>
                <w:sz w:val="22"/>
                <w:szCs w:val="22"/>
                <w:lang w:val="en-US"/>
              </w:rPr>
            </w:pPr>
            <w:r w:rsidRPr="001746B1">
              <w:rPr>
                <w:i/>
                <w:iCs/>
                <w:color w:val="636466"/>
                <w:sz w:val="22"/>
                <w:szCs w:val="22"/>
                <w:lang w:val="en-US"/>
              </w:rPr>
              <w:t xml:space="preserve">Source: </w:t>
            </w:r>
            <w:r w:rsidRPr="001746B1">
              <w:rPr>
                <w:color w:val="636466"/>
                <w:sz w:val="22"/>
                <w:szCs w:val="22"/>
                <w:lang w:val="en-US"/>
              </w:rPr>
              <w:t>S. Alouka, 2006. Integrating Gender into the Promotion of Hygiene in Schools. In</w:t>
            </w:r>
            <w:r>
              <w:rPr>
                <w:color w:val="636466"/>
                <w:sz w:val="22"/>
                <w:szCs w:val="22"/>
                <w:lang w:val="en-US"/>
              </w:rPr>
              <w:t xml:space="preserve">: Office of the Special Adviser </w:t>
            </w:r>
            <w:r w:rsidRPr="001746B1">
              <w:rPr>
                <w:color w:val="636466"/>
                <w:sz w:val="22"/>
                <w:szCs w:val="22"/>
                <w:lang w:val="en-US"/>
              </w:rPr>
              <w:t xml:space="preserve">on </w:t>
            </w:r>
            <w:r w:rsidRPr="001746B1">
              <w:rPr>
                <w:i/>
                <w:iCs/>
                <w:color w:val="636466"/>
                <w:sz w:val="22"/>
                <w:szCs w:val="22"/>
                <w:lang w:val="en-US"/>
              </w:rPr>
              <w:t>Gender Issues and Advancement of Women, Gender, water and sanitation: case studies on best practices</w:t>
            </w:r>
            <w:r w:rsidRPr="001746B1">
              <w:rPr>
                <w:color w:val="636466"/>
                <w:sz w:val="22"/>
                <w:szCs w:val="22"/>
                <w:lang w:val="en-US"/>
              </w:rPr>
              <w:t xml:space="preserve">. </w:t>
            </w:r>
            <w:smartTag w:uri="urn:schemas-microsoft-com:office:smarttags" w:element="State">
              <w:smartTag w:uri="urn:schemas-microsoft-com:office:smarttags" w:element="place">
                <w:r w:rsidRPr="001746B1">
                  <w:rPr>
                    <w:color w:val="636466"/>
                    <w:sz w:val="22"/>
                    <w:szCs w:val="22"/>
                    <w:lang w:val="en-US"/>
                  </w:rPr>
                  <w:t>New York</w:t>
                </w:r>
              </w:smartTag>
            </w:smartTag>
            <w:r w:rsidRPr="001746B1">
              <w:rPr>
                <w:color w:val="636466"/>
                <w:sz w:val="22"/>
                <w:szCs w:val="22"/>
                <w:lang w:val="en-US"/>
              </w:rPr>
              <w:t>,</w:t>
            </w:r>
            <w:r>
              <w:rPr>
                <w:color w:val="636466"/>
                <w:sz w:val="22"/>
                <w:szCs w:val="22"/>
                <w:lang w:val="en-US"/>
              </w:rPr>
              <w:t xml:space="preserve"> </w:t>
            </w:r>
            <w:r w:rsidRPr="001746B1">
              <w:rPr>
                <w:color w:val="636466"/>
                <w:sz w:val="22"/>
                <w:szCs w:val="22"/>
                <w:lang w:val="en-US"/>
              </w:rPr>
              <w:t>United Nations (in press).</w:t>
            </w:r>
          </w:p>
          <w:p w:rsidR="001746B1" w:rsidRDefault="001746B1">
            <w:pPr>
              <w:rPr>
                <w:lang w:val="en-US"/>
              </w:rPr>
            </w:pPr>
          </w:p>
        </w:tc>
      </w:tr>
    </w:tbl>
    <w:p w:rsidR="0025043A" w:rsidRDefault="0025043A">
      <w:pPr>
        <w:rPr>
          <w:lang w:val="en-US"/>
        </w:rPr>
      </w:pPr>
    </w:p>
    <w:tbl>
      <w:tblPr>
        <w:tblStyle w:val="TableGrid"/>
        <w:tblW w:w="0" w:type="auto"/>
        <w:tblLook w:val="01E0" w:firstRow="1" w:lastRow="1" w:firstColumn="1" w:lastColumn="1" w:noHBand="0" w:noVBand="0"/>
      </w:tblPr>
      <w:tblGrid>
        <w:gridCol w:w="8630"/>
      </w:tblGrid>
      <w:tr w:rsidR="001746B1" w:rsidTr="001746B1">
        <w:tc>
          <w:tcPr>
            <w:tcW w:w="8856" w:type="dxa"/>
          </w:tcPr>
          <w:p w:rsidR="001746B1" w:rsidRPr="001746B1" w:rsidRDefault="001746B1" w:rsidP="001746B1">
            <w:pPr>
              <w:autoSpaceDE w:val="0"/>
              <w:autoSpaceDN w:val="0"/>
              <w:adjustRightInd w:val="0"/>
              <w:rPr>
                <w:color w:val="546293"/>
                <w:sz w:val="22"/>
                <w:szCs w:val="22"/>
                <w:lang w:val="en-US"/>
              </w:rPr>
            </w:pPr>
          </w:p>
          <w:p w:rsidR="001746B1" w:rsidRDefault="001746B1" w:rsidP="001746B1">
            <w:pPr>
              <w:autoSpaceDE w:val="0"/>
              <w:autoSpaceDN w:val="0"/>
              <w:adjustRightInd w:val="0"/>
              <w:rPr>
                <w:color w:val="546293"/>
                <w:sz w:val="22"/>
                <w:szCs w:val="22"/>
                <w:lang w:val="en-US"/>
              </w:rPr>
            </w:pPr>
            <w:r w:rsidRPr="001746B1">
              <w:rPr>
                <w:color w:val="546293"/>
                <w:sz w:val="22"/>
                <w:szCs w:val="22"/>
                <w:lang w:val="en-US"/>
              </w:rPr>
              <w:t xml:space="preserve">In </w:t>
            </w:r>
            <w:r w:rsidRPr="001746B1">
              <w:rPr>
                <w:b/>
                <w:bCs/>
                <w:color w:val="546293"/>
                <w:sz w:val="22"/>
                <w:szCs w:val="22"/>
                <w:lang w:val="en-US"/>
              </w:rPr>
              <w:t xml:space="preserve">Morocco </w:t>
            </w:r>
            <w:r w:rsidRPr="001746B1">
              <w:rPr>
                <w:color w:val="546293"/>
                <w:sz w:val="22"/>
                <w:szCs w:val="22"/>
                <w:lang w:val="en-US"/>
              </w:rPr>
              <w:t>the Rural Water Supply and Sanitation Project of the World Bank aimed to reduce the “burden of</w:t>
            </w:r>
            <w:r>
              <w:rPr>
                <w:color w:val="546293"/>
                <w:sz w:val="22"/>
                <w:szCs w:val="22"/>
                <w:lang w:val="en-US"/>
              </w:rPr>
              <w:t xml:space="preserve"> </w:t>
            </w:r>
            <w:r w:rsidRPr="001746B1">
              <w:rPr>
                <w:color w:val="546293"/>
                <w:sz w:val="22"/>
                <w:szCs w:val="22"/>
                <w:lang w:val="en-US"/>
              </w:rPr>
              <w:t>girls who were traditionally involved in fetching water” in order to improve their school attendance. In the six</w:t>
            </w:r>
            <w:r>
              <w:rPr>
                <w:color w:val="546293"/>
                <w:sz w:val="22"/>
                <w:szCs w:val="22"/>
                <w:lang w:val="en-US"/>
              </w:rPr>
              <w:t xml:space="preserve"> </w:t>
            </w:r>
            <w:r w:rsidRPr="001746B1">
              <w:rPr>
                <w:color w:val="546293"/>
                <w:sz w:val="22"/>
                <w:szCs w:val="22"/>
                <w:lang w:val="en-US"/>
              </w:rPr>
              <w:t>provinces where the project is based, it was found that girls’ school attendance increased by 20 per cent in four</w:t>
            </w:r>
            <w:r>
              <w:rPr>
                <w:color w:val="546293"/>
                <w:sz w:val="22"/>
                <w:szCs w:val="22"/>
                <w:lang w:val="en-US"/>
              </w:rPr>
              <w:t xml:space="preserve"> </w:t>
            </w:r>
            <w:r w:rsidRPr="001746B1">
              <w:rPr>
                <w:color w:val="546293"/>
                <w:sz w:val="22"/>
                <w:szCs w:val="22"/>
                <w:lang w:val="en-US"/>
              </w:rPr>
              <w:t>years, attributed in part to the fact that girls spent less time fetching water. At the same time, convenient access</w:t>
            </w:r>
            <w:r>
              <w:rPr>
                <w:color w:val="546293"/>
                <w:sz w:val="22"/>
                <w:szCs w:val="22"/>
                <w:lang w:val="en-US"/>
              </w:rPr>
              <w:t xml:space="preserve"> </w:t>
            </w:r>
            <w:r w:rsidRPr="001746B1">
              <w:rPr>
                <w:color w:val="546293"/>
                <w:sz w:val="22"/>
                <w:szCs w:val="22"/>
                <w:lang w:val="en-US"/>
              </w:rPr>
              <w:t>to safe water reduced time spent collecting water by women and young girls by 50 to 90 per cent.</w:t>
            </w:r>
          </w:p>
          <w:p w:rsidR="001746B1" w:rsidRPr="001746B1" w:rsidRDefault="001746B1" w:rsidP="001746B1">
            <w:pPr>
              <w:autoSpaceDE w:val="0"/>
              <w:autoSpaceDN w:val="0"/>
              <w:adjustRightInd w:val="0"/>
              <w:rPr>
                <w:color w:val="546293"/>
                <w:sz w:val="22"/>
                <w:szCs w:val="22"/>
                <w:lang w:val="en-US"/>
              </w:rPr>
            </w:pPr>
          </w:p>
          <w:p w:rsidR="001746B1" w:rsidRPr="001746B1" w:rsidRDefault="001746B1" w:rsidP="001746B1">
            <w:pPr>
              <w:autoSpaceDE w:val="0"/>
              <w:autoSpaceDN w:val="0"/>
              <w:adjustRightInd w:val="0"/>
              <w:rPr>
                <w:i/>
                <w:iCs/>
                <w:color w:val="636466"/>
                <w:sz w:val="22"/>
                <w:szCs w:val="22"/>
                <w:lang w:val="en-US"/>
              </w:rPr>
            </w:pPr>
            <w:r w:rsidRPr="001746B1">
              <w:rPr>
                <w:i/>
                <w:iCs/>
                <w:color w:val="636466"/>
                <w:sz w:val="22"/>
                <w:szCs w:val="22"/>
                <w:lang w:val="en-US"/>
              </w:rPr>
              <w:t>Source: World Bank, 2003. Report No. 25917</w:t>
            </w:r>
            <w:r>
              <w:rPr>
                <w:i/>
                <w:iCs/>
                <w:color w:val="636466"/>
                <w:sz w:val="22"/>
                <w:szCs w:val="22"/>
                <w:lang w:val="en-US"/>
              </w:rPr>
              <w:t>. See: http://www-</w:t>
            </w:r>
            <w:r w:rsidRPr="001746B1">
              <w:rPr>
                <w:i/>
                <w:iCs/>
                <w:color w:val="636466"/>
                <w:sz w:val="22"/>
                <w:szCs w:val="22"/>
                <w:lang w:val="en-US"/>
              </w:rPr>
              <w:t>wds.worldbank.org/servlet/WDSContentServer/WDSP/</w:t>
            </w:r>
          </w:p>
          <w:p w:rsidR="001746B1" w:rsidRPr="001746B1" w:rsidRDefault="001746B1" w:rsidP="001746B1">
            <w:pPr>
              <w:autoSpaceDE w:val="0"/>
              <w:autoSpaceDN w:val="0"/>
              <w:adjustRightInd w:val="0"/>
              <w:rPr>
                <w:color w:val="000000"/>
                <w:sz w:val="22"/>
                <w:szCs w:val="22"/>
                <w:lang w:val="en-US"/>
              </w:rPr>
            </w:pPr>
            <w:r w:rsidRPr="001746B1">
              <w:rPr>
                <w:i/>
                <w:iCs/>
                <w:color w:val="636466"/>
                <w:sz w:val="22"/>
                <w:szCs w:val="22"/>
                <w:lang w:val="en-US"/>
              </w:rPr>
              <w:t>IB/2003/06/17/000090341_20030617084733/Rendered/PDF/259171MA1Ru</w:t>
            </w:r>
          </w:p>
          <w:p w:rsidR="001746B1" w:rsidRDefault="001746B1">
            <w:pPr>
              <w:rPr>
                <w:lang w:val="en-US"/>
              </w:rPr>
            </w:pPr>
          </w:p>
        </w:tc>
      </w:tr>
    </w:tbl>
    <w:p w:rsidR="001746B1" w:rsidRDefault="001746B1">
      <w:pPr>
        <w:rPr>
          <w:lang w:val="en-US"/>
        </w:rPr>
      </w:pPr>
    </w:p>
    <w:p w:rsidR="001746B1" w:rsidRPr="00FC231C" w:rsidRDefault="001746B1" w:rsidP="001746B1">
      <w:pPr>
        <w:autoSpaceDE w:val="0"/>
        <w:autoSpaceDN w:val="0"/>
        <w:adjustRightInd w:val="0"/>
        <w:rPr>
          <w:b/>
          <w:bCs/>
          <w:lang w:val="en-US"/>
        </w:rPr>
      </w:pPr>
      <w:r w:rsidRPr="00FC231C">
        <w:rPr>
          <w:b/>
          <w:bCs/>
          <w:lang w:val="en-US"/>
        </w:rPr>
        <w:t>Equitable access to land rights and water for productive use</w:t>
      </w:r>
    </w:p>
    <w:p w:rsidR="001746B1" w:rsidRPr="00FC231C" w:rsidRDefault="001746B1" w:rsidP="001746B1">
      <w:pPr>
        <w:autoSpaceDE w:val="0"/>
        <w:autoSpaceDN w:val="0"/>
        <w:adjustRightInd w:val="0"/>
        <w:rPr>
          <w:lang w:val="en-US"/>
        </w:rPr>
      </w:pPr>
      <w:r w:rsidRPr="00FC231C">
        <w:rPr>
          <w:lang w:val="en-US"/>
        </w:rPr>
        <w:t xml:space="preserve">Equitable access to water for productive use can empower women and address the root causes of poverty and gender inequality. However, lack of access (ownership) to land may be the underlying cause of women’s limited access to water and a key reason for the greater poverty of female-headed households, as has been shown in World Bank research studies. In many countries (e.g., most of </w:t>
      </w:r>
      <w:smartTag w:uri="urn:schemas-microsoft-com:office:smarttags" w:element="place">
        <w:r w:rsidRPr="00FC231C">
          <w:rPr>
            <w:lang w:val="en-US"/>
          </w:rPr>
          <w:t>Latin America</w:t>
        </w:r>
      </w:smartTag>
      <w:r w:rsidRPr="00FC231C">
        <w:rPr>
          <w:lang w:val="en-US"/>
        </w:rPr>
        <w:t xml:space="preserve">), land ownership is a precondition for access to water. Shockingly, women hold title to less than 2 per cent of the world’s private land. Moreover, even where women do have a legal right to land, customs often prevent them from taking </w:t>
      </w:r>
      <w:r w:rsidRPr="00FC231C">
        <w:rPr>
          <w:i/>
          <w:iCs/>
          <w:lang w:val="en-US"/>
        </w:rPr>
        <w:t xml:space="preserve">de facto </w:t>
      </w:r>
      <w:r w:rsidRPr="00FC231C">
        <w:rPr>
          <w:lang w:val="en-US"/>
        </w:rPr>
        <w:t>control of land and natural resources, such as in Burkina Faso, Cameroon and Zimbabwe.</w:t>
      </w:r>
    </w:p>
    <w:p w:rsidR="001746B1" w:rsidRPr="00FC231C" w:rsidRDefault="001746B1" w:rsidP="001746B1">
      <w:pPr>
        <w:autoSpaceDE w:val="0"/>
        <w:autoSpaceDN w:val="0"/>
        <w:adjustRightInd w:val="0"/>
        <w:rPr>
          <w:lang w:val="en-US"/>
        </w:rPr>
      </w:pPr>
    </w:p>
    <w:p w:rsidR="001746B1" w:rsidRPr="00FC231C" w:rsidRDefault="001746B1" w:rsidP="001746B1">
      <w:pPr>
        <w:autoSpaceDE w:val="0"/>
        <w:autoSpaceDN w:val="0"/>
        <w:adjustRightInd w:val="0"/>
        <w:rPr>
          <w:lang w:val="en-US"/>
        </w:rPr>
      </w:pPr>
      <w:r w:rsidRPr="00FC231C">
        <w:rPr>
          <w:lang w:val="en-US"/>
        </w:rPr>
        <w:t xml:space="preserve">      In poor regions, food security is often dependent on women’s subsistence production to feed the population. Evidence shows that women are responsible for half of the world’s food production (as opposed to cash crops) and in most developing countries, rural women produce between 60–80 per cent of the food.</w:t>
      </w:r>
      <w:r w:rsidR="00A21E98" w:rsidRPr="00FC231C">
        <w:rPr>
          <w:rStyle w:val="FootnoteReference"/>
          <w:lang w:val="en-US"/>
        </w:rPr>
        <w:footnoteReference w:id="5"/>
      </w:r>
      <w:r w:rsidRPr="00FC231C">
        <w:rPr>
          <w:lang w:val="en-US"/>
        </w:rPr>
        <w:t xml:space="preserve"> Women also have an important role in establishing sustainable use of resources in small-scale fishing communities, and their knowledge is valuable for managing and protecting watersheds and wetlands.</w:t>
      </w:r>
    </w:p>
    <w:p w:rsidR="001746B1" w:rsidRPr="00FC231C" w:rsidRDefault="001746B1" w:rsidP="001746B1">
      <w:pPr>
        <w:autoSpaceDE w:val="0"/>
        <w:autoSpaceDN w:val="0"/>
        <w:adjustRightInd w:val="0"/>
        <w:rPr>
          <w:lang w:val="en-US"/>
        </w:rPr>
      </w:pPr>
      <w:r w:rsidRPr="00FC231C">
        <w:rPr>
          <w:lang w:val="en-US"/>
        </w:rPr>
        <w:t xml:space="preserve">      </w:t>
      </w:r>
    </w:p>
    <w:p w:rsidR="001746B1" w:rsidRPr="00FC231C" w:rsidRDefault="001746B1" w:rsidP="001746B1">
      <w:pPr>
        <w:autoSpaceDE w:val="0"/>
        <w:autoSpaceDN w:val="0"/>
        <w:adjustRightInd w:val="0"/>
        <w:rPr>
          <w:lang w:val="en-US"/>
        </w:rPr>
      </w:pPr>
      <w:r w:rsidRPr="00FC231C">
        <w:rPr>
          <w:lang w:val="en-US"/>
        </w:rPr>
        <w:t xml:space="preserve">      The real problem faced by many female farmers, however, is that they have very little or no access to irrigation water for agricultural purposes and are entirely dependent on rainfall. Therefore, it is crucial to accord to women recognition as land holders and contributors to the development process. Responding to the needs of poor farmers requires a detailed understanding of men’s and women’s local knowledge systems, resource utilization and income generating opportunities.</w:t>
      </w:r>
    </w:p>
    <w:p w:rsidR="001746B1" w:rsidRDefault="001746B1">
      <w:pPr>
        <w:rPr>
          <w:lang w:val="en-US"/>
        </w:rPr>
      </w:pPr>
    </w:p>
    <w:p w:rsidR="00C91B6A" w:rsidRDefault="00C91B6A">
      <w:pPr>
        <w:rPr>
          <w:lang w:val="en-US"/>
        </w:rPr>
      </w:pPr>
    </w:p>
    <w:p w:rsidR="00C91B6A" w:rsidRDefault="00C91B6A">
      <w:pPr>
        <w:rPr>
          <w:lang w:val="en-US"/>
        </w:rPr>
      </w:pPr>
    </w:p>
    <w:p w:rsidR="00D678B0" w:rsidRPr="00FC231C" w:rsidRDefault="00D678B0">
      <w:pPr>
        <w:rPr>
          <w:lang w:val="en-US"/>
        </w:rPr>
      </w:pPr>
    </w:p>
    <w:tbl>
      <w:tblPr>
        <w:tblStyle w:val="TableGrid"/>
        <w:tblW w:w="0" w:type="auto"/>
        <w:tblLook w:val="01E0" w:firstRow="1" w:lastRow="1" w:firstColumn="1" w:lastColumn="1" w:noHBand="0" w:noVBand="0"/>
      </w:tblPr>
      <w:tblGrid>
        <w:gridCol w:w="8630"/>
      </w:tblGrid>
      <w:tr w:rsidR="00A21E98" w:rsidTr="00A21E98">
        <w:tc>
          <w:tcPr>
            <w:tcW w:w="8856" w:type="dxa"/>
          </w:tcPr>
          <w:p w:rsidR="00D678B0" w:rsidRDefault="00D678B0" w:rsidP="00A21E98">
            <w:pPr>
              <w:autoSpaceDE w:val="0"/>
              <w:autoSpaceDN w:val="0"/>
              <w:adjustRightInd w:val="0"/>
              <w:rPr>
                <w:color w:val="546293"/>
                <w:sz w:val="22"/>
                <w:szCs w:val="22"/>
                <w:lang w:val="en-US"/>
              </w:rPr>
            </w:pPr>
          </w:p>
          <w:p w:rsidR="00A21E98" w:rsidRPr="00A21E98" w:rsidRDefault="00A21E98" w:rsidP="00A21E98">
            <w:pPr>
              <w:autoSpaceDE w:val="0"/>
              <w:autoSpaceDN w:val="0"/>
              <w:adjustRightInd w:val="0"/>
              <w:rPr>
                <w:color w:val="546293"/>
                <w:sz w:val="22"/>
                <w:szCs w:val="22"/>
                <w:lang w:val="en-US"/>
              </w:rPr>
            </w:pPr>
            <w:r w:rsidRPr="00A21E98">
              <w:rPr>
                <w:color w:val="546293"/>
                <w:sz w:val="22"/>
                <w:szCs w:val="22"/>
                <w:lang w:val="en-US"/>
              </w:rPr>
              <w:t xml:space="preserve">In </w:t>
            </w:r>
            <w:smartTag w:uri="urn:schemas-microsoft-com:office:smarttags" w:element="country-region">
              <w:smartTag w:uri="urn:schemas-microsoft-com:office:smarttags" w:element="place">
                <w:r w:rsidRPr="00A21E98">
                  <w:rPr>
                    <w:b/>
                    <w:bCs/>
                    <w:color w:val="546293"/>
                    <w:sz w:val="22"/>
                    <w:szCs w:val="22"/>
                    <w:lang w:val="en-US"/>
                  </w:rPr>
                  <w:t>Nigeria</w:t>
                </w:r>
              </w:smartTag>
            </w:smartTag>
            <w:r w:rsidRPr="00A21E98">
              <w:rPr>
                <w:color w:val="546293"/>
                <w:sz w:val="22"/>
                <w:szCs w:val="22"/>
                <w:lang w:val="en-US"/>
              </w:rPr>
              <w:t>, the construction of a tourist resort on the Obudu plateau led to deforestation and exacerbated preexisting</w:t>
            </w:r>
            <w:r>
              <w:rPr>
                <w:color w:val="546293"/>
                <w:sz w:val="22"/>
                <w:szCs w:val="22"/>
                <w:lang w:val="en-US"/>
              </w:rPr>
              <w:t xml:space="preserve"> </w:t>
            </w:r>
            <w:r w:rsidRPr="00A21E98">
              <w:rPr>
                <w:color w:val="546293"/>
                <w:sz w:val="22"/>
                <w:szCs w:val="22"/>
                <w:lang w:val="en-US"/>
              </w:rPr>
              <w:t>pressures on water resources and the environment, such as overgrazing and unsustainable agricultural</w:t>
            </w:r>
            <w:r>
              <w:rPr>
                <w:color w:val="546293"/>
                <w:sz w:val="22"/>
                <w:szCs w:val="22"/>
                <w:lang w:val="en-US"/>
              </w:rPr>
              <w:t xml:space="preserve"> </w:t>
            </w:r>
            <w:r w:rsidRPr="00A21E98">
              <w:rPr>
                <w:color w:val="546293"/>
                <w:sz w:val="22"/>
                <w:szCs w:val="22"/>
                <w:lang w:val="en-US"/>
              </w:rPr>
              <w:t>practices. The local Becheve women complained about wasted time in collecting water, poor water quality and</w:t>
            </w:r>
            <w:r>
              <w:rPr>
                <w:color w:val="546293"/>
                <w:sz w:val="22"/>
                <w:szCs w:val="22"/>
                <w:lang w:val="en-US"/>
              </w:rPr>
              <w:t xml:space="preserve"> </w:t>
            </w:r>
            <w:r w:rsidRPr="00A21E98">
              <w:rPr>
                <w:color w:val="546293"/>
                <w:sz w:val="22"/>
                <w:szCs w:val="22"/>
                <w:lang w:val="en-US"/>
              </w:rPr>
              <w:t>poor family health. Consequently, the Nigerian Conservation Foundation (NCF) started a Watershed Management</w:t>
            </w:r>
            <w:r>
              <w:rPr>
                <w:color w:val="546293"/>
                <w:sz w:val="22"/>
                <w:szCs w:val="22"/>
                <w:lang w:val="en-US"/>
              </w:rPr>
              <w:t xml:space="preserve"> </w:t>
            </w:r>
            <w:r w:rsidRPr="00A21E98">
              <w:rPr>
                <w:color w:val="546293"/>
                <w:sz w:val="22"/>
                <w:szCs w:val="22"/>
                <w:lang w:val="en-US"/>
              </w:rPr>
              <w:t>Project on the Obudu plateau in 1999, and encouraged women to get involved in the project’</w:t>
            </w:r>
            <w:r>
              <w:rPr>
                <w:color w:val="546293"/>
                <w:sz w:val="22"/>
                <w:szCs w:val="22"/>
                <w:lang w:val="en-US"/>
              </w:rPr>
              <w:t xml:space="preserve">s decisionmaking </w:t>
            </w:r>
            <w:r w:rsidRPr="00A21E98">
              <w:rPr>
                <w:color w:val="546293"/>
                <w:sz w:val="22"/>
                <w:szCs w:val="22"/>
                <w:lang w:val="en-US"/>
              </w:rPr>
              <w:t>process. Women leaders were elected on the management committee, which gave them a source of</w:t>
            </w:r>
            <w:r>
              <w:rPr>
                <w:color w:val="546293"/>
                <w:sz w:val="22"/>
                <w:szCs w:val="22"/>
                <w:lang w:val="en-US"/>
              </w:rPr>
              <w:t xml:space="preserve"> </w:t>
            </w:r>
            <w:r w:rsidRPr="00A21E98">
              <w:rPr>
                <w:color w:val="546293"/>
                <w:sz w:val="22"/>
                <w:szCs w:val="22"/>
                <w:lang w:val="en-US"/>
              </w:rPr>
              <w:t>pride, and became involved in the construction and maintenance of a water reservoir. The reduced time spent</w:t>
            </w:r>
            <w:r>
              <w:rPr>
                <w:color w:val="546293"/>
                <w:sz w:val="22"/>
                <w:szCs w:val="22"/>
                <w:lang w:val="en-US"/>
              </w:rPr>
              <w:t xml:space="preserve"> </w:t>
            </w:r>
            <w:r w:rsidRPr="00A21E98">
              <w:rPr>
                <w:color w:val="546293"/>
                <w:sz w:val="22"/>
                <w:szCs w:val="22"/>
                <w:lang w:val="en-US"/>
              </w:rPr>
              <w:t>collecting water allowed women more time for generating income through farming and marketing. A conflict</w:t>
            </w:r>
            <w:r>
              <w:rPr>
                <w:color w:val="546293"/>
                <w:sz w:val="22"/>
                <w:szCs w:val="22"/>
                <w:lang w:val="en-US"/>
              </w:rPr>
              <w:t xml:space="preserve"> </w:t>
            </w:r>
            <w:r w:rsidRPr="00A21E98">
              <w:rPr>
                <w:color w:val="546293"/>
                <w:sz w:val="22"/>
                <w:szCs w:val="22"/>
                <w:lang w:val="en-US"/>
              </w:rPr>
              <w:t>between the Becheve women and the Fulani tribesmen over access to water wa</w:t>
            </w:r>
            <w:r>
              <w:rPr>
                <w:color w:val="546293"/>
                <w:sz w:val="22"/>
                <w:szCs w:val="22"/>
                <w:lang w:val="en-US"/>
              </w:rPr>
              <w:t xml:space="preserve">s resolved through negotiation, </w:t>
            </w:r>
            <w:r w:rsidRPr="00A21E98">
              <w:rPr>
                <w:color w:val="546293"/>
                <w:sz w:val="22"/>
                <w:szCs w:val="22"/>
                <w:lang w:val="en-US"/>
              </w:rPr>
              <w:t>and the women were ensured timely access to water. Moreover the women’s healthcare burden was reduced,</w:t>
            </w:r>
            <w:r>
              <w:rPr>
                <w:color w:val="546293"/>
                <w:sz w:val="22"/>
                <w:szCs w:val="22"/>
                <w:lang w:val="en-US"/>
              </w:rPr>
              <w:t xml:space="preserve"> </w:t>
            </w:r>
            <w:r w:rsidRPr="00A21E98">
              <w:rPr>
                <w:color w:val="546293"/>
                <w:sz w:val="22"/>
                <w:szCs w:val="22"/>
                <w:lang w:val="en-US"/>
              </w:rPr>
              <w:t>with a 45 per cent reduction in cases of diarrhoea in 2004.</w:t>
            </w:r>
          </w:p>
          <w:p w:rsidR="00A21E98" w:rsidRPr="00A21E98" w:rsidRDefault="00A21E98" w:rsidP="00A21E98">
            <w:pPr>
              <w:autoSpaceDE w:val="0"/>
              <w:autoSpaceDN w:val="0"/>
              <w:adjustRightInd w:val="0"/>
              <w:rPr>
                <w:color w:val="636466"/>
                <w:sz w:val="22"/>
                <w:szCs w:val="22"/>
                <w:lang w:val="en-US"/>
              </w:rPr>
            </w:pPr>
            <w:r w:rsidRPr="00A21E98">
              <w:rPr>
                <w:i/>
                <w:iCs/>
                <w:color w:val="636466"/>
                <w:sz w:val="22"/>
                <w:szCs w:val="22"/>
                <w:lang w:val="en-US"/>
              </w:rPr>
              <w:t xml:space="preserve">Source: </w:t>
            </w:r>
            <w:r w:rsidRPr="00A21E98">
              <w:rPr>
                <w:color w:val="636466"/>
                <w:sz w:val="22"/>
                <w:szCs w:val="22"/>
                <w:lang w:val="en-US"/>
              </w:rPr>
              <w:t xml:space="preserve">A.A. Majekodunmi, A. A., 2006. </w:t>
            </w:r>
            <w:smartTag w:uri="urn:schemas-microsoft-com:office:smarttags" w:element="country-region">
              <w:smartTag w:uri="urn:schemas-microsoft-com:office:smarttags" w:element="place">
                <w:r w:rsidRPr="00A21E98">
                  <w:rPr>
                    <w:color w:val="636466"/>
                    <w:sz w:val="22"/>
                    <w:szCs w:val="22"/>
                    <w:lang w:val="en-US"/>
                  </w:rPr>
                  <w:t>Nigeria</w:t>
                </w:r>
              </w:smartTag>
            </w:smartTag>
            <w:r w:rsidRPr="00A21E98">
              <w:rPr>
                <w:color w:val="636466"/>
                <w:sz w:val="22"/>
                <w:szCs w:val="22"/>
                <w:lang w:val="en-US"/>
              </w:rPr>
              <w:t>: Using Gender Mainstreaming Processes</w:t>
            </w:r>
            <w:r>
              <w:rPr>
                <w:color w:val="636466"/>
                <w:sz w:val="22"/>
                <w:szCs w:val="22"/>
                <w:lang w:val="en-US"/>
              </w:rPr>
              <w:t xml:space="preserve"> to Help Protect Drinking Water </w:t>
            </w:r>
            <w:r w:rsidRPr="00A21E98">
              <w:rPr>
                <w:color w:val="636466"/>
                <w:sz w:val="22"/>
                <w:szCs w:val="22"/>
                <w:lang w:val="en-US"/>
              </w:rPr>
              <w:t>Sources of the Obudu Plateau Communities in Northern Cross River State. In: Office of the Special Adviser on Gender Issues</w:t>
            </w:r>
            <w:r>
              <w:rPr>
                <w:color w:val="636466"/>
                <w:sz w:val="22"/>
                <w:szCs w:val="22"/>
                <w:lang w:val="en-US"/>
              </w:rPr>
              <w:t xml:space="preserve"> </w:t>
            </w:r>
            <w:r w:rsidRPr="00A21E98">
              <w:rPr>
                <w:color w:val="636466"/>
                <w:sz w:val="22"/>
                <w:szCs w:val="22"/>
                <w:lang w:val="en-US"/>
              </w:rPr>
              <w:t xml:space="preserve">and Advancement of </w:t>
            </w:r>
            <w:r w:rsidRPr="00A21E98">
              <w:rPr>
                <w:i/>
                <w:iCs/>
                <w:color w:val="636466"/>
                <w:sz w:val="22"/>
                <w:szCs w:val="22"/>
                <w:lang w:val="en-US"/>
              </w:rPr>
              <w:t>Women, Gender, water and sanitation: case studies on best practices</w:t>
            </w:r>
            <w:r w:rsidRPr="00A21E98">
              <w:rPr>
                <w:color w:val="636466"/>
                <w:sz w:val="22"/>
                <w:szCs w:val="22"/>
                <w:lang w:val="en-US"/>
              </w:rPr>
              <w:t xml:space="preserve">. </w:t>
            </w:r>
            <w:smartTag w:uri="urn:schemas-microsoft-com:office:smarttags" w:element="State">
              <w:smartTag w:uri="urn:schemas-microsoft-com:office:smarttags" w:element="place">
                <w:r w:rsidRPr="00A21E98">
                  <w:rPr>
                    <w:color w:val="636466"/>
                    <w:sz w:val="22"/>
                    <w:szCs w:val="22"/>
                    <w:lang w:val="en-US"/>
                  </w:rPr>
                  <w:t>New York</w:t>
                </w:r>
              </w:smartTag>
            </w:smartTag>
            <w:r w:rsidRPr="00A21E98">
              <w:rPr>
                <w:color w:val="636466"/>
                <w:sz w:val="22"/>
                <w:szCs w:val="22"/>
                <w:lang w:val="en-US"/>
              </w:rPr>
              <w:t>, United Nations</w:t>
            </w:r>
            <w:r>
              <w:rPr>
                <w:color w:val="636466"/>
                <w:sz w:val="22"/>
                <w:szCs w:val="22"/>
                <w:lang w:val="en-US"/>
              </w:rPr>
              <w:t xml:space="preserve"> </w:t>
            </w:r>
            <w:r w:rsidRPr="00A21E98">
              <w:rPr>
                <w:color w:val="636466"/>
                <w:sz w:val="22"/>
                <w:szCs w:val="22"/>
                <w:lang w:val="en-US"/>
              </w:rPr>
              <w:t>(in press).</w:t>
            </w:r>
          </w:p>
          <w:p w:rsidR="00A21E98" w:rsidRDefault="00A21E98">
            <w:pPr>
              <w:rPr>
                <w:lang w:val="en-US"/>
              </w:rPr>
            </w:pPr>
          </w:p>
        </w:tc>
      </w:tr>
    </w:tbl>
    <w:p w:rsidR="00A21E98" w:rsidRDefault="00A21E98">
      <w:pPr>
        <w:rPr>
          <w:lang w:val="en-US"/>
        </w:rPr>
      </w:pPr>
    </w:p>
    <w:p w:rsidR="00A21E98" w:rsidRPr="00FC231C" w:rsidRDefault="00A21E98" w:rsidP="00A21E98">
      <w:pPr>
        <w:autoSpaceDE w:val="0"/>
        <w:autoSpaceDN w:val="0"/>
        <w:adjustRightInd w:val="0"/>
        <w:rPr>
          <w:b/>
          <w:bCs/>
          <w:lang w:val="en-US"/>
        </w:rPr>
      </w:pPr>
      <w:r w:rsidRPr="00FC231C">
        <w:rPr>
          <w:b/>
          <w:bCs/>
          <w:lang w:val="en-US"/>
        </w:rPr>
        <w:t>Access to sanitation</w:t>
      </w:r>
    </w:p>
    <w:p w:rsidR="00320BAE" w:rsidRPr="00FC231C" w:rsidRDefault="00A21E98" w:rsidP="00A21E98">
      <w:pPr>
        <w:autoSpaceDE w:val="0"/>
        <w:autoSpaceDN w:val="0"/>
        <w:adjustRightInd w:val="0"/>
        <w:rPr>
          <w:lang w:val="en-US"/>
        </w:rPr>
      </w:pPr>
      <w:r w:rsidRPr="00FC231C">
        <w:rPr>
          <w:lang w:val="en-US"/>
        </w:rPr>
        <w:t xml:space="preserve">Lack of sanitation facilities and poor hygiene cause water-borne diseases, such as diarrhoea, cholera, typhoid and several parasitic infections. Moreover, the incidence of these diseases and others linked to poor sanitation – e.g., round worm, whip worm, guinea worm, and </w:t>
      </w:r>
      <w:r w:rsidRPr="00FC231C">
        <w:rPr>
          <w:i/>
          <w:iCs/>
          <w:lang w:val="en-US"/>
        </w:rPr>
        <w:t xml:space="preserve">Schistosomiasis </w:t>
      </w:r>
      <w:r w:rsidRPr="00FC231C">
        <w:rPr>
          <w:lang w:val="en-US"/>
        </w:rPr>
        <w:t>– is highest among the poor, especially school-aged children.</w:t>
      </w:r>
      <w:r w:rsidRPr="00FC231C">
        <w:rPr>
          <w:rStyle w:val="FootnoteReference"/>
          <w:lang w:val="en-US"/>
        </w:rPr>
        <w:footnoteReference w:id="6"/>
      </w:r>
      <w:r w:rsidRPr="00FC231C">
        <w:rPr>
          <w:lang w:val="en-US"/>
        </w:rPr>
        <w:t xml:space="preserve"> Each year, more than 2.2 million people in developing countries die from preventable diseases associated with lack of access to safe drinking water, inadequate sanitation and poor hygiene. The social and environmental health costs of ignoring the need to address sanitation (including hygiene and wastewater collection and treatment) are far too great. </w:t>
      </w:r>
    </w:p>
    <w:p w:rsidR="00320BAE" w:rsidRPr="00FC231C" w:rsidRDefault="00320BAE" w:rsidP="00A21E98">
      <w:pPr>
        <w:autoSpaceDE w:val="0"/>
        <w:autoSpaceDN w:val="0"/>
        <w:adjustRightInd w:val="0"/>
        <w:rPr>
          <w:lang w:val="en-US"/>
        </w:rPr>
      </w:pPr>
    </w:p>
    <w:tbl>
      <w:tblPr>
        <w:tblStyle w:val="TableGrid"/>
        <w:tblW w:w="0" w:type="auto"/>
        <w:tblLook w:val="01E0" w:firstRow="1" w:lastRow="1" w:firstColumn="1" w:lastColumn="1" w:noHBand="0" w:noVBand="0"/>
      </w:tblPr>
      <w:tblGrid>
        <w:gridCol w:w="8630"/>
      </w:tblGrid>
      <w:tr w:rsidR="00320BAE" w:rsidTr="00320BAE">
        <w:tc>
          <w:tcPr>
            <w:tcW w:w="8856" w:type="dxa"/>
          </w:tcPr>
          <w:p w:rsidR="00320BAE" w:rsidRPr="00320BAE" w:rsidRDefault="00320BAE" w:rsidP="00320BAE">
            <w:pPr>
              <w:autoSpaceDE w:val="0"/>
              <w:autoSpaceDN w:val="0"/>
              <w:adjustRightInd w:val="0"/>
              <w:rPr>
                <w:color w:val="546293"/>
                <w:sz w:val="22"/>
                <w:szCs w:val="22"/>
                <w:lang w:val="en-US"/>
              </w:rPr>
            </w:pPr>
            <w:r w:rsidRPr="00320BAE">
              <w:rPr>
                <w:color w:val="546293"/>
                <w:sz w:val="22"/>
                <w:szCs w:val="22"/>
                <w:lang w:val="en-US"/>
              </w:rPr>
              <w:t xml:space="preserve">In </w:t>
            </w:r>
            <w:smartTag w:uri="urn:schemas-microsoft-com:office:smarttags" w:element="country-region">
              <w:smartTag w:uri="urn:schemas-microsoft-com:office:smarttags" w:element="place">
                <w:r w:rsidRPr="00320BAE">
                  <w:rPr>
                    <w:b/>
                    <w:bCs/>
                    <w:color w:val="546293"/>
                    <w:sz w:val="22"/>
                    <w:szCs w:val="22"/>
                    <w:lang w:val="en-US"/>
                  </w:rPr>
                  <w:t>Mozambique</w:t>
                </w:r>
              </w:smartTag>
            </w:smartTag>
            <w:r w:rsidRPr="00320BAE">
              <w:rPr>
                <w:color w:val="546293"/>
                <w:sz w:val="22"/>
                <w:szCs w:val="22"/>
                <w:lang w:val="en-US"/>
              </w:rPr>
              <w:t xml:space="preserve">, a project supported the construction of latrines for boys, girls and teachers, and hand-washing facilities for hygiene practice. Not only have these initiatives provided safer, healthier learning environments, they have also encouraged girls to complete their basic schooling. In </w:t>
            </w:r>
            <w:smartTag w:uri="urn:schemas-microsoft-com:office:smarttags" w:element="country-region">
              <w:smartTag w:uri="urn:schemas-microsoft-com:office:smarttags" w:element="place">
                <w:r w:rsidRPr="00320BAE">
                  <w:rPr>
                    <w:color w:val="546293"/>
                    <w:sz w:val="22"/>
                    <w:szCs w:val="22"/>
                    <w:lang w:val="en-US"/>
                  </w:rPr>
                  <w:t>Bangladesh</w:t>
                </w:r>
              </w:smartTag>
            </w:smartTag>
            <w:r w:rsidRPr="00320BAE">
              <w:rPr>
                <w:color w:val="546293"/>
                <w:sz w:val="22"/>
                <w:szCs w:val="22"/>
                <w:lang w:val="en-US"/>
              </w:rPr>
              <w:t>, a school sanitation project with separate facilities for boys and girls helped boost girls’ school attendance 11 per cent per year, on average, from 1992 to 1999.</w:t>
            </w:r>
          </w:p>
          <w:p w:rsidR="00320BAE" w:rsidRDefault="00320BAE">
            <w:pPr>
              <w:rPr>
                <w:lang w:val="en-US"/>
              </w:rPr>
            </w:pPr>
            <w:r w:rsidRPr="00320BAE">
              <w:rPr>
                <w:i/>
                <w:iCs/>
                <w:color w:val="636466"/>
                <w:sz w:val="22"/>
                <w:szCs w:val="22"/>
                <w:lang w:val="en-US"/>
              </w:rPr>
              <w:t>Source</w:t>
            </w:r>
            <w:r w:rsidRPr="00320BAE">
              <w:rPr>
                <w:color w:val="636466"/>
                <w:sz w:val="22"/>
                <w:szCs w:val="22"/>
                <w:lang w:val="en-US"/>
              </w:rPr>
              <w:t xml:space="preserve">: United Nations Children Fund (UNICEF), 2003. At a glance: </w:t>
            </w:r>
            <w:smartTag w:uri="urn:schemas-microsoft-com:office:smarttags" w:element="country-region">
              <w:smartTag w:uri="urn:schemas-microsoft-com:office:smarttags" w:element="place">
                <w:r w:rsidRPr="00320BAE">
                  <w:rPr>
                    <w:color w:val="636466"/>
                    <w:sz w:val="22"/>
                    <w:szCs w:val="22"/>
                    <w:lang w:val="en-US"/>
                  </w:rPr>
                  <w:t>Mozambique</w:t>
                </w:r>
              </w:smartTag>
            </w:smartTag>
            <w:r w:rsidRPr="00320BAE">
              <w:rPr>
                <w:color w:val="636466"/>
                <w:sz w:val="22"/>
                <w:szCs w:val="22"/>
                <w:lang w:val="en-US"/>
              </w:rPr>
              <w:t xml:space="preserve">. See: </w:t>
            </w:r>
            <w:r w:rsidRPr="00320BAE">
              <w:rPr>
                <w:i/>
                <w:iCs/>
                <w:color w:val="636466"/>
                <w:sz w:val="22"/>
                <w:szCs w:val="22"/>
                <w:lang w:val="en-US"/>
              </w:rPr>
              <w:t xml:space="preserve">http://www.unicef.org/infobycountry/mozambique_2231.html </w:t>
            </w:r>
            <w:r w:rsidRPr="00320BAE">
              <w:rPr>
                <w:color w:val="636466"/>
                <w:sz w:val="22"/>
                <w:szCs w:val="22"/>
                <w:lang w:val="en-US"/>
              </w:rPr>
              <w:t xml:space="preserve">and UNICEF, 2003. Sanitation for All. See: </w:t>
            </w:r>
            <w:hyperlink r:id="rId8" w:history="1">
              <w:r w:rsidR="00D678B0" w:rsidRPr="00E034C0">
                <w:rPr>
                  <w:rStyle w:val="Hyperlink"/>
                  <w:i/>
                  <w:iCs/>
                  <w:sz w:val="22"/>
                  <w:szCs w:val="22"/>
                  <w:lang w:val="en-US"/>
                </w:rPr>
                <w:t>http://www.unicef.org/wes/sanall.pdf</w:t>
              </w:r>
            </w:hyperlink>
            <w:r w:rsidRPr="00320BAE">
              <w:rPr>
                <w:i/>
                <w:iCs/>
                <w:color w:val="636466"/>
                <w:sz w:val="22"/>
                <w:szCs w:val="22"/>
                <w:lang w:val="en-US"/>
              </w:rPr>
              <w:t>.</w:t>
            </w:r>
            <w:r w:rsidR="00D678B0">
              <w:rPr>
                <w:i/>
                <w:iCs/>
                <w:color w:val="636466"/>
                <w:sz w:val="22"/>
                <w:szCs w:val="22"/>
                <w:lang w:val="en-US"/>
              </w:rPr>
              <w:t xml:space="preserve">  </w:t>
            </w:r>
          </w:p>
        </w:tc>
      </w:tr>
    </w:tbl>
    <w:p w:rsidR="00AD4D16" w:rsidRDefault="00AD4D16" w:rsidP="00AD4D16">
      <w:pPr>
        <w:autoSpaceDE w:val="0"/>
        <w:autoSpaceDN w:val="0"/>
        <w:adjustRightInd w:val="0"/>
        <w:rPr>
          <w:lang w:val="en-US"/>
        </w:rPr>
      </w:pPr>
    </w:p>
    <w:p w:rsidR="00AD4D16" w:rsidRPr="00FC231C" w:rsidRDefault="00AD4D16" w:rsidP="00AD4D16">
      <w:pPr>
        <w:autoSpaceDE w:val="0"/>
        <w:autoSpaceDN w:val="0"/>
        <w:adjustRightInd w:val="0"/>
        <w:rPr>
          <w:lang w:val="en-US"/>
        </w:rPr>
      </w:pPr>
      <w:r w:rsidRPr="00FC231C">
        <w:rPr>
          <w:lang w:val="en-US"/>
        </w:rPr>
        <w:t xml:space="preserve">      A focus on gender differences is of particular importance with regard to sanitation initiatives, and gender-balanced approaches should be encouraged in plans and structures for implementation. Simple measures, such as providing schools with water and latrines, and promoting hygiene education in the classroom, can enable girls to get an education, especially after they reach puberty, and reduce health-related risks for all. Moreover, the design and the location of latrines close to home may reduce violence against women, which may occur when women have to relieve themselves in the open after nightfall.</w:t>
      </w:r>
    </w:p>
    <w:p w:rsidR="00320BAE" w:rsidRDefault="00320BAE">
      <w:pPr>
        <w:rPr>
          <w:lang w:val="en-US"/>
        </w:rPr>
      </w:pPr>
    </w:p>
    <w:tbl>
      <w:tblPr>
        <w:tblStyle w:val="TableGrid"/>
        <w:tblW w:w="0" w:type="auto"/>
        <w:tblLook w:val="01E0" w:firstRow="1" w:lastRow="1" w:firstColumn="1" w:lastColumn="1" w:noHBand="0" w:noVBand="0"/>
      </w:tblPr>
      <w:tblGrid>
        <w:gridCol w:w="8630"/>
      </w:tblGrid>
      <w:tr w:rsidR="00320BAE" w:rsidTr="00320BAE">
        <w:tc>
          <w:tcPr>
            <w:tcW w:w="8856" w:type="dxa"/>
          </w:tcPr>
          <w:p w:rsidR="00D678B0" w:rsidRDefault="00D678B0" w:rsidP="00320BAE">
            <w:pPr>
              <w:autoSpaceDE w:val="0"/>
              <w:autoSpaceDN w:val="0"/>
              <w:adjustRightInd w:val="0"/>
              <w:rPr>
                <w:color w:val="546293"/>
                <w:sz w:val="22"/>
                <w:szCs w:val="22"/>
                <w:lang w:val="en-US"/>
              </w:rPr>
            </w:pPr>
          </w:p>
          <w:p w:rsidR="00320BAE" w:rsidRPr="00320BAE" w:rsidRDefault="00320BAE" w:rsidP="00320BAE">
            <w:pPr>
              <w:autoSpaceDE w:val="0"/>
              <w:autoSpaceDN w:val="0"/>
              <w:adjustRightInd w:val="0"/>
              <w:rPr>
                <w:color w:val="546293"/>
                <w:sz w:val="22"/>
                <w:szCs w:val="22"/>
                <w:lang w:val="en-US"/>
              </w:rPr>
            </w:pPr>
            <w:r w:rsidRPr="00320BAE">
              <w:rPr>
                <w:color w:val="546293"/>
                <w:sz w:val="22"/>
                <w:szCs w:val="22"/>
                <w:lang w:val="en-US"/>
              </w:rPr>
              <w:t>In eight slums in the Tiruchirapalli district of Tamil</w:t>
            </w:r>
            <w:r>
              <w:rPr>
                <w:color w:val="546293"/>
                <w:sz w:val="22"/>
                <w:szCs w:val="22"/>
                <w:lang w:val="en-US"/>
              </w:rPr>
              <w:t xml:space="preserve"> </w:t>
            </w:r>
            <w:r w:rsidRPr="00320BAE">
              <w:rPr>
                <w:color w:val="546293"/>
                <w:sz w:val="22"/>
                <w:szCs w:val="22"/>
                <w:lang w:val="en-US"/>
              </w:rPr>
              <w:t xml:space="preserve">Nadu State, </w:t>
            </w:r>
            <w:smartTag w:uri="urn:schemas-microsoft-com:office:smarttags" w:element="country-region">
              <w:smartTag w:uri="urn:schemas-microsoft-com:office:smarttags" w:element="place">
                <w:r w:rsidRPr="00320BAE">
                  <w:rPr>
                    <w:b/>
                    <w:bCs/>
                    <w:color w:val="546293"/>
                    <w:sz w:val="22"/>
                    <w:szCs w:val="22"/>
                    <w:lang w:val="en-US"/>
                  </w:rPr>
                  <w:t>India</w:t>
                </w:r>
              </w:smartTag>
            </w:smartTag>
            <w:r w:rsidRPr="00320BAE">
              <w:rPr>
                <w:color w:val="546293"/>
                <w:sz w:val="22"/>
                <w:szCs w:val="22"/>
                <w:lang w:val="en-US"/>
              </w:rPr>
              <w:t>, latrines constructed by the municipal</w:t>
            </w:r>
            <w:r>
              <w:rPr>
                <w:color w:val="546293"/>
                <w:sz w:val="22"/>
                <w:szCs w:val="22"/>
                <w:lang w:val="en-US"/>
              </w:rPr>
              <w:t xml:space="preserve"> </w:t>
            </w:r>
            <w:r w:rsidRPr="00320BAE">
              <w:rPr>
                <w:color w:val="546293"/>
                <w:sz w:val="22"/>
                <w:szCs w:val="22"/>
                <w:lang w:val="en-US"/>
              </w:rPr>
              <w:t>corporation had all become unserviceable due</w:t>
            </w:r>
            <w:r>
              <w:rPr>
                <w:color w:val="546293"/>
                <w:sz w:val="22"/>
                <w:szCs w:val="22"/>
                <w:lang w:val="en-US"/>
              </w:rPr>
              <w:t xml:space="preserve"> </w:t>
            </w:r>
            <w:r w:rsidRPr="00320BAE">
              <w:rPr>
                <w:color w:val="546293"/>
                <w:sz w:val="22"/>
                <w:szCs w:val="22"/>
                <w:lang w:val="en-US"/>
              </w:rPr>
              <w:t>to poor maintenance. The women reported that</w:t>
            </w:r>
            <w:r>
              <w:rPr>
                <w:color w:val="546293"/>
                <w:sz w:val="22"/>
                <w:szCs w:val="22"/>
                <w:lang w:val="en-US"/>
              </w:rPr>
              <w:t xml:space="preserve"> </w:t>
            </w:r>
            <w:r w:rsidRPr="00320BAE">
              <w:rPr>
                <w:color w:val="546293"/>
                <w:sz w:val="22"/>
                <w:szCs w:val="22"/>
                <w:lang w:val="en-US"/>
              </w:rPr>
              <w:t>the poor maintenance of the latrines caused faecal</w:t>
            </w:r>
            <w:r>
              <w:rPr>
                <w:color w:val="546293"/>
                <w:sz w:val="22"/>
                <w:szCs w:val="22"/>
                <w:lang w:val="en-US"/>
              </w:rPr>
              <w:t xml:space="preserve"> </w:t>
            </w:r>
            <w:r w:rsidRPr="00320BAE">
              <w:rPr>
                <w:color w:val="546293"/>
                <w:sz w:val="22"/>
                <w:szCs w:val="22"/>
                <w:lang w:val="en-US"/>
              </w:rPr>
              <w:t>worms to generate and reproduce, and they could be</w:t>
            </w:r>
            <w:r>
              <w:rPr>
                <w:color w:val="546293"/>
                <w:sz w:val="22"/>
                <w:szCs w:val="22"/>
                <w:lang w:val="en-US"/>
              </w:rPr>
              <w:t xml:space="preserve"> </w:t>
            </w:r>
            <w:r w:rsidRPr="00320BAE">
              <w:rPr>
                <w:color w:val="546293"/>
                <w:sz w:val="22"/>
                <w:szCs w:val="22"/>
                <w:lang w:val="en-US"/>
              </w:rPr>
              <w:t xml:space="preserve">found near the water </w:t>
            </w:r>
            <w:r>
              <w:rPr>
                <w:color w:val="546293"/>
                <w:sz w:val="22"/>
                <w:szCs w:val="22"/>
                <w:lang w:val="en-US"/>
              </w:rPr>
              <w:t xml:space="preserve">taps, and even inside the walls </w:t>
            </w:r>
            <w:r w:rsidRPr="00320BAE">
              <w:rPr>
                <w:color w:val="546293"/>
                <w:sz w:val="22"/>
                <w:szCs w:val="22"/>
                <w:lang w:val="en-US"/>
              </w:rPr>
              <w:t>of their houses. Poor sanitation and contaminated</w:t>
            </w:r>
            <w:r>
              <w:rPr>
                <w:color w:val="546293"/>
                <w:sz w:val="22"/>
                <w:szCs w:val="22"/>
                <w:lang w:val="en-US"/>
              </w:rPr>
              <w:t xml:space="preserve"> </w:t>
            </w:r>
            <w:r w:rsidRPr="00320BAE">
              <w:rPr>
                <w:color w:val="546293"/>
                <w:sz w:val="22"/>
                <w:szCs w:val="22"/>
                <w:lang w:val="en-US"/>
              </w:rPr>
              <w:t>water affected all families and in</w:t>
            </w:r>
            <w:r>
              <w:rPr>
                <w:color w:val="546293"/>
                <w:sz w:val="22"/>
                <w:szCs w:val="22"/>
                <w:lang w:val="en-US"/>
              </w:rPr>
              <w:t xml:space="preserve">creased their medical expenses. </w:t>
            </w:r>
            <w:r w:rsidRPr="00320BAE">
              <w:rPr>
                <w:color w:val="546293"/>
                <w:sz w:val="22"/>
                <w:szCs w:val="22"/>
                <w:lang w:val="en-US"/>
              </w:rPr>
              <w:t>Male community leaders did not take any steps to provide</w:t>
            </w:r>
            <w:r>
              <w:rPr>
                <w:color w:val="546293"/>
                <w:sz w:val="22"/>
                <w:szCs w:val="22"/>
                <w:lang w:val="en-US"/>
              </w:rPr>
              <w:t xml:space="preserve"> </w:t>
            </w:r>
            <w:r w:rsidRPr="00320BAE">
              <w:rPr>
                <w:color w:val="546293"/>
                <w:sz w:val="22"/>
                <w:szCs w:val="22"/>
                <w:lang w:val="en-US"/>
              </w:rPr>
              <w:t>improved facilities. Finally, the people joined forces with Gramalaya, an NGO working on water and sanitation projects. The</w:t>
            </w:r>
            <w:r>
              <w:rPr>
                <w:color w:val="546293"/>
                <w:sz w:val="22"/>
                <w:szCs w:val="22"/>
                <w:lang w:val="en-US"/>
              </w:rPr>
              <w:t xml:space="preserve"> </w:t>
            </w:r>
            <w:r w:rsidRPr="00320BAE">
              <w:rPr>
                <w:color w:val="546293"/>
                <w:sz w:val="22"/>
                <w:szCs w:val="22"/>
                <w:lang w:val="en-US"/>
              </w:rPr>
              <w:t>project design called for the installation of drinking water facilities and individual toilets, as well as communi</w:t>
            </w:r>
            <w:r>
              <w:rPr>
                <w:color w:val="546293"/>
                <w:sz w:val="22"/>
                <w:szCs w:val="22"/>
                <w:lang w:val="en-US"/>
              </w:rPr>
              <w:t xml:space="preserve">ty mobilization, </w:t>
            </w:r>
            <w:r w:rsidRPr="00320BAE">
              <w:rPr>
                <w:color w:val="546293"/>
                <w:sz w:val="22"/>
                <w:szCs w:val="22"/>
                <w:lang w:val="en-US"/>
              </w:rPr>
              <w:t>with a focus on gender mainstreaming. WaterAid covered the equipment and installation costs, while Gramalaya covered</w:t>
            </w:r>
            <w:r>
              <w:rPr>
                <w:color w:val="546293"/>
                <w:sz w:val="22"/>
                <w:szCs w:val="22"/>
                <w:lang w:val="en-US"/>
              </w:rPr>
              <w:t xml:space="preserve"> </w:t>
            </w:r>
            <w:r w:rsidRPr="00320BAE">
              <w:rPr>
                <w:color w:val="546293"/>
                <w:sz w:val="22"/>
                <w:szCs w:val="22"/>
                <w:lang w:val="en-US"/>
              </w:rPr>
              <w:t>the capacity building and community mobilization components. The government provided the land sites, electricity, water</w:t>
            </w:r>
            <w:r>
              <w:rPr>
                <w:color w:val="546293"/>
                <w:sz w:val="22"/>
                <w:szCs w:val="22"/>
                <w:lang w:val="en-US"/>
              </w:rPr>
              <w:t xml:space="preserve"> </w:t>
            </w:r>
            <w:r w:rsidRPr="00320BAE">
              <w:rPr>
                <w:color w:val="546293"/>
                <w:sz w:val="22"/>
                <w:szCs w:val="22"/>
                <w:lang w:val="en-US"/>
              </w:rPr>
              <w:t>supply, and loans to community members. The community benefits from improved water and sanitation facilities, better</w:t>
            </w:r>
            <w:r>
              <w:rPr>
                <w:color w:val="546293"/>
                <w:sz w:val="22"/>
                <w:szCs w:val="22"/>
                <w:lang w:val="en-US"/>
              </w:rPr>
              <w:t xml:space="preserve"> </w:t>
            </w:r>
            <w:r w:rsidRPr="00320BAE">
              <w:rPr>
                <w:color w:val="546293"/>
                <w:sz w:val="22"/>
                <w:szCs w:val="22"/>
                <w:lang w:val="en-US"/>
              </w:rPr>
              <w:t>health and increased resources for community development, and the women have gained self-confidence.</w:t>
            </w:r>
          </w:p>
          <w:p w:rsidR="00320BAE" w:rsidRDefault="00320BAE">
            <w:pPr>
              <w:rPr>
                <w:lang w:val="en-US"/>
              </w:rPr>
            </w:pPr>
            <w:r w:rsidRPr="00320BAE">
              <w:rPr>
                <w:i/>
                <w:iCs/>
                <w:color w:val="636466"/>
                <w:sz w:val="22"/>
                <w:szCs w:val="22"/>
                <w:lang w:val="en-US"/>
              </w:rPr>
              <w:t xml:space="preserve">Source: </w:t>
            </w:r>
            <w:smartTag w:uri="urn:schemas-microsoft-com:office:smarttags" w:element="place">
              <w:r w:rsidRPr="00320BAE">
                <w:rPr>
                  <w:color w:val="636466"/>
                  <w:sz w:val="22"/>
                  <w:szCs w:val="22"/>
                  <w:lang w:val="en-US"/>
                </w:rPr>
                <w:t>I.</w:t>
              </w:r>
            </w:smartTag>
            <w:r w:rsidRPr="00320BAE">
              <w:rPr>
                <w:color w:val="636466"/>
                <w:sz w:val="22"/>
                <w:szCs w:val="22"/>
                <w:lang w:val="en-US"/>
              </w:rPr>
              <w:t xml:space="preserve"> V. Berna, 2006. </w:t>
            </w:r>
            <w:smartTag w:uri="urn:schemas-microsoft-com:office:smarttags" w:element="country-region">
              <w:smartTag w:uri="urn:schemas-microsoft-com:office:smarttags" w:element="place">
                <w:r w:rsidRPr="00320BAE">
                  <w:rPr>
                    <w:color w:val="636466"/>
                    <w:sz w:val="22"/>
                    <w:szCs w:val="22"/>
                    <w:lang w:val="en-US"/>
                  </w:rPr>
                  <w:t>India</w:t>
                </w:r>
              </w:smartTag>
            </w:smartTag>
            <w:r w:rsidRPr="00320BAE">
              <w:rPr>
                <w:color w:val="636466"/>
                <w:sz w:val="22"/>
                <w:szCs w:val="22"/>
                <w:lang w:val="en-US"/>
              </w:rPr>
              <w:t>: From Alienation to an Empowered Community - Applying a Gen</w:t>
            </w:r>
            <w:r>
              <w:rPr>
                <w:color w:val="636466"/>
                <w:sz w:val="22"/>
                <w:szCs w:val="22"/>
                <w:lang w:val="en-US"/>
              </w:rPr>
              <w:t xml:space="preserve">der Mainstreaming Approach to a </w:t>
            </w:r>
            <w:r w:rsidRPr="00320BAE">
              <w:rPr>
                <w:color w:val="636466"/>
                <w:sz w:val="22"/>
                <w:szCs w:val="22"/>
                <w:lang w:val="en-US"/>
              </w:rPr>
              <w:t xml:space="preserve">Sanitation Project. In: </w:t>
            </w:r>
            <w:r w:rsidR="00AD4D16">
              <w:rPr>
                <w:color w:val="636466"/>
                <w:sz w:val="22"/>
                <w:szCs w:val="22"/>
                <w:lang w:val="en-US"/>
              </w:rPr>
              <w:t>Department of Economic and Social Affairs,</w:t>
            </w:r>
            <w:r w:rsidRPr="00320BAE">
              <w:rPr>
                <w:color w:val="636466"/>
                <w:sz w:val="22"/>
                <w:szCs w:val="22"/>
                <w:lang w:val="en-US"/>
              </w:rPr>
              <w:t xml:space="preserve"> Gender, water and sanitation case</w:t>
            </w:r>
            <w:r>
              <w:rPr>
                <w:color w:val="636466"/>
                <w:sz w:val="22"/>
                <w:szCs w:val="22"/>
                <w:lang w:val="en-US"/>
              </w:rPr>
              <w:t xml:space="preserve"> </w:t>
            </w:r>
            <w:r w:rsidRPr="00320BAE">
              <w:rPr>
                <w:color w:val="636466"/>
                <w:sz w:val="22"/>
                <w:szCs w:val="22"/>
                <w:lang w:val="en-US"/>
              </w:rPr>
              <w:t xml:space="preserve">studies on best practices. </w:t>
            </w:r>
            <w:smartTag w:uri="urn:schemas-microsoft-com:office:smarttags" w:element="State">
              <w:smartTag w:uri="urn:schemas-microsoft-com:office:smarttags" w:element="place">
                <w:r w:rsidRPr="00320BAE">
                  <w:rPr>
                    <w:color w:val="636466"/>
                    <w:sz w:val="22"/>
                    <w:szCs w:val="22"/>
                    <w:lang w:val="en-US"/>
                  </w:rPr>
                  <w:t>New York</w:t>
                </w:r>
              </w:smartTag>
            </w:smartTag>
            <w:r w:rsidRPr="00320BAE">
              <w:rPr>
                <w:color w:val="636466"/>
                <w:sz w:val="22"/>
                <w:szCs w:val="22"/>
                <w:lang w:val="en-US"/>
              </w:rPr>
              <w:t>, United Nations</w:t>
            </w:r>
            <w:r w:rsidR="00AD4D16">
              <w:rPr>
                <w:color w:val="636466"/>
                <w:sz w:val="22"/>
                <w:szCs w:val="22"/>
                <w:lang w:val="en-US"/>
              </w:rPr>
              <w:t>, May 2006</w:t>
            </w:r>
            <w:r w:rsidRPr="00320BAE">
              <w:rPr>
                <w:color w:val="636466"/>
                <w:sz w:val="22"/>
                <w:szCs w:val="22"/>
                <w:lang w:val="en-US"/>
              </w:rPr>
              <w:t>.</w:t>
            </w:r>
          </w:p>
        </w:tc>
      </w:tr>
    </w:tbl>
    <w:p w:rsidR="00320BAE" w:rsidRDefault="00320BAE">
      <w:pPr>
        <w:rPr>
          <w:lang w:val="en-US"/>
        </w:rPr>
      </w:pPr>
    </w:p>
    <w:p w:rsidR="00320BAE" w:rsidRPr="00FC231C" w:rsidRDefault="00320BAE" w:rsidP="00320BAE">
      <w:pPr>
        <w:autoSpaceDE w:val="0"/>
        <w:autoSpaceDN w:val="0"/>
        <w:adjustRightInd w:val="0"/>
        <w:rPr>
          <w:b/>
          <w:bCs/>
          <w:lang w:val="en-US"/>
        </w:rPr>
      </w:pPr>
      <w:r w:rsidRPr="00FC231C">
        <w:rPr>
          <w:b/>
          <w:bCs/>
          <w:lang w:val="en-US"/>
        </w:rPr>
        <w:t>Capacity development</w:t>
      </w:r>
    </w:p>
    <w:p w:rsidR="00320BAE" w:rsidRPr="00FC231C" w:rsidRDefault="00320BAE" w:rsidP="00320BAE">
      <w:pPr>
        <w:autoSpaceDE w:val="0"/>
        <w:autoSpaceDN w:val="0"/>
        <w:adjustRightInd w:val="0"/>
        <w:rPr>
          <w:lang w:val="en-US"/>
        </w:rPr>
      </w:pPr>
      <w:r w:rsidRPr="00FC231C">
        <w:rPr>
          <w:lang w:val="en-US"/>
        </w:rPr>
        <w:t>Building capacity means bringing together more resources, more people (both women and men) and more skills. Yet, when looking closely at capacity building in water supply and sanitation in developing countries, it becomes clear that most of the training is aimed at water resources and water supply specialists. Very few programmes and projects are aimed at expertise in social development, sanitation, or hygiene education that emphasizes a gradual scaling down to those responsible for operation and maintenance of water supply and sanitation, who are primarily women. Targeting women for training and capacity building is critical to the sustainability of water and sanitation initiatives, particularly in technical and managerial roles to ensure their presence in the decision-making process.</w:t>
      </w:r>
    </w:p>
    <w:p w:rsidR="00320BAE" w:rsidRDefault="00320BAE">
      <w:pPr>
        <w:rPr>
          <w:lang w:val="en-US"/>
        </w:rPr>
      </w:pPr>
    </w:p>
    <w:tbl>
      <w:tblPr>
        <w:tblStyle w:val="TableGrid"/>
        <w:tblW w:w="0" w:type="auto"/>
        <w:tblLook w:val="01E0" w:firstRow="1" w:lastRow="1" w:firstColumn="1" w:lastColumn="1" w:noHBand="0" w:noVBand="0"/>
      </w:tblPr>
      <w:tblGrid>
        <w:gridCol w:w="8630"/>
      </w:tblGrid>
      <w:tr w:rsidR="00320BAE" w:rsidTr="00320BAE">
        <w:tc>
          <w:tcPr>
            <w:tcW w:w="8856" w:type="dxa"/>
          </w:tcPr>
          <w:p w:rsidR="00320BAE" w:rsidRPr="00320BAE" w:rsidRDefault="00320BAE" w:rsidP="00320BAE">
            <w:pPr>
              <w:autoSpaceDE w:val="0"/>
              <w:autoSpaceDN w:val="0"/>
              <w:adjustRightInd w:val="0"/>
              <w:rPr>
                <w:color w:val="546293"/>
                <w:sz w:val="22"/>
                <w:szCs w:val="22"/>
                <w:lang w:val="en-US"/>
              </w:rPr>
            </w:pPr>
            <w:r w:rsidRPr="00320BAE">
              <w:rPr>
                <w:color w:val="546293"/>
                <w:sz w:val="22"/>
                <w:szCs w:val="22"/>
                <w:lang w:val="en-US"/>
              </w:rPr>
              <w:t xml:space="preserve">In the Ejura-Sekyedumasi District of </w:t>
            </w:r>
            <w:r w:rsidRPr="00320BAE">
              <w:rPr>
                <w:b/>
                <w:bCs/>
                <w:color w:val="546293"/>
                <w:sz w:val="22"/>
                <w:szCs w:val="22"/>
                <w:lang w:val="en-US"/>
              </w:rPr>
              <w:t>Ghana</w:t>
            </w:r>
            <w:r w:rsidRPr="00320BAE">
              <w:rPr>
                <w:color w:val="546293"/>
                <w:sz w:val="22"/>
                <w:szCs w:val="22"/>
                <w:lang w:val="en-US"/>
              </w:rPr>
              <w:t>, the Ghana Rural Water Project (GRWP) was initiated by World Vision Ghana (WVG) to address a serious infestation of guinea worm and poor access to potable drinking water. The project has shifted from a strictly technology-driven approach to a community-based, people-oriented, demand-driven focus, including gender mainstreaming, poverty alleviation and the well-being of children. Through the GRWP initiative, WVG supplied the village with two boreholes fitted with hand pumps, two public Ventilated Improved Pit (VIP) latrines and a urinal. The community has since identified this water and sanitation project as having had a high level of community participation and gender integration. It has improved the education of girls, who accounted for 53 per cent of primary school students in 2005, compared to 43 per cent in 1995.</w:t>
            </w:r>
          </w:p>
          <w:p w:rsidR="00320BAE" w:rsidRDefault="00320BAE">
            <w:pPr>
              <w:rPr>
                <w:lang w:val="en-US"/>
              </w:rPr>
            </w:pPr>
            <w:r w:rsidRPr="00320BAE">
              <w:rPr>
                <w:i/>
                <w:iCs/>
                <w:color w:val="636466"/>
                <w:sz w:val="22"/>
                <w:szCs w:val="22"/>
                <w:lang w:val="en-US"/>
              </w:rPr>
              <w:t xml:space="preserve">Source: </w:t>
            </w:r>
            <w:r w:rsidRPr="00320BAE">
              <w:rPr>
                <w:color w:val="636466"/>
                <w:sz w:val="22"/>
                <w:szCs w:val="22"/>
                <w:lang w:val="en-US"/>
              </w:rPr>
              <w:t xml:space="preserve">N. A. Poku Sam, 2006. </w:t>
            </w:r>
            <w:smartTag w:uri="urn:schemas-microsoft-com:office:smarttags" w:element="country-region">
              <w:smartTag w:uri="urn:schemas-microsoft-com:office:smarttags" w:element="place">
                <w:r w:rsidRPr="00320BAE">
                  <w:rPr>
                    <w:color w:val="636466"/>
                    <w:sz w:val="22"/>
                    <w:szCs w:val="22"/>
                    <w:lang w:val="en-US"/>
                  </w:rPr>
                  <w:t>Ghana</w:t>
                </w:r>
              </w:smartTag>
            </w:smartTag>
            <w:r w:rsidRPr="00320BAE">
              <w:rPr>
                <w:color w:val="636466"/>
                <w:sz w:val="22"/>
                <w:szCs w:val="22"/>
                <w:lang w:val="en-US"/>
              </w:rPr>
              <w:t xml:space="preserve">: Gender Integration in a Rural Water Project in the Samari-Nkwanta Community. In: </w:t>
            </w:r>
            <w:r w:rsidR="00AD4D16">
              <w:rPr>
                <w:color w:val="636466"/>
                <w:sz w:val="22"/>
                <w:szCs w:val="22"/>
                <w:lang w:val="en-US"/>
              </w:rPr>
              <w:t>Department of Economic and Social Affairs,</w:t>
            </w:r>
            <w:r w:rsidR="00AD4D16" w:rsidRPr="00320BAE">
              <w:rPr>
                <w:color w:val="636466"/>
                <w:sz w:val="22"/>
                <w:szCs w:val="22"/>
                <w:lang w:val="en-US"/>
              </w:rPr>
              <w:t xml:space="preserve"> Gender, water and sanitation case</w:t>
            </w:r>
            <w:r w:rsidR="00AD4D16">
              <w:rPr>
                <w:color w:val="636466"/>
                <w:sz w:val="22"/>
                <w:szCs w:val="22"/>
                <w:lang w:val="en-US"/>
              </w:rPr>
              <w:t xml:space="preserve"> </w:t>
            </w:r>
            <w:r w:rsidR="00AD4D16" w:rsidRPr="00320BAE">
              <w:rPr>
                <w:color w:val="636466"/>
                <w:sz w:val="22"/>
                <w:szCs w:val="22"/>
                <w:lang w:val="en-US"/>
              </w:rPr>
              <w:t xml:space="preserve">studies on best practices. </w:t>
            </w:r>
            <w:smartTag w:uri="urn:schemas-microsoft-com:office:smarttags" w:element="State">
              <w:smartTag w:uri="urn:schemas-microsoft-com:office:smarttags" w:element="place">
                <w:r w:rsidR="00AD4D16" w:rsidRPr="00320BAE">
                  <w:rPr>
                    <w:color w:val="636466"/>
                    <w:sz w:val="22"/>
                    <w:szCs w:val="22"/>
                    <w:lang w:val="en-US"/>
                  </w:rPr>
                  <w:t>New York</w:t>
                </w:r>
              </w:smartTag>
            </w:smartTag>
            <w:r w:rsidR="00AD4D16" w:rsidRPr="00320BAE">
              <w:rPr>
                <w:color w:val="636466"/>
                <w:sz w:val="22"/>
                <w:szCs w:val="22"/>
                <w:lang w:val="en-US"/>
              </w:rPr>
              <w:t>, United Nations</w:t>
            </w:r>
            <w:r w:rsidR="00AD4D16">
              <w:rPr>
                <w:color w:val="636466"/>
                <w:sz w:val="22"/>
                <w:szCs w:val="22"/>
                <w:lang w:val="en-US"/>
              </w:rPr>
              <w:t>, May 2006</w:t>
            </w:r>
            <w:r w:rsidR="00AD4D16" w:rsidRPr="00320BAE">
              <w:rPr>
                <w:color w:val="636466"/>
                <w:sz w:val="22"/>
                <w:szCs w:val="22"/>
                <w:lang w:val="en-US"/>
              </w:rPr>
              <w:t>.</w:t>
            </w:r>
            <w:r w:rsidR="00AD4D16">
              <w:rPr>
                <w:color w:val="636466"/>
                <w:sz w:val="22"/>
                <w:szCs w:val="22"/>
                <w:lang w:val="en-US"/>
              </w:rPr>
              <w:t xml:space="preserve"> </w:t>
            </w:r>
          </w:p>
        </w:tc>
      </w:tr>
    </w:tbl>
    <w:p w:rsidR="00320BAE" w:rsidRDefault="00320BAE">
      <w:pPr>
        <w:rPr>
          <w:lang w:val="en-US"/>
        </w:rPr>
      </w:pPr>
    </w:p>
    <w:p w:rsidR="00320BAE" w:rsidRPr="00FC231C" w:rsidRDefault="00320BAE">
      <w:pPr>
        <w:rPr>
          <w:lang w:val="en-US"/>
        </w:rPr>
      </w:pPr>
    </w:p>
    <w:p w:rsidR="00320BAE" w:rsidRPr="00FC231C" w:rsidRDefault="00320BAE" w:rsidP="00320BAE">
      <w:pPr>
        <w:autoSpaceDE w:val="0"/>
        <w:autoSpaceDN w:val="0"/>
        <w:adjustRightInd w:val="0"/>
        <w:rPr>
          <w:b/>
          <w:bCs/>
          <w:lang w:val="en-US"/>
        </w:rPr>
      </w:pPr>
      <w:r w:rsidRPr="00FC231C">
        <w:rPr>
          <w:b/>
          <w:bCs/>
          <w:lang w:val="en-US"/>
        </w:rPr>
        <w:t>Participation and equity in decision-making</w:t>
      </w:r>
    </w:p>
    <w:p w:rsidR="00320BAE" w:rsidRPr="00FC231C" w:rsidRDefault="00320BAE" w:rsidP="00320BAE">
      <w:pPr>
        <w:autoSpaceDE w:val="0"/>
        <w:autoSpaceDN w:val="0"/>
        <w:adjustRightInd w:val="0"/>
        <w:rPr>
          <w:lang w:val="en-US"/>
        </w:rPr>
      </w:pPr>
      <w:r w:rsidRPr="00FC231C">
        <w:rPr>
          <w:lang w:val="en-US"/>
        </w:rPr>
        <w:t>Women are under-represented in the ‘water world’, with careers and training in water management dominated by men. If water management is to be democratic and transparent -- and represent the needs of the people -- both men and women must have an equal say. A start has been made through the increase in the number of women serving as ministers of water and environment, but the empowerment of women as water managers must also be felt at the grassroots level.</w:t>
      </w:r>
    </w:p>
    <w:p w:rsidR="00320BAE" w:rsidRDefault="00320BAE">
      <w:pPr>
        <w:rPr>
          <w:lang w:val="en-US"/>
        </w:rPr>
      </w:pPr>
    </w:p>
    <w:tbl>
      <w:tblPr>
        <w:tblStyle w:val="TableGrid"/>
        <w:tblW w:w="0" w:type="auto"/>
        <w:tblLook w:val="01E0" w:firstRow="1" w:lastRow="1" w:firstColumn="1" w:lastColumn="1" w:noHBand="0" w:noVBand="0"/>
      </w:tblPr>
      <w:tblGrid>
        <w:gridCol w:w="8630"/>
      </w:tblGrid>
      <w:tr w:rsidR="00320BAE" w:rsidTr="00320BAE">
        <w:tc>
          <w:tcPr>
            <w:tcW w:w="8856" w:type="dxa"/>
          </w:tcPr>
          <w:p w:rsidR="00320BAE" w:rsidRDefault="00320BAE" w:rsidP="00320BAE">
            <w:pPr>
              <w:autoSpaceDE w:val="0"/>
              <w:autoSpaceDN w:val="0"/>
              <w:adjustRightInd w:val="0"/>
              <w:rPr>
                <w:color w:val="546293"/>
                <w:sz w:val="22"/>
                <w:szCs w:val="22"/>
                <w:lang w:val="en-US"/>
              </w:rPr>
            </w:pPr>
            <w:r w:rsidRPr="00320BAE">
              <w:rPr>
                <w:color w:val="546293"/>
                <w:sz w:val="22"/>
                <w:szCs w:val="22"/>
                <w:lang w:val="en-US"/>
              </w:rPr>
              <w:t xml:space="preserve">The Watersheds and Gender project in </w:t>
            </w:r>
            <w:smartTag w:uri="urn:schemas-microsoft-com:office:smarttags" w:element="country-region">
              <w:smartTag w:uri="urn:schemas-microsoft-com:office:smarttags" w:element="place">
                <w:r w:rsidRPr="00320BAE">
                  <w:rPr>
                    <w:b/>
                    <w:bCs/>
                    <w:color w:val="546293"/>
                    <w:sz w:val="22"/>
                    <w:szCs w:val="22"/>
                    <w:lang w:val="en-US"/>
                  </w:rPr>
                  <w:t>El Salvador</w:t>
                </w:r>
              </w:smartTag>
            </w:smartTag>
            <w:r w:rsidRPr="00320BAE">
              <w:rPr>
                <w:b/>
                <w:bCs/>
                <w:color w:val="546293"/>
                <w:sz w:val="22"/>
                <w:szCs w:val="22"/>
                <w:lang w:val="en-US"/>
              </w:rPr>
              <w:t xml:space="preserve"> </w:t>
            </w:r>
            <w:r w:rsidRPr="00320BAE">
              <w:rPr>
                <w:color w:val="546293"/>
                <w:sz w:val="22"/>
                <w:szCs w:val="22"/>
                <w:lang w:val="en-US"/>
              </w:rPr>
              <w:t>is an example of how women learned new skills through</w:t>
            </w:r>
            <w:r>
              <w:rPr>
                <w:color w:val="546293"/>
                <w:sz w:val="22"/>
                <w:szCs w:val="22"/>
                <w:lang w:val="en-US"/>
              </w:rPr>
              <w:t xml:space="preserve"> </w:t>
            </w:r>
            <w:r w:rsidRPr="00320BAE">
              <w:rPr>
                <w:color w:val="546293"/>
                <w:sz w:val="22"/>
                <w:szCs w:val="22"/>
                <w:lang w:val="en-US"/>
              </w:rPr>
              <w:t>participation and involvement. The project has promoted women as leaders, and trained them as community</w:t>
            </w:r>
            <w:r>
              <w:rPr>
                <w:color w:val="546293"/>
                <w:sz w:val="22"/>
                <w:szCs w:val="22"/>
                <w:lang w:val="en-US"/>
              </w:rPr>
              <w:t xml:space="preserve"> </w:t>
            </w:r>
            <w:r w:rsidRPr="00320BAE">
              <w:rPr>
                <w:color w:val="546293"/>
                <w:sz w:val="22"/>
                <w:szCs w:val="22"/>
                <w:lang w:val="en-US"/>
              </w:rPr>
              <w:t>promoters and managers of small scale companies. As a result, women have acquired technical agricultural</w:t>
            </w:r>
            <w:r>
              <w:rPr>
                <w:color w:val="546293"/>
                <w:sz w:val="22"/>
                <w:szCs w:val="22"/>
                <w:lang w:val="en-US"/>
              </w:rPr>
              <w:t xml:space="preserve"> </w:t>
            </w:r>
            <w:r w:rsidRPr="00320BAE">
              <w:rPr>
                <w:color w:val="546293"/>
                <w:sz w:val="22"/>
                <w:szCs w:val="22"/>
                <w:lang w:val="en-US"/>
              </w:rPr>
              <w:t>knowledge and are now performing tasks previously considered suitable only for men.</w:t>
            </w:r>
          </w:p>
          <w:p w:rsidR="00320BAE" w:rsidRDefault="00320BAE">
            <w:pPr>
              <w:rPr>
                <w:lang w:val="en-US"/>
              </w:rPr>
            </w:pPr>
            <w:r w:rsidRPr="00320BAE">
              <w:rPr>
                <w:i/>
                <w:iCs/>
                <w:color w:val="636466"/>
                <w:sz w:val="22"/>
                <w:szCs w:val="22"/>
                <w:lang w:val="en-US"/>
              </w:rPr>
              <w:t xml:space="preserve">Source: </w:t>
            </w:r>
            <w:r w:rsidRPr="00320BAE">
              <w:rPr>
                <w:color w:val="636466"/>
                <w:sz w:val="22"/>
                <w:szCs w:val="22"/>
                <w:lang w:val="en-US"/>
              </w:rPr>
              <w:t xml:space="preserve">Agua Project Report, 2002. </w:t>
            </w:r>
            <w:smartTag w:uri="urn:schemas-microsoft-com:office:smarttags" w:element="country-region">
              <w:smartTag w:uri="urn:schemas-microsoft-com:office:smarttags" w:element="place">
                <w:r w:rsidRPr="00320BAE">
                  <w:rPr>
                    <w:color w:val="636466"/>
                    <w:sz w:val="22"/>
                    <w:szCs w:val="22"/>
                    <w:lang w:val="en-US"/>
                  </w:rPr>
                  <w:t>El Salvador</w:t>
                </w:r>
              </w:smartTag>
            </w:smartTag>
            <w:r w:rsidRPr="00320BAE">
              <w:rPr>
                <w:color w:val="636466"/>
                <w:sz w:val="22"/>
                <w:szCs w:val="22"/>
                <w:lang w:val="en-US"/>
              </w:rPr>
              <w:t xml:space="preserve">. AGUA project Evaluation August-September 2002, See </w:t>
            </w:r>
            <w:r>
              <w:rPr>
                <w:i/>
                <w:iCs/>
                <w:color w:val="636466"/>
                <w:sz w:val="22"/>
                <w:szCs w:val="22"/>
                <w:lang w:val="en-US"/>
              </w:rPr>
              <w:t>http://www.</w:t>
            </w:r>
            <w:r w:rsidRPr="00320BAE">
              <w:rPr>
                <w:i/>
                <w:iCs/>
                <w:color w:val="636466"/>
                <w:sz w:val="22"/>
                <w:szCs w:val="22"/>
                <w:lang w:val="en-US"/>
              </w:rPr>
              <w:t xml:space="preserve">ard-water.com/agua.htm </w:t>
            </w:r>
            <w:r w:rsidRPr="00320BAE">
              <w:rPr>
                <w:color w:val="636466"/>
                <w:sz w:val="22"/>
                <w:szCs w:val="22"/>
                <w:lang w:val="en-US"/>
              </w:rPr>
              <w:t>and</w:t>
            </w:r>
            <w:r>
              <w:rPr>
                <w:color w:val="636466"/>
                <w:sz w:val="22"/>
                <w:szCs w:val="22"/>
                <w:lang w:val="en-US"/>
              </w:rPr>
              <w:t xml:space="preserve"> </w:t>
            </w:r>
            <w:r w:rsidRPr="00320BAE">
              <w:rPr>
                <w:i/>
                <w:iCs/>
                <w:color w:val="636466"/>
                <w:sz w:val="22"/>
                <w:szCs w:val="22"/>
                <w:lang w:val="en-US"/>
              </w:rPr>
              <w:t>http://www.dec.org/country/more_display.cfm?region=lac&amp;country=Elper cent20Salvador&amp;category=phn</w:t>
            </w:r>
            <w:r w:rsidR="00D678B0">
              <w:rPr>
                <w:i/>
                <w:iCs/>
                <w:color w:val="636466"/>
                <w:sz w:val="22"/>
                <w:szCs w:val="22"/>
                <w:lang w:val="en-US"/>
              </w:rPr>
              <w:t xml:space="preserve"> </w:t>
            </w:r>
          </w:p>
        </w:tc>
      </w:tr>
    </w:tbl>
    <w:p w:rsidR="00320BAE" w:rsidRDefault="00320BAE">
      <w:pPr>
        <w:rPr>
          <w:lang w:val="en-US"/>
        </w:rPr>
      </w:pPr>
    </w:p>
    <w:p w:rsidR="00320BAE" w:rsidRPr="00FC231C" w:rsidRDefault="002A40A4" w:rsidP="00320BAE">
      <w:pPr>
        <w:autoSpaceDE w:val="0"/>
        <w:autoSpaceDN w:val="0"/>
        <w:adjustRightInd w:val="0"/>
        <w:rPr>
          <w:lang w:val="en-US"/>
        </w:rPr>
      </w:pPr>
      <w:r w:rsidRPr="00FC231C">
        <w:rPr>
          <w:lang w:val="en-US"/>
        </w:rPr>
        <w:t xml:space="preserve">      </w:t>
      </w:r>
      <w:r w:rsidR="00320BAE" w:rsidRPr="00FC231C">
        <w:rPr>
          <w:lang w:val="en-US"/>
        </w:rPr>
        <w:t xml:space="preserve">In </w:t>
      </w:r>
      <w:smartTag w:uri="urn:schemas-microsoft-com:office:smarttags" w:element="country-region">
        <w:r w:rsidR="00320BAE" w:rsidRPr="00FC231C">
          <w:rPr>
            <w:lang w:val="en-US"/>
          </w:rPr>
          <w:t>South Africa</w:t>
        </w:r>
      </w:smartTag>
      <w:r w:rsidR="00320BAE" w:rsidRPr="00FC231C">
        <w:rPr>
          <w:lang w:val="en-US"/>
        </w:rPr>
        <w:t xml:space="preserve">, </w:t>
      </w:r>
      <w:smartTag w:uri="urn:schemas-microsoft-com:office:smarttags" w:element="country-region">
        <w:r w:rsidR="00320BAE" w:rsidRPr="00FC231C">
          <w:rPr>
            <w:lang w:val="en-US"/>
          </w:rPr>
          <w:t>Lesotho</w:t>
        </w:r>
      </w:smartTag>
      <w:r w:rsidR="00320BAE" w:rsidRPr="00FC231C">
        <w:rPr>
          <w:lang w:val="en-US"/>
        </w:rPr>
        <w:t xml:space="preserve"> and </w:t>
      </w:r>
      <w:smartTag w:uri="urn:schemas-microsoft-com:office:smarttags" w:element="country-region">
        <w:smartTag w:uri="urn:schemas-microsoft-com:office:smarttags" w:element="place">
          <w:r w:rsidR="00320BAE" w:rsidRPr="00FC231C">
            <w:rPr>
              <w:lang w:val="en-US"/>
            </w:rPr>
            <w:t>Uganda</w:t>
          </w:r>
        </w:smartTag>
      </w:smartTag>
      <w:r w:rsidR="00320BAE" w:rsidRPr="00FC231C">
        <w:rPr>
          <w:lang w:val="en-US"/>
        </w:rPr>
        <w:t>, th</w:t>
      </w:r>
      <w:r w:rsidRPr="00FC231C">
        <w:rPr>
          <w:lang w:val="en-US"/>
        </w:rPr>
        <w:t xml:space="preserve">e women ministers for water are </w:t>
      </w:r>
      <w:r w:rsidR="00320BAE" w:rsidRPr="00FC231C">
        <w:rPr>
          <w:lang w:val="en-US"/>
        </w:rPr>
        <w:t>implementing affirmative action programmes in the water sector to train women for water and sanitation related careers, including science and engineering.</w:t>
      </w:r>
      <w:r w:rsidRPr="00FC231C">
        <w:rPr>
          <w:lang w:val="en-US"/>
        </w:rPr>
        <w:t xml:space="preserve"> </w:t>
      </w:r>
      <w:r w:rsidR="00320BAE" w:rsidRPr="00FC231C">
        <w:rPr>
          <w:lang w:val="en-US"/>
        </w:rPr>
        <w:t>At the local level, women have found their voices and have now been trained</w:t>
      </w:r>
      <w:r w:rsidRPr="00FC231C">
        <w:rPr>
          <w:lang w:val="en-US"/>
        </w:rPr>
        <w:t xml:space="preserve"> to locate water sources in the </w:t>
      </w:r>
      <w:r w:rsidR="00320BAE" w:rsidRPr="00FC231C">
        <w:rPr>
          <w:lang w:val="en-US"/>
        </w:rPr>
        <w:t>village, to decide on the location of facilities and to repair pumps. Since these changes were made, the incidence of</w:t>
      </w:r>
      <w:r w:rsidRPr="00FC231C">
        <w:rPr>
          <w:lang w:val="en-US"/>
        </w:rPr>
        <w:t xml:space="preserve"> </w:t>
      </w:r>
      <w:r w:rsidR="00320BAE" w:rsidRPr="00FC231C">
        <w:rPr>
          <w:lang w:val="en-US"/>
        </w:rPr>
        <w:t>pump breakdown has decreased considerably. While it may be hard to imagine a change in orientation of water policy</w:t>
      </w:r>
      <w:r w:rsidRPr="00FC231C">
        <w:rPr>
          <w:lang w:val="en-US"/>
        </w:rPr>
        <w:t xml:space="preserve"> </w:t>
      </w:r>
      <w:r w:rsidR="00320BAE" w:rsidRPr="00FC231C">
        <w:rPr>
          <w:lang w:val="en-US"/>
        </w:rPr>
        <w:t>in many countries in the near future, affirmative action policies such as ‘women in water’ awards and a bursary for</w:t>
      </w:r>
      <w:r w:rsidRPr="00FC231C">
        <w:rPr>
          <w:lang w:val="en-US"/>
        </w:rPr>
        <w:t xml:space="preserve"> </w:t>
      </w:r>
      <w:r w:rsidR="00320BAE" w:rsidRPr="00FC231C">
        <w:rPr>
          <w:lang w:val="en-US"/>
        </w:rPr>
        <w:t>young women to take up careers in the water sector in So</w:t>
      </w:r>
      <w:r w:rsidRPr="00FC231C">
        <w:rPr>
          <w:lang w:val="en-US"/>
        </w:rPr>
        <w:t xml:space="preserve">uth Africa have proved to be a </w:t>
      </w:r>
      <w:r w:rsidR="00320BAE" w:rsidRPr="00FC231C">
        <w:rPr>
          <w:lang w:val="en-US"/>
        </w:rPr>
        <w:t>successful means of empowering</w:t>
      </w:r>
      <w:r w:rsidRPr="00FC231C">
        <w:rPr>
          <w:lang w:val="en-US"/>
        </w:rPr>
        <w:t xml:space="preserve"> </w:t>
      </w:r>
      <w:r w:rsidR="00320BAE" w:rsidRPr="00FC231C">
        <w:rPr>
          <w:lang w:val="en-US"/>
        </w:rPr>
        <w:t>women.</w:t>
      </w:r>
    </w:p>
    <w:p w:rsidR="00320BAE" w:rsidRDefault="00320BAE">
      <w:pPr>
        <w:rPr>
          <w:lang w:val="en-US"/>
        </w:rPr>
      </w:pPr>
    </w:p>
    <w:tbl>
      <w:tblPr>
        <w:tblStyle w:val="TableGrid"/>
        <w:tblW w:w="0" w:type="auto"/>
        <w:tblLook w:val="01E0" w:firstRow="1" w:lastRow="1" w:firstColumn="1" w:lastColumn="1" w:noHBand="0" w:noVBand="0"/>
      </w:tblPr>
      <w:tblGrid>
        <w:gridCol w:w="8630"/>
      </w:tblGrid>
      <w:tr w:rsidR="002A40A4" w:rsidTr="002A40A4">
        <w:tc>
          <w:tcPr>
            <w:tcW w:w="8856" w:type="dxa"/>
          </w:tcPr>
          <w:p w:rsidR="002A40A4" w:rsidRDefault="002A40A4" w:rsidP="002A40A4">
            <w:pPr>
              <w:autoSpaceDE w:val="0"/>
              <w:autoSpaceDN w:val="0"/>
              <w:adjustRightInd w:val="0"/>
              <w:rPr>
                <w:rFonts w:ascii="Syntax-Roman" w:hAnsi="Syntax-Roman" w:cs="Syntax-Roman"/>
                <w:color w:val="546293"/>
                <w:sz w:val="18"/>
                <w:szCs w:val="18"/>
                <w:lang w:val="en-US"/>
              </w:rPr>
            </w:pPr>
          </w:p>
          <w:p w:rsidR="002A40A4" w:rsidRPr="002A40A4" w:rsidRDefault="002A40A4" w:rsidP="002A40A4">
            <w:pPr>
              <w:autoSpaceDE w:val="0"/>
              <w:autoSpaceDN w:val="0"/>
              <w:adjustRightInd w:val="0"/>
              <w:rPr>
                <w:color w:val="546293"/>
                <w:sz w:val="22"/>
                <w:szCs w:val="22"/>
                <w:lang w:val="en-US"/>
              </w:rPr>
            </w:pPr>
            <w:r w:rsidRPr="002A40A4">
              <w:rPr>
                <w:color w:val="546293"/>
                <w:sz w:val="22"/>
                <w:szCs w:val="22"/>
                <w:lang w:val="en-US"/>
              </w:rPr>
              <w:t xml:space="preserve">In Hoto village, </w:t>
            </w:r>
            <w:r w:rsidRPr="002A40A4">
              <w:rPr>
                <w:b/>
                <w:bCs/>
                <w:color w:val="546293"/>
                <w:sz w:val="22"/>
                <w:szCs w:val="22"/>
                <w:lang w:val="en-US"/>
              </w:rPr>
              <w:t xml:space="preserve">Baluchistan </w:t>
            </w:r>
            <w:r w:rsidRPr="002A40A4">
              <w:rPr>
                <w:color w:val="546293"/>
                <w:sz w:val="22"/>
                <w:szCs w:val="22"/>
                <w:lang w:val="en-US"/>
              </w:rPr>
              <w:t>(</w:t>
            </w:r>
            <w:smartTag w:uri="urn:schemas-microsoft-com:office:smarttags" w:element="country-region">
              <w:smartTag w:uri="urn:schemas-microsoft-com:office:smarttags" w:element="place">
                <w:r w:rsidRPr="002A40A4">
                  <w:rPr>
                    <w:color w:val="546293"/>
                    <w:sz w:val="22"/>
                    <w:szCs w:val="22"/>
                    <w:lang w:val="en-US"/>
                  </w:rPr>
                  <w:t>Pakistan</w:t>
                </w:r>
              </w:smartTag>
            </w:smartTag>
            <w:r w:rsidRPr="002A40A4">
              <w:rPr>
                <w:color w:val="546293"/>
                <w:sz w:val="22"/>
                <w:szCs w:val="22"/>
                <w:lang w:val="en-US"/>
              </w:rPr>
              <w:t>), where women follow a strict form of purdah, a participatory action</w:t>
            </w:r>
            <w:r>
              <w:rPr>
                <w:color w:val="546293"/>
                <w:sz w:val="22"/>
                <w:szCs w:val="22"/>
                <w:lang w:val="en-US"/>
              </w:rPr>
              <w:t xml:space="preserve"> </w:t>
            </w:r>
            <w:r w:rsidRPr="002A40A4">
              <w:rPr>
                <w:color w:val="546293"/>
                <w:sz w:val="22"/>
                <w:szCs w:val="22"/>
                <w:lang w:val="en-US"/>
              </w:rPr>
              <w:t>research team went to help the village improve its water management in 1994. For a year the men would not</w:t>
            </w:r>
            <w:r>
              <w:rPr>
                <w:color w:val="546293"/>
                <w:sz w:val="22"/>
                <w:szCs w:val="22"/>
                <w:lang w:val="en-US"/>
              </w:rPr>
              <w:t xml:space="preserve"> </w:t>
            </w:r>
            <w:r w:rsidRPr="002A40A4">
              <w:rPr>
                <w:color w:val="546293"/>
                <w:sz w:val="22"/>
                <w:szCs w:val="22"/>
                <w:lang w:val="en-US"/>
              </w:rPr>
              <w:t>give permission to the action team to meet the women of the village. Eventually, the women were able to participate</w:t>
            </w:r>
            <w:r>
              <w:rPr>
                <w:color w:val="546293"/>
                <w:sz w:val="22"/>
                <w:szCs w:val="22"/>
                <w:lang w:val="en-US"/>
              </w:rPr>
              <w:t xml:space="preserve"> </w:t>
            </w:r>
            <w:r w:rsidRPr="002A40A4">
              <w:rPr>
                <w:color w:val="546293"/>
                <w:sz w:val="22"/>
                <w:szCs w:val="22"/>
                <w:lang w:val="en-US"/>
              </w:rPr>
              <w:t>in a joint meeting, and put up a proposal to build a new water tank on unused land, which would provide</w:t>
            </w:r>
            <w:r>
              <w:rPr>
                <w:color w:val="546293"/>
                <w:sz w:val="22"/>
                <w:szCs w:val="22"/>
                <w:lang w:val="en-US"/>
              </w:rPr>
              <w:t xml:space="preserve"> </w:t>
            </w:r>
            <w:r w:rsidRPr="002A40A4">
              <w:rPr>
                <w:color w:val="546293"/>
                <w:sz w:val="22"/>
                <w:szCs w:val="22"/>
                <w:lang w:val="en-US"/>
              </w:rPr>
              <w:t>water to the non-functioning public standpipes. The women’s solution, which was far more cost-effective,</w:t>
            </w:r>
            <w:r>
              <w:rPr>
                <w:color w:val="546293"/>
                <w:sz w:val="22"/>
                <w:szCs w:val="22"/>
                <w:lang w:val="en-US"/>
              </w:rPr>
              <w:t xml:space="preserve"> </w:t>
            </w:r>
            <w:r w:rsidRPr="002A40A4">
              <w:rPr>
                <w:color w:val="546293"/>
                <w:sz w:val="22"/>
                <w:szCs w:val="22"/>
                <w:lang w:val="en-US"/>
              </w:rPr>
              <w:t>was adopted over the men’s proposal. Moreover, after this initial success, women became active participants</w:t>
            </w:r>
            <w:r>
              <w:rPr>
                <w:color w:val="546293"/>
                <w:sz w:val="22"/>
                <w:szCs w:val="22"/>
                <w:lang w:val="en-US"/>
              </w:rPr>
              <w:t xml:space="preserve"> </w:t>
            </w:r>
            <w:r w:rsidRPr="002A40A4">
              <w:rPr>
                <w:color w:val="546293"/>
                <w:sz w:val="22"/>
                <w:szCs w:val="22"/>
                <w:lang w:val="en-US"/>
              </w:rPr>
              <w:t>in decision-making, and significant changes have been made in their lives through hygiene education. Most</w:t>
            </w:r>
            <w:r>
              <w:rPr>
                <w:color w:val="546293"/>
                <w:sz w:val="22"/>
                <w:szCs w:val="22"/>
                <w:lang w:val="en-US"/>
              </w:rPr>
              <w:t xml:space="preserve"> </w:t>
            </w:r>
            <w:r w:rsidRPr="002A40A4">
              <w:rPr>
                <w:color w:val="546293"/>
                <w:sz w:val="22"/>
                <w:szCs w:val="22"/>
                <w:lang w:val="en-US"/>
              </w:rPr>
              <w:t>significant has been the demand for education for their daughters. In 1998, a new girls’ school was opened in</w:t>
            </w:r>
            <w:r>
              <w:rPr>
                <w:color w:val="546293"/>
                <w:sz w:val="22"/>
                <w:szCs w:val="22"/>
                <w:lang w:val="en-US"/>
              </w:rPr>
              <w:t xml:space="preserve"> </w:t>
            </w:r>
            <w:r w:rsidRPr="002A40A4">
              <w:rPr>
                <w:color w:val="546293"/>
                <w:sz w:val="22"/>
                <w:szCs w:val="22"/>
                <w:lang w:val="en-US"/>
              </w:rPr>
              <w:t>Hoto. Traditional leaders have been impressed by the result of the project. The same approach is now taken in</w:t>
            </w:r>
            <w:r>
              <w:rPr>
                <w:color w:val="546293"/>
                <w:sz w:val="22"/>
                <w:szCs w:val="22"/>
                <w:lang w:val="en-US"/>
              </w:rPr>
              <w:t xml:space="preserve"> </w:t>
            </w:r>
            <w:r w:rsidRPr="002A40A4">
              <w:rPr>
                <w:color w:val="546293"/>
                <w:sz w:val="22"/>
                <w:szCs w:val="22"/>
                <w:lang w:val="en-US"/>
              </w:rPr>
              <w:t>other villages</w:t>
            </w:r>
          </w:p>
          <w:p w:rsidR="002A40A4" w:rsidRDefault="002A40A4">
            <w:pPr>
              <w:rPr>
                <w:i/>
                <w:iCs/>
                <w:color w:val="636466"/>
                <w:sz w:val="22"/>
                <w:szCs w:val="22"/>
                <w:lang w:val="en-US"/>
              </w:rPr>
            </w:pPr>
            <w:r w:rsidRPr="002A40A4">
              <w:rPr>
                <w:i/>
                <w:iCs/>
                <w:color w:val="636466"/>
                <w:sz w:val="22"/>
                <w:szCs w:val="22"/>
                <w:lang w:val="en-US"/>
              </w:rPr>
              <w:t>Source</w:t>
            </w:r>
            <w:r w:rsidRPr="002A40A4">
              <w:rPr>
                <w:b/>
                <w:bCs/>
                <w:color w:val="636466"/>
                <w:sz w:val="22"/>
                <w:szCs w:val="22"/>
                <w:lang w:val="en-US"/>
              </w:rPr>
              <w:t xml:space="preserve">: </w:t>
            </w:r>
            <w:r w:rsidRPr="002A40A4">
              <w:rPr>
                <w:color w:val="636466"/>
                <w:sz w:val="22"/>
                <w:szCs w:val="22"/>
                <w:lang w:val="en-US"/>
              </w:rPr>
              <w:t>Christine Van Wijk-Sijbesma, 1998. Gender in Water Resources Management, Water Supply and Sanitation:</w:t>
            </w:r>
            <w:r>
              <w:rPr>
                <w:color w:val="636466"/>
                <w:sz w:val="22"/>
                <w:szCs w:val="22"/>
                <w:lang w:val="en-US"/>
              </w:rPr>
              <w:t xml:space="preserve"> </w:t>
            </w:r>
            <w:r w:rsidRPr="002A40A4">
              <w:rPr>
                <w:color w:val="636466"/>
                <w:sz w:val="22"/>
                <w:szCs w:val="22"/>
                <w:lang w:val="en-US"/>
              </w:rPr>
              <w:t xml:space="preserve">Roles and Realities Revisited. International Research Centre for Water and Sanitation, </w:t>
            </w:r>
            <w:smartTag w:uri="urn:schemas-microsoft-com:office:smarttags" w:element="City">
              <w:r w:rsidRPr="002A40A4">
                <w:rPr>
                  <w:color w:val="636466"/>
                  <w:sz w:val="22"/>
                  <w:szCs w:val="22"/>
                  <w:lang w:val="en-US"/>
                </w:rPr>
                <w:t>Delft</w:t>
              </w:r>
            </w:smartTag>
            <w:r w:rsidRPr="002A40A4">
              <w:rPr>
                <w:color w:val="636466"/>
                <w:sz w:val="22"/>
                <w:szCs w:val="22"/>
                <w:lang w:val="en-US"/>
              </w:rPr>
              <w:t xml:space="preserve">, the </w:t>
            </w:r>
            <w:smartTag w:uri="urn:schemas-microsoft-com:office:smarttags" w:element="country-region">
              <w:smartTag w:uri="urn:schemas-microsoft-com:office:smarttags" w:element="place">
                <w:r w:rsidRPr="002A40A4">
                  <w:rPr>
                    <w:color w:val="636466"/>
                    <w:sz w:val="22"/>
                    <w:szCs w:val="22"/>
                    <w:lang w:val="en-US"/>
                  </w:rPr>
                  <w:t>Netherlands</w:t>
                </w:r>
              </w:smartTag>
            </w:smartTag>
            <w:r w:rsidRPr="002A40A4">
              <w:rPr>
                <w:color w:val="636466"/>
                <w:sz w:val="22"/>
                <w:szCs w:val="22"/>
                <w:lang w:val="en-US"/>
              </w:rPr>
              <w:t>. Case Studies,</w:t>
            </w:r>
            <w:r>
              <w:rPr>
                <w:color w:val="636466"/>
                <w:sz w:val="22"/>
                <w:szCs w:val="22"/>
                <w:lang w:val="en-US"/>
              </w:rPr>
              <w:t xml:space="preserve"> </w:t>
            </w:r>
            <w:smartTag w:uri="urn:schemas-microsoft-com:office:smarttags" w:element="place">
              <w:smartTag w:uri="urn:schemas-microsoft-com:office:smarttags" w:element="City">
                <w:r w:rsidRPr="002A40A4">
                  <w:rPr>
                    <w:color w:val="636466"/>
                    <w:sz w:val="22"/>
                    <w:szCs w:val="22"/>
                    <w:lang w:val="en-US"/>
                  </w:rPr>
                  <w:t>Hoto Community</w:t>
                </w:r>
              </w:smartTag>
              <w:r w:rsidRPr="002A40A4">
                <w:rPr>
                  <w:color w:val="636466"/>
                  <w:sz w:val="22"/>
                  <w:szCs w:val="22"/>
                  <w:lang w:val="en-US"/>
                </w:rPr>
                <w:t xml:space="preserve">, </w:t>
              </w:r>
              <w:smartTag w:uri="urn:schemas-microsoft-com:office:smarttags" w:element="country-region">
                <w:r w:rsidRPr="002A40A4">
                  <w:rPr>
                    <w:color w:val="636466"/>
                    <w:sz w:val="22"/>
                    <w:szCs w:val="22"/>
                    <w:lang w:val="en-US"/>
                  </w:rPr>
                  <w:t>Pakistan</w:t>
                </w:r>
              </w:smartTag>
            </w:smartTag>
            <w:r w:rsidRPr="002A40A4">
              <w:rPr>
                <w:color w:val="636466"/>
                <w:sz w:val="22"/>
                <w:szCs w:val="22"/>
                <w:lang w:val="en-US"/>
              </w:rPr>
              <w:t>. See</w:t>
            </w:r>
            <w:r w:rsidRPr="002A40A4">
              <w:rPr>
                <w:i/>
                <w:iCs/>
                <w:color w:val="636466"/>
                <w:sz w:val="22"/>
                <w:szCs w:val="22"/>
                <w:lang w:val="en-US"/>
              </w:rPr>
              <w:t xml:space="preserve">: </w:t>
            </w:r>
            <w:hyperlink r:id="rId9" w:history="1">
              <w:r w:rsidR="00D678B0" w:rsidRPr="00E034C0">
                <w:rPr>
                  <w:rStyle w:val="Hyperlink"/>
                  <w:i/>
                  <w:iCs/>
                  <w:sz w:val="22"/>
                  <w:szCs w:val="22"/>
                  <w:lang w:val="en-US"/>
                </w:rPr>
                <w:t>http://www2.irc.nl/manage/manuals/cases/hoto.html</w:t>
              </w:r>
            </w:hyperlink>
            <w:r w:rsidR="00D678B0">
              <w:rPr>
                <w:i/>
                <w:iCs/>
                <w:color w:val="636466"/>
                <w:sz w:val="22"/>
                <w:szCs w:val="22"/>
                <w:lang w:val="en-US"/>
              </w:rPr>
              <w:t xml:space="preserve"> </w:t>
            </w:r>
          </w:p>
          <w:p w:rsidR="00D678B0" w:rsidRDefault="00D678B0">
            <w:pPr>
              <w:rPr>
                <w:lang w:val="en-US"/>
              </w:rPr>
            </w:pPr>
          </w:p>
        </w:tc>
      </w:tr>
    </w:tbl>
    <w:p w:rsidR="002A40A4" w:rsidRDefault="002A40A4">
      <w:pPr>
        <w:rPr>
          <w:lang w:val="en-US"/>
        </w:rPr>
      </w:pPr>
    </w:p>
    <w:p w:rsidR="00D678B0" w:rsidRDefault="00D678B0" w:rsidP="002A40A4">
      <w:pPr>
        <w:autoSpaceDE w:val="0"/>
        <w:autoSpaceDN w:val="0"/>
        <w:adjustRightInd w:val="0"/>
        <w:rPr>
          <w:b/>
          <w:bCs/>
          <w:lang w:val="en-US"/>
        </w:rPr>
      </w:pPr>
    </w:p>
    <w:p w:rsidR="002A40A4" w:rsidRPr="00FC231C" w:rsidRDefault="002A40A4" w:rsidP="002A40A4">
      <w:pPr>
        <w:autoSpaceDE w:val="0"/>
        <w:autoSpaceDN w:val="0"/>
        <w:adjustRightInd w:val="0"/>
        <w:rPr>
          <w:b/>
          <w:bCs/>
          <w:lang w:val="en-US"/>
        </w:rPr>
      </w:pPr>
      <w:r w:rsidRPr="00FC231C">
        <w:rPr>
          <w:b/>
          <w:bCs/>
          <w:lang w:val="en-US"/>
        </w:rPr>
        <w:t>Protection of the resource base: indigenous perspective</w:t>
      </w:r>
    </w:p>
    <w:p w:rsidR="002A40A4" w:rsidRPr="00FC231C" w:rsidRDefault="002A40A4" w:rsidP="002A40A4">
      <w:pPr>
        <w:autoSpaceDE w:val="0"/>
        <w:autoSpaceDN w:val="0"/>
        <w:adjustRightInd w:val="0"/>
        <w:rPr>
          <w:lang w:val="en-US"/>
        </w:rPr>
      </w:pPr>
      <w:r w:rsidRPr="00FC231C">
        <w:rPr>
          <w:lang w:val="en-US"/>
        </w:rPr>
        <w:t>Indigenous peoples possess traditional knowledge and skills concerning the sensing/locating of water and protection of the source. Water sources on indigenous lands are often considered a sacred element, and indigenous women may be the holders of ‘water knowledge’. Their traditional land management skills often provide the most effective method of water resource management in their settlement areas. However, indigenous peoples are seriously affected by their uncompensated and unsustainable loss of water to farming and other industries introduced from outside their communities. In the worst cases, governments have closed water sources in an effort to forcibly relocate indigenous peoples from their traditional territories. In other instances, indigenous peoples are not provided with clean safe drinking water to the same level as other nationals in a given country. Measures must be taken so the indigenous people can develop their capacities to achieve sustainable and equitable self-development.</w:t>
      </w:r>
    </w:p>
    <w:p w:rsidR="002A40A4" w:rsidRDefault="002A40A4">
      <w:pPr>
        <w:rPr>
          <w:lang w:val="en-US"/>
        </w:rPr>
      </w:pPr>
    </w:p>
    <w:tbl>
      <w:tblPr>
        <w:tblStyle w:val="TableGrid"/>
        <w:tblW w:w="0" w:type="auto"/>
        <w:tblLook w:val="01E0" w:firstRow="1" w:lastRow="1" w:firstColumn="1" w:lastColumn="1" w:noHBand="0" w:noVBand="0"/>
      </w:tblPr>
      <w:tblGrid>
        <w:gridCol w:w="8630"/>
      </w:tblGrid>
      <w:tr w:rsidR="002A40A4" w:rsidTr="002A40A4">
        <w:tc>
          <w:tcPr>
            <w:tcW w:w="8856" w:type="dxa"/>
          </w:tcPr>
          <w:p w:rsidR="002A40A4" w:rsidRPr="002A40A4" w:rsidRDefault="002A40A4" w:rsidP="002A40A4">
            <w:pPr>
              <w:autoSpaceDE w:val="0"/>
              <w:autoSpaceDN w:val="0"/>
              <w:adjustRightInd w:val="0"/>
              <w:rPr>
                <w:color w:val="546293"/>
                <w:sz w:val="22"/>
                <w:szCs w:val="22"/>
                <w:lang w:val="en-US"/>
              </w:rPr>
            </w:pPr>
            <w:r w:rsidRPr="002A40A4">
              <w:rPr>
                <w:color w:val="546293"/>
                <w:sz w:val="22"/>
                <w:szCs w:val="22"/>
                <w:lang w:val="en-US"/>
              </w:rPr>
              <w:t xml:space="preserve">In the </w:t>
            </w:r>
            <w:smartTag w:uri="urn:schemas-microsoft-com:office:smarttags" w:element="PlaceName">
              <w:r w:rsidRPr="002A40A4">
                <w:rPr>
                  <w:color w:val="546293"/>
                  <w:sz w:val="22"/>
                  <w:szCs w:val="22"/>
                  <w:lang w:val="en-US"/>
                </w:rPr>
                <w:t>Witjira</w:t>
              </w:r>
            </w:smartTag>
            <w:r w:rsidRPr="002A40A4">
              <w:rPr>
                <w:color w:val="546293"/>
                <w:sz w:val="22"/>
                <w:szCs w:val="22"/>
                <w:lang w:val="en-US"/>
              </w:rPr>
              <w:t xml:space="preserve"> </w:t>
            </w:r>
            <w:smartTag w:uri="urn:schemas-microsoft-com:office:smarttags" w:element="PlaceType">
              <w:r w:rsidRPr="002A40A4">
                <w:rPr>
                  <w:color w:val="546293"/>
                  <w:sz w:val="22"/>
                  <w:szCs w:val="22"/>
                  <w:lang w:val="en-US"/>
                </w:rPr>
                <w:t>National Park</w:t>
              </w:r>
            </w:smartTag>
            <w:r w:rsidRPr="002A40A4">
              <w:rPr>
                <w:color w:val="546293"/>
                <w:sz w:val="22"/>
                <w:szCs w:val="22"/>
                <w:lang w:val="en-US"/>
              </w:rPr>
              <w:t xml:space="preserve"> in </w:t>
            </w:r>
            <w:smartTag w:uri="urn:schemas-microsoft-com:office:smarttags" w:element="country-region">
              <w:r w:rsidRPr="002A40A4">
                <w:rPr>
                  <w:b/>
                  <w:bCs/>
                  <w:color w:val="546293"/>
                  <w:sz w:val="22"/>
                  <w:szCs w:val="22"/>
                  <w:lang w:val="en-US"/>
                </w:rPr>
                <w:t>Australia</w:t>
              </w:r>
            </w:smartTag>
            <w:r>
              <w:rPr>
                <w:color w:val="546293"/>
                <w:sz w:val="22"/>
                <w:szCs w:val="22"/>
                <w:lang w:val="en-US"/>
              </w:rPr>
              <w:t xml:space="preserve">, pastoralists </w:t>
            </w:r>
            <w:r w:rsidRPr="002A40A4">
              <w:rPr>
                <w:color w:val="546293"/>
                <w:sz w:val="22"/>
                <w:szCs w:val="22"/>
                <w:lang w:val="en-US"/>
              </w:rPr>
              <w:t>have already caused serious deterioration of the</w:t>
            </w:r>
            <w:r>
              <w:rPr>
                <w:color w:val="546293"/>
                <w:sz w:val="22"/>
                <w:szCs w:val="22"/>
                <w:lang w:val="en-US"/>
              </w:rPr>
              <w:t xml:space="preserve"> </w:t>
            </w:r>
            <w:r w:rsidRPr="002A40A4">
              <w:rPr>
                <w:color w:val="546293"/>
                <w:sz w:val="22"/>
                <w:szCs w:val="22"/>
                <w:lang w:val="en-US"/>
              </w:rPr>
              <w:t xml:space="preserve">‘mound springs’ in the </w:t>
            </w:r>
            <w:smartTag w:uri="urn:schemas-microsoft-com:office:smarttags" w:element="place">
              <w:smartTag w:uri="urn:schemas-microsoft-com:office:smarttags" w:element="PlaceName">
                <w:r w:rsidRPr="002A40A4">
                  <w:rPr>
                    <w:color w:val="546293"/>
                    <w:sz w:val="22"/>
                    <w:szCs w:val="22"/>
                    <w:lang w:val="en-US"/>
                  </w:rPr>
                  <w:t>Great</w:t>
                </w:r>
              </w:smartTag>
              <w:r w:rsidRPr="002A40A4">
                <w:rPr>
                  <w:color w:val="546293"/>
                  <w:sz w:val="22"/>
                  <w:szCs w:val="22"/>
                  <w:lang w:val="en-US"/>
                </w:rPr>
                <w:t xml:space="preserve"> </w:t>
              </w:r>
              <w:smartTag w:uri="urn:schemas-microsoft-com:office:smarttags" w:element="PlaceName">
                <w:r w:rsidRPr="002A40A4">
                  <w:rPr>
                    <w:color w:val="546293"/>
                    <w:sz w:val="22"/>
                    <w:szCs w:val="22"/>
                    <w:lang w:val="en-US"/>
                  </w:rPr>
                  <w:t>Aestesian</w:t>
                </w:r>
              </w:smartTag>
              <w:r w:rsidRPr="002A40A4">
                <w:rPr>
                  <w:color w:val="546293"/>
                  <w:sz w:val="22"/>
                  <w:szCs w:val="22"/>
                  <w:lang w:val="en-US"/>
                </w:rPr>
                <w:t xml:space="preserve"> </w:t>
              </w:r>
              <w:smartTag w:uri="urn:schemas-microsoft-com:office:smarttags" w:element="PlaceType">
                <w:r w:rsidRPr="002A40A4">
                  <w:rPr>
                    <w:color w:val="546293"/>
                    <w:sz w:val="22"/>
                    <w:szCs w:val="22"/>
                    <w:lang w:val="en-US"/>
                  </w:rPr>
                  <w:t>Basin</w:t>
                </w:r>
              </w:smartTag>
            </w:smartTag>
            <w:r w:rsidRPr="002A40A4">
              <w:rPr>
                <w:color w:val="546293"/>
                <w:sz w:val="22"/>
                <w:szCs w:val="22"/>
                <w:lang w:val="en-US"/>
              </w:rPr>
              <w:t>. Some of</w:t>
            </w:r>
            <w:r>
              <w:rPr>
                <w:color w:val="546293"/>
                <w:sz w:val="22"/>
                <w:szCs w:val="22"/>
                <w:lang w:val="en-US"/>
              </w:rPr>
              <w:t xml:space="preserve"> </w:t>
            </w:r>
            <w:r w:rsidRPr="002A40A4">
              <w:rPr>
                <w:color w:val="546293"/>
                <w:sz w:val="22"/>
                <w:szCs w:val="22"/>
                <w:lang w:val="en-US"/>
              </w:rPr>
              <w:t>them could be restored by using traditional methods</w:t>
            </w:r>
            <w:r>
              <w:rPr>
                <w:color w:val="546293"/>
                <w:sz w:val="22"/>
                <w:szCs w:val="22"/>
                <w:lang w:val="en-US"/>
              </w:rPr>
              <w:t xml:space="preserve"> </w:t>
            </w:r>
            <w:r w:rsidRPr="002A40A4">
              <w:rPr>
                <w:color w:val="546293"/>
                <w:sz w:val="22"/>
                <w:szCs w:val="22"/>
                <w:lang w:val="en-US"/>
              </w:rPr>
              <w:t>and skills of indigenous peoples.</w:t>
            </w:r>
          </w:p>
          <w:p w:rsidR="002A40A4" w:rsidRDefault="002A40A4">
            <w:pPr>
              <w:rPr>
                <w:lang w:val="en-US"/>
              </w:rPr>
            </w:pPr>
            <w:r w:rsidRPr="002A40A4">
              <w:rPr>
                <w:i/>
                <w:iCs/>
                <w:color w:val="636466"/>
                <w:sz w:val="22"/>
                <w:szCs w:val="22"/>
                <w:lang w:val="en-US"/>
              </w:rPr>
              <w:t xml:space="preserve">Source: </w:t>
            </w:r>
            <w:r w:rsidRPr="002A40A4">
              <w:rPr>
                <w:color w:val="636466"/>
                <w:sz w:val="22"/>
                <w:szCs w:val="22"/>
                <w:lang w:val="en-US"/>
              </w:rPr>
              <w:t>Dean Ah Chee, 1995. Indigenous People’s Connection</w:t>
            </w:r>
            <w:r>
              <w:rPr>
                <w:color w:val="636466"/>
                <w:sz w:val="22"/>
                <w:szCs w:val="22"/>
                <w:lang w:val="en-US"/>
              </w:rPr>
              <w:t xml:space="preserve"> </w:t>
            </w:r>
            <w:r w:rsidRPr="002A40A4">
              <w:rPr>
                <w:color w:val="636466"/>
                <w:sz w:val="22"/>
                <w:szCs w:val="22"/>
                <w:lang w:val="en-US"/>
              </w:rPr>
              <w:t>with Kwatye (Water) in the Great Artesian Basin</w:t>
            </w:r>
            <w:r>
              <w:rPr>
                <w:color w:val="636466"/>
                <w:sz w:val="22"/>
                <w:szCs w:val="22"/>
                <w:lang w:val="en-US"/>
              </w:rPr>
              <w:t xml:space="preserve"> </w:t>
            </w:r>
            <w:r w:rsidRPr="002A40A4">
              <w:rPr>
                <w:color w:val="636466"/>
                <w:sz w:val="22"/>
                <w:szCs w:val="22"/>
                <w:lang w:val="en-US"/>
              </w:rPr>
              <w:t>Department of Environment and Natural Resources,</w:t>
            </w:r>
            <w:r>
              <w:rPr>
                <w:color w:val="636466"/>
                <w:sz w:val="22"/>
                <w:szCs w:val="22"/>
                <w:lang w:val="en-US"/>
              </w:rPr>
              <w:t xml:space="preserve"> </w:t>
            </w:r>
            <w:r w:rsidRPr="002A40A4">
              <w:rPr>
                <w:color w:val="636466"/>
                <w:sz w:val="22"/>
                <w:szCs w:val="22"/>
                <w:lang w:val="en-US"/>
              </w:rPr>
              <w:t>Witjira National Park Management Plan DENR.</w:t>
            </w:r>
            <w:r w:rsidR="00D678B0">
              <w:rPr>
                <w:color w:val="636466"/>
                <w:sz w:val="22"/>
                <w:szCs w:val="22"/>
                <w:lang w:val="en-US"/>
              </w:rPr>
              <w:t xml:space="preserve"> </w:t>
            </w:r>
          </w:p>
        </w:tc>
      </w:tr>
    </w:tbl>
    <w:p w:rsidR="002A40A4" w:rsidRPr="00FC231C" w:rsidRDefault="002A40A4">
      <w:pPr>
        <w:rPr>
          <w:lang w:val="en-US"/>
        </w:rPr>
      </w:pPr>
    </w:p>
    <w:p w:rsidR="002A40A4" w:rsidRPr="00FC231C" w:rsidRDefault="002A40A4" w:rsidP="002A40A4">
      <w:pPr>
        <w:autoSpaceDE w:val="0"/>
        <w:autoSpaceDN w:val="0"/>
        <w:adjustRightInd w:val="0"/>
        <w:rPr>
          <w:b/>
          <w:bCs/>
          <w:lang w:val="en-US"/>
        </w:rPr>
      </w:pPr>
      <w:r w:rsidRPr="00FC231C">
        <w:rPr>
          <w:b/>
          <w:bCs/>
          <w:lang w:val="en-US"/>
        </w:rPr>
        <w:t>Resource mobilization</w:t>
      </w:r>
    </w:p>
    <w:p w:rsidR="002A40A4" w:rsidRPr="00FC231C" w:rsidRDefault="002A40A4" w:rsidP="002A40A4">
      <w:pPr>
        <w:autoSpaceDE w:val="0"/>
        <w:autoSpaceDN w:val="0"/>
        <w:adjustRightInd w:val="0"/>
        <w:rPr>
          <w:lang w:val="en-US"/>
        </w:rPr>
      </w:pPr>
      <w:r w:rsidRPr="00FC231C">
        <w:rPr>
          <w:lang w:val="en-US"/>
        </w:rPr>
        <w:t xml:space="preserve">The volume of external financial assistance is not likely to grow fast enough to meet water and sanitation needs around the world. Governments will have to continue to be primarily responsible for raising and using public funds (from general revenue, cross subsidization, user fees, and borrowing) for water resources and sanitation infrastructure needs. Formal and informal women’s organizations and networks can play important and stimulating roles in mobilizing resources for sustainable and equitable water and land management projects. For example, The Swayam Shikshan Prayog in </w:t>
      </w:r>
      <w:smartTag w:uri="urn:schemas-microsoft-com:office:smarttags" w:element="country-region">
        <w:smartTag w:uri="urn:schemas-microsoft-com:office:smarttags" w:element="place">
          <w:r w:rsidRPr="00FC231C">
            <w:rPr>
              <w:lang w:val="en-US"/>
            </w:rPr>
            <w:t>India</w:t>
          </w:r>
        </w:smartTag>
      </w:smartTag>
      <w:r w:rsidRPr="00FC231C">
        <w:rPr>
          <w:lang w:val="en-US"/>
        </w:rPr>
        <w:t xml:space="preserve"> has facilitated the formation of over 1,000 women’s savings and credit groups that have mobilized their own savings to provide loans for one another. Women started organizing to address development issues such as water supply in their communities.</w:t>
      </w:r>
    </w:p>
    <w:p w:rsidR="002A40A4" w:rsidRDefault="002A40A4" w:rsidP="002A40A4">
      <w:pPr>
        <w:autoSpaceDE w:val="0"/>
        <w:autoSpaceDN w:val="0"/>
        <w:adjustRightInd w:val="0"/>
        <w:rPr>
          <w:color w:val="636466"/>
          <w:lang w:val="en-US"/>
        </w:rPr>
      </w:pPr>
    </w:p>
    <w:tbl>
      <w:tblPr>
        <w:tblStyle w:val="TableGrid"/>
        <w:tblW w:w="0" w:type="auto"/>
        <w:tblLook w:val="01E0" w:firstRow="1" w:lastRow="1" w:firstColumn="1" w:lastColumn="1" w:noHBand="0" w:noVBand="0"/>
      </w:tblPr>
      <w:tblGrid>
        <w:gridCol w:w="8630"/>
      </w:tblGrid>
      <w:tr w:rsidR="002A40A4" w:rsidTr="002A40A4">
        <w:tc>
          <w:tcPr>
            <w:tcW w:w="8856" w:type="dxa"/>
          </w:tcPr>
          <w:p w:rsidR="002A40A4" w:rsidRPr="002A40A4" w:rsidRDefault="002A40A4" w:rsidP="002A40A4">
            <w:pPr>
              <w:autoSpaceDE w:val="0"/>
              <w:autoSpaceDN w:val="0"/>
              <w:adjustRightInd w:val="0"/>
              <w:rPr>
                <w:color w:val="546293"/>
                <w:sz w:val="22"/>
                <w:szCs w:val="22"/>
                <w:lang w:val="en-US"/>
              </w:rPr>
            </w:pPr>
            <w:r w:rsidRPr="002A40A4">
              <w:rPr>
                <w:color w:val="546293"/>
                <w:sz w:val="22"/>
                <w:szCs w:val="22"/>
                <w:lang w:val="en-US"/>
              </w:rPr>
              <w:t xml:space="preserve">The Mabule Sanitation Project in </w:t>
            </w:r>
            <w:smartTag w:uri="urn:schemas-microsoft-com:office:smarttags" w:element="country-region">
              <w:smartTag w:uri="urn:schemas-microsoft-com:office:smarttags" w:element="place">
                <w:r w:rsidRPr="002A40A4">
                  <w:rPr>
                    <w:b/>
                    <w:bCs/>
                    <w:color w:val="546293"/>
                    <w:sz w:val="22"/>
                    <w:szCs w:val="22"/>
                    <w:lang w:val="en-US"/>
                  </w:rPr>
                  <w:t>South Africa</w:t>
                </w:r>
              </w:smartTag>
            </w:smartTag>
            <w:r w:rsidRPr="002A40A4">
              <w:rPr>
                <w:b/>
                <w:bCs/>
                <w:color w:val="546293"/>
                <w:sz w:val="22"/>
                <w:szCs w:val="22"/>
                <w:lang w:val="en-US"/>
              </w:rPr>
              <w:t xml:space="preserve"> </w:t>
            </w:r>
            <w:r w:rsidRPr="002A40A4">
              <w:rPr>
                <w:color w:val="546293"/>
                <w:sz w:val="22"/>
                <w:szCs w:val="22"/>
                <w:lang w:val="en-US"/>
              </w:rPr>
              <w:t>is a joint initiative between the Department of Water Affairs and Forestry (DWAF)</w:t>
            </w:r>
            <w:r>
              <w:rPr>
                <w:color w:val="546293"/>
                <w:sz w:val="22"/>
                <w:szCs w:val="22"/>
                <w:lang w:val="en-US"/>
              </w:rPr>
              <w:t xml:space="preserve"> </w:t>
            </w:r>
            <w:r w:rsidRPr="002A40A4">
              <w:rPr>
                <w:color w:val="546293"/>
                <w:sz w:val="22"/>
                <w:szCs w:val="22"/>
                <w:lang w:val="en-US"/>
              </w:rPr>
              <w:t>and the community, with funding from Mvula Trust. The DWAF provides funding for sanitation projects in communities where</w:t>
            </w:r>
            <w:r>
              <w:rPr>
                <w:color w:val="546293"/>
                <w:sz w:val="22"/>
                <w:szCs w:val="22"/>
                <w:lang w:val="en-US"/>
              </w:rPr>
              <w:t xml:space="preserve"> </w:t>
            </w:r>
            <w:r w:rsidRPr="002A40A4">
              <w:rPr>
                <w:color w:val="546293"/>
                <w:sz w:val="22"/>
                <w:szCs w:val="22"/>
                <w:lang w:val="en-US"/>
              </w:rPr>
              <w:t>there is gender-balanced decision-making. The initiative established a brick-making project for latrine construction that employs</w:t>
            </w:r>
            <w:r>
              <w:rPr>
                <w:color w:val="546293"/>
                <w:sz w:val="22"/>
                <w:szCs w:val="22"/>
                <w:lang w:val="en-US"/>
              </w:rPr>
              <w:t xml:space="preserve"> </w:t>
            </w:r>
            <w:r w:rsidRPr="002A40A4">
              <w:rPr>
                <w:color w:val="546293"/>
                <w:sz w:val="22"/>
                <w:szCs w:val="22"/>
                <w:lang w:val="en-US"/>
              </w:rPr>
              <w:t>mainly women, generates cash, and provides the community with affordable bricks. Mabule village now has safe and attractive</w:t>
            </w:r>
            <w:r>
              <w:rPr>
                <w:color w:val="546293"/>
                <w:sz w:val="22"/>
                <w:szCs w:val="22"/>
                <w:lang w:val="en-US"/>
              </w:rPr>
              <w:t xml:space="preserve"> </w:t>
            </w:r>
            <w:r w:rsidRPr="002A40A4">
              <w:rPr>
                <w:color w:val="546293"/>
                <w:sz w:val="22"/>
                <w:szCs w:val="22"/>
                <w:lang w:val="en-US"/>
              </w:rPr>
              <w:t>toilets and improved health and hygiene. There is increased acceptance of women’s leadership roles by community members,</w:t>
            </w:r>
            <w:r>
              <w:rPr>
                <w:color w:val="546293"/>
                <w:sz w:val="22"/>
                <w:szCs w:val="22"/>
                <w:lang w:val="en-US"/>
              </w:rPr>
              <w:t xml:space="preserve"> </w:t>
            </w:r>
            <w:r w:rsidRPr="002A40A4">
              <w:rPr>
                <w:color w:val="546293"/>
                <w:sz w:val="22"/>
                <w:szCs w:val="22"/>
                <w:lang w:val="en-US"/>
              </w:rPr>
              <w:t>as well as an increased collaboration between women and men.</w:t>
            </w:r>
            <w:r w:rsidR="00D678B0">
              <w:rPr>
                <w:color w:val="546293"/>
                <w:sz w:val="22"/>
                <w:szCs w:val="22"/>
                <w:lang w:val="en-US"/>
              </w:rPr>
              <w:t xml:space="preserve"> </w:t>
            </w:r>
          </w:p>
          <w:p w:rsidR="002A40A4" w:rsidRDefault="002A40A4" w:rsidP="002A40A4">
            <w:pPr>
              <w:autoSpaceDE w:val="0"/>
              <w:autoSpaceDN w:val="0"/>
              <w:adjustRightInd w:val="0"/>
              <w:rPr>
                <w:color w:val="636466"/>
                <w:lang w:val="en-US"/>
              </w:rPr>
            </w:pPr>
            <w:r w:rsidRPr="002A40A4">
              <w:rPr>
                <w:i/>
                <w:iCs/>
                <w:color w:val="636466"/>
                <w:sz w:val="22"/>
                <w:szCs w:val="22"/>
                <w:lang w:val="en-US"/>
              </w:rPr>
              <w:t xml:space="preserve">Source: </w:t>
            </w:r>
            <w:r w:rsidRPr="002A40A4">
              <w:rPr>
                <w:color w:val="636466"/>
                <w:sz w:val="22"/>
                <w:szCs w:val="22"/>
                <w:lang w:val="en-US"/>
              </w:rPr>
              <w:t xml:space="preserve">M. Jabu, 2006. </w:t>
            </w:r>
            <w:smartTag w:uri="urn:schemas-microsoft-com:office:smarttags" w:element="country-region">
              <w:r w:rsidRPr="002A40A4">
                <w:rPr>
                  <w:color w:val="636466"/>
                  <w:sz w:val="22"/>
                  <w:szCs w:val="22"/>
                  <w:lang w:val="en-US"/>
                </w:rPr>
                <w:t>South Africa</w:t>
              </w:r>
            </w:smartTag>
            <w:r w:rsidRPr="002A40A4">
              <w:rPr>
                <w:color w:val="636466"/>
                <w:sz w:val="22"/>
                <w:szCs w:val="22"/>
                <w:lang w:val="en-US"/>
              </w:rPr>
              <w:t xml:space="preserve">: Women in Sanitation and Brick Making Project, </w:t>
            </w:r>
            <w:smartTag w:uri="urn:schemas-microsoft-com:office:smarttags" w:element="place">
              <w:smartTag w:uri="urn:schemas-microsoft-com:office:smarttags" w:element="PlaceName">
                <w:r w:rsidRPr="002A40A4">
                  <w:rPr>
                    <w:color w:val="636466"/>
                    <w:sz w:val="22"/>
                    <w:szCs w:val="22"/>
                    <w:lang w:val="en-US"/>
                  </w:rPr>
                  <w:t>Mabule</w:t>
                </w:r>
              </w:smartTag>
              <w:r w:rsidRPr="002A40A4">
                <w:rPr>
                  <w:color w:val="636466"/>
                  <w:sz w:val="22"/>
                  <w:szCs w:val="22"/>
                  <w:lang w:val="en-US"/>
                </w:rPr>
                <w:t xml:space="preserve"> </w:t>
              </w:r>
              <w:smartTag w:uri="urn:schemas-microsoft-com:office:smarttags" w:element="PlaceType">
                <w:r w:rsidRPr="002A40A4">
                  <w:rPr>
                    <w:color w:val="636466"/>
                    <w:sz w:val="22"/>
                    <w:szCs w:val="22"/>
                    <w:lang w:val="en-US"/>
                  </w:rPr>
                  <w:t>Village</w:t>
                </w:r>
              </w:smartTag>
            </w:smartTag>
            <w:r w:rsidRPr="002A40A4">
              <w:rPr>
                <w:color w:val="636466"/>
                <w:sz w:val="22"/>
                <w:szCs w:val="22"/>
                <w:lang w:val="en-US"/>
              </w:rPr>
              <w:t xml:space="preserve">. In: </w:t>
            </w:r>
            <w:r w:rsidR="00F739BB">
              <w:rPr>
                <w:color w:val="636466"/>
                <w:sz w:val="22"/>
                <w:szCs w:val="22"/>
                <w:lang w:val="en-US"/>
              </w:rPr>
              <w:t>Department of Economic and Social Affairs,</w:t>
            </w:r>
            <w:r w:rsidR="00F739BB" w:rsidRPr="00320BAE">
              <w:rPr>
                <w:color w:val="636466"/>
                <w:sz w:val="22"/>
                <w:szCs w:val="22"/>
                <w:lang w:val="en-US"/>
              </w:rPr>
              <w:t xml:space="preserve"> Gender, water and sanitation case</w:t>
            </w:r>
            <w:r w:rsidR="00F739BB">
              <w:rPr>
                <w:color w:val="636466"/>
                <w:sz w:val="22"/>
                <w:szCs w:val="22"/>
                <w:lang w:val="en-US"/>
              </w:rPr>
              <w:t xml:space="preserve"> </w:t>
            </w:r>
            <w:r w:rsidR="00F739BB" w:rsidRPr="00320BAE">
              <w:rPr>
                <w:color w:val="636466"/>
                <w:sz w:val="22"/>
                <w:szCs w:val="22"/>
                <w:lang w:val="en-US"/>
              </w:rPr>
              <w:t xml:space="preserve">studies on best practices. </w:t>
            </w:r>
            <w:smartTag w:uri="urn:schemas-microsoft-com:office:smarttags" w:element="State">
              <w:smartTag w:uri="urn:schemas-microsoft-com:office:smarttags" w:element="place">
                <w:r w:rsidR="00F739BB" w:rsidRPr="00320BAE">
                  <w:rPr>
                    <w:color w:val="636466"/>
                    <w:sz w:val="22"/>
                    <w:szCs w:val="22"/>
                    <w:lang w:val="en-US"/>
                  </w:rPr>
                  <w:t>New York</w:t>
                </w:r>
              </w:smartTag>
            </w:smartTag>
            <w:r w:rsidR="00F739BB" w:rsidRPr="00320BAE">
              <w:rPr>
                <w:color w:val="636466"/>
                <w:sz w:val="22"/>
                <w:szCs w:val="22"/>
                <w:lang w:val="en-US"/>
              </w:rPr>
              <w:t>, United Nations</w:t>
            </w:r>
            <w:r w:rsidR="00F739BB">
              <w:rPr>
                <w:color w:val="636466"/>
                <w:sz w:val="22"/>
                <w:szCs w:val="22"/>
                <w:lang w:val="en-US"/>
              </w:rPr>
              <w:t xml:space="preserve">, May 2006. </w:t>
            </w:r>
          </w:p>
        </w:tc>
      </w:tr>
    </w:tbl>
    <w:p w:rsidR="002A40A4" w:rsidRPr="00FC231C" w:rsidRDefault="002A40A4" w:rsidP="002A40A4">
      <w:pPr>
        <w:autoSpaceDE w:val="0"/>
        <w:autoSpaceDN w:val="0"/>
        <w:adjustRightInd w:val="0"/>
        <w:rPr>
          <w:lang w:val="en-US"/>
        </w:rPr>
      </w:pPr>
    </w:p>
    <w:p w:rsidR="002A40A4" w:rsidRPr="00FC231C" w:rsidRDefault="002A40A4" w:rsidP="002A40A4">
      <w:pPr>
        <w:autoSpaceDE w:val="0"/>
        <w:autoSpaceDN w:val="0"/>
        <w:adjustRightInd w:val="0"/>
        <w:rPr>
          <w:lang w:val="en-US"/>
        </w:rPr>
      </w:pPr>
      <w:r w:rsidRPr="00FC231C">
        <w:rPr>
          <w:rFonts w:ascii="Syntax-Roman" w:hAnsi="Syntax-Roman" w:cs="Syntax-Roman"/>
          <w:sz w:val="18"/>
          <w:szCs w:val="18"/>
          <w:lang w:val="en-US"/>
        </w:rPr>
        <w:t xml:space="preserve">      </w:t>
      </w:r>
      <w:r w:rsidRPr="00FC231C">
        <w:rPr>
          <w:lang w:val="en-US"/>
        </w:rPr>
        <w:t>While their potential contributions are considerable, women in developing countries often lack access to tools such as computers and Internet to disseminate their ideas and apply for funds. Instructing women in project management and fund raising may empower them to launch new projects and to contribute to poverty alleviation independently.</w:t>
      </w:r>
    </w:p>
    <w:p w:rsidR="002A40A4" w:rsidRPr="00FC231C" w:rsidRDefault="002A40A4">
      <w:pPr>
        <w:rPr>
          <w:lang w:val="en-US"/>
        </w:rPr>
      </w:pPr>
    </w:p>
    <w:p w:rsidR="002A40A4" w:rsidRPr="00FC231C" w:rsidRDefault="002A40A4" w:rsidP="002A40A4">
      <w:pPr>
        <w:autoSpaceDE w:val="0"/>
        <w:autoSpaceDN w:val="0"/>
        <w:adjustRightInd w:val="0"/>
        <w:rPr>
          <w:b/>
          <w:bCs/>
          <w:lang w:val="en-US"/>
        </w:rPr>
      </w:pPr>
      <w:r w:rsidRPr="00FC231C">
        <w:rPr>
          <w:b/>
          <w:bCs/>
          <w:lang w:val="en-US"/>
        </w:rPr>
        <w:t>Private sector participation, pricing and the right to water</w:t>
      </w:r>
    </w:p>
    <w:p w:rsidR="002A40A4" w:rsidRPr="00FC231C" w:rsidRDefault="002A40A4" w:rsidP="002A40A4">
      <w:pPr>
        <w:autoSpaceDE w:val="0"/>
        <w:autoSpaceDN w:val="0"/>
        <w:adjustRightInd w:val="0"/>
        <w:rPr>
          <w:lang w:val="en-US"/>
        </w:rPr>
      </w:pPr>
      <w:r w:rsidRPr="00FC231C">
        <w:rPr>
          <w:lang w:val="en-US"/>
        </w:rPr>
        <w:t>An issue that has created controversy on many levels is the involvement of the private sector in the provision of water services. Those who are opposed to privatizing water services argue that water is a fundamental human right and not a commodity that can be bought and sold for profit. This is in line with the November 2002 ruling (General</w:t>
      </w:r>
    </w:p>
    <w:p w:rsidR="002A40A4" w:rsidRPr="00FC231C" w:rsidRDefault="002A40A4" w:rsidP="002A40A4">
      <w:pPr>
        <w:autoSpaceDE w:val="0"/>
        <w:autoSpaceDN w:val="0"/>
        <w:adjustRightInd w:val="0"/>
        <w:rPr>
          <w:lang w:val="en-US"/>
        </w:rPr>
      </w:pPr>
      <w:r w:rsidRPr="00FC231C">
        <w:rPr>
          <w:lang w:val="en-US"/>
        </w:rPr>
        <w:t>Comment No. 15)</w:t>
      </w:r>
      <w:r w:rsidRPr="00FC231C">
        <w:rPr>
          <w:rStyle w:val="FootnoteReference"/>
          <w:lang w:val="en-US"/>
        </w:rPr>
        <w:footnoteReference w:id="7"/>
      </w:r>
      <w:r w:rsidRPr="00FC231C">
        <w:rPr>
          <w:lang w:val="en-US"/>
        </w:rPr>
        <w:t xml:space="preserve"> of the United Nations Committee on Economic, Social and Cultural Rights that states that access to adequate amounts of clean water for personal and domestic use is a fundamental human right. Opponents further point to recent empirical evidence which shows that privatisation in developing countries can have negative consequences in terms of water distribution for the poor, who are unable to pay for adequate supplies.</w:t>
      </w:r>
      <w:r w:rsidRPr="00FC231C">
        <w:rPr>
          <w:rStyle w:val="FootnoteReference"/>
          <w:lang w:val="en-US"/>
        </w:rPr>
        <w:footnoteReference w:id="8"/>
      </w:r>
    </w:p>
    <w:p w:rsidR="002A40A4" w:rsidRDefault="002A40A4">
      <w:pPr>
        <w:rPr>
          <w:lang w:val="en-US"/>
        </w:rPr>
      </w:pPr>
    </w:p>
    <w:tbl>
      <w:tblPr>
        <w:tblStyle w:val="TableGrid"/>
        <w:tblW w:w="0" w:type="auto"/>
        <w:tblLook w:val="01E0" w:firstRow="1" w:lastRow="1" w:firstColumn="1" w:lastColumn="1" w:noHBand="0" w:noVBand="0"/>
      </w:tblPr>
      <w:tblGrid>
        <w:gridCol w:w="8630"/>
      </w:tblGrid>
      <w:tr w:rsidR="002A40A4" w:rsidTr="002A40A4">
        <w:tc>
          <w:tcPr>
            <w:tcW w:w="8856" w:type="dxa"/>
          </w:tcPr>
          <w:p w:rsidR="002A40A4" w:rsidRDefault="002A40A4" w:rsidP="002A40A4">
            <w:pPr>
              <w:autoSpaceDE w:val="0"/>
              <w:autoSpaceDN w:val="0"/>
              <w:adjustRightInd w:val="0"/>
              <w:rPr>
                <w:rFonts w:ascii="Syntax-Roman" w:hAnsi="Syntax-Roman" w:cs="Syntax-Roman"/>
                <w:color w:val="546293"/>
                <w:sz w:val="18"/>
                <w:szCs w:val="18"/>
                <w:lang w:val="en-US"/>
              </w:rPr>
            </w:pPr>
          </w:p>
          <w:p w:rsidR="002A40A4" w:rsidRPr="002A40A4" w:rsidRDefault="002A40A4" w:rsidP="002A40A4">
            <w:pPr>
              <w:autoSpaceDE w:val="0"/>
              <w:autoSpaceDN w:val="0"/>
              <w:adjustRightInd w:val="0"/>
              <w:rPr>
                <w:color w:val="546293"/>
                <w:sz w:val="22"/>
                <w:szCs w:val="22"/>
                <w:lang w:val="en-US"/>
              </w:rPr>
            </w:pPr>
            <w:r w:rsidRPr="002A40A4">
              <w:rPr>
                <w:color w:val="546293"/>
                <w:sz w:val="22"/>
                <w:szCs w:val="22"/>
                <w:lang w:val="en-US"/>
              </w:rPr>
              <w:t xml:space="preserve">A bottled water company opened a plant in the Klaten district of Java in </w:t>
            </w:r>
            <w:smartTag w:uri="urn:schemas-microsoft-com:office:smarttags" w:element="country-region">
              <w:smartTag w:uri="urn:schemas-microsoft-com:office:smarttags" w:element="place">
                <w:r w:rsidRPr="002A40A4">
                  <w:rPr>
                    <w:b/>
                    <w:bCs/>
                    <w:color w:val="546293"/>
                    <w:sz w:val="22"/>
                    <w:szCs w:val="22"/>
                    <w:lang w:val="en-US"/>
                  </w:rPr>
                  <w:t>Indonesia</w:t>
                </w:r>
              </w:smartTag>
            </w:smartTag>
            <w:r w:rsidRPr="002A40A4">
              <w:rPr>
                <w:b/>
                <w:bCs/>
                <w:color w:val="546293"/>
                <w:sz w:val="22"/>
                <w:szCs w:val="22"/>
                <w:lang w:val="en-US"/>
              </w:rPr>
              <w:t xml:space="preserve"> </w:t>
            </w:r>
            <w:r w:rsidRPr="002A40A4">
              <w:rPr>
                <w:color w:val="546293"/>
                <w:sz w:val="22"/>
                <w:szCs w:val="22"/>
                <w:lang w:val="en-US"/>
              </w:rPr>
              <w:t>in 2002. The company extracts</w:t>
            </w:r>
            <w:r>
              <w:rPr>
                <w:color w:val="546293"/>
                <w:sz w:val="22"/>
                <w:szCs w:val="22"/>
                <w:lang w:val="en-US"/>
              </w:rPr>
              <w:t xml:space="preserve"> </w:t>
            </w:r>
            <w:r w:rsidRPr="002A40A4">
              <w:rPr>
                <w:color w:val="546293"/>
                <w:sz w:val="22"/>
                <w:szCs w:val="22"/>
                <w:lang w:val="en-US"/>
              </w:rPr>
              <w:t>a huge quantity of spring water just 20 metres away from the area’s primary water source. Since the opening of the</w:t>
            </w:r>
            <w:r>
              <w:rPr>
                <w:color w:val="546293"/>
                <w:sz w:val="22"/>
                <w:szCs w:val="22"/>
                <w:lang w:val="en-US"/>
              </w:rPr>
              <w:t xml:space="preserve"> </w:t>
            </w:r>
            <w:r w:rsidRPr="002A40A4">
              <w:rPr>
                <w:color w:val="546293"/>
                <w:sz w:val="22"/>
                <w:szCs w:val="22"/>
                <w:lang w:val="en-US"/>
              </w:rPr>
              <w:t>plant, the community, consisting mostly of farmers, has found its access to irrigation water decreasing and its wells</w:t>
            </w:r>
            <w:r>
              <w:rPr>
                <w:color w:val="546293"/>
                <w:sz w:val="22"/>
                <w:szCs w:val="22"/>
                <w:lang w:val="en-US"/>
              </w:rPr>
              <w:t xml:space="preserve"> </w:t>
            </w:r>
            <w:r w:rsidRPr="002A40A4">
              <w:rPr>
                <w:color w:val="546293"/>
                <w:sz w:val="22"/>
                <w:szCs w:val="22"/>
                <w:lang w:val="en-US"/>
              </w:rPr>
              <w:t>starting to run dry. Some farmers have been forced to stop farming and to seek work as construction workers or</w:t>
            </w:r>
            <w:r>
              <w:rPr>
                <w:color w:val="546293"/>
                <w:sz w:val="22"/>
                <w:szCs w:val="22"/>
                <w:lang w:val="en-US"/>
              </w:rPr>
              <w:t xml:space="preserve"> </w:t>
            </w:r>
            <w:r w:rsidRPr="002A40A4">
              <w:rPr>
                <w:color w:val="546293"/>
                <w:sz w:val="22"/>
                <w:szCs w:val="22"/>
                <w:lang w:val="en-US"/>
              </w:rPr>
              <w:t>market labourers. In response community members came together in 2003 to establish KRAKED (Klaten People’s</w:t>
            </w:r>
          </w:p>
          <w:p w:rsidR="002A40A4" w:rsidRPr="002A40A4" w:rsidRDefault="002A40A4" w:rsidP="002A40A4">
            <w:pPr>
              <w:autoSpaceDE w:val="0"/>
              <w:autoSpaceDN w:val="0"/>
              <w:adjustRightInd w:val="0"/>
              <w:rPr>
                <w:color w:val="546293"/>
                <w:sz w:val="22"/>
                <w:szCs w:val="22"/>
                <w:lang w:val="en-US"/>
              </w:rPr>
            </w:pPr>
            <w:r w:rsidRPr="002A40A4">
              <w:rPr>
                <w:color w:val="546293"/>
                <w:sz w:val="22"/>
                <w:szCs w:val="22"/>
                <w:lang w:val="en-US"/>
              </w:rPr>
              <w:t xml:space="preserve">Coalition for Justice) to advocate on their behalf. With a view to reduce its extraction </w:t>
            </w:r>
            <w:r>
              <w:rPr>
                <w:color w:val="546293"/>
                <w:sz w:val="22"/>
                <w:szCs w:val="22"/>
                <w:lang w:val="en-US"/>
              </w:rPr>
              <w:t xml:space="preserve">rate, the community established </w:t>
            </w:r>
            <w:r w:rsidRPr="002A40A4">
              <w:rPr>
                <w:color w:val="546293"/>
                <w:sz w:val="22"/>
                <w:szCs w:val="22"/>
                <w:lang w:val="en-US"/>
              </w:rPr>
              <w:t>a monitoring system and aims to eventually close down the plant. Women’s participation in this process made</w:t>
            </w:r>
            <w:r>
              <w:rPr>
                <w:color w:val="546293"/>
                <w:sz w:val="22"/>
                <w:szCs w:val="22"/>
                <w:lang w:val="en-US"/>
              </w:rPr>
              <w:t xml:space="preserve"> </w:t>
            </w:r>
            <w:r w:rsidRPr="002A40A4">
              <w:rPr>
                <w:color w:val="546293"/>
                <w:sz w:val="22"/>
                <w:szCs w:val="22"/>
                <w:lang w:val="en-US"/>
              </w:rPr>
              <w:t>it more effective and facilitated KRAKED reaching a wider audience.</w:t>
            </w:r>
            <w:r w:rsidR="00D678B0">
              <w:rPr>
                <w:color w:val="546293"/>
                <w:sz w:val="22"/>
                <w:szCs w:val="22"/>
                <w:lang w:val="en-US"/>
              </w:rPr>
              <w:t xml:space="preserve"> </w:t>
            </w:r>
          </w:p>
          <w:p w:rsidR="002A40A4" w:rsidRPr="002A40A4" w:rsidRDefault="002A40A4" w:rsidP="002A40A4">
            <w:pPr>
              <w:autoSpaceDE w:val="0"/>
              <w:autoSpaceDN w:val="0"/>
              <w:adjustRightInd w:val="0"/>
              <w:rPr>
                <w:color w:val="636466"/>
                <w:sz w:val="22"/>
                <w:szCs w:val="22"/>
                <w:lang w:val="en-US"/>
              </w:rPr>
            </w:pPr>
            <w:r w:rsidRPr="002A40A4">
              <w:rPr>
                <w:i/>
                <w:iCs/>
                <w:color w:val="636466"/>
                <w:sz w:val="22"/>
                <w:szCs w:val="22"/>
                <w:lang w:val="en-US"/>
              </w:rPr>
              <w:t xml:space="preserve">Source: </w:t>
            </w:r>
            <w:r w:rsidRPr="002A40A4">
              <w:rPr>
                <w:color w:val="636466"/>
                <w:sz w:val="22"/>
                <w:szCs w:val="22"/>
                <w:lang w:val="en-US"/>
              </w:rPr>
              <w:t xml:space="preserve">Nila Ardhianie, 2006. </w:t>
            </w:r>
            <w:smartTag w:uri="urn:schemas-microsoft-com:office:smarttags" w:element="country-region">
              <w:smartTag w:uri="urn:schemas-microsoft-com:office:smarttags" w:element="place">
                <w:r w:rsidRPr="002A40A4">
                  <w:rPr>
                    <w:color w:val="636466"/>
                    <w:sz w:val="22"/>
                    <w:szCs w:val="22"/>
                    <w:lang w:val="en-US"/>
                  </w:rPr>
                  <w:t>Indonesia</w:t>
                </w:r>
              </w:smartTag>
            </w:smartTag>
            <w:r w:rsidRPr="002A40A4">
              <w:rPr>
                <w:color w:val="636466"/>
                <w:sz w:val="22"/>
                <w:szCs w:val="22"/>
                <w:lang w:val="en-US"/>
              </w:rPr>
              <w:t>: From The Impact of Women’s Participation in the</w:t>
            </w:r>
            <w:r>
              <w:rPr>
                <w:color w:val="636466"/>
                <w:sz w:val="22"/>
                <w:szCs w:val="22"/>
                <w:lang w:val="en-US"/>
              </w:rPr>
              <w:t xml:space="preserve"> Aqua-Danone Advocacy Programme </w:t>
            </w:r>
            <w:r w:rsidRPr="002A40A4">
              <w:rPr>
                <w:color w:val="636466"/>
                <w:sz w:val="22"/>
                <w:szCs w:val="22"/>
                <w:lang w:val="en-US"/>
              </w:rPr>
              <w:t>-- A Case Study in Klaten District, Central Java In:</w:t>
            </w:r>
            <w:r w:rsidR="00F739BB">
              <w:rPr>
                <w:color w:val="636466"/>
                <w:sz w:val="22"/>
                <w:szCs w:val="22"/>
                <w:lang w:val="en-US"/>
              </w:rPr>
              <w:t xml:space="preserve"> Department of Economic and Social Affairs,</w:t>
            </w:r>
            <w:r w:rsidR="00F739BB" w:rsidRPr="00320BAE">
              <w:rPr>
                <w:color w:val="636466"/>
                <w:sz w:val="22"/>
                <w:szCs w:val="22"/>
                <w:lang w:val="en-US"/>
              </w:rPr>
              <w:t xml:space="preserve"> Gender, water and sanitation case</w:t>
            </w:r>
            <w:r w:rsidR="00F739BB">
              <w:rPr>
                <w:color w:val="636466"/>
                <w:sz w:val="22"/>
                <w:szCs w:val="22"/>
                <w:lang w:val="en-US"/>
              </w:rPr>
              <w:t xml:space="preserve"> </w:t>
            </w:r>
            <w:r w:rsidR="00F739BB" w:rsidRPr="00320BAE">
              <w:rPr>
                <w:color w:val="636466"/>
                <w:sz w:val="22"/>
                <w:szCs w:val="22"/>
                <w:lang w:val="en-US"/>
              </w:rPr>
              <w:t xml:space="preserve">studies on best practices. </w:t>
            </w:r>
            <w:smartTag w:uri="urn:schemas-microsoft-com:office:smarttags" w:element="State">
              <w:smartTag w:uri="urn:schemas-microsoft-com:office:smarttags" w:element="place">
                <w:r w:rsidR="00F739BB" w:rsidRPr="00320BAE">
                  <w:rPr>
                    <w:color w:val="636466"/>
                    <w:sz w:val="22"/>
                    <w:szCs w:val="22"/>
                    <w:lang w:val="en-US"/>
                  </w:rPr>
                  <w:t>New York</w:t>
                </w:r>
              </w:smartTag>
            </w:smartTag>
            <w:r w:rsidR="00F739BB" w:rsidRPr="00320BAE">
              <w:rPr>
                <w:color w:val="636466"/>
                <w:sz w:val="22"/>
                <w:szCs w:val="22"/>
                <w:lang w:val="en-US"/>
              </w:rPr>
              <w:t>, United Nations</w:t>
            </w:r>
            <w:r w:rsidR="00F739BB">
              <w:rPr>
                <w:color w:val="636466"/>
                <w:sz w:val="22"/>
                <w:szCs w:val="22"/>
                <w:lang w:val="en-US"/>
              </w:rPr>
              <w:t>, May 2006</w:t>
            </w:r>
            <w:r w:rsidR="00F739BB" w:rsidRPr="00320BAE">
              <w:rPr>
                <w:color w:val="636466"/>
                <w:sz w:val="22"/>
                <w:szCs w:val="22"/>
                <w:lang w:val="en-US"/>
              </w:rPr>
              <w:t>.</w:t>
            </w:r>
            <w:r w:rsidR="00F739BB">
              <w:rPr>
                <w:color w:val="636466"/>
                <w:sz w:val="22"/>
                <w:szCs w:val="22"/>
                <w:lang w:val="en-US"/>
              </w:rPr>
              <w:t xml:space="preserve"> </w:t>
            </w:r>
            <w:r w:rsidRPr="002A40A4">
              <w:rPr>
                <w:color w:val="636466"/>
                <w:sz w:val="22"/>
                <w:szCs w:val="22"/>
                <w:lang w:val="en-US"/>
              </w:rPr>
              <w:t xml:space="preserve">See also: </w:t>
            </w:r>
            <w:r w:rsidRPr="002A40A4">
              <w:rPr>
                <w:i/>
                <w:iCs/>
                <w:color w:val="636466"/>
                <w:sz w:val="22"/>
                <w:szCs w:val="22"/>
                <w:lang w:val="en-US"/>
              </w:rPr>
              <w:t>http://</w:t>
            </w:r>
          </w:p>
          <w:p w:rsidR="002A40A4" w:rsidRDefault="00F739BB">
            <w:pPr>
              <w:rPr>
                <w:lang w:val="en-US"/>
              </w:rPr>
            </w:pPr>
            <w:hyperlink r:id="rId10" w:history="1">
              <w:r w:rsidRPr="00E034C0">
                <w:rPr>
                  <w:rStyle w:val="Hyperlink"/>
                  <w:i/>
                  <w:iCs/>
                  <w:sz w:val="22"/>
                  <w:szCs w:val="22"/>
                  <w:lang w:val="en-US"/>
                </w:rPr>
                <w:t>www.eng.walhi.or.id/kampanye/air/privatisasi/klaten_aqua/</w:t>
              </w:r>
            </w:hyperlink>
            <w:r>
              <w:rPr>
                <w:i/>
                <w:iCs/>
                <w:color w:val="636466"/>
                <w:sz w:val="22"/>
                <w:szCs w:val="22"/>
                <w:lang w:val="en-US"/>
              </w:rPr>
              <w:t xml:space="preserve"> </w:t>
            </w:r>
          </w:p>
        </w:tc>
      </w:tr>
    </w:tbl>
    <w:p w:rsidR="002A40A4" w:rsidRDefault="002A40A4">
      <w:pPr>
        <w:rPr>
          <w:lang w:val="en-US"/>
        </w:rPr>
      </w:pPr>
    </w:p>
    <w:p w:rsidR="00444206" w:rsidRDefault="00444206" w:rsidP="00444206">
      <w:pPr>
        <w:autoSpaceDE w:val="0"/>
        <w:autoSpaceDN w:val="0"/>
        <w:adjustRightInd w:val="0"/>
        <w:rPr>
          <w:lang w:val="en-US"/>
        </w:rPr>
      </w:pPr>
      <w:r>
        <w:rPr>
          <w:color w:val="636466"/>
          <w:lang w:val="en-US"/>
        </w:rPr>
        <w:t xml:space="preserve">      </w:t>
      </w:r>
      <w:r w:rsidRPr="00FC231C">
        <w:rPr>
          <w:lang w:val="en-US"/>
        </w:rPr>
        <w:t>Simultaneously, those in favour of private sector involvement point out that water tariffs are required to improve water allocation and efficiency and encourage the resource’s conservation. When water is priced, people have a strong incentive to use it more efficiently. Nonetheless, whether or not water has a price is not directly related to private sector involvement in water services. Partnerships involving both public and private providers can be very effective in expanding services to a wider network of customers. As long as government retains oversight over water quality and ownership of the resource, private sector involvement can provide positive benefits.</w:t>
      </w:r>
    </w:p>
    <w:p w:rsidR="00444206" w:rsidRDefault="00444206" w:rsidP="00444206">
      <w:pPr>
        <w:autoSpaceDE w:val="0"/>
        <w:autoSpaceDN w:val="0"/>
        <w:adjustRightInd w:val="0"/>
        <w:rPr>
          <w:color w:val="636466"/>
          <w:lang w:val="en-US"/>
        </w:rPr>
      </w:pPr>
    </w:p>
    <w:tbl>
      <w:tblPr>
        <w:tblStyle w:val="TableGrid"/>
        <w:tblW w:w="0" w:type="auto"/>
        <w:tblLook w:val="01E0" w:firstRow="1" w:lastRow="1" w:firstColumn="1" w:lastColumn="1" w:noHBand="0" w:noVBand="0"/>
      </w:tblPr>
      <w:tblGrid>
        <w:gridCol w:w="8630"/>
      </w:tblGrid>
      <w:tr w:rsidR="00444206" w:rsidTr="00444206">
        <w:tc>
          <w:tcPr>
            <w:tcW w:w="8856" w:type="dxa"/>
          </w:tcPr>
          <w:p w:rsidR="00444206" w:rsidRDefault="00444206" w:rsidP="00444206">
            <w:pPr>
              <w:autoSpaceDE w:val="0"/>
              <w:autoSpaceDN w:val="0"/>
              <w:adjustRightInd w:val="0"/>
              <w:rPr>
                <w:rFonts w:ascii="Syntax-Roman" w:hAnsi="Syntax-Roman" w:cs="Syntax-Roman"/>
                <w:color w:val="546293"/>
                <w:sz w:val="18"/>
                <w:szCs w:val="18"/>
                <w:lang w:val="en-US"/>
              </w:rPr>
            </w:pPr>
          </w:p>
          <w:p w:rsidR="00444206" w:rsidRPr="00444206" w:rsidRDefault="00444206" w:rsidP="00444206">
            <w:pPr>
              <w:autoSpaceDE w:val="0"/>
              <w:autoSpaceDN w:val="0"/>
              <w:adjustRightInd w:val="0"/>
              <w:rPr>
                <w:color w:val="546293"/>
                <w:sz w:val="22"/>
                <w:szCs w:val="22"/>
                <w:lang w:val="en-US"/>
              </w:rPr>
            </w:pPr>
            <w:r w:rsidRPr="00444206">
              <w:rPr>
                <w:color w:val="546293"/>
                <w:sz w:val="22"/>
                <w:szCs w:val="22"/>
                <w:lang w:val="en-US"/>
              </w:rPr>
              <w:t xml:space="preserve">The consequences of privatisation of water services in </w:t>
            </w:r>
            <w:smartTag w:uri="urn:schemas-microsoft-com:office:smarttags" w:element="City">
              <w:r w:rsidRPr="00444206">
                <w:rPr>
                  <w:color w:val="546293"/>
                  <w:sz w:val="22"/>
                  <w:szCs w:val="22"/>
                  <w:lang w:val="en-US"/>
                </w:rPr>
                <w:t>Cochabamba</w:t>
              </w:r>
            </w:smartTag>
            <w:r w:rsidRPr="00444206">
              <w:rPr>
                <w:color w:val="546293"/>
                <w:sz w:val="22"/>
                <w:szCs w:val="22"/>
                <w:lang w:val="en-US"/>
              </w:rPr>
              <w:t xml:space="preserve">, </w:t>
            </w:r>
            <w:smartTag w:uri="urn:schemas-microsoft-com:office:smarttags" w:element="country-region">
              <w:r w:rsidRPr="00444206">
                <w:rPr>
                  <w:color w:val="546293"/>
                  <w:sz w:val="22"/>
                  <w:szCs w:val="22"/>
                  <w:lang w:val="en-US"/>
                </w:rPr>
                <w:t>Bolivia</w:t>
              </w:r>
            </w:smartTag>
            <w:r w:rsidRPr="00444206">
              <w:rPr>
                <w:color w:val="546293"/>
                <w:sz w:val="22"/>
                <w:szCs w:val="22"/>
                <w:lang w:val="en-US"/>
              </w:rPr>
              <w:t xml:space="preserve"> and </w:t>
            </w:r>
            <w:smartTag w:uri="urn:schemas-microsoft-com:office:smarttags" w:element="place">
              <w:smartTag w:uri="urn:schemas-microsoft-com:office:smarttags" w:element="City">
                <w:r w:rsidRPr="00444206">
                  <w:rPr>
                    <w:color w:val="546293"/>
                    <w:sz w:val="22"/>
                    <w:szCs w:val="22"/>
                    <w:lang w:val="en-US"/>
                  </w:rPr>
                  <w:t>Conakry</w:t>
                </w:r>
              </w:smartTag>
              <w:r w:rsidRPr="00444206">
                <w:rPr>
                  <w:color w:val="546293"/>
                  <w:sz w:val="22"/>
                  <w:szCs w:val="22"/>
                  <w:lang w:val="en-US"/>
                </w:rPr>
                <w:t xml:space="preserve">, </w:t>
              </w:r>
              <w:smartTag w:uri="urn:schemas-microsoft-com:office:smarttags" w:element="country-region">
                <w:r w:rsidRPr="00444206">
                  <w:rPr>
                    <w:color w:val="546293"/>
                    <w:sz w:val="22"/>
                    <w:szCs w:val="22"/>
                    <w:lang w:val="en-US"/>
                  </w:rPr>
                  <w:t>Guinea</w:t>
                </w:r>
              </w:smartTag>
            </w:smartTag>
            <w:r w:rsidRPr="00444206">
              <w:rPr>
                <w:color w:val="546293"/>
                <w:sz w:val="22"/>
                <w:szCs w:val="22"/>
                <w:lang w:val="en-US"/>
              </w:rPr>
              <w:t>, were particularly</w:t>
            </w:r>
            <w:r>
              <w:rPr>
                <w:color w:val="546293"/>
                <w:sz w:val="22"/>
                <w:szCs w:val="22"/>
                <w:lang w:val="en-US"/>
              </w:rPr>
              <w:t xml:space="preserve"> </w:t>
            </w:r>
            <w:r w:rsidRPr="00444206">
              <w:rPr>
                <w:color w:val="546293"/>
                <w:sz w:val="22"/>
                <w:szCs w:val="22"/>
                <w:lang w:val="en-US"/>
              </w:rPr>
              <w:t>difficult for the local populations. The increasing water prices have had a serious negative impact on</w:t>
            </w:r>
            <w:r>
              <w:rPr>
                <w:color w:val="546293"/>
                <w:sz w:val="22"/>
                <w:szCs w:val="22"/>
                <w:lang w:val="en-US"/>
              </w:rPr>
              <w:t xml:space="preserve"> </w:t>
            </w:r>
            <w:r w:rsidRPr="00444206">
              <w:rPr>
                <w:color w:val="546293"/>
                <w:sz w:val="22"/>
                <w:szCs w:val="22"/>
                <w:lang w:val="en-US"/>
              </w:rPr>
              <w:t xml:space="preserve">the lives of displaced women, girls and boys. In </w:t>
            </w:r>
            <w:smartTag w:uri="urn:schemas-microsoft-com:office:smarttags" w:element="country-region">
              <w:r w:rsidRPr="00444206">
                <w:rPr>
                  <w:color w:val="546293"/>
                  <w:sz w:val="22"/>
                  <w:szCs w:val="22"/>
                  <w:lang w:val="en-US"/>
                </w:rPr>
                <w:t>Colombia</w:t>
              </w:r>
            </w:smartTag>
            <w:r w:rsidRPr="00444206">
              <w:rPr>
                <w:color w:val="546293"/>
                <w:sz w:val="22"/>
                <w:szCs w:val="22"/>
                <w:lang w:val="en-US"/>
              </w:rPr>
              <w:t xml:space="preserve"> and the </w:t>
            </w:r>
            <w:smartTag w:uri="urn:schemas-microsoft-com:office:smarttags" w:element="country-region">
              <w:smartTag w:uri="urn:schemas-microsoft-com:office:smarttags" w:element="place">
                <w:r w:rsidRPr="00444206">
                  <w:rPr>
                    <w:color w:val="546293"/>
                    <w:sz w:val="22"/>
                    <w:szCs w:val="22"/>
                    <w:lang w:val="en-US"/>
                  </w:rPr>
                  <w:t>Philippines</w:t>
                </w:r>
              </w:smartTag>
            </w:smartTag>
            <w:r w:rsidRPr="00444206">
              <w:rPr>
                <w:color w:val="546293"/>
                <w:sz w:val="22"/>
                <w:szCs w:val="22"/>
                <w:lang w:val="en-US"/>
              </w:rPr>
              <w:t xml:space="preserve"> communities started to use contaminated</w:t>
            </w:r>
            <w:r>
              <w:rPr>
                <w:color w:val="546293"/>
                <w:sz w:val="22"/>
                <w:szCs w:val="22"/>
                <w:lang w:val="en-US"/>
              </w:rPr>
              <w:t xml:space="preserve"> </w:t>
            </w:r>
            <w:r w:rsidRPr="00444206">
              <w:rPr>
                <w:color w:val="546293"/>
                <w:sz w:val="22"/>
                <w:szCs w:val="22"/>
                <w:lang w:val="en-US"/>
              </w:rPr>
              <w:t>water again when water service was suspended due to non-payment. Such water put them at risk</w:t>
            </w:r>
            <w:r>
              <w:rPr>
                <w:color w:val="546293"/>
                <w:sz w:val="22"/>
                <w:szCs w:val="22"/>
                <w:lang w:val="en-US"/>
              </w:rPr>
              <w:t xml:space="preserve"> </w:t>
            </w:r>
            <w:r w:rsidRPr="00444206">
              <w:rPr>
                <w:color w:val="546293"/>
                <w:sz w:val="22"/>
                <w:szCs w:val="22"/>
                <w:lang w:val="en-US"/>
              </w:rPr>
              <w:t>of serious illness.</w:t>
            </w:r>
            <w:r w:rsidR="00D678B0">
              <w:rPr>
                <w:color w:val="546293"/>
                <w:sz w:val="22"/>
                <w:szCs w:val="22"/>
                <w:lang w:val="en-US"/>
              </w:rPr>
              <w:t xml:space="preserve"> </w:t>
            </w:r>
          </w:p>
          <w:p w:rsidR="00444206" w:rsidRDefault="00444206" w:rsidP="00444206">
            <w:pPr>
              <w:autoSpaceDE w:val="0"/>
              <w:autoSpaceDN w:val="0"/>
              <w:adjustRightInd w:val="0"/>
              <w:rPr>
                <w:color w:val="636466"/>
                <w:lang w:val="en-US"/>
              </w:rPr>
            </w:pPr>
            <w:r w:rsidRPr="00444206">
              <w:rPr>
                <w:i/>
                <w:iCs/>
                <w:color w:val="636466"/>
                <w:sz w:val="22"/>
                <w:szCs w:val="22"/>
                <w:lang w:val="en-US"/>
              </w:rPr>
              <w:t xml:space="preserve">Source: </w:t>
            </w:r>
            <w:r w:rsidRPr="00444206">
              <w:rPr>
                <w:color w:val="636466"/>
                <w:sz w:val="22"/>
                <w:szCs w:val="22"/>
                <w:lang w:val="en-US"/>
              </w:rPr>
              <w:t>M.A. Rivera-Santander, 2004. Cited in A.E. Obando: Women and Water Privatization, Women’</w:t>
            </w:r>
            <w:r>
              <w:rPr>
                <w:color w:val="636466"/>
                <w:sz w:val="22"/>
                <w:szCs w:val="22"/>
                <w:lang w:val="en-US"/>
              </w:rPr>
              <w:t xml:space="preserve">s Human Rights </w:t>
            </w:r>
            <w:r w:rsidRPr="00444206">
              <w:rPr>
                <w:color w:val="636466"/>
                <w:sz w:val="22"/>
                <w:szCs w:val="22"/>
                <w:lang w:val="en-US"/>
              </w:rPr>
              <w:t xml:space="preserve">Net. See: </w:t>
            </w:r>
            <w:hyperlink r:id="rId11" w:history="1">
              <w:r w:rsidR="00D678B0" w:rsidRPr="00E034C0">
                <w:rPr>
                  <w:rStyle w:val="Hyperlink"/>
                  <w:i/>
                  <w:iCs/>
                  <w:sz w:val="22"/>
                  <w:szCs w:val="22"/>
                  <w:lang w:val="en-US"/>
                </w:rPr>
                <w:t>http://www.whrnet.org/docs/issue-water.html</w:t>
              </w:r>
            </w:hyperlink>
            <w:r w:rsidR="00D678B0">
              <w:rPr>
                <w:i/>
                <w:iCs/>
                <w:color w:val="636466"/>
                <w:sz w:val="22"/>
                <w:szCs w:val="22"/>
                <w:lang w:val="en-US"/>
              </w:rPr>
              <w:t xml:space="preserve"> </w:t>
            </w:r>
          </w:p>
        </w:tc>
      </w:tr>
    </w:tbl>
    <w:p w:rsidR="00444206" w:rsidRPr="00444206" w:rsidRDefault="00444206" w:rsidP="00444206">
      <w:pPr>
        <w:autoSpaceDE w:val="0"/>
        <w:autoSpaceDN w:val="0"/>
        <w:adjustRightInd w:val="0"/>
        <w:rPr>
          <w:color w:val="636466"/>
          <w:lang w:val="en-US"/>
        </w:rPr>
      </w:pPr>
    </w:p>
    <w:p w:rsidR="00444206" w:rsidRPr="00FC231C" w:rsidRDefault="00444206" w:rsidP="00444206">
      <w:pPr>
        <w:autoSpaceDE w:val="0"/>
        <w:autoSpaceDN w:val="0"/>
        <w:adjustRightInd w:val="0"/>
        <w:rPr>
          <w:b/>
          <w:bCs/>
          <w:lang w:val="en-US"/>
        </w:rPr>
      </w:pPr>
      <w:r w:rsidRPr="00FC231C">
        <w:rPr>
          <w:b/>
          <w:bCs/>
          <w:lang w:val="en-US"/>
        </w:rPr>
        <w:t>Water conflicts, hazards and emergencies</w:t>
      </w:r>
    </w:p>
    <w:p w:rsidR="00444206" w:rsidRPr="00FC231C" w:rsidRDefault="00444206" w:rsidP="00444206">
      <w:pPr>
        <w:autoSpaceDE w:val="0"/>
        <w:autoSpaceDN w:val="0"/>
        <w:adjustRightInd w:val="0"/>
        <w:rPr>
          <w:lang w:val="en-US"/>
        </w:rPr>
      </w:pPr>
      <w:r w:rsidRPr="00FC231C">
        <w:rPr>
          <w:lang w:val="en-US"/>
        </w:rPr>
        <w:t>Conflicts and emergencies that exacerbate water scarcity can lead to a double hardship for women. When water is scarce, women and girls may have to travel longer distances to obtain water, and conditions are more dangerous.</w:t>
      </w:r>
    </w:p>
    <w:p w:rsidR="00444206" w:rsidRPr="00FC231C" w:rsidRDefault="00444206" w:rsidP="00444206">
      <w:pPr>
        <w:autoSpaceDE w:val="0"/>
        <w:autoSpaceDN w:val="0"/>
        <w:adjustRightInd w:val="0"/>
        <w:rPr>
          <w:lang w:val="en-US"/>
        </w:rPr>
      </w:pPr>
    </w:p>
    <w:p w:rsidR="00444206" w:rsidRPr="00FC231C" w:rsidRDefault="00444206" w:rsidP="00444206">
      <w:pPr>
        <w:autoSpaceDE w:val="0"/>
        <w:autoSpaceDN w:val="0"/>
        <w:adjustRightInd w:val="0"/>
        <w:rPr>
          <w:lang w:val="en-US"/>
        </w:rPr>
      </w:pPr>
      <w:r w:rsidRPr="00FC231C">
        <w:rPr>
          <w:lang w:val="en-US"/>
        </w:rPr>
        <w:t xml:space="preserve">      Women are also disproportionately affected by natural disasters, such as floods and earthquakes, as a result of gender inequalities regarding political and economic status, human rights, education and health. Women have high death rates in disasters, as they often do not receive warnings or other information about hazards and risks. Their mobility in disasters may be restricted or affected due to cultural and social constraints. Gender inequality can complicate and extend the time for women’s recovery, for example, if women do not receive timely care for trauma experienced in disasters.</w:t>
      </w:r>
    </w:p>
    <w:p w:rsidR="00444206" w:rsidRPr="00FC231C" w:rsidRDefault="00444206" w:rsidP="00444206">
      <w:pPr>
        <w:autoSpaceDE w:val="0"/>
        <w:autoSpaceDN w:val="0"/>
        <w:adjustRightInd w:val="0"/>
        <w:rPr>
          <w:lang w:val="en-US"/>
        </w:rPr>
      </w:pPr>
    </w:p>
    <w:p w:rsidR="00444206" w:rsidRDefault="00444206" w:rsidP="00444206">
      <w:pPr>
        <w:autoSpaceDE w:val="0"/>
        <w:autoSpaceDN w:val="0"/>
        <w:adjustRightInd w:val="0"/>
        <w:rPr>
          <w:lang w:val="en-US"/>
        </w:rPr>
      </w:pPr>
      <w:r w:rsidRPr="00FC231C">
        <w:rPr>
          <w:lang w:val="en-US"/>
        </w:rPr>
        <w:t xml:space="preserve">      During floods in </w:t>
      </w:r>
      <w:smartTag w:uri="urn:schemas-microsoft-com:office:smarttags" w:element="country-region">
        <w:smartTag w:uri="urn:schemas-microsoft-com:office:smarttags" w:element="place">
          <w:r w:rsidRPr="00FC231C">
            <w:rPr>
              <w:lang w:val="en-US"/>
            </w:rPr>
            <w:t>Mozambique</w:t>
          </w:r>
        </w:smartTag>
      </w:smartTag>
      <w:r w:rsidRPr="00FC231C">
        <w:rPr>
          <w:lang w:val="en-US"/>
        </w:rPr>
        <w:t xml:space="preserve"> in 2000, when clean water was in short supply, many women were forced to resort to using floodwater for cooking, thereby increasing the risk of disease outbreak.</w:t>
      </w:r>
      <w:r w:rsidR="00F739BB">
        <w:rPr>
          <w:lang w:val="en-US"/>
        </w:rPr>
        <w:t xml:space="preserve"> </w:t>
      </w:r>
      <w:r w:rsidR="00D678B0">
        <w:rPr>
          <w:lang w:val="en-US"/>
        </w:rPr>
        <w:t xml:space="preserve"> </w:t>
      </w:r>
    </w:p>
    <w:p w:rsidR="00D678B0" w:rsidRDefault="00D678B0" w:rsidP="00444206">
      <w:pPr>
        <w:autoSpaceDE w:val="0"/>
        <w:autoSpaceDN w:val="0"/>
        <w:adjustRightInd w:val="0"/>
        <w:rPr>
          <w:lang w:val="en-US"/>
        </w:rPr>
      </w:pPr>
    </w:p>
    <w:tbl>
      <w:tblPr>
        <w:tblStyle w:val="TableGrid"/>
        <w:tblW w:w="0" w:type="auto"/>
        <w:tblLook w:val="01E0" w:firstRow="1" w:lastRow="1" w:firstColumn="1" w:lastColumn="1" w:noHBand="0" w:noVBand="0"/>
      </w:tblPr>
      <w:tblGrid>
        <w:gridCol w:w="8630"/>
      </w:tblGrid>
      <w:tr w:rsidR="00444206" w:rsidTr="00444206">
        <w:tc>
          <w:tcPr>
            <w:tcW w:w="8856" w:type="dxa"/>
          </w:tcPr>
          <w:p w:rsidR="00444206" w:rsidRPr="00444206" w:rsidRDefault="00444206" w:rsidP="00444206">
            <w:pPr>
              <w:autoSpaceDE w:val="0"/>
              <w:autoSpaceDN w:val="0"/>
              <w:adjustRightInd w:val="0"/>
              <w:rPr>
                <w:color w:val="546293"/>
                <w:sz w:val="22"/>
                <w:szCs w:val="22"/>
                <w:lang w:val="en-US"/>
              </w:rPr>
            </w:pPr>
            <w:r w:rsidRPr="00444206">
              <w:rPr>
                <w:color w:val="546293"/>
                <w:sz w:val="22"/>
                <w:szCs w:val="22"/>
                <w:lang w:val="en-US"/>
              </w:rPr>
              <w:t xml:space="preserve">In </w:t>
            </w:r>
            <w:smartTag w:uri="urn:schemas-microsoft-com:office:smarttags" w:element="place">
              <w:smartTag w:uri="urn:schemas-microsoft-com:office:smarttags" w:element="country-region">
                <w:r w:rsidRPr="00444206">
                  <w:rPr>
                    <w:b/>
                    <w:bCs/>
                    <w:color w:val="546293"/>
                    <w:sz w:val="22"/>
                    <w:szCs w:val="22"/>
                    <w:lang w:val="en-US"/>
                  </w:rPr>
                  <w:t>Bangladesh</w:t>
                </w:r>
              </w:smartTag>
            </w:smartTag>
            <w:r w:rsidRPr="00444206">
              <w:rPr>
                <w:i/>
                <w:iCs/>
                <w:color w:val="546293"/>
                <w:sz w:val="22"/>
                <w:szCs w:val="22"/>
                <w:lang w:val="en-US"/>
              </w:rPr>
              <w:t xml:space="preserve">, </w:t>
            </w:r>
            <w:r w:rsidRPr="00444206">
              <w:rPr>
                <w:color w:val="546293"/>
                <w:sz w:val="22"/>
                <w:szCs w:val="22"/>
                <w:lang w:val="en-US"/>
              </w:rPr>
              <w:t>rural women are usually affected in negative ways by floods. In early 2004, the Centre for Environmental</w:t>
            </w:r>
            <w:r>
              <w:rPr>
                <w:color w:val="546293"/>
                <w:sz w:val="22"/>
                <w:szCs w:val="22"/>
                <w:lang w:val="en-US"/>
              </w:rPr>
              <w:t xml:space="preserve"> </w:t>
            </w:r>
            <w:r w:rsidRPr="00444206">
              <w:rPr>
                <w:color w:val="546293"/>
                <w:sz w:val="22"/>
                <w:szCs w:val="22"/>
                <w:lang w:val="en-US"/>
              </w:rPr>
              <w:t>and Geographic Information Services (CEGIS), together with other national agencies, initiated a project on</w:t>
            </w:r>
            <w:r>
              <w:rPr>
                <w:color w:val="546293"/>
                <w:sz w:val="22"/>
                <w:szCs w:val="22"/>
                <w:lang w:val="en-US"/>
              </w:rPr>
              <w:t xml:space="preserve"> </w:t>
            </w:r>
            <w:r w:rsidRPr="00444206">
              <w:rPr>
                <w:color w:val="546293"/>
                <w:sz w:val="22"/>
                <w:szCs w:val="22"/>
                <w:lang w:val="en-US"/>
              </w:rPr>
              <w:t>flood vulnerability, risk reduction and preparedness through a community-based information system in a flood-prone</w:t>
            </w:r>
            <w:r>
              <w:rPr>
                <w:color w:val="546293"/>
                <w:sz w:val="22"/>
                <w:szCs w:val="22"/>
                <w:lang w:val="en-US"/>
              </w:rPr>
              <w:t xml:space="preserve"> </w:t>
            </w:r>
            <w:r w:rsidRPr="00444206">
              <w:rPr>
                <w:color w:val="546293"/>
                <w:sz w:val="22"/>
                <w:szCs w:val="22"/>
                <w:lang w:val="en-US"/>
              </w:rPr>
              <w:t>zone, which included gender mainstreaming in the flood-risk programme. The objective was to identify best practices</w:t>
            </w:r>
            <w:r>
              <w:rPr>
                <w:color w:val="546293"/>
                <w:sz w:val="22"/>
                <w:szCs w:val="22"/>
                <w:lang w:val="en-US"/>
              </w:rPr>
              <w:t xml:space="preserve"> </w:t>
            </w:r>
            <w:r w:rsidRPr="00444206">
              <w:rPr>
                <w:color w:val="546293"/>
                <w:sz w:val="22"/>
                <w:szCs w:val="22"/>
                <w:lang w:val="en-US"/>
              </w:rPr>
              <w:t>regarding flood preparedness, risk reduction and information dissemination, especially to women at home. It was</w:t>
            </w:r>
            <w:r>
              <w:rPr>
                <w:color w:val="546293"/>
                <w:sz w:val="22"/>
                <w:szCs w:val="22"/>
                <w:lang w:val="en-US"/>
              </w:rPr>
              <w:t xml:space="preserve"> </w:t>
            </w:r>
            <w:r w:rsidRPr="00444206">
              <w:rPr>
                <w:color w:val="546293"/>
                <w:sz w:val="22"/>
                <w:szCs w:val="22"/>
                <w:lang w:val="en-US"/>
              </w:rPr>
              <w:t>found that floods have less of an impact on men than on women, as men control resources and can leave their homes</w:t>
            </w:r>
            <w:r>
              <w:rPr>
                <w:color w:val="546293"/>
                <w:sz w:val="22"/>
                <w:szCs w:val="22"/>
                <w:lang w:val="en-US"/>
              </w:rPr>
              <w:t xml:space="preserve"> </w:t>
            </w:r>
            <w:r w:rsidRPr="00444206">
              <w:rPr>
                <w:color w:val="546293"/>
                <w:sz w:val="22"/>
                <w:szCs w:val="22"/>
                <w:lang w:val="en-US"/>
              </w:rPr>
              <w:t>and communities to look for work. As a result of the study, new forms of communicating flood information to women</w:t>
            </w:r>
            <w:r>
              <w:rPr>
                <w:color w:val="546293"/>
                <w:sz w:val="22"/>
                <w:szCs w:val="22"/>
                <w:lang w:val="en-US"/>
              </w:rPr>
              <w:t xml:space="preserve"> </w:t>
            </w:r>
            <w:r w:rsidRPr="00444206">
              <w:rPr>
                <w:color w:val="546293"/>
                <w:sz w:val="22"/>
                <w:szCs w:val="22"/>
                <w:lang w:val="en-US"/>
              </w:rPr>
              <w:t>at home were tested. Flood warnings were prepared using the local language and different media, including posters,</w:t>
            </w:r>
            <w:r>
              <w:rPr>
                <w:color w:val="546293"/>
                <w:sz w:val="22"/>
                <w:szCs w:val="22"/>
                <w:lang w:val="en-US"/>
              </w:rPr>
              <w:t xml:space="preserve"> </w:t>
            </w:r>
            <w:r w:rsidRPr="00444206">
              <w:rPr>
                <w:color w:val="546293"/>
                <w:sz w:val="22"/>
                <w:szCs w:val="22"/>
                <w:lang w:val="en-US"/>
              </w:rPr>
              <w:t>flag systems, drums and broadcasts from mosques. These enabled illiterate women to access information needed for</w:t>
            </w:r>
            <w:r>
              <w:rPr>
                <w:color w:val="546293"/>
                <w:sz w:val="22"/>
                <w:szCs w:val="22"/>
                <w:lang w:val="en-US"/>
              </w:rPr>
              <w:t xml:space="preserve"> </w:t>
            </w:r>
            <w:r w:rsidRPr="00444206">
              <w:rPr>
                <w:color w:val="546293"/>
                <w:sz w:val="22"/>
                <w:szCs w:val="22"/>
                <w:lang w:val="en-US"/>
              </w:rPr>
              <w:t>evacuating cattle, storing crops and food supplies and organizing boats for evacuation. The warning systems provided</w:t>
            </w:r>
            <w:r>
              <w:rPr>
                <w:color w:val="546293"/>
                <w:sz w:val="22"/>
                <w:szCs w:val="22"/>
                <w:lang w:val="en-US"/>
              </w:rPr>
              <w:t xml:space="preserve"> </w:t>
            </w:r>
            <w:r w:rsidRPr="00444206">
              <w:rPr>
                <w:color w:val="546293"/>
                <w:sz w:val="22"/>
                <w:szCs w:val="22"/>
                <w:lang w:val="en-US"/>
              </w:rPr>
              <w:t>considerably improved preparedness during floods in 2004.</w:t>
            </w:r>
          </w:p>
          <w:p w:rsidR="00444206" w:rsidRDefault="00444206" w:rsidP="00444206">
            <w:pPr>
              <w:autoSpaceDE w:val="0"/>
              <w:autoSpaceDN w:val="0"/>
              <w:adjustRightInd w:val="0"/>
              <w:rPr>
                <w:color w:val="636466"/>
                <w:lang w:val="en-US"/>
              </w:rPr>
            </w:pPr>
            <w:r w:rsidRPr="00444206">
              <w:rPr>
                <w:i/>
                <w:iCs/>
                <w:color w:val="636466"/>
                <w:sz w:val="22"/>
                <w:szCs w:val="22"/>
                <w:lang w:val="en-US"/>
              </w:rPr>
              <w:t xml:space="preserve">Source: </w:t>
            </w:r>
            <w:r w:rsidRPr="00444206">
              <w:rPr>
                <w:color w:val="636466"/>
                <w:sz w:val="22"/>
                <w:szCs w:val="22"/>
                <w:lang w:val="en-US"/>
              </w:rPr>
              <w:t xml:space="preserve">S.H.M. Fakhruddin, 2006. </w:t>
            </w:r>
            <w:smartTag w:uri="urn:schemas-microsoft-com:office:smarttags" w:element="country-region">
              <w:smartTag w:uri="urn:schemas-microsoft-com:office:smarttags" w:element="place">
                <w:r w:rsidRPr="00444206">
                  <w:rPr>
                    <w:color w:val="636466"/>
                    <w:sz w:val="22"/>
                    <w:szCs w:val="22"/>
                    <w:lang w:val="en-US"/>
                  </w:rPr>
                  <w:t>Bangladesh</w:t>
                </w:r>
              </w:smartTag>
            </w:smartTag>
            <w:r w:rsidRPr="00444206">
              <w:rPr>
                <w:color w:val="636466"/>
                <w:sz w:val="22"/>
                <w:szCs w:val="22"/>
                <w:lang w:val="en-US"/>
              </w:rPr>
              <w:t>: Gender Mainstreaming Processes in Community-based Flood Risk Management.</w:t>
            </w:r>
            <w:r>
              <w:rPr>
                <w:color w:val="636466"/>
                <w:sz w:val="22"/>
                <w:szCs w:val="22"/>
                <w:lang w:val="en-US"/>
              </w:rPr>
              <w:t xml:space="preserve"> </w:t>
            </w:r>
            <w:r w:rsidRPr="00444206">
              <w:rPr>
                <w:color w:val="636466"/>
                <w:sz w:val="22"/>
                <w:szCs w:val="22"/>
                <w:lang w:val="en-US"/>
              </w:rPr>
              <w:t xml:space="preserve">In: </w:t>
            </w:r>
            <w:r w:rsidR="00F739BB">
              <w:rPr>
                <w:color w:val="636466"/>
                <w:sz w:val="22"/>
                <w:szCs w:val="22"/>
                <w:lang w:val="en-US"/>
              </w:rPr>
              <w:t>Department of Economic and Social Affairs,</w:t>
            </w:r>
            <w:r w:rsidR="00F739BB" w:rsidRPr="00320BAE">
              <w:rPr>
                <w:color w:val="636466"/>
                <w:sz w:val="22"/>
                <w:szCs w:val="22"/>
                <w:lang w:val="en-US"/>
              </w:rPr>
              <w:t xml:space="preserve"> Gender, water and sanitation case</w:t>
            </w:r>
            <w:r w:rsidR="00F739BB">
              <w:rPr>
                <w:color w:val="636466"/>
                <w:sz w:val="22"/>
                <w:szCs w:val="22"/>
                <w:lang w:val="en-US"/>
              </w:rPr>
              <w:t xml:space="preserve"> </w:t>
            </w:r>
            <w:r w:rsidR="00F739BB" w:rsidRPr="00320BAE">
              <w:rPr>
                <w:color w:val="636466"/>
                <w:sz w:val="22"/>
                <w:szCs w:val="22"/>
                <w:lang w:val="en-US"/>
              </w:rPr>
              <w:t xml:space="preserve">studies on best practices. </w:t>
            </w:r>
            <w:smartTag w:uri="urn:schemas-microsoft-com:office:smarttags" w:element="State">
              <w:smartTag w:uri="urn:schemas-microsoft-com:office:smarttags" w:element="place">
                <w:r w:rsidR="00F739BB" w:rsidRPr="00320BAE">
                  <w:rPr>
                    <w:color w:val="636466"/>
                    <w:sz w:val="22"/>
                    <w:szCs w:val="22"/>
                    <w:lang w:val="en-US"/>
                  </w:rPr>
                  <w:t>New York</w:t>
                </w:r>
              </w:smartTag>
            </w:smartTag>
            <w:r w:rsidR="00F739BB" w:rsidRPr="00320BAE">
              <w:rPr>
                <w:color w:val="636466"/>
                <w:sz w:val="22"/>
                <w:szCs w:val="22"/>
                <w:lang w:val="en-US"/>
              </w:rPr>
              <w:t>, United Nations</w:t>
            </w:r>
            <w:r w:rsidR="00F739BB">
              <w:rPr>
                <w:color w:val="636466"/>
                <w:sz w:val="22"/>
                <w:szCs w:val="22"/>
                <w:lang w:val="en-US"/>
              </w:rPr>
              <w:t>, May 2006</w:t>
            </w:r>
            <w:r w:rsidR="00F739BB" w:rsidRPr="00320BAE">
              <w:rPr>
                <w:color w:val="636466"/>
                <w:sz w:val="22"/>
                <w:szCs w:val="22"/>
                <w:lang w:val="en-US"/>
              </w:rPr>
              <w:t>.</w:t>
            </w:r>
            <w:r w:rsidR="00F739BB">
              <w:rPr>
                <w:color w:val="636466"/>
                <w:sz w:val="22"/>
                <w:szCs w:val="22"/>
                <w:lang w:val="en-US"/>
              </w:rPr>
              <w:t xml:space="preserve"> </w:t>
            </w:r>
          </w:p>
        </w:tc>
      </w:tr>
    </w:tbl>
    <w:p w:rsidR="00444206" w:rsidRPr="00444206" w:rsidRDefault="00444206" w:rsidP="00444206">
      <w:pPr>
        <w:autoSpaceDE w:val="0"/>
        <w:autoSpaceDN w:val="0"/>
        <w:adjustRightInd w:val="0"/>
        <w:rPr>
          <w:color w:val="636466"/>
          <w:lang w:val="en-US"/>
        </w:rPr>
      </w:pPr>
    </w:p>
    <w:p w:rsidR="00444206" w:rsidRPr="00FC231C" w:rsidRDefault="00F739BB" w:rsidP="00F739BB">
      <w:pPr>
        <w:rPr>
          <w:rFonts w:ascii="DTLCaspariT-Bold" w:hAnsi="DTLCaspariT-Bold" w:cs="DTLCaspariT-Bold"/>
          <w:b/>
          <w:bCs/>
          <w:sz w:val="32"/>
          <w:szCs w:val="32"/>
          <w:lang w:val="en-US"/>
        </w:rPr>
      </w:pPr>
      <w:r>
        <w:rPr>
          <w:lang w:val="en-US"/>
        </w:rPr>
        <w:br w:type="page"/>
      </w:r>
      <w:r w:rsidR="00444206" w:rsidRPr="00FC231C">
        <w:rPr>
          <w:rFonts w:ascii="DTLCaspariT-Bold" w:hAnsi="DTLCaspariT-Bold" w:cs="DTLCaspariT-Bold"/>
          <w:b/>
          <w:bCs/>
          <w:sz w:val="32"/>
          <w:szCs w:val="32"/>
          <w:lang w:val="en-US"/>
        </w:rPr>
        <w:t>Recommended areas for action</w:t>
      </w:r>
    </w:p>
    <w:p w:rsidR="00444206" w:rsidRPr="00FC231C" w:rsidRDefault="00444206" w:rsidP="00444206">
      <w:pPr>
        <w:autoSpaceDE w:val="0"/>
        <w:autoSpaceDN w:val="0"/>
        <w:adjustRightInd w:val="0"/>
        <w:rPr>
          <w:lang w:val="en-US"/>
        </w:rPr>
      </w:pPr>
      <w:r w:rsidRPr="00FC231C">
        <w:rPr>
          <w:b/>
          <w:bCs/>
          <w:lang w:val="en-US"/>
        </w:rPr>
        <w:t>T</w:t>
      </w:r>
      <w:r w:rsidRPr="00FC231C">
        <w:rPr>
          <w:lang w:val="en-US"/>
        </w:rPr>
        <w:t>o ensure that the gender perspective is successfully incorporated into the global water and sanitation agenda, it is essential to advocate for the direct involvement of both women and men at all levels: national governments; regional/local governments; communities and civil society organizations; donors; and international organizations.</w:t>
      </w:r>
    </w:p>
    <w:p w:rsidR="00444206" w:rsidRPr="00FC231C" w:rsidRDefault="00444206" w:rsidP="00444206">
      <w:pPr>
        <w:autoSpaceDE w:val="0"/>
        <w:autoSpaceDN w:val="0"/>
        <w:adjustRightInd w:val="0"/>
        <w:rPr>
          <w:lang w:val="en-US"/>
        </w:rPr>
      </w:pPr>
      <w:r w:rsidRPr="00FC231C">
        <w:rPr>
          <w:lang w:val="en-US"/>
        </w:rPr>
        <w:t>Some actions for each are suggested below:</w:t>
      </w:r>
    </w:p>
    <w:p w:rsidR="00444206" w:rsidRPr="00FC231C" w:rsidRDefault="00444206" w:rsidP="00444206">
      <w:pPr>
        <w:autoSpaceDE w:val="0"/>
        <w:autoSpaceDN w:val="0"/>
        <w:adjustRightInd w:val="0"/>
        <w:rPr>
          <w:b/>
          <w:bCs/>
          <w:lang w:val="en-US"/>
        </w:rPr>
      </w:pPr>
    </w:p>
    <w:p w:rsidR="00444206" w:rsidRPr="00FC231C" w:rsidRDefault="00444206" w:rsidP="00444206">
      <w:pPr>
        <w:autoSpaceDE w:val="0"/>
        <w:autoSpaceDN w:val="0"/>
        <w:adjustRightInd w:val="0"/>
        <w:rPr>
          <w:b/>
          <w:bCs/>
          <w:lang w:val="en-US"/>
        </w:rPr>
      </w:pPr>
      <w:r w:rsidRPr="00FC231C">
        <w:rPr>
          <w:b/>
          <w:bCs/>
          <w:lang w:val="en-US"/>
        </w:rPr>
        <w:t>A. National Governments</w:t>
      </w:r>
    </w:p>
    <w:p w:rsidR="00444206" w:rsidRPr="00FC231C" w:rsidRDefault="00444206" w:rsidP="00444206">
      <w:pPr>
        <w:autoSpaceDE w:val="0"/>
        <w:autoSpaceDN w:val="0"/>
        <w:adjustRightInd w:val="0"/>
        <w:rPr>
          <w:lang w:val="en-US"/>
        </w:rPr>
      </w:pPr>
      <w:r w:rsidRPr="00FC231C">
        <w:rPr>
          <w:lang w:val="en-US"/>
        </w:rPr>
        <w:t>Governments need to have a clear commitment to both incorporate water and sanitation programmes explicitly into their national development strategies, and to ensure that a gender perspective is mainstreamed into this agenda. Some suggested actions are outlined below:</w:t>
      </w:r>
    </w:p>
    <w:p w:rsidR="00444206" w:rsidRPr="00FC231C" w:rsidRDefault="00444206" w:rsidP="00444206">
      <w:pPr>
        <w:autoSpaceDE w:val="0"/>
        <w:autoSpaceDN w:val="0"/>
        <w:adjustRightInd w:val="0"/>
        <w:rPr>
          <w:lang w:val="en-US"/>
        </w:rPr>
      </w:pPr>
    </w:p>
    <w:p w:rsidR="00444206" w:rsidRPr="00FC231C" w:rsidRDefault="00444206" w:rsidP="00444206">
      <w:pPr>
        <w:autoSpaceDE w:val="0"/>
        <w:autoSpaceDN w:val="0"/>
        <w:adjustRightInd w:val="0"/>
        <w:rPr>
          <w:i/>
          <w:iCs/>
          <w:lang w:val="en-US"/>
        </w:rPr>
      </w:pPr>
      <w:r w:rsidRPr="00FC231C">
        <w:rPr>
          <w:i/>
          <w:iCs/>
          <w:lang w:val="en-US"/>
        </w:rPr>
        <w:t>Mobilize resources to improve access to safe water and sanitation</w:t>
      </w:r>
    </w:p>
    <w:p w:rsidR="00444206" w:rsidRPr="00FC231C" w:rsidRDefault="00444206" w:rsidP="00444206">
      <w:pPr>
        <w:numPr>
          <w:ilvl w:val="0"/>
          <w:numId w:val="1"/>
        </w:numPr>
        <w:autoSpaceDE w:val="0"/>
        <w:autoSpaceDN w:val="0"/>
        <w:adjustRightInd w:val="0"/>
        <w:rPr>
          <w:lang w:val="en-US"/>
        </w:rPr>
      </w:pPr>
      <w:r w:rsidRPr="00FC231C">
        <w:rPr>
          <w:lang w:val="en-US"/>
        </w:rPr>
        <w:t>Facilitate access to grants or credit on concessionary terms for women’s groups for installation and maintenance of adequate drinking water supply and sanitation facilities;</w:t>
      </w:r>
    </w:p>
    <w:p w:rsidR="00444206" w:rsidRPr="00FC231C" w:rsidRDefault="00444206" w:rsidP="00444206">
      <w:pPr>
        <w:numPr>
          <w:ilvl w:val="0"/>
          <w:numId w:val="1"/>
        </w:numPr>
        <w:autoSpaceDE w:val="0"/>
        <w:autoSpaceDN w:val="0"/>
        <w:adjustRightInd w:val="0"/>
        <w:rPr>
          <w:lang w:val="en-US"/>
        </w:rPr>
      </w:pPr>
      <w:r w:rsidRPr="00FC231C">
        <w:rPr>
          <w:lang w:val="en-US"/>
        </w:rPr>
        <w:t>Allocate resources to civil society organizations and small-scale providers of water and sanitation services, particularly those that include women as full partners;</w:t>
      </w:r>
    </w:p>
    <w:p w:rsidR="00444206" w:rsidRPr="00FC231C" w:rsidRDefault="00444206" w:rsidP="00444206">
      <w:pPr>
        <w:numPr>
          <w:ilvl w:val="0"/>
          <w:numId w:val="1"/>
        </w:numPr>
        <w:autoSpaceDE w:val="0"/>
        <w:autoSpaceDN w:val="0"/>
        <w:adjustRightInd w:val="0"/>
        <w:rPr>
          <w:lang w:val="en-US"/>
        </w:rPr>
      </w:pPr>
      <w:r w:rsidRPr="00FC231C">
        <w:rPr>
          <w:lang w:val="en-US"/>
        </w:rPr>
        <w:t>Provide micro-credit and creative alternative financing mechanisms to gender-sensitive organizations for improving or building community-based water and sanitation services.</w:t>
      </w:r>
    </w:p>
    <w:p w:rsidR="00444206" w:rsidRPr="00FC231C" w:rsidRDefault="00444206" w:rsidP="00444206">
      <w:pPr>
        <w:autoSpaceDE w:val="0"/>
        <w:autoSpaceDN w:val="0"/>
        <w:adjustRightInd w:val="0"/>
        <w:rPr>
          <w:i/>
          <w:iCs/>
          <w:lang w:val="en-US"/>
        </w:rPr>
      </w:pPr>
    </w:p>
    <w:p w:rsidR="00444206" w:rsidRPr="00FC231C" w:rsidRDefault="00444206" w:rsidP="00444206">
      <w:pPr>
        <w:autoSpaceDE w:val="0"/>
        <w:autoSpaceDN w:val="0"/>
        <w:adjustRightInd w:val="0"/>
        <w:rPr>
          <w:i/>
          <w:iCs/>
          <w:lang w:val="en-US"/>
        </w:rPr>
      </w:pPr>
      <w:r w:rsidRPr="00FC231C">
        <w:rPr>
          <w:i/>
          <w:iCs/>
          <w:lang w:val="en-US"/>
        </w:rPr>
        <w:t>Strengthen legislation and facilitate access to land and water for productive uses</w:t>
      </w:r>
    </w:p>
    <w:p w:rsidR="00444206" w:rsidRPr="00FC231C" w:rsidRDefault="00444206" w:rsidP="00444206">
      <w:pPr>
        <w:numPr>
          <w:ilvl w:val="0"/>
          <w:numId w:val="2"/>
        </w:numPr>
        <w:autoSpaceDE w:val="0"/>
        <w:autoSpaceDN w:val="0"/>
        <w:adjustRightInd w:val="0"/>
        <w:rPr>
          <w:lang w:val="en-US"/>
        </w:rPr>
      </w:pPr>
      <w:r w:rsidRPr="00FC231C">
        <w:rPr>
          <w:lang w:val="en-US"/>
        </w:rPr>
        <w:t>Recognize women’s important role in agriculture, livestock and fisheries, assist them in gaining access to water for productive uses and accord women equal rights to land tenure;</w:t>
      </w:r>
    </w:p>
    <w:p w:rsidR="00444206" w:rsidRPr="00FC231C" w:rsidRDefault="00444206" w:rsidP="00444206">
      <w:pPr>
        <w:numPr>
          <w:ilvl w:val="0"/>
          <w:numId w:val="2"/>
        </w:numPr>
        <w:autoSpaceDE w:val="0"/>
        <w:autoSpaceDN w:val="0"/>
        <w:adjustRightInd w:val="0"/>
        <w:rPr>
          <w:lang w:val="en-US"/>
        </w:rPr>
      </w:pPr>
      <w:r w:rsidRPr="00FC231C">
        <w:rPr>
          <w:lang w:val="en-US"/>
        </w:rPr>
        <w:t>Support and promote equitable land and tenure arrangements that enable female producers to become decision- makers and owners;</w:t>
      </w:r>
    </w:p>
    <w:p w:rsidR="00444206" w:rsidRPr="00FC231C" w:rsidRDefault="00444206" w:rsidP="00444206">
      <w:pPr>
        <w:numPr>
          <w:ilvl w:val="0"/>
          <w:numId w:val="2"/>
        </w:numPr>
        <w:autoSpaceDE w:val="0"/>
        <w:autoSpaceDN w:val="0"/>
        <w:adjustRightInd w:val="0"/>
        <w:rPr>
          <w:lang w:val="en-US"/>
        </w:rPr>
      </w:pPr>
      <w:r w:rsidRPr="00FC231C">
        <w:rPr>
          <w:lang w:val="en-US"/>
        </w:rPr>
        <w:t>Improve women’s productivity in using water for agriculture and small business through training, market linkages and access to information.</w:t>
      </w:r>
    </w:p>
    <w:p w:rsidR="00444206" w:rsidRPr="00FC231C" w:rsidRDefault="00444206" w:rsidP="00444206">
      <w:pPr>
        <w:autoSpaceDE w:val="0"/>
        <w:autoSpaceDN w:val="0"/>
        <w:adjustRightInd w:val="0"/>
        <w:rPr>
          <w:lang w:val="en-US"/>
        </w:rPr>
      </w:pPr>
    </w:p>
    <w:p w:rsidR="00444206" w:rsidRPr="00FC231C" w:rsidRDefault="00444206" w:rsidP="00444206">
      <w:pPr>
        <w:autoSpaceDE w:val="0"/>
        <w:autoSpaceDN w:val="0"/>
        <w:adjustRightInd w:val="0"/>
        <w:rPr>
          <w:i/>
          <w:iCs/>
          <w:lang w:val="en-US"/>
        </w:rPr>
      </w:pPr>
      <w:r w:rsidRPr="00FC231C">
        <w:rPr>
          <w:i/>
          <w:iCs/>
          <w:lang w:val="en-US"/>
        </w:rPr>
        <w:t>Promote access to sanitation</w:t>
      </w:r>
    </w:p>
    <w:p w:rsidR="00444206" w:rsidRPr="00FC231C" w:rsidRDefault="00444206" w:rsidP="00444206">
      <w:pPr>
        <w:numPr>
          <w:ilvl w:val="0"/>
          <w:numId w:val="3"/>
        </w:numPr>
        <w:autoSpaceDE w:val="0"/>
        <w:autoSpaceDN w:val="0"/>
        <w:adjustRightInd w:val="0"/>
        <w:rPr>
          <w:lang w:val="en-US"/>
        </w:rPr>
      </w:pPr>
      <w:r w:rsidRPr="00FC231C">
        <w:rPr>
          <w:lang w:val="en-US"/>
        </w:rPr>
        <w:t>Ensure that the overall national sanitation framework is gender-sensitive;</w:t>
      </w:r>
    </w:p>
    <w:p w:rsidR="00444206" w:rsidRPr="00FC231C" w:rsidRDefault="00444206" w:rsidP="00444206">
      <w:pPr>
        <w:numPr>
          <w:ilvl w:val="0"/>
          <w:numId w:val="3"/>
        </w:numPr>
        <w:autoSpaceDE w:val="0"/>
        <w:autoSpaceDN w:val="0"/>
        <w:adjustRightInd w:val="0"/>
        <w:rPr>
          <w:lang w:val="en-US"/>
        </w:rPr>
      </w:pPr>
      <w:r w:rsidRPr="00FC231C">
        <w:rPr>
          <w:lang w:val="en-US"/>
        </w:rPr>
        <w:t>Earmark funds for hygiene education in school curricula and separate sanitation facilities for boys and girls;</w:t>
      </w:r>
    </w:p>
    <w:p w:rsidR="00444206" w:rsidRPr="00FC231C" w:rsidRDefault="00444206" w:rsidP="00444206">
      <w:pPr>
        <w:numPr>
          <w:ilvl w:val="0"/>
          <w:numId w:val="3"/>
        </w:numPr>
        <w:autoSpaceDE w:val="0"/>
        <w:autoSpaceDN w:val="0"/>
        <w:adjustRightInd w:val="0"/>
        <w:rPr>
          <w:lang w:val="en-US"/>
        </w:rPr>
      </w:pPr>
      <w:r w:rsidRPr="00FC231C">
        <w:rPr>
          <w:lang w:val="en-US"/>
        </w:rPr>
        <w:t>Commission research to identify, through gender analysis, where social and economic groups are chronically excluded from access to sanitation.</w:t>
      </w:r>
    </w:p>
    <w:p w:rsidR="00444206" w:rsidRPr="00FC231C" w:rsidRDefault="00444206" w:rsidP="00444206">
      <w:pPr>
        <w:autoSpaceDE w:val="0"/>
        <w:autoSpaceDN w:val="0"/>
        <w:adjustRightInd w:val="0"/>
        <w:rPr>
          <w:i/>
          <w:iCs/>
          <w:lang w:val="en-US"/>
        </w:rPr>
      </w:pPr>
    </w:p>
    <w:p w:rsidR="00444206" w:rsidRPr="00FC231C" w:rsidRDefault="00444206" w:rsidP="00444206">
      <w:pPr>
        <w:autoSpaceDE w:val="0"/>
        <w:autoSpaceDN w:val="0"/>
        <w:adjustRightInd w:val="0"/>
        <w:rPr>
          <w:i/>
          <w:iCs/>
          <w:lang w:val="en-US"/>
        </w:rPr>
      </w:pPr>
      <w:r w:rsidRPr="00FC231C">
        <w:rPr>
          <w:i/>
          <w:iCs/>
          <w:lang w:val="en-US"/>
        </w:rPr>
        <w:t>Develop capacity and encourage participation</w:t>
      </w:r>
    </w:p>
    <w:p w:rsidR="00444206" w:rsidRPr="00FC231C" w:rsidRDefault="00444206" w:rsidP="00444206">
      <w:pPr>
        <w:numPr>
          <w:ilvl w:val="0"/>
          <w:numId w:val="8"/>
        </w:numPr>
        <w:autoSpaceDE w:val="0"/>
        <w:autoSpaceDN w:val="0"/>
        <w:adjustRightInd w:val="0"/>
        <w:rPr>
          <w:lang w:val="en-US"/>
        </w:rPr>
      </w:pPr>
      <w:r w:rsidRPr="00FC231C">
        <w:rPr>
          <w:lang w:val="en-US"/>
        </w:rPr>
        <w:t>Introduce affirmative action programmes for training women in technical and managerial careers in the water and sanitation sector;</w:t>
      </w:r>
    </w:p>
    <w:p w:rsidR="00444206" w:rsidRPr="00FC231C" w:rsidRDefault="00444206" w:rsidP="00444206">
      <w:pPr>
        <w:numPr>
          <w:ilvl w:val="0"/>
          <w:numId w:val="8"/>
        </w:numPr>
        <w:autoSpaceDE w:val="0"/>
        <w:autoSpaceDN w:val="0"/>
        <w:adjustRightInd w:val="0"/>
        <w:rPr>
          <w:lang w:val="en-US"/>
        </w:rPr>
      </w:pPr>
      <w:r w:rsidRPr="00FC231C">
        <w:rPr>
          <w:lang w:val="en-US"/>
        </w:rPr>
        <w:t>Ensure that a minimum percentage of women participate in decision making from the ministerial down to village levels;</w:t>
      </w:r>
    </w:p>
    <w:p w:rsidR="00444206" w:rsidRPr="00FC231C" w:rsidRDefault="00444206" w:rsidP="00444206">
      <w:pPr>
        <w:numPr>
          <w:ilvl w:val="0"/>
          <w:numId w:val="8"/>
        </w:numPr>
        <w:autoSpaceDE w:val="0"/>
        <w:autoSpaceDN w:val="0"/>
        <w:adjustRightInd w:val="0"/>
        <w:rPr>
          <w:lang w:val="en-US"/>
        </w:rPr>
      </w:pPr>
      <w:r w:rsidRPr="00FC231C">
        <w:rPr>
          <w:lang w:val="en-US"/>
        </w:rPr>
        <w:t>Provide assistance to facilitate research into gender considerations in water resource management;</w:t>
      </w:r>
    </w:p>
    <w:p w:rsidR="00444206" w:rsidRPr="00FC231C" w:rsidRDefault="00444206" w:rsidP="00444206">
      <w:pPr>
        <w:numPr>
          <w:ilvl w:val="0"/>
          <w:numId w:val="8"/>
        </w:numPr>
        <w:autoSpaceDE w:val="0"/>
        <w:autoSpaceDN w:val="0"/>
        <w:adjustRightInd w:val="0"/>
        <w:rPr>
          <w:lang w:val="en-US"/>
        </w:rPr>
      </w:pPr>
      <w:r w:rsidRPr="00FC231C">
        <w:rPr>
          <w:lang w:val="en-US"/>
        </w:rPr>
        <w:t>Allocate funds to the capacity development of women and girls;</w:t>
      </w:r>
    </w:p>
    <w:p w:rsidR="00444206" w:rsidRPr="00FC231C" w:rsidRDefault="00444206" w:rsidP="00444206">
      <w:pPr>
        <w:numPr>
          <w:ilvl w:val="0"/>
          <w:numId w:val="8"/>
        </w:numPr>
        <w:autoSpaceDE w:val="0"/>
        <w:autoSpaceDN w:val="0"/>
        <w:adjustRightInd w:val="0"/>
        <w:rPr>
          <w:lang w:val="en-US"/>
        </w:rPr>
      </w:pPr>
      <w:r w:rsidRPr="00FC231C">
        <w:rPr>
          <w:lang w:val="en-US"/>
        </w:rPr>
        <w:t>Encourage both women and men to participate in businesses involved in water resource management and sanitation schemes.</w:t>
      </w:r>
    </w:p>
    <w:p w:rsidR="00444206" w:rsidRPr="00FC231C" w:rsidRDefault="00444206" w:rsidP="00444206">
      <w:pPr>
        <w:autoSpaceDE w:val="0"/>
        <w:autoSpaceDN w:val="0"/>
        <w:adjustRightInd w:val="0"/>
        <w:rPr>
          <w:lang w:val="en-US"/>
        </w:rPr>
      </w:pPr>
    </w:p>
    <w:p w:rsidR="00444206" w:rsidRPr="00FC231C" w:rsidRDefault="00444206" w:rsidP="00444206">
      <w:pPr>
        <w:autoSpaceDE w:val="0"/>
        <w:autoSpaceDN w:val="0"/>
        <w:adjustRightInd w:val="0"/>
        <w:rPr>
          <w:b/>
          <w:bCs/>
          <w:lang w:val="en-US"/>
        </w:rPr>
      </w:pPr>
      <w:r w:rsidRPr="00FC231C">
        <w:rPr>
          <w:b/>
          <w:bCs/>
          <w:lang w:val="en-US"/>
        </w:rPr>
        <w:t>B. Regional/Local Governments</w:t>
      </w:r>
    </w:p>
    <w:p w:rsidR="00444206" w:rsidRPr="00FC231C" w:rsidRDefault="00444206" w:rsidP="00444206">
      <w:pPr>
        <w:numPr>
          <w:ilvl w:val="0"/>
          <w:numId w:val="9"/>
        </w:numPr>
        <w:autoSpaceDE w:val="0"/>
        <w:autoSpaceDN w:val="0"/>
        <w:adjustRightInd w:val="0"/>
        <w:rPr>
          <w:lang w:val="en-US"/>
        </w:rPr>
      </w:pPr>
      <w:r w:rsidRPr="00FC231C">
        <w:rPr>
          <w:lang w:val="en-US"/>
        </w:rPr>
        <w:t>Encourage gender mainstreaming in local government and community levels;</w:t>
      </w:r>
    </w:p>
    <w:p w:rsidR="00444206" w:rsidRPr="00FC231C" w:rsidRDefault="00444206" w:rsidP="00444206">
      <w:pPr>
        <w:numPr>
          <w:ilvl w:val="0"/>
          <w:numId w:val="9"/>
        </w:numPr>
        <w:autoSpaceDE w:val="0"/>
        <w:autoSpaceDN w:val="0"/>
        <w:adjustRightInd w:val="0"/>
        <w:rPr>
          <w:lang w:val="en-US"/>
        </w:rPr>
      </w:pPr>
      <w:r w:rsidRPr="00FC231C">
        <w:rPr>
          <w:lang w:val="en-US"/>
        </w:rPr>
        <w:t>Promote hygiene education messages through women’s groups, schools and health clinics;</w:t>
      </w:r>
    </w:p>
    <w:p w:rsidR="00444206" w:rsidRPr="00FC231C" w:rsidRDefault="00444206" w:rsidP="00444206">
      <w:pPr>
        <w:numPr>
          <w:ilvl w:val="0"/>
          <w:numId w:val="9"/>
        </w:numPr>
        <w:autoSpaceDE w:val="0"/>
        <w:autoSpaceDN w:val="0"/>
        <w:adjustRightInd w:val="0"/>
        <w:rPr>
          <w:lang w:val="en-US"/>
        </w:rPr>
      </w:pPr>
      <w:r w:rsidRPr="00FC231C">
        <w:rPr>
          <w:lang w:val="en-US"/>
        </w:rPr>
        <w:t>Design and implement capacity building to consider the needs of women and men in the design of water, sanitation and hygiene education programmes;</w:t>
      </w:r>
    </w:p>
    <w:p w:rsidR="00444206" w:rsidRPr="00FC231C" w:rsidRDefault="00444206" w:rsidP="00444206">
      <w:pPr>
        <w:numPr>
          <w:ilvl w:val="0"/>
          <w:numId w:val="9"/>
        </w:numPr>
        <w:autoSpaceDE w:val="0"/>
        <w:autoSpaceDN w:val="0"/>
        <w:adjustRightInd w:val="0"/>
        <w:rPr>
          <w:lang w:val="en-US"/>
        </w:rPr>
      </w:pPr>
      <w:r w:rsidRPr="00FC231C">
        <w:rPr>
          <w:lang w:val="en-US"/>
        </w:rPr>
        <w:t>Remove internal gender biases and discrimination in public sector organizations;</w:t>
      </w:r>
    </w:p>
    <w:p w:rsidR="00444206" w:rsidRPr="00FC231C" w:rsidRDefault="00444206" w:rsidP="00444206">
      <w:pPr>
        <w:numPr>
          <w:ilvl w:val="0"/>
          <w:numId w:val="9"/>
        </w:numPr>
        <w:autoSpaceDE w:val="0"/>
        <w:autoSpaceDN w:val="0"/>
        <w:adjustRightInd w:val="0"/>
        <w:rPr>
          <w:lang w:val="en-US"/>
        </w:rPr>
      </w:pPr>
      <w:r w:rsidRPr="00FC231C">
        <w:rPr>
          <w:lang w:val="en-US"/>
        </w:rPr>
        <w:t>Encourage gender sensitive budgets so that local governments can assess the economic value of policy commitments on gender equality.</w:t>
      </w:r>
    </w:p>
    <w:p w:rsidR="00444206" w:rsidRPr="00FC231C" w:rsidRDefault="00444206" w:rsidP="00444206">
      <w:pPr>
        <w:autoSpaceDE w:val="0"/>
        <w:autoSpaceDN w:val="0"/>
        <w:adjustRightInd w:val="0"/>
        <w:rPr>
          <w:b/>
          <w:bCs/>
          <w:lang w:val="en-US"/>
        </w:rPr>
      </w:pPr>
    </w:p>
    <w:p w:rsidR="00444206" w:rsidRPr="00FC231C" w:rsidRDefault="00444206" w:rsidP="00444206">
      <w:pPr>
        <w:autoSpaceDE w:val="0"/>
        <w:autoSpaceDN w:val="0"/>
        <w:adjustRightInd w:val="0"/>
        <w:rPr>
          <w:b/>
          <w:bCs/>
          <w:lang w:val="en-US"/>
        </w:rPr>
      </w:pPr>
      <w:r w:rsidRPr="00FC231C">
        <w:rPr>
          <w:b/>
          <w:bCs/>
          <w:lang w:val="en-US"/>
        </w:rPr>
        <w:t>C. Communities and Civil Society</w:t>
      </w:r>
    </w:p>
    <w:p w:rsidR="00444206" w:rsidRPr="00FC231C" w:rsidRDefault="00444206" w:rsidP="00444206">
      <w:pPr>
        <w:numPr>
          <w:ilvl w:val="0"/>
          <w:numId w:val="10"/>
        </w:numPr>
        <w:autoSpaceDE w:val="0"/>
        <w:autoSpaceDN w:val="0"/>
        <w:adjustRightInd w:val="0"/>
        <w:rPr>
          <w:lang w:val="en-US"/>
        </w:rPr>
      </w:pPr>
      <w:r w:rsidRPr="00FC231C">
        <w:rPr>
          <w:lang w:val="en-US"/>
        </w:rPr>
        <w:t>Lobby for better services targeted towards women and children;</w:t>
      </w:r>
    </w:p>
    <w:p w:rsidR="00444206" w:rsidRPr="00FC231C" w:rsidRDefault="00444206" w:rsidP="00444206">
      <w:pPr>
        <w:numPr>
          <w:ilvl w:val="0"/>
          <w:numId w:val="10"/>
        </w:numPr>
        <w:autoSpaceDE w:val="0"/>
        <w:autoSpaceDN w:val="0"/>
        <w:adjustRightInd w:val="0"/>
        <w:rPr>
          <w:lang w:val="en-US"/>
        </w:rPr>
      </w:pPr>
      <w:r w:rsidRPr="00FC231C">
        <w:rPr>
          <w:lang w:val="en-US"/>
        </w:rPr>
        <w:t>Assist in collecting information on men and women’s roles, access, needs, priorities and perspective on water and sanitation related issues;</w:t>
      </w:r>
    </w:p>
    <w:p w:rsidR="00444206" w:rsidRPr="00FC231C" w:rsidRDefault="00444206" w:rsidP="00444206">
      <w:pPr>
        <w:numPr>
          <w:ilvl w:val="0"/>
          <w:numId w:val="10"/>
        </w:numPr>
        <w:autoSpaceDE w:val="0"/>
        <w:autoSpaceDN w:val="0"/>
        <w:adjustRightInd w:val="0"/>
        <w:rPr>
          <w:lang w:val="en-US"/>
        </w:rPr>
      </w:pPr>
      <w:r w:rsidRPr="00FC231C">
        <w:rPr>
          <w:lang w:val="en-US"/>
        </w:rPr>
        <w:t>Support equality for women in the decision-making process at a local level;</w:t>
      </w:r>
    </w:p>
    <w:p w:rsidR="00444206" w:rsidRPr="00FC231C" w:rsidRDefault="00444206" w:rsidP="00444206">
      <w:pPr>
        <w:numPr>
          <w:ilvl w:val="0"/>
          <w:numId w:val="10"/>
        </w:numPr>
        <w:autoSpaceDE w:val="0"/>
        <w:autoSpaceDN w:val="0"/>
        <w:adjustRightInd w:val="0"/>
        <w:rPr>
          <w:lang w:val="en-US"/>
        </w:rPr>
      </w:pPr>
      <w:r w:rsidRPr="00FC231C">
        <w:rPr>
          <w:lang w:val="en-US"/>
        </w:rPr>
        <w:t>Enable women and girls to acquire access to information, training and resources related to water and sanitation initiatives</w:t>
      </w:r>
      <w:r w:rsidRPr="00FC231C">
        <w:rPr>
          <w:i/>
          <w:iCs/>
          <w:lang w:val="en-US"/>
        </w:rPr>
        <w:t>.</w:t>
      </w:r>
    </w:p>
    <w:p w:rsidR="00444206" w:rsidRPr="00FC231C" w:rsidRDefault="00444206" w:rsidP="00444206">
      <w:pPr>
        <w:autoSpaceDE w:val="0"/>
        <w:autoSpaceDN w:val="0"/>
        <w:adjustRightInd w:val="0"/>
        <w:rPr>
          <w:b/>
          <w:bCs/>
          <w:lang w:val="en-US"/>
        </w:rPr>
      </w:pPr>
    </w:p>
    <w:p w:rsidR="00444206" w:rsidRPr="00FC231C" w:rsidRDefault="00444206" w:rsidP="00444206">
      <w:pPr>
        <w:autoSpaceDE w:val="0"/>
        <w:autoSpaceDN w:val="0"/>
        <w:adjustRightInd w:val="0"/>
        <w:rPr>
          <w:b/>
          <w:bCs/>
          <w:lang w:val="en-US"/>
        </w:rPr>
      </w:pPr>
      <w:r w:rsidRPr="00FC231C">
        <w:rPr>
          <w:b/>
          <w:bCs/>
          <w:lang w:val="en-US"/>
        </w:rPr>
        <w:t>D. Donors and International Organizations</w:t>
      </w:r>
    </w:p>
    <w:p w:rsidR="00444206" w:rsidRPr="00FC231C" w:rsidRDefault="00444206" w:rsidP="009D4CF6">
      <w:pPr>
        <w:numPr>
          <w:ilvl w:val="0"/>
          <w:numId w:val="11"/>
        </w:numPr>
        <w:autoSpaceDE w:val="0"/>
        <w:autoSpaceDN w:val="0"/>
        <w:adjustRightInd w:val="0"/>
        <w:rPr>
          <w:lang w:val="en-US"/>
        </w:rPr>
      </w:pPr>
      <w:r w:rsidRPr="00FC231C">
        <w:rPr>
          <w:lang w:val="en-US"/>
        </w:rPr>
        <w:t>Engage women leaders, especially environment and water scientists and ministers, to serve as role models in the effort to mainstream gender into water management at all levels;</w:t>
      </w:r>
    </w:p>
    <w:p w:rsidR="00444206" w:rsidRPr="00FC231C" w:rsidRDefault="00444206" w:rsidP="009D4CF6">
      <w:pPr>
        <w:numPr>
          <w:ilvl w:val="0"/>
          <w:numId w:val="11"/>
        </w:numPr>
        <w:autoSpaceDE w:val="0"/>
        <w:autoSpaceDN w:val="0"/>
        <w:adjustRightInd w:val="0"/>
        <w:rPr>
          <w:lang w:val="en-US"/>
        </w:rPr>
      </w:pPr>
      <w:r w:rsidRPr="00FC231C">
        <w:rPr>
          <w:lang w:val="en-US"/>
        </w:rPr>
        <w:t>Promote gender mainstreaming in water and sanitation through linking with MDG 3: ‘Promote gender and empower women’.</w:t>
      </w:r>
    </w:p>
    <w:p w:rsidR="00444206" w:rsidRPr="00FC231C" w:rsidRDefault="00444206" w:rsidP="009D4CF6">
      <w:pPr>
        <w:numPr>
          <w:ilvl w:val="0"/>
          <w:numId w:val="11"/>
        </w:numPr>
        <w:autoSpaceDE w:val="0"/>
        <w:autoSpaceDN w:val="0"/>
        <w:adjustRightInd w:val="0"/>
        <w:rPr>
          <w:lang w:val="en-US"/>
        </w:rPr>
      </w:pPr>
      <w:r w:rsidRPr="00FC231C">
        <w:rPr>
          <w:lang w:val="en-US"/>
        </w:rPr>
        <w:t>Compile and disseminate examples of good practices and develop norms and guidelines for gender</w:t>
      </w:r>
      <w:r w:rsidR="009D4CF6" w:rsidRPr="00FC231C">
        <w:rPr>
          <w:lang w:val="en-US"/>
        </w:rPr>
        <w:t xml:space="preserve"> </w:t>
      </w:r>
      <w:r w:rsidRPr="00FC231C">
        <w:rPr>
          <w:lang w:val="en-US"/>
        </w:rPr>
        <w:t>mainstreaming;</w:t>
      </w:r>
    </w:p>
    <w:p w:rsidR="00444206" w:rsidRPr="00FC231C" w:rsidRDefault="00444206" w:rsidP="009D4CF6">
      <w:pPr>
        <w:numPr>
          <w:ilvl w:val="0"/>
          <w:numId w:val="11"/>
        </w:numPr>
        <w:autoSpaceDE w:val="0"/>
        <w:autoSpaceDN w:val="0"/>
        <w:adjustRightInd w:val="0"/>
        <w:rPr>
          <w:lang w:val="en-US"/>
        </w:rPr>
      </w:pPr>
      <w:r w:rsidRPr="00FC231C">
        <w:rPr>
          <w:lang w:val="en-US"/>
        </w:rPr>
        <w:t>Invest in the capacity building of the water sector, with emphasis on</w:t>
      </w:r>
      <w:r w:rsidR="009D4CF6" w:rsidRPr="00FC231C">
        <w:rPr>
          <w:lang w:val="en-US"/>
        </w:rPr>
        <w:t xml:space="preserve"> empowering disadvantaged women </w:t>
      </w:r>
      <w:r w:rsidRPr="00FC231C">
        <w:rPr>
          <w:lang w:val="en-US"/>
        </w:rPr>
        <w:t>and men;</w:t>
      </w:r>
    </w:p>
    <w:p w:rsidR="00444206" w:rsidRPr="00FC231C" w:rsidRDefault="00444206" w:rsidP="009D4CF6">
      <w:pPr>
        <w:numPr>
          <w:ilvl w:val="0"/>
          <w:numId w:val="11"/>
        </w:numPr>
        <w:autoSpaceDE w:val="0"/>
        <w:autoSpaceDN w:val="0"/>
        <w:adjustRightInd w:val="0"/>
        <w:rPr>
          <w:lang w:val="en-US"/>
        </w:rPr>
      </w:pPr>
      <w:r w:rsidRPr="00FC231C">
        <w:rPr>
          <w:lang w:val="en-US"/>
        </w:rPr>
        <w:t>Encourage the media, in both developed and developing countries, to provide more coverage on gender</w:t>
      </w:r>
      <w:r w:rsidR="009D4CF6" w:rsidRPr="00FC231C">
        <w:rPr>
          <w:lang w:val="en-US"/>
        </w:rPr>
        <w:t xml:space="preserve"> </w:t>
      </w:r>
      <w:r w:rsidRPr="00FC231C">
        <w:rPr>
          <w:lang w:val="en-US"/>
        </w:rPr>
        <w:t>and water issues;</w:t>
      </w:r>
    </w:p>
    <w:p w:rsidR="00444206" w:rsidRPr="00FC231C" w:rsidRDefault="00444206" w:rsidP="009D4CF6">
      <w:pPr>
        <w:numPr>
          <w:ilvl w:val="0"/>
          <w:numId w:val="11"/>
        </w:numPr>
        <w:autoSpaceDE w:val="0"/>
        <w:autoSpaceDN w:val="0"/>
        <w:adjustRightInd w:val="0"/>
        <w:rPr>
          <w:lang w:val="en-US"/>
        </w:rPr>
      </w:pPr>
      <w:r w:rsidRPr="00FC231C">
        <w:rPr>
          <w:lang w:val="en-US"/>
        </w:rPr>
        <w:t>Promote equal opportunities for men and women within the donor sector;</w:t>
      </w:r>
    </w:p>
    <w:p w:rsidR="00444206" w:rsidRPr="00FC231C" w:rsidRDefault="00444206" w:rsidP="009D4CF6">
      <w:pPr>
        <w:numPr>
          <w:ilvl w:val="0"/>
          <w:numId w:val="11"/>
        </w:numPr>
        <w:autoSpaceDE w:val="0"/>
        <w:autoSpaceDN w:val="0"/>
        <w:adjustRightInd w:val="0"/>
        <w:rPr>
          <w:lang w:val="en-US"/>
        </w:rPr>
      </w:pPr>
      <w:r w:rsidRPr="00FC231C">
        <w:rPr>
          <w:lang w:val="en-US"/>
        </w:rPr>
        <w:t>Provide capacity building support of gender focal staff;</w:t>
      </w:r>
    </w:p>
    <w:p w:rsidR="00444206" w:rsidRPr="00FC231C" w:rsidRDefault="00444206" w:rsidP="009D4CF6">
      <w:pPr>
        <w:numPr>
          <w:ilvl w:val="0"/>
          <w:numId w:val="11"/>
        </w:numPr>
        <w:autoSpaceDE w:val="0"/>
        <w:autoSpaceDN w:val="0"/>
        <w:adjustRightInd w:val="0"/>
        <w:rPr>
          <w:lang w:val="en-US"/>
        </w:rPr>
      </w:pPr>
      <w:r w:rsidRPr="00FC231C">
        <w:rPr>
          <w:lang w:val="en-US"/>
        </w:rPr>
        <w:t>Cooperate with partner organizations to develop a framework of conven</w:t>
      </w:r>
      <w:r w:rsidR="009D4CF6" w:rsidRPr="00FC231C">
        <w:rPr>
          <w:lang w:val="en-US"/>
        </w:rPr>
        <w:t xml:space="preserve">tional wisdom between water and </w:t>
      </w:r>
      <w:r w:rsidRPr="00FC231C">
        <w:rPr>
          <w:lang w:val="en-US"/>
        </w:rPr>
        <w:t>gender employees from each organization;</w:t>
      </w:r>
    </w:p>
    <w:p w:rsidR="00444206" w:rsidRPr="00FC231C" w:rsidRDefault="00444206" w:rsidP="009D4CF6">
      <w:pPr>
        <w:numPr>
          <w:ilvl w:val="0"/>
          <w:numId w:val="11"/>
        </w:numPr>
        <w:autoSpaceDE w:val="0"/>
        <w:autoSpaceDN w:val="0"/>
        <w:adjustRightInd w:val="0"/>
        <w:rPr>
          <w:lang w:val="en-US"/>
        </w:rPr>
      </w:pPr>
      <w:r w:rsidRPr="00FC231C">
        <w:rPr>
          <w:lang w:val="en-US"/>
        </w:rPr>
        <w:t>Support the development and implementation of a gender sensitive water po</w:t>
      </w:r>
      <w:r w:rsidR="009D4CF6" w:rsidRPr="00FC231C">
        <w:rPr>
          <w:lang w:val="en-US"/>
        </w:rPr>
        <w:t xml:space="preserve">licy framework both on national </w:t>
      </w:r>
      <w:r w:rsidRPr="00FC231C">
        <w:rPr>
          <w:lang w:val="en-US"/>
        </w:rPr>
        <w:t>and international level during the decade 2005-2015</w:t>
      </w:r>
      <w:r w:rsidRPr="00FC231C">
        <w:rPr>
          <w:i/>
          <w:iCs/>
          <w:lang w:val="en-US"/>
        </w:rPr>
        <w:t>.</w:t>
      </w:r>
    </w:p>
    <w:p w:rsidR="00444206" w:rsidRPr="00FC231C" w:rsidRDefault="00444206" w:rsidP="00444206">
      <w:pPr>
        <w:autoSpaceDE w:val="0"/>
        <w:autoSpaceDN w:val="0"/>
        <w:adjustRightInd w:val="0"/>
        <w:rPr>
          <w:lang w:val="en-US"/>
        </w:rPr>
      </w:pPr>
    </w:p>
    <w:p w:rsidR="00444206" w:rsidRDefault="00444206">
      <w:pPr>
        <w:rPr>
          <w:lang w:val="en-US"/>
        </w:rPr>
      </w:pPr>
    </w:p>
    <w:p w:rsidR="00FC231C" w:rsidRDefault="00FC231C" w:rsidP="009D4CF6">
      <w:pPr>
        <w:autoSpaceDE w:val="0"/>
        <w:autoSpaceDN w:val="0"/>
        <w:adjustRightInd w:val="0"/>
        <w:rPr>
          <w:rFonts w:ascii="DTLCaspariT-Bold" w:hAnsi="DTLCaspariT-Bold" w:cs="DTLCaspariT-Bold"/>
          <w:b/>
          <w:bCs/>
          <w:color w:val="636466"/>
          <w:sz w:val="32"/>
          <w:szCs w:val="32"/>
          <w:lang w:val="en-US"/>
        </w:rPr>
      </w:pPr>
    </w:p>
    <w:p w:rsidR="00FC231C" w:rsidRDefault="00FC231C" w:rsidP="009D4CF6">
      <w:pPr>
        <w:autoSpaceDE w:val="0"/>
        <w:autoSpaceDN w:val="0"/>
        <w:adjustRightInd w:val="0"/>
        <w:rPr>
          <w:rFonts w:ascii="DTLCaspariT-Bold" w:hAnsi="DTLCaspariT-Bold" w:cs="DTLCaspariT-Bold"/>
          <w:b/>
          <w:bCs/>
          <w:color w:val="636466"/>
          <w:sz w:val="32"/>
          <w:szCs w:val="32"/>
          <w:lang w:val="en-US"/>
        </w:rPr>
      </w:pPr>
    </w:p>
    <w:p w:rsidR="009D4CF6" w:rsidRPr="00FC231C" w:rsidRDefault="009D4CF6" w:rsidP="009D4CF6">
      <w:pPr>
        <w:autoSpaceDE w:val="0"/>
        <w:autoSpaceDN w:val="0"/>
        <w:adjustRightInd w:val="0"/>
        <w:rPr>
          <w:rFonts w:ascii="DTLCaspariT-Bold" w:hAnsi="DTLCaspariT-Bold" w:cs="DTLCaspariT-Bold"/>
          <w:b/>
          <w:bCs/>
          <w:sz w:val="32"/>
          <w:szCs w:val="32"/>
          <w:lang w:val="en-US"/>
        </w:rPr>
      </w:pPr>
      <w:r w:rsidRPr="00FC231C">
        <w:rPr>
          <w:rFonts w:ascii="DTLCaspariT-Bold" w:hAnsi="DTLCaspariT-Bold" w:cs="DTLCaspariT-Bold"/>
          <w:b/>
          <w:bCs/>
          <w:sz w:val="32"/>
          <w:szCs w:val="32"/>
          <w:lang w:val="en-US"/>
        </w:rPr>
        <w:t>The Interagency Task Force on Gender and Water</w:t>
      </w:r>
    </w:p>
    <w:p w:rsidR="009D4CF6" w:rsidRPr="00FC231C" w:rsidRDefault="009D4CF6" w:rsidP="009D4CF6">
      <w:pPr>
        <w:autoSpaceDE w:val="0"/>
        <w:autoSpaceDN w:val="0"/>
        <w:adjustRightInd w:val="0"/>
        <w:rPr>
          <w:b/>
          <w:lang w:val="en-US"/>
        </w:rPr>
      </w:pPr>
    </w:p>
    <w:p w:rsidR="009D4CF6" w:rsidRPr="00FC231C" w:rsidRDefault="009D4CF6" w:rsidP="009D4CF6">
      <w:pPr>
        <w:autoSpaceDE w:val="0"/>
        <w:autoSpaceDN w:val="0"/>
        <w:adjustRightInd w:val="0"/>
        <w:rPr>
          <w:b/>
          <w:lang w:val="en-US"/>
        </w:rPr>
      </w:pPr>
      <w:r w:rsidRPr="00FC231C">
        <w:rPr>
          <w:b/>
          <w:lang w:val="en-US"/>
        </w:rPr>
        <w:t>Background information</w:t>
      </w:r>
    </w:p>
    <w:p w:rsidR="009D4CF6" w:rsidRPr="00FC231C" w:rsidRDefault="009D4CF6" w:rsidP="009D4CF6">
      <w:pPr>
        <w:autoSpaceDE w:val="0"/>
        <w:autoSpaceDN w:val="0"/>
        <w:adjustRightInd w:val="0"/>
        <w:rPr>
          <w:lang w:val="en-US"/>
        </w:rPr>
      </w:pPr>
      <w:r w:rsidRPr="00FC231C">
        <w:rPr>
          <w:b/>
          <w:bCs/>
          <w:lang w:val="en-US"/>
        </w:rPr>
        <w:t>T</w:t>
      </w:r>
      <w:r w:rsidRPr="00FC231C">
        <w:rPr>
          <w:lang w:val="en-US"/>
        </w:rPr>
        <w:t>he Interagency Task Force on Gender and Water (GWTF) was established in February 2003 as an initiative of the Interagency Network on Women and Gender Equality (IANWGE). It was subsequently endorsed by the inter-agency group of agencies and programmes called “UN-Water” as the focal point for both gender and water issues. At the Task Force’s inaugural session, Ms. Angela King, Assistant-Secretary-General and Special Adviser on Gender Issues and the Advancement of Women, stated: “…the Task Force offers a valuable opportunity for dialogue between gender specialists on the one hand, and water and sanitation experts on the other. Such a dialogue should lead to concrete recommendations on how to strengthen gender mainstreaming in the water and sanitation sector.”</w:t>
      </w:r>
    </w:p>
    <w:p w:rsidR="009D4CF6" w:rsidRPr="00FC231C" w:rsidRDefault="009D4CF6" w:rsidP="009D4CF6">
      <w:pPr>
        <w:autoSpaceDE w:val="0"/>
        <w:autoSpaceDN w:val="0"/>
        <w:adjustRightInd w:val="0"/>
        <w:rPr>
          <w:lang w:val="en-US"/>
        </w:rPr>
      </w:pPr>
    </w:p>
    <w:p w:rsidR="009D4CF6" w:rsidRPr="00FC231C" w:rsidRDefault="009D4CF6" w:rsidP="009D4CF6">
      <w:pPr>
        <w:autoSpaceDE w:val="0"/>
        <w:autoSpaceDN w:val="0"/>
        <w:adjustRightInd w:val="0"/>
        <w:rPr>
          <w:lang w:val="en-US"/>
        </w:rPr>
      </w:pPr>
      <w:r w:rsidRPr="00FC231C">
        <w:rPr>
          <w:lang w:val="en-US"/>
        </w:rPr>
        <w:t xml:space="preserve">      The Task Force brings together the gender and water focal points from 18 United Nations agencies, five partners outside the United Nations, and two observers. The Water, Natural Resources and Small Island Developing States Branch in the Sustainable Development Division of the United Nations Department of Economic and Social Affairs, and specifically Marcia Brewster, Senior Officer in that Division, was nominated as the Task Manager. In efforts to meet the Millennium Development Goals in water and sanitation, the Task Force coordinates joint efforts of the United Nations agencies to meet the most basic human needs in water and sanitation, as well as water for productive use, with a commitment to gender equality and women’s empowerment. The definition of access to safe drinking water, according to the World Health Organization, is an average of 20 litres per person per day within one kilometer walking distance of the household, and basic sanitation refers simply to a sanitary means of excreta disposal.</w:t>
      </w:r>
    </w:p>
    <w:p w:rsidR="009D4CF6" w:rsidRPr="00FC231C" w:rsidRDefault="009D4CF6" w:rsidP="009D4CF6">
      <w:pPr>
        <w:autoSpaceDE w:val="0"/>
        <w:autoSpaceDN w:val="0"/>
        <w:adjustRightInd w:val="0"/>
        <w:rPr>
          <w:lang w:val="en-US"/>
        </w:rPr>
      </w:pPr>
    </w:p>
    <w:p w:rsidR="009D4CF6" w:rsidRPr="00FC231C" w:rsidRDefault="009D4CF6" w:rsidP="009D4CF6">
      <w:pPr>
        <w:autoSpaceDE w:val="0"/>
        <w:autoSpaceDN w:val="0"/>
        <w:adjustRightInd w:val="0"/>
        <w:rPr>
          <w:lang w:val="en-US"/>
        </w:rPr>
      </w:pPr>
      <w:r w:rsidRPr="00FC231C">
        <w:rPr>
          <w:lang w:val="en-US"/>
        </w:rPr>
        <w:t xml:space="preserve">      Members of the Task Force recognize that the internationally-agreed goals and targets for water and sanitation can only be achieved if both women and men are involved in water resources and sanitation management and that gender concerns are a cross-cutting issue in the implementation of the goals.</w:t>
      </w:r>
    </w:p>
    <w:p w:rsidR="00FC231C" w:rsidRPr="00FC231C" w:rsidRDefault="00FC231C" w:rsidP="009D4CF6">
      <w:pPr>
        <w:autoSpaceDE w:val="0"/>
        <w:autoSpaceDN w:val="0"/>
        <w:adjustRightInd w:val="0"/>
        <w:rPr>
          <w:lang w:val="en-US"/>
        </w:rPr>
      </w:pPr>
    </w:p>
    <w:p w:rsidR="009D4CF6" w:rsidRPr="009D4CF6" w:rsidRDefault="009D4CF6" w:rsidP="009D4CF6">
      <w:pPr>
        <w:autoSpaceDE w:val="0"/>
        <w:autoSpaceDN w:val="0"/>
        <w:adjustRightInd w:val="0"/>
        <w:jc w:val="center"/>
        <w:rPr>
          <w:b/>
          <w:color w:val="4C4D4F"/>
          <w:lang w:val="en-US"/>
        </w:rPr>
      </w:pPr>
      <w:r w:rsidRPr="009D4CF6">
        <w:rPr>
          <w:b/>
          <w:color w:val="4C4D4F"/>
          <w:lang w:val="en-US"/>
        </w:rPr>
        <w:t>Further information</w:t>
      </w:r>
    </w:p>
    <w:p w:rsidR="009D4CF6" w:rsidRPr="009D4CF6" w:rsidRDefault="009D4CF6" w:rsidP="009D4CF6">
      <w:pPr>
        <w:autoSpaceDE w:val="0"/>
        <w:autoSpaceDN w:val="0"/>
        <w:adjustRightInd w:val="0"/>
        <w:rPr>
          <w:b/>
          <w:bCs/>
          <w:color w:val="636466"/>
          <w:lang w:val="en-US"/>
        </w:rPr>
        <w:sectPr w:rsidR="009D4CF6" w:rsidRPr="009D4CF6" w:rsidSect="00444206">
          <w:pgSz w:w="12240" w:h="15840"/>
          <w:pgMar w:top="1440" w:right="1800" w:bottom="1440" w:left="1800" w:header="720" w:footer="720" w:gutter="0"/>
          <w:cols w:space="720"/>
          <w:noEndnote/>
        </w:sectPr>
      </w:pPr>
    </w:p>
    <w:p w:rsidR="009D4CF6" w:rsidRPr="00AE305B" w:rsidRDefault="009D4CF6" w:rsidP="009D4CF6">
      <w:pPr>
        <w:autoSpaceDE w:val="0"/>
        <w:autoSpaceDN w:val="0"/>
        <w:adjustRightInd w:val="0"/>
        <w:jc w:val="center"/>
        <w:rPr>
          <w:b/>
          <w:bCs/>
          <w:sz w:val="22"/>
          <w:szCs w:val="22"/>
          <w:lang w:val="en-US"/>
        </w:rPr>
      </w:pPr>
      <w:r w:rsidRPr="00AE305B">
        <w:rPr>
          <w:b/>
          <w:bCs/>
          <w:sz w:val="22"/>
          <w:szCs w:val="22"/>
          <w:lang w:val="en-US"/>
        </w:rPr>
        <w:t>UN-Water</w:t>
      </w:r>
    </w:p>
    <w:p w:rsidR="009D4CF6" w:rsidRPr="00AE305B" w:rsidRDefault="009D4CF6" w:rsidP="009D4CF6">
      <w:pPr>
        <w:autoSpaceDE w:val="0"/>
        <w:autoSpaceDN w:val="0"/>
        <w:adjustRightInd w:val="0"/>
        <w:jc w:val="center"/>
        <w:rPr>
          <w:sz w:val="22"/>
          <w:szCs w:val="22"/>
          <w:lang w:val="en-US"/>
        </w:rPr>
      </w:pPr>
      <w:r w:rsidRPr="00AE305B">
        <w:rPr>
          <w:sz w:val="22"/>
          <w:szCs w:val="22"/>
          <w:lang w:val="en-US"/>
        </w:rPr>
        <w:t xml:space="preserve">c/o Chief, Water, Natural Resources and </w:t>
      </w:r>
      <w:smartTag w:uri="urn:schemas-microsoft-com:office:smarttags" w:element="place">
        <w:smartTag w:uri="urn:schemas-microsoft-com:office:smarttags" w:element="PlaceName">
          <w:r w:rsidRPr="00AE305B">
            <w:rPr>
              <w:sz w:val="22"/>
              <w:szCs w:val="22"/>
              <w:lang w:val="en-US"/>
            </w:rPr>
            <w:t>Small</w:t>
          </w:r>
        </w:smartTag>
        <w:r w:rsidRPr="00AE305B">
          <w:rPr>
            <w:sz w:val="22"/>
            <w:szCs w:val="22"/>
            <w:lang w:val="en-US"/>
          </w:rPr>
          <w:t xml:space="preserve"> </w:t>
        </w:r>
        <w:smartTag w:uri="urn:schemas-microsoft-com:office:smarttags" w:element="PlaceType">
          <w:r w:rsidRPr="00AE305B">
            <w:rPr>
              <w:sz w:val="22"/>
              <w:szCs w:val="22"/>
              <w:lang w:val="en-US"/>
            </w:rPr>
            <w:t>Islands</w:t>
          </w:r>
        </w:smartTag>
      </w:smartTag>
      <w:r w:rsidR="00AE305B" w:rsidRPr="00AE305B">
        <w:rPr>
          <w:sz w:val="22"/>
          <w:szCs w:val="22"/>
          <w:lang w:val="en-US"/>
        </w:rPr>
        <w:t xml:space="preserve"> </w:t>
      </w:r>
      <w:r w:rsidRPr="00AE305B">
        <w:rPr>
          <w:sz w:val="22"/>
          <w:szCs w:val="22"/>
          <w:lang w:val="en-US"/>
        </w:rPr>
        <w:t>Developing States Branch</w:t>
      </w:r>
    </w:p>
    <w:p w:rsidR="009D4CF6" w:rsidRPr="00AE305B" w:rsidRDefault="009D4CF6" w:rsidP="009D4CF6">
      <w:pPr>
        <w:autoSpaceDE w:val="0"/>
        <w:autoSpaceDN w:val="0"/>
        <w:adjustRightInd w:val="0"/>
        <w:jc w:val="center"/>
        <w:rPr>
          <w:sz w:val="22"/>
          <w:szCs w:val="22"/>
          <w:lang w:val="en-US"/>
        </w:rPr>
      </w:pPr>
      <w:r w:rsidRPr="00AE305B">
        <w:rPr>
          <w:sz w:val="22"/>
          <w:szCs w:val="22"/>
          <w:lang w:val="en-US"/>
        </w:rPr>
        <w:t>Sustainable Development Division</w:t>
      </w:r>
    </w:p>
    <w:p w:rsidR="009D4CF6" w:rsidRPr="00AE305B" w:rsidRDefault="009D4CF6" w:rsidP="009D4CF6">
      <w:pPr>
        <w:autoSpaceDE w:val="0"/>
        <w:autoSpaceDN w:val="0"/>
        <w:adjustRightInd w:val="0"/>
        <w:jc w:val="center"/>
        <w:rPr>
          <w:sz w:val="22"/>
          <w:szCs w:val="22"/>
          <w:lang w:val="en-US"/>
        </w:rPr>
      </w:pPr>
      <w:r w:rsidRPr="00AE305B">
        <w:rPr>
          <w:sz w:val="22"/>
          <w:szCs w:val="22"/>
          <w:lang w:val="en-US"/>
        </w:rPr>
        <w:t>United Nations Department of Economic and Social Affairs</w:t>
      </w:r>
      <w:r w:rsidR="00AE305B" w:rsidRPr="00AE305B">
        <w:rPr>
          <w:sz w:val="22"/>
          <w:szCs w:val="22"/>
          <w:lang w:val="en-US"/>
        </w:rPr>
        <w:t xml:space="preserve"> </w:t>
      </w:r>
      <w:r w:rsidRPr="00AE305B">
        <w:rPr>
          <w:sz w:val="22"/>
          <w:szCs w:val="22"/>
          <w:lang w:val="en-US"/>
        </w:rPr>
        <w:t>(UN/DESA)</w:t>
      </w:r>
    </w:p>
    <w:p w:rsidR="009D4CF6" w:rsidRPr="00AE305B" w:rsidRDefault="009D4CF6" w:rsidP="009D4CF6">
      <w:pPr>
        <w:autoSpaceDE w:val="0"/>
        <w:autoSpaceDN w:val="0"/>
        <w:adjustRightInd w:val="0"/>
        <w:jc w:val="center"/>
        <w:rPr>
          <w:sz w:val="22"/>
          <w:szCs w:val="22"/>
          <w:lang w:val="en-US"/>
        </w:rPr>
      </w:pPr>
      <w:r w:rsidRPr="00AE305B">
        <w:rPr>
          <w:sz w:val="22"/>
          <w:szCs w:val="22"/>
          <w:lang w:val="en-US"/>
        </w:rPr>
        <w:t xml:space="preserve">Room DC2-2020, </w:t>
      </w:r>
      <w:smartTag w:uri="urn:schemas-microsoft-com:office:smarttags" w:element="place">
        <w:smartTag w:uri="urn:schemas-microsoft-com:office:smarttags" w:element="City">
          <w:r w:rsidRPr="00AE305B">
            <w:rPr>
              <w:sz w:val="22"/>
              <w:szCs w:val="22"/>
              <w:lang w:val="en-US"/>
            </w:rPr>
            <w:t>New York</w:t>
          </w:r>
        </w:smartTag>
        <w:r w:rsidRPr="00AE305B">
          <w:rPr>
            <w:sz w:val="22"/>
            <w:szCs w:val="22"/>
            <w:lang w:val="en-US"/>
          </w:rPr>
          <w:t xml:space="preserve">, </w:t>
        </w:r>
        <w:smartTag w:uri="urn:schemas-microsoft-com:office:smarttags" w:element="State">
          <w:r w:rsidRPr="00AE305B">
            <w:rPr>
              <w:sz w:val="22"/>
              <w:szCs w:val="22"/>
              <w:lang w:val="en-US"/>
            </w:rPr>
            <w:t>NY</w:t>
          </w:r>
        </w:smartTag>
        <w:r w:rsidRPr="00AE305B">
          <w:rPr>
            <w:sz w:val="22"/>
            <w:szCs w:val="22"/>
            <w:lang w:val="en-US"/>
          </w:rPr>
          <w:t xml:space="preserve"> </w:t>
        </w:r>
        <w:smartTag w:uri="urn:schemas-microsoft-com:office:smarttags" w:element="PostalCode">
          <w:r w:rsidRPr="00AE305B">
            <w:rPr>
              <w:sz w:val="22"/>
              <w:szCs w:val="22"/>
              <w:lang w:val="en-US"/>
            </w:rPr>
            <w:t>10017</w:t>
          </w:r>
        </w:smartTag>
        <w:r w:rsidRPr="00AE305B">
          <w:rPr>
            <w:sz w:val="22"/>
            <w:szCs w:val="22"/>
            <w:lang w:val="en-US"/>
          </w:rPr>
          <w:t xml:space="preserve">, </w:t>
        </w:r>
        <w:smartTag w:uri="urn:schemas-microsoft-com:office:smarttags" w:element="country-region">
          <w:r w:rsidRPr="00AE305B">
            <w:rPr>
              <w:sz w:val="22"/>
              <w:szCs w:val="22"/>
              <w:lang w:val="en-US"/>
            </w:rPr>
            <w:t>USA</w:t>
          </w:r>
        </w:smartTag>
      </w:smartTag>
    </w:p>
    <w:p w:rsidR="009D4CF6" w:rsidRPr="00AE305B" w:rsidRDefault="009D4CF6" w:rsidP="009D4CF6">
      <w:pPr>
        <w:autoSpaceDE w:val="0"/>
        <w:autoSpaceDN w:val="0"/>
        <w:adjustRightInd w:val="0"/>
        <w:jc w:val="center"/>
        <w:rPr>
          <w:i/>
          <w:iCs/>
          <w:sz w:val="22"/>
          <w:szCs w:val="22"/>
          <w:lang w:val="en-US"/>
        </w:rPr>
      </w:pPr>
      <w:r w:rsidRPr="00AE305B">
        <w:rPr>
          <w:i/>
          <w:iCs/>
          <w:sz w:val="22"/>
          <w:szCs w:val="22"/>
          <w:lang w:val="en-US"/>
        </w:rPr>
        <w:t>Unwater@un.org</w:t>
      </w:r>
    </w:p>
    <w:p w:rsidR="009D4CF6" w:rsidRPr="00AE305B" w:rsidRDefault="009D4CF6" w:rsidP="009D4CF6">
      <w:pPr>
        <w:autoSpaceDE w:val="0"/>
        <w:autoSpaceDN w:val="0"/>
        <w:adjustRightInd w:val="0"/>
        <w:jc w:val="center"/>
        <w:rPr>
          <w:b/>
          <w:bCs/>
          <w:sz w:val="22"/>
          <w:szCs w:val="22"/>
          <w:lang w:val="en-US"/>
        </w:rPr>
      </w:pPr>
    </w:p>
    <w:p w:rsidR="009D4CF6" w:rsidRPr="00AE305B" w:rsidRDefault="009D4CF6" w:rsidP="009D4CF6">
      <w:pPr>
        <w:autoSpaceDE w:val="0"/>
        <w:autoSpaceDN w:val="0"/>
        <w:adjustRightInd w:val="0"/>
        <w:jc w:val="center"/>
        <w:rPr>
          <w:b/>
          <w:bCs/>
          <w:sz w:val="22"/>
          <w:szCs w:val="22"/>
          <w:lang w:val="en-US"/>
        </w:rPr>
      </w:pPr>
      <w:r w:rsidRPr="00AE305B">
        <w:rPr>
          <w:b/>
          <w:bCs/>
          <w:sz w:val="22"/>
          <w:szCs w:val="22"/>
          <w:lang w:val="en-US"/>
        </w:rPr>
        <w:t>Interagency Task Force on Gender and Water</w:t>
      </w:r>
    </w:p>
    <w:p w:rsidR="009D4CF6" w:rsidRPr="00AE305B" w:rsidRDefault="009D4CF6" w:rsidP="009D4CF6">
      <w:pPr>
        <w:autoSpaceDE w:val="0"/>
        <w:autoSpaceDN w:val="0"/>
        <w:adjustRightInd w:val="0"/>
        <w:jc w:val="center"/>
        <w:rPr>
          <w:sz w:val="22"/>
          <w:szCs w:val="22"/>
          <w:lang w:val="en-US"/>
        </w:rPr>
      </w:pPr>
      <w:r w:rsidRPr="00AE305B">
        <w:rPr>
          <w:sz w:val="22"/>
          <w:szCs w:val="22"/>
          <w:lang w:val="en-US"/>
        </w:rPr>
        <w:t>Task Manager,</w:t>
      </w:r>
    </w:p>
    <w:p w:rsidR="009D4CF6" w:rsidRPr="00AE305B" w:rsidRDefault="009D4CF6" w:rsidP="009D4CF6">
      <w:pPr>
        <w:autoSpaceDE w:val="0"/>
        <w:autoSpaceDN w:val="0"/>
        <w:adjustRightInd w:val="0"/>
        <w:jc w:val="center"/>
        <w:rPr>
          <w:sz w:val="22"/>
          <w:szCs w:val="22"/>
          <w:lang w:val="en-US"/>
        </w:rPr>
      </w:pPr>
      <w:r w:rsidRPr="00AE305B">
        <w:rPr>
          <w:sz w:val="22"/>
          <w:szCs w:val="22"/>
          <w:lang w:val="en-US"/>
        </w:rPr>
        <w:t>Water, Natural Resources and S</w:t>
      </w:r>
      <w:r w:rsidR="00AE305B" w:rsidRPr="00AE305B">
        <w:rPr>
          <w:sz w:val="22"/>
          <w:szCs w:val="22"/>
          <w:lang w:val="en-US"/>
        </w:rPr>
        <w:t>IDS</w:t>
      </w:r>
      <w:r w:rsidRPr="00AE305B">
        <w:rPr>
          <w:sz w:val="22"/>
          <w:szCs w:val="22"/>
          <w:lang w:val="en-US"/>
        </w:rPr>
        <w:t xml:space="preserve"> Branch</w:t>
      </w:r>
    </w:p>
    <w:p w:rsidR="009D4CF6" w:rsidRPr="00AE305B" w:rsidRDefault="009D4CF6" w:rsidP="009D4CF6">
      <w:pPr>
        <w:autoSpaceDE w:val="0"/>
        <w:autoSpaceDN w:val="0"/>
        <w:adjustRightInd w:val="0"/>
        <w:jc w:val="center"/>
        <w:rPr>
          <w:sz w:val="22"/>
          <w:szCs w:val="22"/>
          <w:lang w:val="en-US"/>
        </w:rPr>
      </w:pPr>
      <w:r w:rsidRPr="00AE305B">
        <w:rPr>
          <w:sz w:val="22"/>
          <w:szCs w:val="22"/>
          <w:lang w:val="en-US"/>
        </w:rPr>
        <w:t>Sustainable Development Division</w:t>
      </w:r>
    </w:p>
    <w:p w:rsidR="009D4CF6" w:rsidRPr="00AE305B" w:rsidRDefault="009D4CF6" w:rsidP="009D4CF6">
      <w:pPr>
        <w:autoSpaceDE w:val="0"/>
        <w:autoSpaceDN w:val="0"/>
        <w:adjustRightInd w:val="0"/>
        <w:jc w:val="center"/>
        <w:rPr>
          <w:sz w:val="22"/>
          <w:szCs w:val="22"/>
          <w:lang w:val="en-US"/>
        </w:rPr>
      </w:pPr>
      <w:r w:rsidRPr="00AE305B">
        <w:rPr>
          <w:sz w:val="22"/>
          <w:szCs w:val="22"/>
          <w:lang w:val="en-US"/>
        </w:rPr>
        <w:t>UN/DESA</w:t>
      </w:r>
    </w:p>
    <w:p w:rsidR="009D4CF6" w:rsidRPr="00AE305B" w:rsidRDefault="009D4CF6" w:rsidP="009D4CF6">
      <w:pPr>
        <w:autoSpaceDE w:val="0"/>
        <w:autoSpaceDN w:val="0"/>
        <w:adjustRightInd w:val="0"/>
        <w:jc w:val="center"/>
        <w:rPr>
          <w:sz w:val="22"/>
          <w:szCs w:val="22"/>
          <w:lang w:val="en-US"/>
        </w:rPr>
      </w:pPr>
      <w:r w:rsidRPr="00AE305B">
        <w:rPr>
          <w:sz w:val="22"/>
          <w:szCs w:val="22"/>
          <w:lang w:val="en-US"/>
        </w:rPr>
        <w:t xml:space="preserve">Room DC2-2024, </w:t>
      </w:r>
      <w:smartTag w:uri="urn:schemas-microsoft-com:office:smarttags" w:element="place">
        <w:smartTag w:uri="urn:schemas-microsoft-com:office:smarttags" w:element="City">
          <w:r w:rsidRPr="00AE305B">
            <w:rPr>
              <w:sz w:val="22"/>
              <w:szCs w:val="22"/>
              <w:lang w:val="en-US"/>
            </w:rPr>
            <w:t>New York</w:t>
          </w:r>
        </w:smartTag>
        <w:r w:rsidRPr="00AE305B">
          <w:rPr>
            <w:sz w:val="22"/>
            <w:szCs w:val="22"/>
            <w:lang w:val="en-US"/>
          </w:rPr>
          <w:t xml:space="preserve">, </w:t>
        </w:r>
        <w:smartTag w:uri="urn:schemas-microsoft-com:office:smarttags" w:element="State">
          <w:r w:rsidRPr="00AE305B">
            <w:rPr>
              <w:sz w:val="22"/>
              <w:szCs w:val="22"/>
              <w:lang w:val="en-US"/>
            </w:rPr>
            <w:t>NY</w:t>
          </w:r>
        </w:smartTag>
        <w:r w:rsidRPr="00AE305B">
          <w:rPr>
            <w:sz w:val="22"/>
            <w:szCs w:val="22"/>
            <w:lang w:val="en-US"/>
          </w:rPr>
          <w:t xml:space="preserve"> </w:t>
        </w:r>
        <w:smartTag w:uri="urn:schemas-microsoft-com:office:smarttags" w:element="PostalCode">
          <w:r w:rsidRPr="00AE305B">
            <w:rPr>
              <w:sz w:val="22"/>
              <w:szCs w:val="22"/>
              <w:lang w:val="en-US"/>
            </w:rPr>
            <w:t>10017</w:t>
          </w:r>
        </w:smartTag>
        <w:r w:rsidRPr="00AE305B">
          <w:rPr>
            <w:sz w:val="22"/>
            <w:szCs w:val="22"/>
            <w:lang w:val="en-US"/>
          </w:rPr>
          <w:t xml:space="preserve">, </w:t>
        </w:r>
        <w:smartTag w:uri="urn:schemas-microsoft-com:office:smarttags" w:element="country-region">
          <w:r w:rsidRPr="00AE305B">
            <w:rPr>
              <w:sz w:val="22"/>
              <w:szCs w:val="22"/>
              <w:lang w:val="en-US"/>
            </w:rPr>
            <w:t>USA</w:t>
          </w:r>
        </w:smartTag>
      </w:smartTag>
    </w:p>
    <w:p w:rsidR="009D4CF6" w:rsidRPr="00AE305B" w:rsidRDefault="009D4CF6">
      <w:pPr>
        <w:rPr>
          <w:sz w:val="22"/>
          <w:szCs w:val="22"/>
          <w:lang w:val="en-US"/>
        </w:rPr>
        <w:sectPr w:rsidR="009D4CF6" w:rsidRPr="00AE305B" w:rsidSect="009D4CF6">
          <w:type w:val="continuous"/>
          <w:pgSz w:w="12240" w:h="15840"/>
          <w:pgMar w:top="1440" w:right="1800" w:bottom="1440" w:left="1800" w:header="720" w:footer="720" w:gutter="0"/>
          <w:cols w:num="2" w:space="720"/>
          <w:noEndnote/>
        </w:sectPr>
      </w:pPr>
    </w:p>
    <w:p w:rsidR="009D4CF6" w:rsidRPr="00AE305B" w:rsidRDefault="009D4CF6" w:rsidP="009D4CF6">
      <w:pPr>
        <w:autoSpaceDE w:val="0"/>
        <w:autoSpaceDN w:val="0"/>
        <w:adjustRightInd w:val="0"/>
        <w:jc w:val="center"/>
        <w:rPr>
          <w:i/>
          <w:iCs/>
          <w:sz w:val="22"/>
          <w:szCs w:val="22"/>
          <w:lang w:val="en-US"/>
        </w:rPr>
      </w:pPr>
      <w:r w:rsidRPr="00AE305B">
        <w:rPr>
          <w:b/>
          <w:bCs/>
          <w:sz w:val="22"/>
          <w:szCs w:val="22"/>
          <w:lang w:val="en-US"/>
        </w:rPr>
        <w:t xml:space="preserve">Related links: </w:t>
      </w:r>
      <w:r w:rsidRPr="00AE305B">
        <w:rPr>
          <w:i/>
          <w:iCs/>
          <w:sz w:val="22"/>
          <w:szCs w:val="22"/>
          <w:lang w:val="en-US"/>
        </w:rPr>
        <w:t xml:space="preserve">http://unwater.org </w:t>
      </w:r>
      <w:r w:rsidRPr="00AE305B">
        <w:rPr>
          <w:sz w:val="22"/>
          <w:szCs w:val="22"/>
          <w:lang w:val="en-US"/>
        </w:rPr>
        <w:t xml:space="preserve">• </w:t>
      </w:r>
      <w:r w:rsidRPr="00AE305B">
        <w:rPr>
          <w:i/>
          <w:iCs/>
          <w:sz w:val="22"/>
          <w:szCs w:val="22"/>
          <w:lang w:val="en-US"/>
        </w:rPr>
        <w:t>http://un.org/waterforlifedecade</w:t>
      </w:r>
    </w:p>
    <w:p w:rsidR="00AE305B" w:rsidRDefault="00AE305B" w:rsidP="009D4CF6">
      <w:pPr>
        <w:autoSpaceDE w:val="0"/>
        <w:autoSpaceDN w:val="0"/>
        <w:adjustRightInd w:val="0"/>
        <w:jc w:val="center"/>
        <w:rPr>
          <w:b/>
          <w:bCs/>
          <w:sz w:val="22"/>
          <w:szCs w:val="22"/>
          <w:lang w:val="en-US"/>
        </w:rPr>
      </w:pPr>
    </w:p>
    <w:p w:rsidR="009D4CF6" w:rsidRPr="00AE305B" w:rsidRDefault="009D4CF6" w:rsidP="009D4CF6">
      <w:pPr>
        <w:autoSpaceDE w:val="0"/>
        <w:autoSpaceDN w:val="0"/>
        <w:adjustRightInd w:val="0"/>
        <w:jc w:val="center"/>
        <w:rPr>
          <w:sz w:val="22"/>
          <w:szCs w:val="22"/>
          <w:lang w:val="en-US"/>
        </w:rPr>
      </w:pPr>
      <w:r w:rsidRPr="00AE305B">
        <w:rPr>
          <w:b/>
          <w:bCs/>
          <w:sz w:val="22"/>
          <w:szCs w:val="22"/>
          <w:lang w:val="en-US"/>
        </w:rPr>
        <w:t xml:space="preserve">Link to Gender and Water Task Force: </w:t>
      </w:r>
      <w:r w:rsidRPr="00AE305B">
        <w:rPr>
          <w:i/>
          <w:iCs/>
          <w:sz w:val="22"/>
          <w:szCs w:val="22"/>
          <w:lang w:val="en-US"/>
        </w:rPr>
        <w:t>http://un.org/esa/sustdev/sdissues/water/Interagency_activities.htm</w:t>
      </w:r>
    </w:p>
    <w:p w:rsidR="009D4CF6" w:rsidRPr="00AE305B" w:rsidRDefault="00AE305B" w:rsidP="00AE305B">
      <w:pPr>
        <w:jc w:val="center"/>
        <w:rPr>
          <w:b/>
          <w:sz w:val="22"/>
          <w:szCs w:val="22"/>
          <w:lang w:val="en-US"/>
        </w:rPr>
      </w:pPr>
      <w:r>
        <w:rPr>
          <w:lang w:val="en-US"/>
        </w:rPr>
        <w:br w:type="page"/>
      </w:r>
      <w:r w:rsidR="009D4CF6" w:rsidRPr="00AE305B">
        <w:rPr>
          <w:b/>
          <w:sz w:val="22"/>
          <w:szCs w:val="22"/>
          <w:lang w:val="en-US"/>
        </w:rPr>
        <w:t>Task Force members</w:t>
      </w:r>
    </w:p>
    <w:p w:rsidR="009D4CF6" w:rsidRPr="00AE305B" w:rsidRDefault="009D4CF6" w:rsidP="009D4CF6">
      <w:pPr>
        <w:autoSpaceDE w:val="0"/>
        <w:autoSpaceDN w:val="0"/>
        <w:adjustRightInd w:val="0"/>
        <w:rPr>
          <w:sz w:val="22"/>
          <w:szCs w:val="22"/>
          <w:lang w:val="en-US"/>
        </w:rPr>
        <w:sectPr w:rsidR="009D4CF6" w:rsidRPr="00AE305B" w:rsidSect="009D4CF6">
          <w:type w:val="continuous"/>
          <w:pgSz w:w="12240" w:h="15840"/>
          <w:pgMar w:top="1440" w:right="1800" w:bottom="1440" w:left="1800" w:header="720" w:footer="720" w:gutter="0"/>
          <w:cols w:space="720"/>
          <w:noEndnote/>
        </w:sectPr>
      </w:pP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Food and Agriculture Organization of the United Nations (FAO)</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International Fund for Agricultural Development (IFAD)</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 xml:space="preserve">International Telecommunications </w:t>
      </w:r>
      <w:smartTag w:uri="urn:schemas-microsoft-com:office:smarttags" w:element="place">
        <w:r w:rsidRPr="00AE305B">
          <w:rPr>
            <w:sz w:val="22"/>
            <w:szCs w:val="22"/>
            <w:lang w:val="en-US"/>
          </w:rPr>
          <w:t>Union</w:t>
        </w:r>
      </w:smartTag>
      <w:r w:rsidRPr="00AE305B">
        <w:rPr>
          <w:sz w:val="22"/>
          <w:szCs w:val="22"/>
          <w:lang w:val="en-US"/>
        </w:rPr>
        <w:t xml:space="preserve"> (ITU)</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United Nations Children’s Fund (UNICEF)</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United Nations Department of Economic and Social Affairs (DESA): Division for the Advancement of Women (DAW); Division for Sustainable Development (DSD); Office of the Special Adviser on Gender Issues and Advancement of Women (OSAGI); and Permanent Forum on Indigenous Issues</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United Nations Development Programme (UNDP)</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United Nations Development Fund for Women (UNIFEM)</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 xml:space="preserve">United Nations Economic Commission for </w:t>
      </w:r>
      <w:smartTag w:uri="urn:schemas-microsoft-com:office:smarttags" w:element="place">
        <w:r w:rsidRPr="00AE305B">
          <w:rPr>
            <w:sz w:val="22"/>
            <w:szCs w:val="22"/>
            <w:lang w:val="en-US"/>
          </w:rPr>
          <w:t>Africa</w:t>
        </w:r>
      </w:smartTag>
      <w:r w:rsidRPr="00AE305B">
        <w:rPr>
          <w:sz w:val="22"/>
          <w:szCs w:val="22"/>
          <w:lang w:val="en-US"/>
        </w:rPr>
        <w:t xml:space="preserve"> (ECA)</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 xml:space="preserve">United Nations Economic Commission for Latin America and the </w:t>
      </w:r>
      <w:smartTag w:uri="urn:schemas-microsoft-com:office:smarttags" w:element="place">
        <w:r w:rsidRPr="00AE305B">
          <w:rPr>
            <w:sz w:val="22"/>
            <w:szCs w:val="22"/>
            <w:lang w:val="en-US"/>
          </w:rPr>
          <w:t>Caribbean</w:t>
        </w:r>
      </w:smartTag>
      <w:r w:rsidRPr="00AE305B">
        <w:rPr>
          <w:sz w:val="22"/>
          <w:szCs w:val="22"/>
          <w:lang w:val="en-US"/>
        </w:rPr>
        <w:t xml:space="preserve"> (ECLAC)</w:t>
      </w:r>
    </w:p>
    <w:p w:rsidR="00F739BB" w:rsidRDefault="009D4CF6" w:rsidP="00F739BB">
      <w:pPr>
        <w:autoSpaceDE w:val="0"/>
        <w:autoSpaceDN w:val="0"/>
        <w:adjustRightInd w:val="0"/>
        <w:spacing w:after="120"/>
        <w:ind w:hanging="180"/>
        <w:rPr>
          <w:sz w:val="22"/>
          <w:szCs w:val="22"/>
          <w:lang w:val="en-US"/>
        </w:rPr>
      </w:pPr>
      <w:r w:rsidRPr="00AE305B">
        <w:rPr>
          <w:sz w:val="22"/>
          <w:szCs w:val="22"/>
          <w:lang w:val="en-US"/>
        </w:rPr>
        <w:t xml:space="preserve">United Nations Economic and Social Commission for </w:t>
      </w:r>
      <w:smartTag w:uri="urn:schemas-microsoft-com:office:smarttags" w:element="place">
        <w:r w:rsidRPr="00AE305B">
          <w:rPr>
            <w:sz w:val="22"/>
            <w:szCs w:val="22"/>
            <w:lang w:val="en-US"/>
          </w:rPr>
          <w:t>Asia</w:t>
        </w:r>
      </w:smartTag>
      <w:r w:rsidRPr="00AE305B">
        <w:rPr>
          <w:sz w:val="22"/>
          <w:szCs w:val="22"/>
          <w:lang w:val="en-US"/>
        </w:rPr>
        <w:t xml:space="preserve"> and the Pacific (ESCAP)</w:t>
      </w:r>
    </w:p>
    <w:p w:rsidR="000E3410" w:rsidRPr="00AE305B" w:rsidRDefault="009D4CF6" w:rsidP="00F739BB">
      <w:pPr>
        <w:autoSpaceDE w:val="0"/>
        <w:autoSpaceDN w:val="0"/>
        <w:adjustRightInd w:val="0"/>
        <w:spacing w:after="120"/>
        <w:ind w:hanging="180"/>
        <w:rPr>
          <w:sz w:val="22"/>
          <w:szCs w:val="22"/>
          <w:lang w:val="en-US"/>
        </w:rPr>
      </w:pPr>
      <w:r w:rsidRPr="00AE305B">
        <w:rPr>
          <w:sz w:val="22"/>
          <w:szCs w:val="22"/>
          <w:lang w:val="en-US"/>
        </w:rPr>
        <w:t>United Nations</w:t>
      </w:r>
      <w:r w:rsidR="000E3410" w:rsidRPr="00AE305B">
        <w:rPr>
          <w:sz w:val="22"/>
          <w:szCs w:val="22"/>
          <w:lang w:val="en-US"/>
        </w:rPr>
        <w:t xml:space="preserve"> Economic and Social Commission </w:t>
      </w:r>
      <w:r w:rsidRPr="00AE305B">
        <w:rPr>
          <w:sz w:val="22"/>
          <w:szCs w:val="22"/>
          <w:lang w:val="en-US"/>
        </w:rPr>
        <w:t xml:space="preserve">for </w:t>
      </w:r>
      <w:smartTag w:uri="urn:schemas-microsoft-com:office:smarttags" w:element="place">
        <w:r w:rsidRPr="00AE305B">
          <w:rPr>
            <w:sz w:val="22"/>
            <w:szCs w:val="22"/>
            <w:lang w:val="en-US"/>
          </w:rPr>
          <w:t>Western Asia</w:t>
        </w:r>
      </w:smartTag>
      <w:r w:rsidRPr="00AE305B">
        <w:rPr>
          <w:sz w:val="22"/>
          <w:szCs w:val="22"/>
          <w:lang w:val="en-US"/>
        </w:rPr>
        <w:t xml:space="preserve"> (ESCWA)</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United Nations Educational, Scientific and Cultural</w:t>
      </w:r>
      <w:r w:rsidR="000E3410" w:rsidRPr="00AE305B">
        <w:rPr>
          <w:sz w:val="22"/>
          <w:szCs w:val="22"/>
          <w:lang w:val="en-US"/>
        </w:rPr>
        <w:t xml:space="preserve"> </w:t>
      </w:r>
      <w:r w:rsidRPr="00AE305B">
        <w:rPr>
          <w:sz w:val="22"/>
          <w:szCs w:val="22"/>
          <w:lang w:val="en-US"/>
        </w:rPr>
        <w:t>Organization (UNESCO)</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United Nations Environment Programme (UNEP)</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United Nations High Commissioner f</w:t>
      </w:r>
      <w:r w:rsidR="000E3410" w:rsidRPr="00AE305B">
        <w:rPr>
          <w:sz w:val="22"/>
          <w:szCs w:val="22"/>
          <w:lang w:val="en-US"/>
        </w:rPr>
        <w:t xml:space="preserve">or Refugees </w:t>
      </w:r>
      <w:r w:rsidRPr="00AE305B">
        <w:rPr>
          <w:sz w:val="22"/>
          <w:szCs w:val="22"/>
          <w:lang w:val="en-US"/>
        </w:rPr>
        <w:t>(UNHCR)</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U</w:t>
      </w:r>
      <w:r w:rsidR="000E3410" w:rsidRPr="00AE305B">
        <w:rPr>
          <w:sz w:val="22"/>
          <w:szCs w:val="22"/>
          <w:lang w:val="en-US"/>
        </w:rPr>
        <w:t xml:space="preserve">nited Nations Human Settlements </w:t>
      </w:r>
      <w:r w:rsidRPr="00AE305B">
        <w:rPr>
          <w:sz w:val="22"/>
          <w:szCs w:val="22"/>
          <w:lang w:val="en-US"/>
        </w:rPr>
        <w:t>Programme</w:t>
      </w:r>
      <w:r w:rsidR="000E3410" w:rsidRPr="00AE305B">
        <w:rPr>
          <w:sz w:val="22"/>
          <w:szCs w:val="22"/>
          <w:lang w:val="en-US"/>
        </w:rPr>
        <w:t xml:space="preserve"> </w:t>
      </w:r>
      <w:r w:rsidRPr="00AE305B">
        <w:rPr>
          <w:sz w:val="22"/>
          <w:szCs w:val="22"/>
          <w:lang w:val="en-US"/>
        </w:rPr>
        <w:t>(UN-HABITAT)</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United Nations International Research and</w:t>
      </w:r>
      <w:r w:rsidR="000E3410" w:rsidRPr="00AE305B">
        <w:rPr>
          <w:sz w:val="22"/>
          <w:szCs w:val="22"/>
          <w:lang w:val="en-US"/>
        </w:rPr>
        <w:t xml:space="preserve"> Training Institute for the </w:t>
      </w:r>
      <w:r w:rsidRPr="00AE305B">
        <w:rPr>
          <w:sz w:val="22"/>
          <w:szCs w:val="22"/>
          <w:lang w:val="en-US"/>
        </w:rPr>
        <w:t>Advancement of</w:t>
      </w:r>
      <w:r w:rsidR="000E3410" w:rsidRPr="00AE305B">
        <w:rPr>
          <w:sz w:val="22"/>
          <w:szCs w:val="22"/>
          <w:lang w:val="en-US"/>
        </w:rPr>
        <w:t xml:space="preserve"> Women (UN-</w:t>
      </w:r>
      <w:r w:rsidRPr="00AE305B">
        <w:rPr>
          <w:sz w:val="22"/>
          <w:szCs w:val="22"/>
          <w:lang w:val="en-US"/>
        </w:rPr>
        <w:t>INSTRAW)</w:t>
      </w:r>
    </w:p>
    <w:p w:rsidR="009D4CF6" w:rsidRPr="00AE305B" w:rsidRDefault="009D4CF6" w:rsidP="00F739BB">
      <w:pPr>
        <w:autoSpaceDE w:val="0"/>
        <w:autoSpaceDN w:val="0"/>
        <w:adjustRightInd w:val="0"/>
        <w:spacing w:after="120"/>
        <w:rPr>
          <w:sz w:val="22"/>
          <w:szCs w:val="22"/>
          <w:lang w:val="en-US"/>
        </w:rPr>
      </w:pPr>
      <w:r w:rsidRPr="00AE305B">
        <w:rPr>
          <w:sz w:val="22"/>
          <w:szCs w:val="22"/>
          <w:lang w:val="en-US"/>
        </w:rPr>
        <w:t>World Bank (WB)</w:t>
      </w:r>
    </w:p>
    <w:p w:rsidR="009D4CF6" w:rsidRPr="00AE305B" w:rsidRDefault="009D4CF6" w:rsidP="00F739BB">
      <w:pPr>
        <w:autoSpaceDE w:val="0"/>
        <w:autoSpaceDN w:val="0"/>
        <w:adjustRightInd w:val="0"/>
        <w:spacing w:after="120"/>
        <w:rPr>
          <w:sz w:val="22"/>
          <w:szCs w:val="22"/>
          <w:lang w:val="en-US"/>
        </w:rPr>
      </w:pPr>
      <w:r w:rsidRPr="00AE305B">
        <w:rPr>
          <w:sz w:val="22"/>
          <w:szCs w:val="22"/>
          <w:lang w:val="en-US"/>
        </w:rPr>
        <w:t>World Health Organization (WHO)</w:t>
      </w:r>
    </w:p>
    <w:p w:rsidR="009D4CF6" w:rsidRPr="00AE305B" w:rsidRDefault="009D4CF6" w:rsidP="00F739BB">
      <w:pPr>
        <w:autoSpaceDE w:val="0"/>
        <w:autoSpaceDN w:val="0"/>
        <w:adjustRightInd w:val="0"/>
        <w:spacing w:after="120"/>
        <w:rPr>
          <w:b/>
          <w:bCs/>
          <w:sz w:val="22"/>
          <w:szCs w:val="22"/>
          <w:lang w:val="en-US"/>
        </w:rPr>
      </w:pPr>
      <w:r w:rsidRPr="00AE305B">
        <w:rPr>
          <w:b/>
          <w:bCs/>
          <w:sz w:val="22"/>
          <w:szCs w:val="22"/>
          <w:lang w:val="en-US"/>
        </w:rPr>
        <w:t>Non- UN Members</w:t>
      </w:r>
    </w:p>
    <w:p w:rsidR="009D4CF6" w:rsidRPr="00AE305B" w:rsidRDefault="009D4CF6" w:rsidP="00F739BB">
      <w:pPr>
        <w:autoSpaceDE w:val="0"/>
        <w:autoSpaceDN w:val="0"/>
        <w:adjustRightInd w:val="0"/>
        <w:spacing w:after="120"/>
        <w:rPr>
          <w:sz w:val="22"/>
          <w:szCs w:val="22"/>
          <w:lang w:val="en-US"/>
        </w:rPr>
      </w:pPr>
      <w:r w:rsidRPr="00AE305B">
        <w:rPr>
          <w:sz w:val="22"/>
          <w:szCs w:val="22"/>
          <w:lang w:val="en-US"/>
        </w:rPr>
        <w:t xml:space="preserve">Gender and Water </w:t>
      </w:r>
      <w:smartTag w:uri="urn:schemas-microsoft-com:office:smarttags" w:element="City">
        <w:smartTag w:uri="urn:schemas-microsoft-com:office:smarttags" w:element="place">
          <w:r w:rsidRPr="00AE305B">
            <w:rPr>
              <w:sz w:val="22"/>
              <w:szCs w:val="22"/>
              <w:lang w:val="en-US"/>
            </w:rPr>
            <w:t>Alliance</w:t>
          </w:r>
        </w:smartTag>
      </w:smartTag>
      <w:r w:rsidRPr="00AE305B">
        <w:rPr>
          <w:sz w:val="22"/>
          <w:szCs w:val="22"/>
          <w:lang w:val="en-US"/>
        </w:rPr>
        <w:t xml:space="preserve"> (GWA)</w:t>
      </w:r>
    </w:p>
    <w:p w:rsidR="009D4CF6" w:rsidRPr="00AE305B" w:rsidRDefault="009D4CF6" w:rsidP="00F739BB">
      <w:pPr>
        <w:autoSpaceDE w:val="0"/>
        <w:autoSpaceDN w:val="0"/>
        <w:adjustRightInd w:val="0"/>
        <w:spacing w:after="120"/>
        <w:rPr>
          <w:sz w:val="22"/>
          <w:szCs w:val="22"/>
          <w:lang w:val="en-US"/>
        </w:rPr>
      </w:pPr>
      <w:r w:rsidRPr="00AE305B">
        <w:rPr>
          <w:sz w:val="22"/>
          <w:szCs w:val="22"/>
          <w:lang w:val="en-US"/>
        </w:rPr>
        <w:t>UN Foundation</w:t>
      </w:r>
    </w:p>
    <w:p w:rsidR="009D4CF6" w:rsidRPr="00AE305B" w:rsidRDefault="000E3410" w:rsidP="00F739BB">
      <w:pPr>
        <w:autoSpaceDE w:val="0"/>
        <w:autoSpaceDN w:val="0"/>
        <w:adjustRightInd w:val="0"/>
        <w:spacing w:after="120"/>
        <w:ind w:left="180" w:hanging="180"/>
        <w:rPr>
          <w:sz w:val="22"/>
          <w:szCs w:val="22"/>
          <w:lang w:val="en-US"/>
        </w:rPr>
      </w:pPr>
      <w:r w:rsidRPr="00AE305B">
        <w:rPr>
          <w:sz w:val="22"/>
          <w:szCs w:val="22"/>
          <w:lang w:val="en-US"/>
        </w:rPr>
        <w:t xml:space="preserve">Water Supply and Sanitation </w:t>
      </w:r>
      <w:r w:rsidR="009D4CF6" w:rsidRPr="00AE305B">
        <w:rPr>
          <w:sz w:val="22"/>
          <w:szCs w:val="22"/>
          <w:lang w:val="en-US"/>
        </w:rPr>
        <w:t>Collaborative</w:t>
      </w:r>
      <w:r w:rsidRPr="00AE305B">
        <w:rPr>
          <w:sz w:val="22"/>
          <w:szCs w:val="22"/>
          <w:lang w:val="en-US"/>
        </w:rPr>
        <w:t xml:space="preserve"> </w:t>
      </w:r>
      <w:r w:rsidR="009D4CF6" w:rsidRPr="00AE305B">
        <w:rPr>
          <w:sz w:val="22"/>
          <w:szCs w:val="22"/>
          <w:lang w:val="en-US"/>
        </w:rPr>
        <w:t>Council (WSSCC)</w:t>
      </w:r>
    </w:p>
    <w:p w:rsidR="009D4CF6" w:rsidRPr="00AE305B" w:rsidRDefault="009D4CF6" w:rsidP="00F739BB">
      <w:pPr>
        <w:autoSpaceDE w:val="0"/>
        <w:autoSpaceDN w:val="0"/>
        <w:adjustRightInd w:val="0"/>
        <w:spacing w:after="120"/>
        <w:rPr>
          <w:sz w:val="22"/>
          <w:szCs w:val="22"/>
          <w:lang w:val="en-US"/>
        </w:rPr>
      </w:pPr>
      <w:r w:rsidRPr="00AE305B">
        <w:rPr>
          <w:sz w:val="22"/>
          <w:szCs w:val="22"/>
          <w:lang w:val="en-US"/>
        </w:rPr>
        <w:t>Women’s Environment and Development Organization</w:t>
      </w:r>
      <w:r w:rsidR="000E3410" w:rsidRPr="00AE305B">
        <w:rPr>
          <w:sz w:val="22"/>
          <w:szCs w:val="22"/>
          <w:lang w:val="en-US"/>
        </w:rPr>
        <w:t xml:space="preserve"> </w:t>
      </w:r>
      <w:r w:rsidRPr="00AE305B">
        <w:rPr>
          <w:sz w:val="22"/>
          <w:szCs w:val="22"/>
          <w:lang w:val="en-US"/>
        </w:rPr>
        <w:t>(WEDO)</w:t>
      </w:r>
    </w:p>
    <w:p w:rsidR="009D4CF6" w:rsidRPr="00AE305B" w:rsidRDefault="009D4CF6" w:rsidP="00F739BB">
      <w:pPr>
        <w:autoSpaceDE w:val="0"/>
        <w:autoSpaceDN w:val="0"/>
        <w:adjustRightInd w:val="0"/>
        <w:spacing w:after="120"/>
        <w:rPr>
          <w:sz w:val="22"/>
          <w:szCs w:val="22"/>
          <w:lang w:val="en-US"/>
        </w:rPr>
      </w:pPr>
      <w:r w:rsidRPr="00AE305B">
        <w:rPr>
          <w:sz w:val="22"/>
          <w:szCs w:val="22"/>
          <w:lang w:val="en-US"/>
        </w:rPr>
        <w:t>Women for Water Partnership (WfWfW)</w:t>
      </w:r>
    </w:p>
    <w:p w:rsidR="009D4CF6" w:rsidRPr="00AE305B" w:rsidRDefault="009D4CF6" w:rsidP="00F739BB">
      <w:pPr>
        <w:autoSpaceDE w:val="0"/>
        <w:autoSpaceDN w:val="0"/>
        <w:adjustRightInd w:val="0"/>
        <w:spacing w:after="120"/>
        <w:rPr>
          <w:b/>
          <w:bCs/>
          <w:sz w:val="22"/>
          <w:szCs w:val="22"/>
          <w:lang w:val="en-US"/>
        </w:rPr>
      </w:pPr>
      <w:r w:rsidRPr="00AE305B">
        <w:rPr>
          <w:b/>
          <w:bCs/>
          <w:sz w:val="22"/>
          <w:szCs w:val="22"/>
          <w:lang w:val="en-US"/>
        </w:rPr>
        <w:t>Observers</w:t>
      </w:r>
    </w:p>
    <w:p w:rsidR="009D4CF6" w:rsidRPr="00AE305B" w:rsidRDefault="009D4CF6" w:rsidP="00F739BB">
      <w:pPr>
        <w:autoSpaceDE w:val="0"/>
        <w:autoSpaceDN w:val="0"/>
        <w:adjustRightInd w:val="0"/>
        <w:spacing w:after="120"/>
        <w:ind w:left="180" w:hanging="180"/>
        <w:rPr>
          <w:sz w:val="22"/>
          <w:szCs w:val="22"/>
          <w:lang w:val="en-US"/>
        </w:rPr>
      </w:pPr>
      <w:r w:rsidRPr="00AE305B">
        <w:rPr>
          <w:sz w:val="22"/>
          <w:szCs w:val="22"/>
          <w:lang w:val="en-US"/>
        </w:rPr>
        <w:t>Freshwater Caucus to the Commission on Sustainable</w:t>
      </w:r>
      <w:r w:rsidR="000E3410" w:rsidRPr="00AE305B">
        <w:rPr>
          <w:sz w:val="22"/>
          <w:szCs w:val="22"/>
          <w:lang w:val="en-US"/>
        </w:rPr>
        <w:t xml:space="preserve"> </w:t>
      </w:r>
      <w:r w:rsidRPr="00AE305B">
        <w:rPr>
          <w:sz w:val="22"/>
          <w:szCs w:val="22"/>
          <w:lang w:val="en-US"/>
        </w:rPr>
        <w:t>Development</w:t>
      </w:r>
    </w:p>
    <w:p w:rsidR="009D4CF6" w:rsidRPr="00AE305B" w:rsidRDefault="009D4CF6" w:rsidP="00F739BB">
      <w:pPr>
        <w:autoSpaceDE w:val="0"/>
        <w:autoSpaceDN w:val="0"/>
        <w:adjustRightInd w:val="0"/>
        <w:spacing w:after="120"/>
        <w:rPr>
          <w:sz w:val="22"/>
          <w:szCs w:val="22"/>
          <w:lang w:val="en-US"/>
        </w:rPr>
      </w:pPr>
      <w:r w:rsidRPr="00AE305B">
        <w:rPr>
          <w:sz w:val="22"/>
          <w:szCs w:val="22"/>
          <w:lang w:val="en-US"/>
        </w:rPr>
        <w:t>Plan International</w:t>
      </w:r>
    </w:p>
    <w:p w:rsidR="009D4CF6" w:rsidRPr="00AE305B" w:rsidRDefault="009D4CF6" w:rsidP="009D4CF6">
      <w:pPr>
        <w:autoSpaceDE w:val="0"/>
        <w:autoSpaceDN w:val="0"/>
        <w:adjustRightInd w:val="0"/>
        <w:jc w:val="center"/>
        <w:rPr>
          <w:b/>
          <w:sz w:val="20"/>
          <w:szCs w:val="20"/>
          <w:lang w:val="en-US"/>
        </w:rPr>
        <w:sectPr w:rsidR="009D4CF6" w:rsidRPr="00AE305B" w:rsidSect="009D4CF6">
          <w:type w:val="continuous"/>
          <w:pgSz w:w="12240" w:h="15840"/>
          <w:pgMar w:top="1440" w:right="1800" w:bottom="1440" w:left="1800" w:header="720" w:footer="720" w:gutter="0"/>
          <w:cols w:num="2" w:space="720"/>
          <w:noEndnote/>
        </w:sectPr>
      </w:pPr>
    </w:p>
    <w:p w:rsidR="000E3410" w:rsidRPr="00AE305B" w:rsidRDefault="000E3410" w:rsidP="000E3410">
      <w:pPr>
        <w:autoSpaceDE w:val="0"/>
        <w:autoSpaceDN w:val="0"/>
        <w:adjustRightInd w:val="0"/>
        <w:jc w:val="center"/>
        <w:rPr>
          <w:b/>
          <w:sz w:val="20"/>
          <w:szCs w:val="20"/>
          <w:lang w:val="en-US"/>
        </w:rPr>
      </w:pPr>
      <w:r w:rsidRPr="00AE305B">
        <w:rPr>
          <w:b/>
          <w:lang w:val="en-US"/>
        </w:rPr>
        <w:t>Abbreviations</w:t>
      </w:r>
    </w:p>
    <w:p w:rsidR="00516EAF" w:rsidRPr="00AE305B" w:rsidRDefault="00516EAF" w:rsidP="000E3410">
      <w:pPr>
        <w:autoSpaceDE w:val="0"/>
        <w:autoSpaceDN w:val="0"/>
        <w:adjustRightInd w:val="0"/>
        <w:rPr>
          <w:lang w:val="en-US"/>
        </w:rPr>
        <w:sectPr w:rsidR="00516EAF" w:rsidRPr="00AE305B" w:rsidSect="009D4CF6">
          <w:type w:val="continuous"/>
          <w:pgSz w:w="12240" w:h="15840"/>
          <w:pgMar w:top="1440" w:right="1800" w:bottom="1440" w:left="1800" w:header="720" w:footer="720" w:gutter="0"/>
          <w:cols w:space="720"/>
          <w:noEndnote/>
        </w:sectPr>
      </w:pPr>
    </w:p>
    <w:p w:rsidR="000E3410" w:rsidRPr="00AE305B" w:rsidRDefault="000E3410" w:rsidP="00F739BB">
      <w:pPr>
        <w:autoSpaceDE w:val="0"/>
        <w:autoSpaceDN w:val="0"/>
        <w:adjustRightInd w:val="0"/>
        <w:spacing w:after="120"/>
        <w:rPr>
          <w:lang w:val="en-US"/>
        </w:rPr>
      </w:pPr>
      <w:r w:rsidRPr="00AE305B">
        <w:rPr>
          <w:lang w:val="en-US"/>
        </w:rPr>
        <w:t>AfDB</w:t>
      </w:r>
      <w:r w:rsidR="00AE305B">
        <w:rPr>
          <w:lang w:val="en-US"/>
        </w:rPr>
        <w:t xml:space="preserve"> -</w:t>
      </w:r>
      <w:r w:rsidR="00516EAF" w:rsidRPr="00AE305B">
        <w:rPr>
          <w:lang w:val="en-US"/>
        </w:rPr>
        <w:t xml:space="preserve"> </w:t>
      </w:r>
      <w:r w:rsidRPr="00AE305B">
        <w:rPr>
          <w:lang w:val="en-US"/>
        </w:rPr>
        <w:t>African Development Bank</w:t>
      </w:r>
    </w:p>
    <w:p w:rsidR="000E3410" w:rsidRPr="00AE305B" w:rsidRDefault="000E3410" w:rsidP="00F739BB">
      <w:pPr>
        <w:autoSpaceDE w:val="0"/>
        <w:autoSpaceDN w:val="0"/>
        <w:adjustRightInd w:val="0"/>
        <w:spacing w:after="120"/>
        <w:ind w:left="180" w:hanging="180"/>
        <w:rPr>
          <w:lang w:val="en-US"/>
        </w:rPr>
      </w:pPr>
      <w:r w:rsidRPr="00AE305B">
        <w:rPr>
          <w:lang w:val="en-US"/>
        </w:rPr>
        <w:t xml:space="preserve">AMCOW </w:t>
      </w:r>
      <w:r w:rsidR="00AE305B">
        <w:rPr>
          <w:lang w:val="en-US"/>
        </w:rPr>
        <w:t>-</w:t>
      </w:r>
      <w:r w:rsidR="00516EAF" w:rsidRPr="00AE305B">
        <w:rPr>
          <w:lang w:val="en-US"/>
        </w:rPr>
        <w:t xml:space="preserve"> </w:t>
      </w:r>
      <w:r w:rsidRPr="00AE305B">
        <w:rPr>
          <w:lang w:val="en-US"/>
        </w:rPr>
        <w:t>African Ministers’ Council for Water</w:t>
      </w:r>
    </w:p>
    <w:p w:rsidR="000E3410" w:rsidRPr="00AE305B" w:rsidRDefault="00516EAF" w:rsidP="00F739BB">
      <w:pPr>
        <w:autoSpaceDE w:val="0"/>
        <w:autoSpaceDN w:val="0"/>
        <w:adjustRightInd w:val="0"/>
        <w:spacing w:after="120"/>
        <w:ind w:left="180" w:hanging="180"/>
        <w:rPr>
          <w:lang w:val="en-US"/>
        </w:rPr>
      </w:pPr>
      <w:r w:rsidRPr="00AE305B">
        <w:rPr>
          <w:lang w:val="en-US"/>
        </w:rPr>
        <w:t>AWARENET</w:t>
      </w:r>
      <w:r w:rsidR="00AE305B">
        <w:rPr>
          <w:lang w:val="en-US"/>
        </w:rPr>
        <w:t xml:space="preserve"> -</w:t>
      </w:r>
      <w:r w:rsidRPr="00AE305B">
        <w:rPr>
          <w:lang w:val="en-US"/>
        </w:rPr>
        <w:t xml:space="preserve"> Agro Food Wastes </w:t>
      </w:r>
      <w:r w:rsidR="000E3410" w:rsidRPr="00AE305B">
        <w:rPr>
          <w:lang w:val="en-US"/>
        </w:rPr>
        <w:t>Minimization and</w:t>
      </w:r>
      <w:r w:rsidRPr="00AE305B">
        <w:rPr>
          <w:lang w:val="en-US"/>
        </w:rPr>
        <w:t xml:space="preserve"> </w:t>
      </w:r>
      <w:r w:rsidR="000E3410" w:rsidRPr="00AE305B">
        <w:rPr>
          <w:lang w:val="en-US"/>
        </w:rPr>
        <w:t>Reduction Network.</w:t>
      </w:r>
    </w:p>
    <w:p w:rsidR="000E3410" w:rsidRPr="00AE305B" w:rsidRDefault="000E3410" w:rsidP="00F739BB">
      <w:pPr>
        <w:autoSpaceDE w:val="0"/>
        <w:autoSpaceDN w:val="0"/>
        <w:adjustRightInd w:val="0"/>
        <w:spacing w:after="120"/>
        <w:ind w:left="180" w:hanging="180"/>
        <w:rPr>
          <w:lang w:val="en-US"/>
        </w:rPr>
      </w:pPr>
      <w:r w:rsidRPr="00AE305B">
        <w:rPr>
          <w:lang w:val="en-US"/>
        </w:rPr>
        <w:t xml:space="preserve">Cap-Net </w:t>
      </w:r>
      <w:r w:rsidR="00AE305B">
        <w:rPr>
          <w:lang w:val="en-US"/>
        </w:rPr>
        <w:t>-</w:t>
      </w:r>
      <w:r w:rsidR="00516EAF" w:rsidRPr="00AE305B">
        <w:rPr>
          <w:lang w:val="en-US"/>
        </w:rPr>
        <w:t xml:space="preserve"> </w:t>
      </w:r>
      <w:smartTag w:uri="urn:schemas-microsoft-com:office:smarttags" w:element="place">
        <w:smartTag w:uri="urn:schemas-microsoft-com:office:smarttags" w:element="PlaceName">
          <w:r w:rsidRPr="00AE305B">
            <w:rPr>
              <w:lang w:val="en-US"/>
            </w:rPr>
            <w:t>Capacity</w:t>
          </w:r>
        </w:smartTag>
        <w:r w:rsidRPr="00AE305B">
          <w:rPr>
            <w:lang w:val="en-US"/>
          </w:rPr>
          <w:t xml:space="preserve"> </w:t>
        </w:r>
        <w:smartTag w:uri="urn:schemas-microsoft-com:office:smarttags" w:element="PlaceType">
          <w:r w:rsidRPr="00AE305B">
            <w:rPr>
              <w:lang w:val="en-US"/>
            </w:rPr>
            <w:t>Building</w:t>
          </w:r>
        </w:smartTag>
      </w:smartTag>
      <w:r w:rsidRPr="00AE305B">
        <w:rPr>
          <w:lang w:val="en-US"/>
        </w:rPr>
        <w:t xml:space="preserve"> for Integrated Water</w:t>
      </w:r>
      <w:r w:rsidR="00516EAF" w:rsidRPr="00AE305B">
        <w:rPr>
          <w:lang w:val="en-US"/>
        </w:rPr>
        <w:t xml:space="preserve"> </w:t>
      </w:r>
      <w:r w:rsidRPr="00AE305B">
        <w:rPr>
          <w:lang w:val="en-US"/>
        </w:rPr>
        <w:t>Resources Management</w:t>
      </w:r>
    </w:p>
    <w:p w:rsidR="000E3410" w:rsidRPr="00AE305B" w:rsidRDefault="000E3410" w:rsidP="00F739BB">
      <w:pPr>
        <w:autoSpaceDE w:val="0"/>
        <w:autoSpaceDN w:val="0"/>
        <w:adjustRightInd w:val="0"/>
        <w:spacing w:after="120"/>
        <w:rPr>
          <w:lang w:val="en-US"/>
        </w:rPr>
      </w:pPr>
      <w:r w:rsidRPr="00AE305B">
        <w:rPr>
          <w:lang w:val="en-US"/>
        </w:rPr>
        <w:t xml:space="preserve">GEF </w:t>
      </w:r>
      <w:r w:rsidR="00AE305B">
        <w:rPr>
          <w:lang w:val="en-US"/>
        </w:rPr>
        <w:t>-</w:t>
      </w:r>
      <w:r w:rsidR="00516EAF" w:rsidRPr="00AE305B">
        <w:rPr>
          <w:lang w:val="en-US"/>
        </w:rPr>
        <w:t xml:space="preserve"> </w:t>
      </w:r>
      <w:r w:rsidRPr="00AE305B">
        <w:rPr>
          <w:lang w:val="en-US"/>
        </w:rPr>
        <w:t>Global Environment Facility</w:t>
      </w:r>
    </w:p>
    <w:p w:rsidR="000E3410" w:rsidRPr="00AE305B" w:rsidRDefault="000E3410" w:rsidP="00F739BB">
      <w:pPr>
        <w:autoSpaceDE w:val="0"/>
        <w:autoSpaceDN w:val="0"/>
        <w:adjustRightInd w:val="0"/>
        <w:spacing w:after="120"/>
        <w:ind w:left="180" w:hanging="180"/>
        <w:rPr>
          <w:lang w:val="en-US"/>
        </w:rPr>
      </w:pPr>
      <w:r w:rsidRPr="00AE305B">
        <w:rPr>
          <w:lang w:val="en-US"/>
        </w:rPr>
        <w:t xml:space="preserve">IANWGE </w:t>
      </w:r>
      <w:r w:rsidR="00AE305B">
        <w:rPr>
          <w:lang w:val="en-US"/>
        </w:rPr>
        <w:t>-</w:t>
      </w:r>
      <w:r w:rsidR="00516EAF" w:rsidRPr="00AE305B">
        <w:rPr>
          <w:lang w:val="en-US"/>
        </w:rPr>
        <w:t xml:space="preserve"> </w:t>
      </w:r>
      <w:r w:rsidRPr="00AE305B">
        <w:rPr>
          <w:lang w:val="en-US"/>
        </w:rPr>
        <w:t>In</w:t>
      </w:r>
      <w:r w:rsidR="00516EAF" w:rsidRPr="00AE305B">
        <w:rPr>
          <w:lang w:val="en-US"/>
        </w:rPr>
        <w:t xml:space="preserve">teragency Network on Women and </w:t>
      </w:r>
      <w:r w:rsidRPr="00AE305B">
        <w:rPr>
          <w:lang w:val="en-US"/>
        </w:rPr>
        <w:t>Gender Equality</w:t>
      </w:r>
    </w:p>
    <w:p w:rsidR="000E3410" w:rsidRPr="00AE305B" w:rsidRDefault="000E3410" w:rsidP="00F739BB">
      <w:pPr>
        <w:autoSpaceDE w:val="0"/>
        <w:autoSpaceDN w:val="0"/>
        <w:adjustRightInd w:val="0"/>
        <w:spacing w:after="120"/>
        <w:rPr>
          <w:lang w:val="en-US"/>
        </w:rPr>
      </w:pPr>
      <w:r w:rsidRPr="00AE305B">
        <w:rPr>
          <w:lang w:val="en-US"/>
        </w:rPr>
        <w:t>IRC</w:t>
      </w:r>
      <w:r w:rsidR="00516EAF" w:rsidRPr="00AE305B">
        <w:rPr>
          <w:lang w:val="en-US"/>
        </w:rPr>
        <w:t xml:space="preserve"> </w:t>
      </w:r>
      <w:r w:rsidR="00AE305B">
        <w:rPr>
          <w:lang w:val="en-US"/>
        </w:rPr>
        <w:t>-</w:t>
      </w:r>
      <w:r w:rsidRPr="00AE305B">
        <w:rPr>
          <w:lang w:val="en-US"/>
        </w:rPr>
        <w:t xml:space="preserve"> International Water and Sanitation</w:t>
      </w:r>
      <w:r w:rsidR="00F739BB">
        <w:rPr>
          <w:lang w:val="en-US"/>
        </w:rPr>
        <w:t xml:space="preserve"> </w:t>
      </w:r>
      <w:r w:rsidR="00516EAF" w:rsidRPr="00AE305B">
        <w:rPr>
          <w:lang w:val="en-US"/>
        </w:rPr>
        <w:t xml:space="preserve">  </w:t>
      </w:r>
      <w:r w:rsidRPr="00AE305B">
        <w:rPr>
          <w:lang w:val="en-US"/>
        </w:rPr>
        <w:t xml:space="preserve">Centre, the </w:t>
      </w:r>
      <w:smartTag w:uri="urn:schemas-microsoft-com:office:smarttags" w:element="country-region">
        <w:smartTag w:uri="urn:schemas-microsoft-com:office:smarttags" w:element="place">
          <w:r w:rsidRPr="00AE305B">
            <w:rPr>
              <w:lang w:val="en-US"/>
            </w:rPr>
            <w:t>Netherlands</w:t>
          </w:r>
        </w:smartTag>
      </w:smartTag>
    </w:p>
    <w:p w:rsidR="000E3410" w:rsidRPr="00AE305B" w:rsidRDefault="000E3410" w:rsidP="00F739BB">
      <w:pPr>
        <w:autoSpaceDE w:val="0"/>
        <w:autoSpaceDN w:val="0"/>
        <w:adjustRightInd w:val="0"/>
        <w:spacing w:after="120"/>
        <w:ind w:left="180" w:hanging="180"/>
        <w:rPr>
          <w:lang w:val="en-US"/>
        </w:rPr>
      </w:pPr>
      <w:r w:rsidRPr="00AE305B">
        <w:rPr>
          <w:lang w:val="en-US"/>
        </w:rPr>
        <w:t xml:space="preserve">IW-Learn </w:t>
      </w:r>
      <w:r w:rsidR="00AE305B">
        <w:rPr>
          <w:lang w:val="en-US"/>
        </w:rPr>
        <w:t>-</w:t>
      </w:r>
      <w:r w:rsidR="00516EAF" w:rsidRPr="00AE305B">
        <w:rPr>
          <w:lang w:val="en-US"/>
        </w:rPr>
        <w:t xml:space="preserve"> </w:t>
      </w:r>
      <w:r w:rsidRPr="00AE305B">
        <w:rPr>
          <w:lang w:val="en-US"/>
        </w:rPr>
        <w:t>International Waters Learning Exchange</w:t>
      </w:r>
      <w:r w:rsidR="00516EAF" w:rsidRPr="00AE305B">
        <w:rPr>
          <w:lang w:val="en-US"/>
        </w:rPr>
        <w:t xml:space="preserve"> </w:t>
      </w:r>
      <w:r w:rsidRPr="00AE305B">
        <w:rPr>
          <w:lang w:val="en-US"/>
        </w:rPr>
        <w:t>and Resource Network</w:t>
      </w:r>
    </w:p>
    <w:p w:rsidR="000E3410" w:rsidRPr="00AE305B" w:rsidRDefault="000E3410" w:rsidP="00F739BB">
      <w:pPr>
        <w:autoSpaceDE w:val="0"/>
        <w:autoSpaceDN w:val="0"/>
        <w:adjustRightInd w:val="0"/>
        <w:spacing w:after="120"/>
        <w:ind w:left="180" w:hanging="180"/>
        <w:rPr>
          <w:lang w:val="en-US"/>
        </w:rPr>
      </w:pPr>
      <w:r w:rsidRPr="00AE305B">
        <w:rPr>
          <w:lang w:val="en-US"/>
        </w:rPr>
        <w:t xml:space="preserve">WEDC </w:t>
      </w:r>
      <w:r w:rsidR="00AE305B">
        <w:rPr>
          <w:lang w:val="en-US"/>
        </w:rPr>
        <w:t>-</w:t>
      </w:r>
      <w:r w:rsidR="00516EAF" w:rsidRPr="00AE305B">
        <w:rPr>
          <w:lang w:val="en-US"/>
        </w:rPr>
        <w:t xml:space="preserve"> </w:t>
      </w:r>
      <w:r w:rsidRPr="00AE305B">
        <w:rPr>
          <w:lang w:val="en-US"/>
        </w:rPr>
        <w:t xml:space="preserve">Water Engineering Development </w:t>
      </w:r>
      <w:smartTag w:uri="urn:schemas-microsoft-com:office:smarttags" w:element="place">
        <w:smartTag w:uri="urn:schemas-microsoft-com:office:smarttags" w:element="City">
          <w:r w:rsidRPr="00AE305B">
            <w:rPr>
              <w:lang w:val="en-US"/>
            </w:rPr>
            <w:t>Centre</w:t>
          </w:r>
        </w:smartTag>
        <w:r w:rsidRPr="00AE305B">
          <w:rPr>
            <w:lang w:val="en-US"/>
          </w:rPr>
          <w:t>,</w:t>
        </w:r>
        <w:r w:rsidR="00516EAF" w:rsidRPr="00AE305B">
          <w:rPr>
            <w:lang w:val="en-US"/>
          </w:rPr>
          <w:t xml:space="preserve"> </w:t>
        </w:r>
        <w:smartTag w:uri="urn:schemas-microsoft-com:office:smarttags" w:element="country-region">
          <w:r w:rsidRPr="00AE305B">
            <w:rPr>
              <w:lang w:val="en-US"/>
            </w:rPr>
            <w:t>U.K.</w:t>
          </w:r>
        </w:smartTag>
      </w:smartTag>
    </w:p>
    <w:p w:rsidR="000E3410" w:rsidRPr="00AE305B" w:rsidRDefault="000E3410" w:rsidP="00F739BB">
      <w:pPr>
        <w:autoSpaceDE w:val="0"/>
        <w:autoSpaceDN w:val="0"/>
        <w:adjustRightInd w:val="0"/>
        <w:spacing w:after="120"/>
        <w:ind w:left="180" w:hanging="180"/>
        <w:rPr>
          <w:lang w:val="en-US"/>
        </w:rPr>
      </w:pPr>
      <w:r w:rsidRPr="00AE305B">
        <w:rPr>
          <w:lang w:val="en-US"/>
        </w:rPr>
        <w:t xml:space="preserve">WWAP </w:t>
      </w:r>
      <w:r w:rsidR="00AE305B">
        <w:rPr>
          <w:lang w:val="en-US"/>
        </w:rPr>
        <w:t>-</w:t>
      </w:r>
      <w:r w:rsidR="00516EAF" w:rsidRPr="00AE305B">
        <w:rPr>
          <w:lang w:val="en-US"/>
        </w:rPr>
        <w:t xml:space="preserve">  </w:t>
      </w:r>
      <w:r w:rsidRPr="00AE305B">
        <w:rPr>
          <w:lang w:val="en-US"/>
        </w:rPr>
        <w:t>United Nations World Water Assessment</w:t>
      </w:r>
      <w:r w:rsidR="00516EAF" w:rsidRPr="00AE305B">
        <w:rPr>
          <w:lang w:val="en-US"/>
        </w:rPr>
        <w:t xml:space="preserve"> </w:t>
      </w:r>
      <w:r w:rsidRPr="00AE305B">
        <w:rPr>
          <w:lang w:val="en-US"/>
        </w:rPr>
        <w:t>Programme</w:t>
      </w:r>
    </w:p>
    <w:p w:rsidR="000E3410" w:rsidRPr="00AE305B" w:rsidRDefault="000E3410" w:rsidP="009D4CF6">
      <w:pPr>
        <w:jc w:val="center"/>
        <w:rPr>
          <w:lang w:val="en-US"/>
        </w:rPr>
        <w:sectPr w:rsidR="000E3410" w:rsidRPr="00AE305B" w:rsidSect="000E3410">
          <w:type w:val="continuous"/>
          <w:pgSz w:w="12240" w:h="15840"/>
          <w:pgMar w:top="1440" w:right="1800" w:bottom="1440" w:left="1800" w:header="720" w:footer="720" w:gutter="0"/>
          <w:cols w:num="2" w:space="720"/>
          <w:noEndnote/>
        </w:sectPr>
      </w:pPr>
    </w:p>
    <w:p w:rsidR="00516EAF" w:rsidRPr="00AE305B" w:rsidRDefault="00516EAF" w:rsidP="009D4CF6">
      <w:pPr>
        <w:jc w:val="center"/>
        <w:rPr>
          <w:lang w:val="en-US"/>
        </w:rPr>
      </w:pPr>
    </w:p>
    <w:p w:rsidR="00516EAF" w:rsidRPr="00F739BB" w:rsidRDefault="00516EAF" w:rsidP="00516EAF">
      <w:pPr>
        <w:autoSpaceDE w:val="0"/>
        <w:autoSpaceDN w:val="0"/>
        <w:adjustRightInd w:val="0"/>
        <w:jc w:val="center"/>
        <w:rPr>
          <w:b/>
          <w:sz w:val="22"/>
          <w:szCs w:val="22"/>
          <w:lang w:val="en-US"/>
        </w:rPr>
      </w:pPr>
      <w:r w:rsidRPr="00F739BB">
        <w:rPr>
          <w:b/>
          <w:sz w:val="22"/>
          <w:szCs w:val="22"/>
          <w:lang w:val="en-US"/>
        </w:rPr>
        <w:t xml:space="preserve">Selected joint activities of the Interagency Task Force on Gender and Water, 2005 </w:t>
      </w:r>
      <w:r w:rsidR="00472B43" w:rsidRPr="00F739BB">
        <w:rPr>
          <w:b/>
          <w:sz w:val="22"/>
          <w:szCs w:val="22"/>
          <w:lang w:val="en-US"/>
        </w:rPr>
        <w:t>–</w:t>
      </w:r>
      <w:r w:rsidRPr="00F739BB">
        <w:rPr>
          <w:b/>
          <w:sz w:val="22"/>
          <w:szCs w:val="22"/>
          <w:lang w:val="en-US"/>
        </w:rPr>
        <w:t xml:space="preserve"> 2006</w:t>
      </w:r>
    </w:p>
    <w:p w:rsidR="00472B43" w:rsidRPr="00F739BB" w:rsidRDefault="00472B43" w:rsidP="00516EAF">
      <w:pPr>
        <w:autoSpaceDE w:val="0"/>
        <w:autoSpaceDN w:val="0"/>
        <w:adjustRightInd w:val="0"/>
        <w:jc w:val="center"/>
        <w:rPr>
          <w:b/>
          <w:sz w:val="22"/>
          <w:szCs w:val="22"/>
          <w:lang w:val="en-US"/>
        </w:rPr>
      </w:pPr>
    </w:p>
    <w:tbl>
      <w:tblPr>
        <w:tblStyle w:val="TableGrid"/>
        <w:tblW w:w="9654" w:type="dxa"/>
        <w:tblLayout w:type="fixed"/>
        <w:tblLook w:val="01E0" w:firstRow="1" w:lastRow="1" w:firstColumn="1" w:lastColumn="1" w:noHBand="0" w:noVBand="0"/>
      </w:tblPr>
      <w:tblGrid>
        <w:gridCol w:w="2808"/>
        <w:gridCol w:w="5170"/>
        <w:gridCol w:w="1676"/>
      </w:tblGrid>
      <w:tr w:rsidR="00516EAF" w:rsidRPr="00F739BB" w:rsidTr="00F40B92">
        <w:tc>
          <w:tcPr>
            <w:tcW w:w="2808" w:type="dxa"/>
          </w:tcPr>
          <w:p w:rsidR="00516EAF" w:rsidRPr="00F739BB" w:rsidRDefault="00516EAF" w:rsidP="00516EAF">
            <w:pPr>
              <w:autoSpaceDE w:val="0"/>
              <w:autoSpaceDN w:val="0"/>
              <w:adjustRightInd w:val="0"/>
              <w:rPr>
                <w:b/>
                <w:bCs/>
                <w:sz w:val="22"/>
                <w:szCs w:val="22"/>
                <w:lang w:val="en-US"/>
              </w:rPr>
            </w:pPr>
          </w:p>
          <w:p w:rsidR="00516EAF" w:rsidRPr="00F739BB" w:rsidRDefault="00516EAF" w:rsidP="00516EAF">
            <w:pPr>
              <w:autoSpaceDE w:val="0"/>
              <w:autoSpaceDN w:val="0"/>
              <w:adjustRightInd w:val="0"/>
              <w:rPr>
                <w:sz w:val="22"/>
                <w:szCs w:val="22"/>
                <w:lang w:val="en-US"/>
              </w:rPr>
            </w:pPr>
            <w:r w:rsidRPr="00F739BB">
              <w:rPr>
                <w:b/>
                <w:bCs/>
                <w:sz w:val="22"/>
                <w:szCs w:val="22"/>
                <w:lang w:val="en-US"/>
              </w:rPr>
              <w:t>ACTIVITY</w:t>
            </w:r>
          </w:p>
        </w:tc>
        <w:tc>
          <w:tcPr>
            <w:tcW w:w="5170" w:type="dxa"/>
          </w:tcPr>
          <w:p w:rsidR="00516EAF" w:rsidRPr="00F739BB" w:rsidRDefault="00516EAF" w:rsidP="00516EAF">
            <w:pPr>
              <w:autoSpaceDE w:val="0"/>
              <w:autoSpaceDN w:val="0"/>
              <w:adjustRightInd w:val="0"/>
              <w:rPr>
                <w:b/>
                <w:bCs/>
                <w:sz w:val="22"/>
                <w:szCs w:val="22"/>
                <w:lang w:val="en-US"/>
              </w:rPr>
            </w:pPr>
          </w:p>
          <w:p w:rsidR="00516EAF" w:rsidRPr="00F739BB" w:rsidRDefault="00516EAF" w:rsidP="00516EAF">
            <w:pPr>
              <w:autoSpaceDE w:val="0"/>
              <w:autoSpaceDN w:val="0"/>
              <w:adjustRightInd w:val="0"/>
              <w:rPr>
                <w:sz w:val="22"/>
                <w:szCs w:val="22"/>
                <w:lang w:val="en-US"/>
              </w:rPr>
            </w:pPr>
            <w:r w:rsidRPr="00F739BB">
              <w:rPr>
                <w:b/>
                <w:bCs/>
                <w:sz w:val="22"/>
                <w:szCs w:val="22"/>
                <w:lang w:val="en-US"/>
              </w:rPr>
              <w:t>DELIVERABLES</w:t>
            </w:r>
          </w:p>
          <w:p w:rsidR="00516EAF" w:rsidRPr="00F739BB" w:rsidRDefault="00516EAF" w:rsidP="009D4CF6">
            <w:pPr>
              <w:jc w:val="center"/>
              <w:rPr>
                <w:sz w:val="22"/>
                <w:szCs w:val="22"/>
                <w:lang w:val="en-US"/>
              </w:rPr>
            </w:pPr>
          </w:p>
        </w:tc>
        <w:tc>
          <w:tcPr>
            <w:tcW w:w="1676" w:type="dxa"/>
          </w:tcPr>
          <w:p w:rsidR="00516EAF" w:rsidRPr="00F739BB" w:rsidRDefault="00516EAF" w:rsidP="00516EAF">
            <w:pPr>
              <w:autoSpaceDE w:val="0"/>
              <w:autoSpaceDN w:val="0"/>
              <w:adjustRightInd w:val="0"/>
              <w:rPr>
                <w:b/>
                <w:bCs/>
                <w:sz w:val="22"/>
                <w:szCs w:val="22"/>
                <w:lang w:val="en-US"/>
              </w:rPr>
            </w:pPr>
          </w:p>
          <w:p w:rsidR="00516EAF" w:rsidRPr="00F739BB" w:rsidRDefault="00516EAF" w:rsidP="00516EAF">
            <w:pPr>
              <w:autoSpaceDE w:val="0"/>
              <w:autoSpaceDN w:val="0"/>
              <w:adjustRightInd w:val="0"/>
              <w:rPr>
                <w:sz w:val="22"/>
                <w:szCs w:val="22"/>
                <w:lang w:val="en-US"/>
              </w:rPr>
            </w:pPr>
            <w:r w:rsidRPr="00F739BB">
              <w:rPr>
                <w:b/>
                <w:bCs/>
                <w:sz w:val="22"/>
                <w:szCs w:val="22"/>
                <w:lang w:val="en-US"/>
              </w:rPr>
              <w:t>PARTNERS</w:t>
            </w:r>
          </w:p>
          <w:p w:rsidR="00516EAF" w:rsidRPr="00F739BB" w:rsidRDefault="00516EAF" w:rsidP="009D4CF6">
            <w:pPr>
              <w:jc w:val="center"/>
              <w:rPr>
                <w:sz w:val="22"/>
                <w:szCs w:val="22"/>
                <w:lang w:val="en-US"/>
              </w:rPr>
            </w:pPr>
          </w:p>
        </w:tc>
      </w:tr>
      <w:tr w:rsidR="00516EAF" w:rsidRPr="00F739BB" w:rsidTr="00F40B92">
        <w:tc>
          <w:tcPr>
            <w:tcW w:w="9654" w:type="dxa"/>
            <w:gridSpan w:val="3"/>
          </w:tcPr>
          <w:p w:rsidR="00516EAF" w:rsidRPr="00F739BB" w:rsidRDefault="00516EAF" w:rsidP="00516EAF">
            <w:pPr>
              <w:autoSpaceDE w:val="0"/>
              <w:autoSpaceDN w:val="0"/>
              <w:adjustRightInd w:val="0"/>
              <w:rPr>
                <w:i/>
                <w:iCs/>
                <w:sz w:val="22"/>
                <w:szCs w:val="22"/>
                <w:lang w:val="en-US"/>
              </w:rPr>
            </w:pPr>
          </w:p>
          <w:p w:rsidR="00516EAF" w:rsidRPr="00F739BB" w:rsidRDefault="00516EAF" w:rsidP="00516EAF">
            <w:pPr>
              <w:autoSpaceDE w:val="0"/>
              <w:autoSpaceDN w:val="0"/>
              <w:adjustRightInd w:val="0"/>
              <w:rPr>
                <w:b/>
                <w:i/>
                <w:iCs/>
                <w:sz w:val="22"/>
                <w:szCs w:val="22"/>
                <w:lang w:val="en-US"/>
              </w:rPr>
            </w:pPr>
            <w:r w:rsidRPr="00F739BB">
              <w:rPr>
                <w:b/>
                <w:i/>
                <w:iCs/>
                <w:sz w:val="22"/>
                <w:szCs w:val="22"/>
                <w:lang w:val="en-US"/>
              </w:rPr>
              <w:t>Meetings organized by members</w:t>
            </w:r>
          </w:p>
        </w:tc>
      </w:tr>
      <w:tr w:rsidR="00516EAF" w:rsidRPr="00F739BB" w:rsidTr="00F40B92">
        <w:tc>
          <w:tcPr>
            <w:tcW w:w="2808" w:type="dxa"/>
          </w:tcPr>
          <w:p w:rsidR="00516EAF" w:rsidRPr="00F739BB" w:rsidRDefault="00516EAF" w:rsidP="00516EAF">
            <w:pPr>
              <w:autoSpaceDE w:val="0"/>
              <w:autoSpaceDN w:val="0"/>
              <w:adjustRightInd w:val="0"/>
              <w:rPr>
                <w:sz w:val="22"/>
                <w:szCs w:val="22"/>
                <w:lang w:val="en-US"/>
              </w:rPr>
            </w:pPr>
          </w:p>
          <w:p w:rsidR="00516EAF" w:rsidRPr="00F739BB" w:rsidRDefault="00516EAF" w:rsidP="00516EAF">
            <w:pPr>
              <w:autoSpaceDE w:val="0"/>
              <w:autoSpaceDN w:val="0"/>
              <w:adjustRightInd w:val="0"/>
              <w:rPr>
                <w:sz w:val="22"/>
                <w:szCs w:val="22"/>
                <w:lang w:val="en-US"/>
              </w:rPr>
            </w:pPr>
            <w:smartTag w:uri="urn:schemas-microsoft-com:office:smarttags" w:element="City">
              <w:smartTag w:uri="urn:schemas-microsoft-com:office:smarttags" w:element="place">
                <w:r w:rsidRPr="00F739BB">
                  <w:rPr>
                    <w:sz w:val="22"/>
                    <w:szCs w:val="22"/>
                    <w:lang w:val="en-US"/>
                  </w:rPr>
                  <w:t>Oxford</w:t>
                </w:r>
              </w:smartTag>
            </w:smartTag>
            <w:r w:rsidRPr="00F739BB">
              <w:rPr>
                <w:sz w:val="22"/>
                <w:szCs w:val="22"/>
                <w:lang w:val="en-US"/>
              </w:rPr>
              <w:t xml:space="preserve"> Roundtable on Water,</w:t>
            </w:r>
            <w:r w:rsidR="00F40B92" w:rsidRPr="00F739BB">
              <w:rPr>
                <w:sz w:val="22"/>
                <w:szCs w:val="22"/>
                <w:lang w:val="en-US"/>
              </w:rPr>
              <w:t xml:space="preserve"> </w:t>
            </w:r>
            <w:r w:rsidRPr="00F739BB">
              <w:rPr>
                <w:sz w:val="22"/>
                <w:szCs w:val="22"/>
                <w:lang w:val="en-US"/>
              </w:rPr>
              <w:t>Sanitation &amp; Hygiene Education</w:t>
            </w:r>
          </w:p>
          <w:p w:rsidR="00516EAF" w:rsidRPr="00F739BB" w:rsidRDefault="00516EAF" w:rsidP="00516EAF">
            <w:pPr>
              <w:autoSpaceDE w:val="0"/>
              <w:autoSpaceDN w:val="0"/>
              <w:adjustRightInd w:val="0"/>
              <w:rPr>
                <w:sz w:val="22"/>
                <w:szCs w:val="22"/>
                <w:lang w:val="en-US"/>
              </w:rPr>
            </w:pPr>
            <w:r w:rsidRPr="00F739BB">
              <w:rPr>
                <w:sz w:val="22"/>
                <w:szCs w:val="22"/>
                <w:lang w:val="en-US"/>
              </w:rPr>
              <w:t>for Schools (Jan., 2005)</w:t>
            </w:r>
          </w:p>
          <w:p w:rsidR="00516EAF" w:rsidRPr="00F739BB" w:rsidRDefault="00516EAF" w:rsidP="00516EAF">
            <w:pPr>
              <w:rPr>
                <w:sz w:val="22"/>
                <w:szCs w:val="22"/>
                <w:lang w:val="en-US"/>
              </w:rPr>
            </w:pPr>
          </w:p>
        </w:tc>
        <w:tc>
          <w:tcPr>
            <w:tcW w:w="5170" w:type="dxa"/>
          </w:tcPr>
          <w:p w:rsidR="00516EAF" w:rsidRPr="00F739BB" w:rsidRDefault="00516EAF" w:rsidP="00516EAF">
            <w:pPr>
              <w:autoSpaceDE w:val="0"/>
              <w:autoSpaceDN w:val="0"/>
              <w:adjustRightInd w:val="0"/>
              <w:rPr>
                <w:sz w:val="22"/>
                <w:szCs w:val="22"/>
                <w:lang w:val="en-US"/>
              </w:rPr>
            </w:pPr>
          </w:p>
          <w:p w:rsidR="00516EAF" w:rsidRPr="00F739BB" w:rsidRDefault="00516EAF" w:rsidP="00516EAF">
            <w:pPr>
              <w:autoSpaceDE w:val="0"/>
              <w:autoSpaceDN w:val="0"/>
              <w:adjustRightInd w:val="0"/>
              <w:rPr>
                <w:sz w:val="22"/>
                <w:szCs w:val="22"/>
                <w:lang w:val="en-US"/>
              </w:rPr>
            </w:pPr>
            <w:r w:rsidRPr="00F739BB">
              <w:rPr>
                <w:sz w:val="22"/>
                <w:szCs w:val="22"/>
                <w:lang w:val="en-US"/>
              </w:rPr>
              <w:t xml:space="preserve">– </w:t>
            </w:r>
            <w:r w:rsidRPr="00F739BB">
              <w:rPr>
                <w:i/>
                <w:iCs/>
                <w:sz w:val="22"/>
                <w:szCs w:val="22"/>
                <w:lang w:val="en-US"/>
              </w:rPr>
              <w:t xml:space="preserve">‘Basic quality package’ </w:t>
            </w:r>
            <w:r w:rsidRPr="00F739BB">
              <w:rPr>
                <w:sz w:val="22"/>
                <w:szCs w:val="22"/>
                <w:lang w:val="en-US"/>
              </w:rPr>
              <w:t>of water and sanitation to be delivered</w:t>
            </w:r>
            <w:r w:rsidR="00F40B92" w:rsidRPr="00F739BB">
              <w:rPr>
                <w:sz w:val="22"/>
                <w:szCs w:val="22"/>
                <w:lang w:val="en-US"/>
              </w:rPr>
              <w:t xml:space="preserve"> </w:t>
            </w:r>
            <w:r w:rsidRPr="00F739BB">
              <w:rPr>
                <w:sz w:val="22"/>
                <w:szCs w:val="22"/>
                <w:lang w:val="en-US"/>
              </w:rPr>
              <w:t>to all primary schools by 2015</w:t>
            </w:r>
          </w:p>
          <w:p w:rsidR="00516EAF" w:rsidRPr="00F739BB" w:rsidRDefault="00516EAF" w:rsidP="00516EAF">
            <w:pPr>
              <w:rPr>
                <w:sz w:val="22"/>
                <w:szCs w:val="22"/>
                <w:lang w:val="en-US"/>
              </w:rPr>
            </w:pPr>
          </w:p>
        </w:tc>
        <w:tc>
          <w:tcPr>
            <w:tcW w:w="1676" w:type="dxa"/>
          </w:tcPr>
          <w:p w:rsidR="00E23102" w:rsidRPr="00F739BB" w:rsidRDefault="00E23102" w:rsidP="00516EAF">
            <w:pPr>
              <w:autoSpaceDE w:val="0"/>
              <w:autoSpaceDN w:val="0"/>
              <w:adjustRightInd w:val="0"/>
              <w:rPr>
                <w:sz w:val="22"/>
                <w:szCs w:val="22"/>
                <w:lang w:val="en-US"/>
              </w:rPr>
            </w:pPr>
          </w:p>
          <w:p w:rsidR="00516EAF" w:rsidRPr="00F739BB" w:rsidRDefault="00516EAF" w:rsidP="00516EAF">
            <w:pPr>
              <w:autoSpaceDE w:val="0"/>
              <w:autoSpaceDN w:val="0"/>
              <w:adjustRightInd w:val="0"/>
              <w:rPr>
                <w:sz w:val="22"/>
                <w:szCs w:val="22"/>
                <w:lang w:val="en-US"/>
              </w:rPr>
            </w:pPr>
            <w:r w:rsidRPr="00F739BB">
              <w:rPr>
                <w:sz w:val="22"/>
                <w:szCs w:val="22"/>
                <w:lang w:val="en-US"/>
              </w:rPr>
              <w:t>UNICEF</w:t>
            </w:r>
          </w:p>
          <w:p w:rsidR="00516EAF" w:rsidRPr="00F739BB" w:rsidRDefault="00516EAF" w:rsidP="00516EAF">
            <w:pPr>
              <w:autoSpaceDE w:val="0"/>
              <w:autoSpaceDN w:val="0"/>
              <w:adjustRightInd w:val="0"/>
              <w:rPr>
                <w:sz w:val="22"/>
                <w:szCs w:val="22"/>
                <w:lang w:val="en-US"/>
              </w:rPr>
            </w:pPr>
            <w:r w:rsidRPr="00F739BB">
              <w:rPr>
                <w:sz w:val="22"/>
                <w:szCs w:val="22"/>
                <w:lang w:val="en-US"/>
              </w:rPr>
              <w:t>IRC, WSSCC, GWA</w:t>
            </w:r>
          </w:p>
          <w:p w:rsidR="00516EAF" w:rsidRPr="00F739BB" w:rsidRDefault="00516EAF" w:rsidP="00516EAF">
            <w:pPr>
              <w:rPr>
                <w:sz w:val="22"/>
                <w:szCs w:val="22"/>
                <w:lang w:val="en-US"/>
              </w:rPr>
            </w:pPr>
          </w:p>
        </w:tc>
      </w:tr>
      <w:tr w:rsidR="00516EAF" w:rsidRPr="00F739BB" w:rsidTr="00F40B92">
        <w:tc>
          <w:tcPr>
            <w:tcW w:w="2808" w:type="dxa"/>
          </w:tcPr>
          <w:p w:rsidR="00E23102" w:rsidRPr="00F739BB" w:rsidRDefault="00E23102" w:rsidP="00E23102">
            <w:pPr>
              <w:autoSpaceDE w:val="0"/>
              <w:autoSpaceDN w:val="0"/>
              <w:adjustRightInd w:val="0"/>
              <w:rPr>
                <w:sz w:val="22"/>
                <w:szCs w:val="22"/>
                <w:lang w:val="en-US"/>
              </w:rPr>
            </w:pPr>
          </w:p>
          <w:p w:rsidR="00E23102" w:rsidRPr="00F739BB" w:rsidRDefault="00E23102" w:rsidP="00E23102">
            <w:pPr>
              <w:autoSpaceDE w:val="0"/>
              <w:autoSpaceDN w:val="0"/>
              <w:adjustRightInd w:val="0"/>
              <w:rPr>
                <w:sz w:val="22"/>
                <w:szCs w:val="22"/>
                <w:lang w:val="en-US"/>
              </w:rPr>
            </w:pPr>
            <w:r w:rsidRPr="00F739BB">
              <w:rPr>
                <w:sz w:val="22"/>
                <w:szCs w:val="22"/>
                <w:lang w:val="en-US"/>
              </w:rPr>
              <w:t>Seminar on “Gender and</w:t>
            </w:r>
          </w:p>
          <w:p w:rsidR="00E23102" w:rsidRPr="00F739BB" w:rsidRDefault="00F40B92" w:rsidP="00E23102">
            <w:pPr>
              <w:autoSpaceDE w:val="0"/>
              <w:autoSpaceDN w:val="0"/>
              <w:adjustRightInd w:val="0"/>
              <w:rPr>
                <w:sz w:val="22"/>
                <w:szCs w:val="22"/>
                <w:lang w:val="en-US"/>
              </w:rPr>
            </w:pPr>
            <w:r w:rsidRPr="00F739BB">
              <w:rPr>
                <w:sz w:val="22"/>
                <w:szCs w:val="22"/>
                <w:lang w:val="en-US"/>
              </w:rPr>
              <w:t xml:space="preserve">Water Resources </w:t>
            </w:r>
            <w:r w:rsidR="00E23102" w:rsidRPr="00F739BB">
              <w:rPr>
                <w:sz w:val="22"/>
                <w:szCs w:val="22"/>
                <w:lang w:val="en-US"/>
              </w:rPr>
              <w:t>Management</w:t>
            </w:r>
            <w:r w:rsidRPr="00F739BB">
              <w:rPr>
                <w:sz w:val="22"/>
                <w:szCs w:val="22"/>
                <w:lang w:val="en-US"/>
              </w:rPr>
              <w:t xml:space="preserve"> </w:t>
            </w:r>
            <w:r w:rsidR="00E23102" w:rsidRPr="00F739BB">
              <w:rPr>
                <w:sz w:val="22"/>
                <w:szCs w:val="22"/>
                <w:lang w:val="en-US"/>
              </w:rPr>
              <w:t xml:space="preserve">in Africa”, </w:t>
            </w:r>
            <w:smartTag w:uri="urn:schemas-microsoft-com:office:smarttags" w:element="City">
              <w:smartTag w:uri="urn:schemas-microsoft-com:office:smarttags" w:element="place">
                <w:r w:rsidR="00E23102" w:rsidRPr="00F739BB">
                  <w:rPr>
                    <w:sz w:val="22"/>
                    <w:szCs w:val="22"/>
                    <w:lang w:val="en-US"/>
                  </w:rPr>
                  <w:t>Pretoria</w:t>
                </w:r>
              </w:smartTag>
            </w:smartTag>
            <w:r w:rsidRPr="00F739BB">
              <w:rPr>
                <w:sz w:val="22"/>
                <w:szCs w:val="22"/>
                <w:lang w:val="en-US"/>
              </w:rPr>
              <w:t xml:space="preserve"> </w:t>
            </w:r>
            <w:r w:rsidR="00E23102" w:rsidRPr="00F739BB">
              <w:rPr>
                <w:sz w:val="22"/>
                <w:szCs w:val="22"/>
                <w:lang w:val="en-US"/>
              </w:rPr>
              <w:t>(9 March 2005)</w:t>
            </w:r>
          </w:p>
          <w:p w:rsidR="00516EAF" w:rsidRPr="00F739BB" w:rsidRDefault="00516EAF" w:rsidP="009D4CF6">
            <w:pPr>
              <w:jc w:val="center"/>
              <w:rPr>
                <w:sz w:val="22"/>
                <w:szCs w:val="22"/>
                <w:lang w:val="en-US"/>
              </w:rPr>
            </w:pPr>
          </w:p>
        </w:tc>
        <w:tc>
          <w:tcPr>
            <w:tcW w:w="5170" w:type="dxa"/>
          </w:tcPr>
          <w:p w:rsidR="00E23102" w:rsidRPr="00F739BB" w:rsidRDefault="00E23102" w:rsidP="00E23102">
            <w:pPr>
              <w:autoSpaceDE w:val="0"/>
              <w:autoSpaceDN w:val="0"/>
              <w:adjustRightInd w:val="0"/>
              <w:rPr>
                <w:sz w:val="22"/>
                <w:szCs w:val="22"/>
                <w:lang w:val="en-US"/>
              </w:rPr>
            </w:pPr>
          </w:p>
          <w:p w:rsidR="00E23102" w:rsidRPr="00F739BB" w:rsidRDefault="00E23102" w:rsidP="00E23102">
            <w:pPr>
              <w:autoSpaceDE w:val="0"/>
              <w:autoSpaceDN w:val="0"/>
              <w:adjustRightInd w:val="0"/>
              <w:rPr>
                <w:sz w:val="22"/>
                <w:szCs w:val="22"/>
                <w:lang w:val="en-US"/>
              </w:rPr>
            </w:pPr>
            <w:r w:rsidRPr="00F739BB">
              <w:rPr>
                <w:sz w:val="22"/>
                <w:szCs w:val="22"/>
                <w:lang w:val="en-US"/>
              </w:rPr>
              <w:t>Action plan for AMCOW for mainstreaming gender in water</w:t>
            </w:r>
            <w:r w:rsidR="00F40B92" w:rsidRPr="00F739BB">
              <w:rPr>
                <w:sz w:val="22"/>
                <w:szCs w:val="22"/>
                <w:lang w:val="en-US"/>
              </w:rPr>
              <w:t xml:space="preserve"> </w:t>
            </w:r>
            <w:r w:rsidRPr="00F739BB">
              <w:rPr>
                <w:sz w:val="22"/>
                <w:szCs w:val="22"/>
                <w:lang w:val="en-US"/>
              </w:rPr>
              <w:t>resources, sanitation and hygiene management drafted and later</w:t>
            </w:r>
            <w:r w:rsidR="00F40B92" w:rsidRPr="00F739BB">
              <w:rPr>
                <w:sz w:val="22"/>
                <w:szCs w:val="22"/>
                <w:lang w:val="en-US"/>
              </w:rPr>
              <w:t xml:space="preserve"> </w:t>
            </w:r>
            <w:r w:rsidRPr="00F739BB">
              <w:rPr>
                <w:sz w:val="22"/>
                <w:szCs w:val="22"/>
                <w:lang w:val="en-US"/>
              </w:rPr>
              <w:t>adopted by AMCOW</w:t>
            </w:r>
          </w:p>
          <w:p w:rsidR="00516EAF" w:rsidRPr="00F739BB" w:rsidRDefault="00516EAF" w:rsidP="00E23102">
            <w:pPr>
              <w:rPr>
                <w:sz w:val="22"/>
                <w:szCs w:val="22"/>
                <w:lang w:val="en-US"/>
              </w:rPr>
            </w:pPr>
          </w:p>
          <w:p w:rsidR="00E23102" w:rsidRPr="00F739BB" w:rsidRDefault="00E23102" w:rsidP="00E23102">
            <w:pPr>
              <w:rPr>
                <w:sz w:val="22"/>
                <w:szCs w:val="22"/>
                <w:lang w:val="en-US"/>
              </w:rPr>
            </w:pPr>
          </w:p>
        </w:tc>
        <w:tc>
          <w:tcPr>
            <w:tcW w:w="1676" w:type="dxa"/>
          </w:tcPr>
          <w:p w:rsidR="00E23102" w:rsidRPr="00F739BB" w:rsidRDefault="00E23102" w:rsidP="00E23102">
            <w:pPr>
              <w:autoSpaceDE w:val="0"/>
              <w:autoSpaceDN w:val="0"/>
              <w:adjustRightInd w:val="0"/>
              <w:rPr>
                <w:sz w:val="22"/>
                <w:szCs w:val="22"/>
                <w:lang w:val="en-US"/>
              </w:rPr>
            </w:pPr>
          </w:p>
          <w:p w:rsidR="00E23102" w:rsidRPr="00F739BB" w:rsidRDefault="00E23102" w:rsidP="00E23102">
            <w:pPr>
              <w:autoSpaceDE w:val="0"/>
              <w:autoSpaceDN w:val="0"/>
              <w:adjustRightInd w:val="0"/>
              <w:rPr>
                <w:sz w:val="22"/>
                <w:szCs w:val="22"/>
                <w:lang w:val="en-US"/>
              </w:rPr>
            </w:pPr>
            <w:r w:rsidRPr="00F739BB">
              <w:rPr>
                <w:sz w:val="22"/>
                <w:szCs w:val="22"/>
                <w:lang w:val="en-US"/>
              </w:rPr>
              <w:t>UN-Water</w:t>
            </w:r>
          </w:p>
          <w:p w:rsidR="00E23102" w:rsidRPr="00F739BB" w:rsidRDefault="00E23102" w:rsidP="00E23102">
            <w:pPr>
              <w:autoSpaceDE w:val="0"/>
              <w:autoSpaceDN w:val="0"/>
              <w:adjustRightInd w:val="0"/>
              <w:rPr>
                <w:sz w:val="22"/>
                <w:szCs w:val="22"/>
                <w:lang w:val="en-US"/>
              </w:rPr>
            </w:pPr>
            <w:r w:rsidRPr="00F739BB">
              <w:rPr>
                <w:sz w:val="22"/>
                <w:szCs w:val="22"/>
                <w:lang w:val="en-US"/>
              </w:rPr>
              <w:t>(</w:t>
            </w:r>
            <w:smartTag w:uri="urn:schemas-microsoft-com:office:smarttags" w:element="place">
              <w:r w:rsidRPr="00F739BB">
                <w:rPr>
                  <w:sz w:val="22"/>
                  <w:szCs w:val="22"/>
                  <w:lang w:val="en-US"/>
                </w:rPr>
                <w:t>Africa</w:t>
              </w:r>
            </w:smartTag>
            <w:r w:rsidRPr="00F739BB">
              <w:rPr>
                <w:sz w:val="22"/>
                <w:szCs w:val="22"/>
                <w:lang w:val="en-US"/>
              </w:rPr>
              <w:t>), UNEP, GWA,</w:t>
            </w:r>
          </w:p>
          <w:p w:rsidR="00E23102" w:rsidRPr="00F739BB" w:rsidRDefault="00E23102" w:rsidP="00E23102">
            <w:pPr>
              <w:autoSpaceDE w:val="0"/>
              <w:autoSpaceDN w:val="0"/>
              <w:adjustRightInd w:val="0"/>
              <w:rPr>
                <w:sz w:val="22"/>
                <w:szCs w:val="22"/>
                <w:lang w:val="en-US"/>
              </w:rPr>
            </w:pPr>
            <w:r w:rsidRPr="00F739BB">
              <w:rPr>
                <w:sz w:val="22"/>
                <w:szCs w:val="22"/>
                <w:lang w:val="en-US"/>
              </w:rPr>
              <w:t>ECA, AMCOW, WSSCC,</w:t>
            </w:r>
          </w:p>
          <w:p w:rsidR="00E23102" w:rsidRPr="00F739BB" w:rsidRDefault="00E23102" w:rsidP="00E23102">
            <w:pPr>
              <w:autoSpaceDE w:val="0"/>
              <w:autoSpaceDN w:val="0"/>
              <w:adjustRightInd w:val="0"/>
              <w:rPr>
                <w:sz w:val="22"/>
                <w:szCs w:val="22"/>
                <w:lang w:val="en-US"/>
              </w:rPr>
            </w:pPr>
            <w:r w:rsidRPr="00F739BB">
              <w:rPr>
                <w:sz w:val="22"/>
                <w:szCs w:val="22"/>
                <w:lang w:val="en-US"/>
              </w:rPr>
              <w:t>GWTF</w:t>
            </w:r>
          </w:p>
          <w:p w:rsidR="00516EAF" w:rsidRPr="00F739BB" w:rsidRDefault="00516EAF" w:rsidP="009D4CF6">
            <w:pPr>
              <w:jc w:val="center"/>
              <w:rPr>
                <w:sz w:val="22"/>
                <w:szCs w:val="22"/>
                <w:lang w:val="en-US"/>
              </w:rPr>
            </w:pPr>
          </w:p>
        </w:tc>
      </w:tr>
      <w:tr w:rsidR="00F40B92" w:rsidRPr="00F739BB" w:rsidTr="00F40B92">
        <w:trPr>
          <w:trHeight w:val="2519"/>
        </w:trPr>
        <w:tc>
          <w:tcPr>
            <w:tcW w:w="2808"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 xml:space="preserve">Participation at the </w:t>
            </w:r>
            <w:smartTag w:uri="urn:schemas-microsoft-com:office:smarttags" w:element="place">
              <w:r w:rsidRPr="00F739BB">
                <w:rPr>
                  <w:sz w:val="22"/>
                  <w:szCs w:val="22"/>
                  <w:lang w:val="en-US"/>
                </w:rPr>
                <w:t>Forth</w:t>
              </w:r>
            </w:smartTag>
          </w:p>
          <w:p w:rsidR="00F40B92" w:rsidRPr="00F739BB" w:rsidRDefault="00F40B92" w:rsidP="00E23102">
            <w:pPr>
              <w:autoSpaceDE w:val="0"/>
              <w:autoSpaceDN w:val="0"/>
              <w:adjustRightInd w:val="0"/>
              <w:rPr>
                <w:sz w:val="22"/>
                <w:szCs w:val="22"/>
                <w:lang w:val="en-US"/>
              </w:rPr>
            </w:pPr>
            <w:r w:rsidRPr="00F739BB">
              <w:rPr>
                <w:sz w:val="22"/>
                <w:szCs w:val="22"/>
                <w:lang w:val="en-US"/>
              </w:rPr>
              <w:t xml:space="preserve">World Water </w:t>
            </w:r>
            <w:smartTag w:uri="urn:schemas-microsoft-com:office:smarttags" w:element="place">
              <w:smartTag w:uri="urn:schemas-microsoft-com:office:smarttags" w:element="City">
                <w:r w:rsidRPr="00F739BB">
                  <w:rPr>
                    <w:sz w:val="22"/>
                    <w:szCs w:val="22"/>
                    <w:lang w:val="en-US"/>
                  </w:rPr>
                  <w:t>Forum</w:t>
                </w:r>
              </w:smartTag>
              <w:r w:rsidRPr="00F739BB">
                <w:rPr>
                  <w:sz w:val="22"/>
                  <w:szCs w:val="22"/>
                  <w:lang w:val="en-US"/>
                </w:rPr>
                <w:t xml:space="preserve">, </w:t>
              </w:r>
              <w:smartTag w:uri="urn:schemas-microsoft-com:office:smarttags" w:element="country-region">
                <w:r w:rsidRPr="00F739BB">
                  <w:rPr>
                    <w:sz w:val="22"/>
                    <w:szCs w:val="22"/>
                    <w:lang w:val="en-US"/>
                  </w:rPr>
                  <w:t>Mexico</w:t>
                </w:r>
              </w:smartTag>
            </w:smartTag>
            <w:r w:rsidRPr="00F739BB">
              <w:rPr>
                <w:sz w:val="22"/>
                <w:szCs w:val="22"/>
                <w:lang w:val="en-US"/>
              </w:rPr>
              <w:t>, March 2006: “Local Actions for a Global Challenge”</w:t>
            </w:r>
          </w:p>
          <w:p w:rsidR="00F40B92" w:rsidRPr="00F739BB" w:rsidRDefault="00F40B92" w:rsidP="009D4CF6">
            <w:pPr>
              <w:jc w:val="center"/>
              <w:rPr>
                <w:sz w:val="22"/>
                <w:szCs w:val="22"/>
                <w:lang w:val="en-US"/>
              </w:rPr>
            </w:pPr>
          </w:p>
        </w:tc>
        <w:tc>
          <w:tcPr>
            <w:tcW w:w="5170"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Sessions on Gender at WWF-4:</w:t>
            </w:r>
          </w:p>
          <w:p w:rsidR="00F40B92" w:rsidRPr="00F739BB" w:rsidRDefault="00F40B92" w:rsidP="00472B43">
            <w:pPr>
              <w:autoSpaceDE w:val="0"/>
              <w:autoSpaceDN w:val="0"/>
              <w:adjustRightInd w:val="0"/>
              <w:ind w:left="72"/>
              <w:rPr>
                <w:sz w:val="22"/>
                <w:szCs w:val="22"/>
                <w:lang w:val="en-US"/>
              </w:rPr>
            </w:pPr>
            <w:r w:rsidRPr="00F739BB">
              <w:rPr>
                <w:sz w:val="22"/>
                <w:szCs w:val="22"/>
                <w:lang w:val="en-US"/>
              </w:rPr>
              <w:t>Safe, accessible, private</w:t>
            </w:r>
            <w:r w:rsidR="00472B43" w:rsidRPr="00F739BB">
              <w:rPr>
                <w:sz w:val="22"/>
                <w:szCs w:val="22"/>
                <w:lang w:val="en-US"/>
              </w:rPr>
              <w:t xml:space="preserve"> and nearby: Involving women in </w:t>
            </w:r>
            <w:r w:rsidRPr="00F739BB">
              <w:rPr>
                <w:sz w:val="22"/>
                <w:szCs w:val="22"/>
                <w:lang w:val="en-US"/>
              </w:rPr>
              <w:t xml:space="preserve">managing water and sanitation – </w:t>
            </w:r>
            <w:r w:rsidRPr="00F739BB">
              <w:rPr>
                <w:i/>
                <w:iCs/>
                <w:sz w:val="22"/>
                <w:szCs w:val="22"/>
                <w:lang w:val="en-US"/>
              </w:rPr>
              <w:t>Key to meeting the MDGs</w:t>
            </w:r>
            <w:r w:rsidR="00472B43" w:rsidRPr="00F739BB">
              <w:rPr>
                <w:sz w:val="22"/>
                <w:szCs w:val="22"/>
                <w:lang w:val="en-US"/>
              </w:rPr>
              <w:t xml:space="preserve"> </w:t>
            </w:r>
            <w:r w:rsidRPr="00F739BB">
              <w:rPr>
                <w:sz w:val="22"/>
                <w:szCs w:val="22"/>
                <w:lang w:val="en-US"/>
              </w:rPr>
              <w:t>(19/03/06)</w:t>
            </w:r>
          </w:p>
          <w:p w:rsidR="00F40B92" w:rsidRPr="00F739BB" w:rsidRDefault="00F40B92" w:rsidP="00472B43">
            <w:pPr>
              <w:autoSpaceDE w:val="0"/>
              <w:autoSpaceDN w:val="0"/>
              <w:adjustRightInd w:val="0"/>
              <w:ind w:left="72" w:hanging="72"/>
              <w:rPr>
                <w:sz w:val="22"/>
                <w:szCs w:val="22"/>
                <w:lang w:val="en-US"/>
              </w:rPr>
            </w:pPr>
            <w:r w:rsidRPr="00F739BB">
              <w:rPr>
                <w:sz w:val="22"/>
                <w:szCs w:val="22"/>
                <w:lang w:val="en-US"/>
              </w:rPr>
              <w:t>Gender Mainstreaming and Wa</w:t>
            </w:r>
            <w:r w:rsidR="00472B43" w:rsidRPr="00F739BB">
              <w:rPr>
                <w:sz w:val="22"/>
                <w:szCs w:val="22"/>
                <w:lang w:val="en-US"/>
              </w:rPr>
              <w:t xml:space="preserve">ter for Growth and Development: </w:t>
            </w:r>
            <w:r w:rsidRPr="00F739BB">
              <w:rPr>
                <w:sz w:val="22"/>
                <w:szCs w:val="22"/>
                <w:lang w:val="en-US"/>
              </w:rPr>
              <w:t>Diversity as an Agent of Change</w:t>
            </w:r>
          </w:p>
          <w:p w:rsidR="00F40B92" w:rsidRPr="00F739BB" w:rsidRDefault="00F40B92" w:rsidP="00472B43">
            <w:pPr>
              <w:autoSpaceDE w:val="0"/>
              <w:autoSpaceDN w:val="0"/>
              <w:adjustRightInd w:val="0"/>
              <w:ind w:left="72" w:hanging="72"/>
              <w:rPr>
                <w:sz w:val="22"/>
                <w:szCs w:val="22"/>
                <w:lang w:val="en-US"/>
              </w:rPr>
            </w:pPr>
            <w:r w:rsidRPr="00F739BB">
              <w:rPr>
                <w:sz w:val="22"/>
                <w:szCs w:val="22"/>
                <w:lang w:val="en-US"/>
              </w:rPr>
              <w:t>Water and Cultural Diver</w:t>
            </w:r>
            <w:r w:rsidR="00472B43" w:rsidRPr="00F739BB">
              <w:rPr>
                <w:sz w:val="22"/>
                <w:szCs w:val="22"/>
                <w:lang w:val="en-US"/>
              </w:rPr>
              <w:t xml:space="preserve">sity: Mediating for sustainable </w:t>
            </w:r>
            <w:r w:rsidRPr="00F739BB">
              <w:rPr>
                <w:sz w:val="22"/>
                <w:szCs w:val="22"/>
                <w:lang w:val="en-US"/>
              </w:rPr>
              <w:t>development</w:t>
            </w:r>
          </w:p>
          <w:p w:rsidR="00F40B92" w:rsidRPr="00F739BB" w:rsidRDefault="00F40B92" w:rsidP="00E23102">
            <w:pPr>
              <w:rPr>
                <w:sz w:val="22"/>
                <w:szCs w:val="22"/>
                <w:lang w:val="en-US"/>
              </w:rPr>
            </w:pPr>
          </w:p>
        </w:tc>
        <w:tc>
          <w:tcPr>
            <w:tcW w:w="1676"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GWTF, UNICEF, UNHABITAT,</w:t>
            </w:r>
          </w:p>
          <w:p w:rsidR="00F40B92" w:rsidRPr="00F739BB" w:rsidRDefault="00F40B92" w:rsidP="00E23102">
            <w:pPr>
              <w:autoSpaceDE w:val="0"/>
              <w:autoSpaceDN w:val="0"/>
              <w:adjustRightInd w:val="0"/>
              <w:rPr>
                <w:sz w:val="22"/>
                <w:szCs w:val="22"/>
                <w:lang w:val="en-US"/>
              </w:rPr>
            </w:pPr>
            <w:r w:rsidRPr="00F739BB">
              <w:rPr>
                <w:sz w:val="22"/>
                <w:szCs w:val="22"/>
                <w:lang w:val="en-US"/>
              </w:rPr>
              <w:t>GWA, WfW</w:t>
            </w:r>
          </w:p>
          <w:p w:rsidR="00F40B92" w:rsidRPr="00F739BB" w:rsidRDefault="00F40B92" w:rsidP="00E23102">
            <w:pPr>
              <w:autoSpaceDE w:val="0"/>
              <w:autoSpaceDN w:val="0"/>
              <w:adjustRightInd w:val="0"/>
              <w:rPr>
                <w:sz w:val="22"/>
                <w:szCs w:val="22"/>
                <w:lang w:val="en-US"/>
              </w:rPr>
            </w:pPr>
            <w:r w:rsidRPr="00F739BB">
              <w:rPr>
                <w:sz w:val="22"/>
                <w:szCs w:val="22"/>
                <w:lang w:val="en-US"/>
              </w:rPr>
              <w:t>GWA, WfW</w:t>
            </w:r>
          </w:p>
          <w:p w:rsidR="00F40B92" w:rsidRPr="00F739BB" w:rsidRDefault="00F40B92" w:rsidP="00E23102">
            <w:pPr>
              <w:autoSpaceDE w:val="0"/>
              <w:autoSpaceDN w:val="0"/>
              <w:adjustRightInd w:val="0"/>
              <w:rPr>
                <w:sz w:val="22"/>
                <w:szCs w:val="22"/>
                <w:lang w:val="en-US"/>
              </w:rPr>
            </w:pPr>
            <w:r w:rsidRPr="00F739BB">
              <w:rPr>
                <w:sz w:val="22"/>
                <w:szCs w:val="22"/>
                <w:lang w:val="en-US"/>
              </w:rPr>
              <w:t>UNESCO</w:t>
            </w:r>
          </w:p>
          <w:p w:rsidR="00F40B92" w:rsidRPr="00F739BB" w:rsidRDefault="00F40B92" w:rsidP="009D4CF6">
            <w:pPr>
              <w:jc w:val="center"/>
              <w:rPr>
                <w:sz w:val="22"/>
                <w:szCs w:val="22"/>
                <w:lang w:val="en-US"/>
              </w:rPr>
            </w:pPr>
          </w:p>
        </w:tc>
      </w:tr>
      <w:tr w:rsidR="00F40B92" w:rsidRPr="00F739BB" w:rsidTr="00F40B92">
        <w:tc>
          <w:tcPr>
            <w:tcW w:w="9654" w:type="dxa"/>
            <w:gridSpan w:val="3"/>
          </w:tcPr>
          <w:p w:rsidR="00F40B92" w:rsidRPr="00F739BB" w:rsidRDefault="00F40B92" w:rsidP="00E23102">
            <w:pPr>
              <w:autoSpaceDE w:val="0"/>
              <w:autoSpaceDN w:val="0"/>
              <w:adjustRightInd w:val="0"/>
              <w:rPr>
                <w:i/>
                <w:iCs/>
                <w:sz w:val="22"/>
                <w:szCs w:val="22"/>
                <w:lang w:val="en-US"/>
              </w:rPr>
            </w:pPr>
          </w:p>
          <w:p w:rsidR="00F40B92" w:rsidRPr="00F739BB" w:rsidRDefault="00F40B92" w:rsidP="00E23102">
            <w:pPr>
              <w:autoSpaceDE w:val="0"/>
              <w:autoSpaceDN w:val="0"/>
              <w:adjustRightInd w:val="0"/>
              <w:rPr>
                <w:sz w:val="22"/>
                <w:szCs w:val="22"/>
                <w:lang w:val="en-US"/>
              </w:rPr>
            </w:pPr>
            <w:r w:rsidRPr="00F739BB">
              <w:rPr>
                <w:i/>
                <w:iCs/>
                <w:sz w:val="22"/>
                <w:szCs w:val="22"/>
                <w:lang w:val="en-US"/>
              </w:rPr>
              <w:t>Meetings on gender/water organized by members</w:t>
            </w:r>
          </w:p>
        </w:tc>
      </w:tr>
      <w:tr w:rsidR="00F40B92" w:rsidRPr="00F739BB" w:rsidTr="00F40B92">
        <w:tc>
          <w:tcPr>
            <w:tcW w:w="2808"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Expert Group Meetings</w:t>
            </w:r>
          </w:p>
          <w:p w:rsidR="00F40B92" w:rsidRPr="00F739BB" w:rsidRDefault="00472B43" w:rsidP="00E23102">
            <w:pPr>
              <w:autoSpaceDE w:val="0"/>
              <w:autoSpaceDN w:val="0"/>
              <w:adjustRightInd w:val="0"/>
              <w:rPr>
                <w:sz w:val="22"/>
                <w:szCs w:val="22"/>
                <w:lang w:val="en-US"/>
              </w:rPr>
            </w:pPr>
            <w:r w:rsidRPr="00F739BB">
              <w:rPr>
                <w:sz w:val="22"/>
                <w:szCs w:val="22"/>
                <w:lang w:val="en-US"/>
              </w:rPr>
              <w:t xml:space="preserve">(EGM) on Gender Mainstreaming </w:t>
            </w:r>
            <w:r w:rsidR="00F40B92" w:rsidRPr="00F739BB">
              <w:rPr>
                <w:sz w:val="22"/>
                <w:szCs w:val="22"/>
                <w:lang w:val="en-US"/>
              </w:rPr>
              <w:t>in Water for African</w:t>
            </w:r>
            <w:r w:rsidRPr="00F739BB">
              <w:rPr>
                <w:sz w:val="22"/>
                <w:szCs w:val="22"/>
                <w:lang w:val="en-US"/>
              </w:rPr>
              <w:t xml:space="preserve"> </w:t>
            </w:r>
            <w:r w:rsidR="00F40B92" w:rsidRPr="00F739BB">
              <w:rPr>
                <w:sz w:val="22"/>
                <w:szCs w:val="22"/>
                <w:lang w:val="en-US"/>
              </w:rPr>
              <w:t>Cities (WAC) Programme</w:t>
            </w:r>
          </w:p>
          <w:p w:rsidR="00F40B92" w:rsidRPr="00F739BB" w:rsidRDefault="00F40B92" w:rsidP="009D4CF6">
            <w:pPr>
              <w:jc w:val="center"/>
              <w:rPr>
                <w:sz w:val="22"/>
                <w:szCs w:val="22"/>
                <w:lang w:val="en-US"/>
              </w:rPr>
            </w:pPr>
          </w:p>
        </w:tc>
        <w:tc>
          <w:tcPr>
            <w:tcW w:w="5170"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EGMs are part of the Gender Ma</w:t>
            </w:r>
            <w:r w:rsidR="00472B43" w:rsidRPr="00F739BB">
              <w:rPr>
                <w:sz w:val="22"/>
                <w:szCs w:val="22"/>
                <w:lang w:val="en-US"/>
              </w:rPr>
              <w:t xml:space="preserve">instreaming Strategy Initiative </w:t>
            </w:r>
            <w:r w:rsidRPr="00F739BB">
              <w:rPr>
                <w:sz w:val="22"/>
                <w:szCs w:val="22"/>
                <w:lang w:val="en-US"/>
              </w:rPr>
              <w:t>of the WAC-II Programme. They provide a forum for presenting</w:t>
            </w:r>
            <w:r w:rsidR="00472B43" w:rsidRPr="00F739BB">
              <w:rPr>
                <w:sz w:val="22"/>
                <w:szCs w:val="22"/>
                <w:lang w:val="en-US"/>
              </w:rPr>
              <w:t xml:space="preserve"> </w:t>
            </w:r>
            <w:r w:rsidRPr="00F739BB">
              <w:rPr>
                <w:sz w:val="22"/>
                <w:szCs w:val="22"/>
                <w:lang w:val="en-US"/>
              </w:rPr>
              <w:t>Rapid Gender As</w:t>
            </w:r>
            <w:r w:rsidR="00472B43" w:rsidRPr="00F739BB">
              <w:rPr>
                <w:sz w:val="22"/>
                <w:szCs w:val="22"/>
                <w:lang w:val="en-US"/>
              </w:rPr>
              <w:t xml:space="preserve">sessments and developing Gender </w:t>
            </w:r>
            <w:r w:rsidRPr="00F739BB">
              <w:rPr>
                <w:sz w:val="22"/>
                <w:szCs w:val="22"/>
                <w:lang w:val="en-US"/>
              </w:rPr>
              <w:t>Mainstreaming</w:t>
            </w:r>
            <w:r w:rsidR="00472B43" w:rsidRPr="00F739BB">
              <w:rPr>
                <w:sz w:val="22"/>
                <w:szCs w:val="22"/>
                <w:lang w:val="en-US"/>
              </w:rPr>
              <w:t xml:space="preserve"> </w:t>
            </w:r>
            <w:r w:rsidRPr="00F739BB">
              <w:rPr>
                <w:sz w:val="22"/>
                <w:szCs w:val="22"/>
                <w:lang w:val="en-US"/>
              </w:rPr>
              <w:t>Action Plans for selected WAC-II cities. The first session was</w:t>
            </w:r>
            <w:r w:rsidR="00472B43" w:rsidRPr="00F739BB">
              <w:rPr>
                <w:sz w:val="22"/>
                <w:szCs w:val="22"/>
                <w:lang w:val="en-US"/>
              </w:rPr>
              <w:t xml:space="preserve"> </w:t>
            </w:r>
            <w:r w:rsidRPr="00F739BB">
              <w:rPr>
                <w:sz w:val="22"/>
                <w:szCs w:val="22"/>
                <w:lang w:val="en-US"/>
              </w:rPr>
              <w:t>held in mid-2005 and the second will be held in mid-2006.</w:t>
            </w:r>
          </w:p>
          <w:p w:rsidR="00F40B92" w:rsidRPr="00F739BB" w:rsidRDefault="00F40B92" w:rsidP="009D4CF6">
            <w:pPr>
              <w:jc w:val="center"/>
              <w:rPr>
                <w:sz w:val="22"/>
                <w:szCs w:val="22"/>
                <w:lang w:val="en-US"/>
              </w:rPr>
            </w:pPr>
          </w:p>
        </w:tc>
        <w:tc>
          <w:tcPr>
            <w:tcW w:w="1676"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UN-HABITAT</w:t>
            </w:r>
          </w:p>
          <w:p w:rsidR="00F40B92" w:rsidRPr="00F739BB" w:rsidRDefault="00F40B92" w:rsidP="00E23102">
            <w:pPr>
              <w:autoSpaceDE w:val="0"/>
              <w:autoSpaceDN w:val="0"/>
              <w:adjustRightInd w:val="0"/>
              <w:rPr>
                <w:sz w:val="22"/>
                <w:szCs w:val="22"/>
                <w:lang w:val="en-US"/>
              </w:rPr>
            </w:pPr>
            <w:r w:rsidRPr="00F739BB">
              <w:rPr>
                <w:sz w:val="22"/>
                <w:szCs w:val="22"/>
                <w:lang w:val="en-US"/>
              </w:rPr>
              <w:t>GWA</w:t>
            </w:r>
          </w:p>
          <w:p w:rsidR="00F40B92" w:rsidRPr="00F739BB" w:rsidRDefault="00F40B92" w:rsidP="00E23102">
            <w:pPr>
              <w:autoSpaceDE w:val="0"/>
              <w:autoSpaceDN w:val="0"/>
              <w:adjustRightInd w:val="0"/>
              <w:rPr>
                <w:sz w:val="22"/>
                <w:szCs w:val="22"/>
                <w:lang w:val="en-US"/>
              </w:rPr>
            </w:pPr>
            <w:r w:rsidRPr="00F739BB">
              <w:rPr>
                <w:sz w:val="22"/>
                <w:szCs w:val="22"/>
                <w:lang w:val="en-US"/>
              </w:rPr>
              <w:t>AfDB</w:t>
            </w:r>
          </w:p>
          <w:p w:rsidR="00F40B92" w:rsidRPr="00F739BB" w:rsidRDefault="00F40B92" w:rsidP="009D4CF6">
            <w:pPr>
              <w:jc w:val="center"/>
              <w:rPr>
                <w:sz w:val="22"/>
                <w:szCs w:val="22"/>
                <w:lang w:val="en-US"/>
              </w:rPr>
            </w:pPr>
          </w:p>
        </w:tc>
      </w:tr>
      <w:tr w:rsidR="00F40B92" w:rsidRPr="00F739BB" w:rsidTr="00F40B92">
        <w:tc>
          <w:tcPr>
            <w:tcW w:w="9654" w:type="dxa"/>
            <w:gridSpan w:val="3"/>
          </w:tcPr>
          <w:p w:rsidR="00F40B92" w:rsidRPr="00F739BB" w:rsidRDefault="00F40B92" w:rsidP="00E23102">
            <w:pPr>
              <w:autoSpaceDE w:val="0"/>
              <w:autoSpaceDN w:val="0"/>
              <w:adjustRightInd w:val="0"/>
              <w:rPr>
                <w:i/>
                <w:iCs/>
                <w:sz w:val="22"/>
                <w:szCs w:val="22"/>
                <w:lang w:val="en-US"/>
              </w:rPr>
            </w:pPr>
          </w:p>
          <w:p w:rsidR="00F40B92" w:rsidRPr="00F739BB" w:rsidRDefault="00F40B92" w:rsidP="00E23102">
            <w:pPr>
              <w:autoSpaceDE w:val="0"/>
              <w:autoSpaceDN w:val="0"/>
              <w:adjustRightInd w:val="0"/>
              <w:rPr>
                <w:b/>
                <w:sz w:val="22"/>
                <w:szCs w:val="22"/>
                <w:lang w:val="en-US"/>
              </w:rPr>
            </w:pPr>
            <w:r w:rsidRPr="00F739BB">
              <w:rPr>
                <w:b/>
                <w:i/>
                <w:iCs/>
                <w:sz w:val="22"/>
                <w:szCs w:val="22"/>
                <w:lang w:val="en-US"/>
              </w:rPr>
              <w:t>Publications/papers/training materials</w:t>
            </w:r>
          </w:p>
        </w:tc>
      </w:tr>
      <w:tr w:rsidR="00F40B92" w:rsidRPr="00F739BB" w:rsidTr="00F40B92">
        <w:tc>
          <w:tcPr>
            <w:tcW w:w="2808"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GWTF background paper,</w:t>
            </w:r>
          </w:p>
          <w:p w:rsidR="00F40B92" w:rsidRPr="00F739BB" w:rsidRDefault="00F40B92" w:rsidP="00E23102">
            <w:pPr>
              <w:autoSpaceDE w:val="0"/>
              <w:autoSpaceDN w:val="0"/>
              <w:adjustRightInd w:val="0"/>
              <w:rPr>
                <w:sz w:val="22"/>
                <w:szCs w:val="22"/>
                <w:lang w:val="en-US"/>
              </w:rPr>
            </w:pPr>
            <w:r w:rsidRPr="00F739BB">
              <w:rPr>
                <w:sz w:val="22"/>
                <w:szCs w:val="22"/>
                <w:lang w:val="en-US"/>
              </w:rPr>
              <w:t>‘</w:t>
            </w:r>
            <w:r w:rsidR="00472B43" w:rsidRPr="00F739BB">
              <w:rPr>
                <w:sz w:val="22"/>
                <w:szCs w:val="22"/>
                <w:lang w:val="en-US"/>
              </w:rPr>
              <w:t xml:space="preserve">A Gender perspective in water </w:t>
            </w:r>
            <w:r w:rsidRPr="00F739BB">
              <w:rPr>
                <w:sz w:val="22"/>
                <w:szCs w:val="22"/>
                <w:lang w:val="en-US"/>
              </w:rPr>
              <w:t>resources and sanitation’</w:t>
            </w:r>
            <w:r w:rsidR="00472B43" w:rsidRPr="00F739BB">
              <w:rPr>
                <w:sz w:val="22"/>
                <w:szCs w:val="22"/>
                <w:lang w:val="en-US"/>
              </w:rPr>
              <w:t xml:space="preserve"> </w:t>
            </w:r>
            <w:r w:rsidRPr="00F739BB">
              <w:rPr>
                <w:sz w:val="22"/>
                <w:szCs w:val="22"/>
                <w:lang w:val="en-US"/>
              </w:rPr>
              <w:t>for CSD-13</w:t>
            </w:r>
          </w:p>
          <w:p w:rsidR="00F40B92" w:rsidRPr="00F739BB" w:rsidRDefault="00F40B92" w:rsidP="009D4CF6">
            <w:pPr>
              <w:jc w:val="center"/>
              <w:rPr>
                <w:sz w:val="22"/>
                <w:szCs w:val="22"/>
                <w:lang w:val="en-US"/>
              </w:rPr>
            </w:pPr>
          </w:p>
        </w:tc>
        <w:tc>
          <w:tcPr>
            <w:tcW w:w="5170" w:type="dxa"/>
          </w:tcPr>
          <w:p w:rsidR="00F40B92" w:rsidRPr="00F739BB" w:rsidRDefault="00F40B92" w:rsidP="00E23102">
            <w:pPr>
              <w:autoSpaceDE w:val="0"/>
              <w:autoSpaceDN w:val="0"/>
              <w:adjustRightInd w:val="0"/>
              <w:rPr>
                <w:sz w:val="22"/>
                <w:szCs w:val="22"/>
                <w:lang w:val="en-US"/>
              </w:rPr>
            </w:pPr>
          </w:p>
          <w:p w:rsidR="00472B43" w:rsidRPr="00F739BB" w:rsidRDefault="00F40B92" w:rsidP="00E23102">
            <w:pPr>
              <w:autoSpaceDE w:val="0"/>
              <w:autoSpaceDN w:val="0"/>
              <w:adjustRightInd w:val="0"/>
              <w:rPr>
                <w:sz w:val="22"/>
                <w:szCs w:val="22"/>
                <w:lang w:val="en-US"/>
              </w:rPr>
            </w:pPr>
            <w:r w:rsidRPr="00F739BB">
              <w:rPr>
                <w:sz w:val="22"/>
                <w:szCs w:val="22"/>
                <w:lang w:val="en-US"/>
              </w:rPr>
              <w:t>Background paper prepared fo</w:t>
            </w:r>
            <w:r w:rsidR="00472B43" w:rsidRPr="00F739BB">
              <w:rPr>
                <w:sz w:val="22"/>
                <w:szCs w:val="22"/>
                <w:lang w:val="en-US"/>
              </w:rPr>
              <w:t xml:space="preserve">r CSD-13 (April 2005) outlining </w:t>
            </w:r>
            <w:r w:rsidRPr="00F739BB">
              <w:rPr>
                <w:sz w:val="22"/>
                <w:szCs w:val="22"/>
                <w:lang w:val="en-US"/>
              </w:rPr>
              <w:t>the central issues of concern and recommendations for action.</w:t>
            </w:r>
            <w:r w:rsidR="00472B43" w:rsidRPr="00F739BB">
              <w:rPr>
                <w:sz w:val="22"/>
                <w:szCs w:val="22"/>
                <w:lang w:val="en-US"/>
              </w:rPr>
              <w:t xml:space="preserve"> </w:t>
            </w:r>
          </w:p>
          <w:p w:rsidR="00F40B92" w:rsidRPr="00F739BB" w:rsidRDefault="00F40B92" w:rsidP="00E23102">
            <w:pPr>
              <w:autoSpaceDE w:val="0"/>
              <w:autoSpaceDN w:val="0"/>
              <w:adjustRightInd w:val="0"/>
              <w:rPr>
                <w:sz w:val="22"/>
                <w:szCs w:val="22"/>
                <w:lang w:val="en-US"/>
              </w:rPr>
            </w:pPr>
            <w:r w:rsidRPr="00F739BB">
              <w:rPr>
                <w:sz w:val="22"/>
                <w:szCs w:val="22"/>
                <w:lang w:val="en-US"/>
              </w:rPr>
              <w:t>Available as link on:</w:t>
            </w:r>
            <w:r w:rsidR="00472B43" w:rsidRPr="00F739BB">
              <w:rPr>
                <w:sz w:val="22"/>
                <w:szCs w:val="22"/>
                <w:lang w:val="en-US"/>
              </w:rPr>
              <w:t xml:space="preserve"> </w:t>
            </w:r>
            <w:r w:rsidRPr="00F739BB">
              <w:rPr>
                <w:i/>
                <w:iCs/>
                <w:sz w:val="22"/>
                <w:szCs w:val="22"/>
                <w:lang w:val="en-US"/>
              </w:rPr>
              <w:t>http://www.un.org/esa/sustdev/csd/csd13/</w:t>
            </w:r>
          </w:p>
          <w:p w:rsidR="00F40B92" w:rsidRPr="00F739BB" w:rsidRDefault="00F40B92" w:rsidP="00E23102">
            <w:pPr>
              <w:autoSpaceDE w:val="0"/>
              <w:autoSpaceDN w:val="0"/>
              <w:adjustRightInd w:val="0"/>
              <w:rPr>
                <w:sz w:val="22"/>
                <w:szCs w:val="22"/>
                <w:lang w:val="en-US"/>
              </w:rPr>
            </w:pPr>
            <w:r w:rsidRPr="00F739BB">
              <w:rPr>
                <w:i/>
                <w:iCs/>
                <w:sz w:val="22"/>
                <w:szCs w:val="22"/>
                <w:lang w:val="en-US"/>
              </w:rPr>
              <w:t>documents/bground_2.pdf</w:t>
            </w:r>
          </w:p>
          <w:p w:rsidR="00F40B92" w:rsidRPr="00F739BB" w:rsidRDefault="00F40B92" w:rsidP="009D4CF6">
            <w:pPr>
              <w:jc w:val="center"/>
              <w:rPr>
                <w:sz w:val="22"/>
                <w:szCs w:val="22"/>
                <w:lang w:val="en-US"/>
              </w:rPr>
            </w:pPr>
          </w:p>
        </w:tc>
        <w:tc>
          <w:tcPr>
            <w:tcW w:w="1676"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UN DESA, GWTF</w:t>
            </w:r>
          </w:p>
          <w:p w:rsidR="00F40B92" w:rsidRPr="00F739BB" w:rsidRDefault="00F40B92" w:rsidP="009D4CF6">
            <w:pPr>
              <w:jc w:val="center"/>
              <w:rPr>
                <w:sz w:val="22"/>
                <w:szCs w:val="22"/>
                <w:lang w:val="en-US"/>
              </w:rPr>
            </w:pPr>
          </w:p>
        </w:tc>
      </w:tr>
      <w:tr w:rsidR="00F40B92" w:rsidRPr="00F739BB" w:rsidTr="00F40B92">
        <w:tc>
          <w:tcPr>
            <w:tcW w:w="2808"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UNDP Resource Guide on</w:t>
            </w:r>
          </w:p>
          <w:p w:rsidR="00F40B92" w:rsidRPr="00F739BB" w:rsidRDefault="00F40B92" w:rsidP="00E23102">
            <w:pPr>
              <w:autoSpaceDE w:val="0"/>
              <w:autoSpaceDN w:val="0"/>
              <w:adjustRightInd w:val="0"/>
              <w:rPr>
                <w:sz w:val="22"/>
                <w:szCs w:val="22"/>
                <w:lang w:val="en-US"/>
              </w:rPr>
            </w:pPr>
            <w:r w:rsidRPr="00F739BB">
              <w:rPr>
                <w:sz w:val="22"/>
                <w:szCs w:val="22"/>
                <w:lang w:val="en-US"/>
              </w:rPr>
              <w:t>Gender mainstreaming in</w:t>
            </w:r>
          </w:p>
          <w:p w:rsidR="00F40B92" w:rsidRPr="00F739BB" w:rsidRDefault="00F40B92" w:rsidP="00E23102">
            <w:pPr>
              <w:autoSpaceDE w:val="0"/>
              <w:autoSpaceDN w:val="0"/>
              <w:adjustRightInd w:val="0"/>
              <w:rPr>
                <w:sz w:val="22"/>
                <w:szCs w:val="22"/>
                <w:lang w:val="en-US"/>
              </w:rPr>
            </w:pPr>
            <w:r w:rsidRPr="00F739BB">
              <w:rPr>
                <w:sz w:val="22"/>
                <w:szCs w:val="22"/>
                <w:lang w:val="en-US"/>
              </w:rPr>
              <w:t>Water Management</w:t>
            </w:r>
          </w:p>
          <w:p w:rsidR="00F40B92" w:rsidRPr="00F739BB" w:rsidRDefault="00F40B92" w:rsidP="009D4CF6">
            <w:pPr>
              <w:jc w:val="center"/>
              <w:rPr>
                <w:sz w:val="22"/>
                <w:szCs w:val="22"/>
                <w:lang w:val="en-US"/>
              </w:rPr>
            </w:pPr>
          </w:p>
        </w:tc>
        <w:tc>
          <w:tcPr>
            <w:tcW w:w="5170"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Revised edition released March 2006 [</w:t>
            </w:r>
            <w:r w:rsidR="00472B43" w:rsidRPr="00F739BB">
              <w:rPr>
                <w:sz w:val="22"/>
                <w:szCs w:val="22"/>
                <w:lang w:val="en-US"/>
              </w:rPr>
              <w:t xml:space="preserve">Eng, Fr, Sp, Arabic], available </w:t>
            </w:r>
            <w:r w:rsidRPr="00F739BB">
              <w:rPr>
                <w:sz w:val="22"/>
                <w:szCs w:val="22"/>
                <w:lang w:val="en-US"/>
              </w:rPr>
              <w:t xml:space="preserve">at </w:t>
            </w:r>
            <w:r w:rsidRPr="00F739BB">
              <w:rPr>
                <w:i/>
                <w:iCs/>
                <w:sz w:val="22"/>
                <w:szCs w:val="22"/>
                <w:lang w:val="en-US"/>
              </w:rPr>
              <w:t>www.genderandwater.org</w:t>
            </w:r>
          </w:p>
          <w:p w:rsidR="00F40B92" w:rsidRPr="00F739BB" w:rsidRDefault="00F40B92" w:rsidP="009D4CF6">
            <w:pPr>
              <w:jc w:val="center"/>
              <w:rPr>
                <w:sz w:val="22"/>
                <w:szCs w:val="22"/>
                <w:lang w:val="en-US"/>
              </w:rPr>
            </w:pPr>
          </w:p>
        </w:tc>
        <w:tc>
          <w:tcPr>
            <w:tcW w:w="1676"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UNDP, GWA, GWTF, IRC</w:t>
            </w:r>
          </w:p>
          <w:p w:rsidR="00F40B92" w:rsidRPr="00F739BB" w:rsidRDefault="00F40B92" w:rsidP="009D4CF6">
            <w:pPr>
              <w:jc w:val="center"/>
              <w:rPr>
                <w:sz w:val="22"/>
                <w:szCs w:val="22"/>
                <w:lang w:val="en-US"/>
              </w:rPr>
            </w:pPr>
          </w:p>
        </w:tc>
      </w:tr>
      <w:tr w:rsidR="00F40B92" w:rsidRPr="00F739BB" w:rsidTr="00F40B92">
        <w:tc>
          <w:tcPr>
            <w:tcW w:w="2808" w:type="dxa"/>
          </w:tcPr>
          <w:p w:rsidR="00F40B92" w:rsidRPr="00F739BB" w:rsidRDefault="00F40B92" w:rsidP="00E23102">
            <w:pPr>
              <w:autoSpaceDE w:val="0"/>
              <w:autoSpaceDN w:val="0"/>
              <w:adjustRightInd w:val="0"/>
              <w:rPr>
                <w:sz w:val="22"/>
                <w:szCs w:val="22"/>
                <w:lang w:val="en-US"/>
              </w:rPr>
            </w:pPr>
          </w:p>
          <w:p w:rsidR="00F40B92" w:rsidRPr="00F739BB" w:rsidRDefault="00472B43" w:rsidP="00E23102">
            <w:pPr>
              <w:autoSpaceDE w:val="0"/>
              <w:autoSpaceDN w:val="0"/>
              <w:adjustRightInd w:val="0"/>
              <w:rPr>
                <w:sz w:val="22"/>
                <w:szCs w:val="22"/>
                <w:lang w:val="en-US"/>
              </w:rPr>
            </w:pPr>
            <w:r w:rsidRPr="00F739BB">
              <w:rPr>
                <w:sz w:val="22"/>
                <w:szCs w:val="22"/>
                <w:lang w:val="en-US"/>
              </w:rPr>
              <w:t xml:space="preserve">Gender and IWRM </w:t>
            </w:r>
            <w:r w:rsidR="00F40B92" w:rsidRPr="00F739BB">
              <w:rPr>
                <w:sz w:val="22"/>
                <w:szCs w:val="22"/>
                <w:lang w:val="en-US"/>
              </w:rPr>
              <w:t>tutorial</w:t>
            </w:r>
          </w:p>
          <w:p w:rsidR="00F40B92" w:rsidRPr="00F739BB" w:rsidRDefault="00F40B92" w:rsidP="009D4CF6">
            <w:pPr>
              <w:jc w:val="center"/>
              <w:rPr>
                <w:sz w:val="22"/>
                <w:szCs w:val="22"/>
                <w:lang w:val="en-US"/>
              </w:rPr>
            </w:pPr>
          </w:p>
        </w:tc>
        <w:tc>
          <w:tcPr>
            <w:tcW w:w="5170"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 xml:space="preserve">Available at: </w:t>
            </w:r>
            <w:r w:rsidRPr="00F739BB">
              <w:rPr>
                <w:i/>
                <w:iCs/>
                <w:sz w:val="22"/>
                <w:szCs w:val="22"/>
                <w:lang w:val="en-US"/>
              </w:rPr>
              <w:t>http://www.cap-net.org/iwrm_tutorial/mainmenu.htm</w:t>
            </w:r>
          </w:p>
          <w:p w:rsidR="00F40B92" w:rsidRPr="00F739BB" w:rsidRDefault="00F40B92" w:rsidP="009D4CF6">
            <w:pPr>
              <w:jc w:val="center"/>
              <w:rPr>
                <w:sz w:val="22"/>
                <w:szCs w:val="22"/>
                <w:lang w:val="en-US"/>
              </w:rPr>
            </w:pPr>
          </w:p>
        </w:tc>
        <w:tc>
          <w:tcPr>
            <w:tcW w:w="1676"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UNDP Cap-Net, GWA</w:t>
            </w:r>
          </w:p>
          <w:p w:rsidR="00F40B92" w:rsidRPr="00F739BB" w:rsidRDefault="00F40B92" w:rsidP="009D4CF6">
            <w:pPr>
              <w:jc w:val="center"/>
              <w:rPr>
                <w:sz w:val="22"/>
                <w:szCs w:val="22"/>
                <w:lang w:val="en-US"/>
              </w:rPr>
            </w:pPr>
          </w:p>
        </w:tc>
      </w:tr>
      <w:tr w:rsidR="00472B43" w:rsidRPr="00F739BB" w:rsidTr="008C0442">
        <w:tc>
          <w:tcPr>
            <w:tcW w:w="9654" w:type="dxa"/>
            <w:gridSpan w:val="3"/>
          </w:tcPr>
          <w:p w:rsidR="00472B43" w:rsidRPr="00F739BB" w:rsidRDefault="00472B43" w:rsidP="008C0442">
            <w:pPr>
              <w:autoSpaceDE w:val="0"/>
              <w:autoSpaceDN w:val="0"/>
              <w:adjustRightInd w:val="0"/>
              <w:rPr>
                <w:b/>
                <w:i/>
                <w:iCs/>
                <w:sz w:val="22"/>
                <w:szCs w:val="22"/>
                <w:lang w:val="en-US"/>
              </w:rPr>
            </w:pPr>
          </w:p>
          <w:p w:rsidR="00472B43" w:rsidRPr="00F739BB" w:rsidRDefault="00472B43" w:rsidP="008C0442">
            <w:pPr>
              <w:autoSpaceDE w:val="0"/>
              <w:autoSpaceDN w:val="0"/>
              <w:adjustRightInd w:val="0"/>
              <w:rPr>
                <w:b/>
                <w:bCs/>
                <w:sz w:val="22"/>
                <w:szCs w:val="22"/>
                <w:lang w:val="en-US"/>
              </w:rPr>
            </w:pPr>
            <w:r w:rsidRPr="00F739BB">
              <w:rPr>
                <w:b/>
                <w:i/>
                <w:iCs/>
                <w:sz w:val="22"/>
                <w:szCs w:val="22"/>
                <w:lang w:val="en-US"/>
              </w:rPr>
              <w:t>Publications/papers/training materials (continued)</w:t>
            </w:r>
          </w:p>
        </w:tc>
      </w:tr>
      <w:tr w:rsidR="00F40B92" w:rsidRPr="00F739BB" w:rsidTr="00F40B92">
        <w:tc>
          <w:tcPr>
            <w:tcW w:w="2808"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Evidence Report: For Her It’s</w:t>
            </w:r>
            <w:r w:rsidR="00472B43" w:rsidRPr="00F739BB">
              <w:rPr>
                <w:sz w:val="22"/>
                <w:szCs w:val="22"/>
                <w:lang w:val="en-US"/>
              </w:rPr>
              <w:t xml:space="preserve"> </w:t>
            </w:r>
            <w:r w:rsidRPr="00F739BB">
              <w:rPr>
                <w:sz w:val="22"/>
                <w:szCs w:val="22"/>
                <w:lang w:val="en-US"/>
              </w:rPr>
              <w:t>the Big Issue: Putting Women</w:t>
            </w:r>
            <w:r w:rsidR="00472B43" w:rsidRPr="00F739BB">
              <w:rPr>
                <w:sz w:val="22"/>
                <w:szCs w:val="22"/>
                <w:lang w:val="en-US"/>
              </w:rPr>
              <w:t xml:space="preserve"> </w:t>
            </w:r>
            <w:r w:rsidRPr="00F739BB">
              <w:rPr>
                <w:sz w:val="22"/>
                <w:szCs w:val="22"/>
                <w:lang w:val="en-US"/>
              </w:rPr>
              <w:t>at the Centre of Water Supply,</w:t>
            </w:r>
            <w:r w:rsidR="00472B43" w:rsidRPr="00F739BB">
              <w:rPr>
                <w:sz w:val="22"/>
                <w:szCs w:val="22"/>
                <w:lang w:val="en-US"/>
              </w:rPr>
              <w:t xml:space="preserve"> </w:t>
            </w:r>
            <w:r w:rsidRPr="00F739BB">
              <w:rPr>
                <w:sz w:val="22"/>
                <w:szCs w:val="22"/>
                <w:lang w:val="en-US"/>
              </w:rPr>
              <w:t>Sanitation and Hygiene</w:t>
            </w:r>
          </w:p>
          <w:p w:rsidR="00F40B92" w:rsidRPr="00F739BB" w:rsidRDefault="00F40B92" w:rsidP="009D4CF6">
            <w:pPr>
              <w:jc w:val="center"/>
              <w:rPr>
                <w:sz w:val="22"/>
                <w:szCs w:val="22"/>
                <w:lang w:val="en-US"/>
              </w:rPr>
            </w:pPr>
          </w:p>
        </w:tc>
        <w:tc>
          <w:tcPr>
            <w:tcW w:w="5170"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i/>
                <w:iCs/>
                <w:sz w:val="22"/>
                <w:szCs w:val="22"/>
                <w:lang w:val="en-US"/>
              </w:rPr>
            </w:pPr>
            <w:r w:rsidRPr="00F739BB">
              <w:rPr>
                <w:sz w:val="22"/>
                <w:szCs w:val="22"/>
                <w:lang w:val="en-US"/>
              </w:rPr>
              <w:t xml:space="preserve">Launched in March 2006. Available at </w:t>
            </w:r>
            <w:r w:rsidR="00472B43" w:rsidRPr="00F739BB">
              <w:rPr>
                <w:i/>
                <w:iCs/>
                <w:sz w:val="22"/>
                <w:szCs w:val="22"/>
                <w:lang w:val="en-US"/>
              </w:rPr>
              <w:t>http://www.wsscc.org/</w:t>
            </w:r>
            <w:r w:rsidRPr="00F739BB">
              <w:rPr>
                <w:i/>
                <w:iCs/>
                <w:sz w:val="22"/>
                <w:szCs w:val="22"/>
                <w:lang w:val="en-US"/>
              </w:rPr>
              <w:t>pdf/publication/FOR_HER_ITs_THE_BIG_ISSUE_Evidence_Report-en.pdf</w:t>
            </w:r>
          </w:p>
          <w:p w:rsidR="00F40B92" w:rsidRPr="00F739BB" w:rsidRDefault="00F40B92" w:rsidP="009D4CF6">
            <w:pPr>
              <w:jc w:val="center"/>
              <w:rPr>
                <w:sz w:val="22"/>
                <w:szCs w:val="22"/>
                <w:lang w:val="en-US"/>
              </w:rPr>
            </w:pPr>
          </w:p>
        </w:tc>
        <w:tc>
          <w:tcPr>
            <w:tcW w:w="1676"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UNICEF, WSSCC, GWA,</w:t>
            </w:r>
          </w:p>
          <w:p w:rsidR="00F40B92" w:rsidRPr="00F739BB" w:rsidRDefault="00F40B92" w:rsidP="00E23102">
            <w:pPr>
              <w:autoSpaceDE w:val="0"/>
              <w:autoSpaceDN w:val="0"/>
              <w:adjustRightInd w:val="0"/>
              <w:rPr>
                <w:sz w:val="22"/>
                <w:szCs w:val="22"/>
                <w:lang w:val="en-US"/>
              </w:rPr>
            </w:pPr>
            <w:smartTag w:uri="urn:schemas-microsoft-com:office:smarttags" w:element="country-region">
              <w:smartTag w:uri="urn:schemas-microsoft-com:office:smarttags" w:element="place">
                <w:r w:rsidRPr="00F739BB">
                  <w:rPr>
                    <w:sz w:val="22"/>
                    <w:szCs w:val="22"/>
                    <w:lang w:val="en-US"/>
                  </w:rPr>
                  <w:t>Norway</w:t>
                </w:r>
              </w:smartTag>
            </w:smartTag>
            <w:r w:rsidRPr="00F739BB">
              <w:rPr>
                <w:sz w:val="22"/>
                <w:szCs w:val="22"/>
                <w:lang w:val="en-US"/>
              </w:rPr>
              <w:t>, WEDC</w:t>
            </w:r>
          </w:p>
          <w:p w:rsidR="00F40B92" w:rsidRPr="00F739BB" w:rsidRDefault="00F40B92" w:rsidP="009D4CF6">
            <w:pPr>
              <w:jc w:val="center"/>
              <w:rPr>
                <w:sz w:val="22"/>
                <w:szCs w:val="22"/>
                <w:lang w:val="en-US"/>
              </w:rPr>
            </w:pPr>
          </w:p>
        </w:tc>
      </w:tr>
      <w:tr w:rsidR="00F40B92" w:rsidRPr="00F739BB" w:rsidTr="00F40B92">
        <w:tc>
          <w:tcPr>
            <w:tcW w:w="2808" w:type="dxa"/>
          </w:tcPr>
          <w:p w:rsidR="00F40B92" w:rsidRPr="00F739BB" w:rsidRDefault="00F40B92" w:rsidP="00E23102">
            <w:pPr>
              <w:autoSpaceDE w:val="0"/>
              <w:autoSpaceDN w:val="0"/>
              <w:adjustRightInd w:val="0"/>
              <w:rPr>
                <w:sz w:val="22"/>
                <w:szCs w:val="22"/>
                <w:lang w:val="en-US"/>
              </w:rPr>
            </w:pPr>
          </w:p>
          <w:p w:rsidR="00F40B92" w:rsidRPr="00F739BB" w:rsidRDefault="00472B43" w:rsidP="00E23102">
            <w:pPr>
              <w:autoSpaceDE w:val="0"/>
              <w:autoSpaceDN w:val="0"/>
              <w:adjustRightInd w:val="0"/>
              <w:rPr>
                <w:sz w:val="22"/>
                <w:szCs w:val="22"/>
                <w:lang w:val="en-US"/>
              </w:rPr>
            </w:pPr>
            <w:r w:rsidRPr="00F739BB">
              <w:rPr>
                <w:sz w:val="22"/>
                <w:szCs w:val="22"/>
                <w:lang w:val="en-US"/>
              </w:rPr>
              <w:t xml:space="preserve">Gender, Water and Sanitation: </w:t>
            </w:r>
            <w:r w:rsidR="00F40B92" w:rsidRPr="00F739BB">
              <w:rPr>
                <w:sz w:val="22"/>
                <w:szCs w:val="22"/>
                <w:lang w:val="en-US"/>
              </w:rPr>
              <w:t>Case studies on Best</w:t>
            </w:r>
            <w:r w:rsidRPr="00F739BB">
              <w:rPr>
                <w:sz w:val="22"/>
                <w:szCs w:val="22"/>
                <w:lang w:val="en-US"/>
              </w:rPr>
              <w:t xml:space="preserve"> </w:t>
            </w:r>
            <w:r w:rsidR="00F40B92" w:rsidRPr="00F739BB">
              <w:rPr>
                <w:sz w:val="22"/>
                <w:szCs w:val="22"/>
                <w:lang w:val="en-US"/>
              </w:rPr>
              <w:t>practices</w:t>
            </w:r>
          </w:p>
          <w:p w:rsidR="00F40B92" w:rsidRPr="00F739BB" w:rsidRDefault="00F40B92" w:rsidP="009D4CF6">
            <w:pPr>
              <w:jc w:val="center"/>
              <w:rPr>
                <w:sz w:val="22"/>
                <w:szCs w:val="22"/>
                <w:lang w:val="en-US"/>
              </w:rPr>
            </w:pPr>
          </w:p>
        </w:tc>
        <w:tc>
          <w:tcPr>
            <w:tcW w:w="5170"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Full version to be printed in mid-</w:t>
            </w:r>
            <w:r w:rsidR="00472B43" w:rsidRPr="00F739BB">
              <w:rPr>
                <w:sz w:val="22"/>
                <w:szCs w:val="22"/>
                <w:lang w:val="en-US"/>
              </w:rPr>
              <w:t xml:space="preserve">2006. Summary version available </w:t>
            </w:r>
            <w:r w:rsidRPr="00F739BB">
              <w:rPr>
                <w:sz w:val="22"/>
                <w:szCs w:val="22"/>
                <w:lang w:val="en-US"/>
              </w:rPr>
              <w:t xml:space="preserve">at: </w:t>
            </w:r>
            <w:r w:rsidRPr="00F739BB">
              <w:rPr>
                <w:i/>
                <w:iCs/>
                <w:sz w:val="22"/>
                <w:szCs w:val="22"/>
                <w:lang w:val="en-US"/>
              </w:rPr>
              <w:t>http://www.un.org/esa/sustdev/sdissues/water/</w:t>
            </w:r>
          </w:p>
          <w:p w:rsidR="00F40B92" w:rsidRPr="00F739BB" w:rsidRDefault="00F40B92" w:rsidP="00E23102">
            <w:pPr>
              <w:autoSpaceDE w:val="0"/>
              <w:autoSpaceDN w:val="0"/>
              <w:adjustRightInd w:val="0"/>
              <w:rPr>
                <w:sz w:val="22"/>
                <w:szCs w:val="22"/>
                <w:lang w:val="en-US"/>
              </w:rPr>
            </w:pPr>
            <w:r w:rsidRPr="00F739BB">
              <w:rPr>
                <w:i/>
                <w:iCs/>
                <w:sz w:val="22"/>
                <w:szCs w:val="22"/>
                <w:lang w:val="en-US"/>
              </w:rPr>
              <w:t>casestudies_bestpractices.pdf</w:t>
            </w:r>
          </w:p>
          <w:p w:rsidR="00F40B92" w:rsidRPr="00F739BB" w:rsidRDefault="00F40B92" w:rsidP="009D4CF6">
            <w:pPr>
              <w:jc w:val="center"/>
              <w:rPr>
                <w:sz w:val="22"/>
                <w:szCs w:val="22"/>
                <w:lang w:val="en-US"/>
              </w:rPr>
            </w:pPr>
          </w:p>
        </w:tc>
        <w:tc>
          <w:tcPr>
            <w:tcW w:w="1676"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Case studies produced</w:t>
            </w:r>
          </w:p>
          <w:p w:rsidR="00F40B92" w:rsidRPr="00F739BB" w:rsidRDefault="00F40B92" w:rsidP="00E23102">
            <w:pPr>
              <w:autoSpaceDE w:val="0"/>
              <w:autoSpaceDN w:val="0"/>
              <w:adjustRightInd w:val="0"/>
              <w:rPr>
                <w:sz w:val="22"/>
                <w:szCs w:val="22"/>
                <w:lang w:val="en-US"/>
              </w:rPr>
            </w:pPr>
            <w:r w:rsidRPr="00F739BB">
              <w:rPr>
                <w:sz w:val="22"/>
                <w:szCs w:val="22"/>
                <w:lang w:val="en-US"/>
              </w:rPr>
              <w:t>by OSAGI, edited with</w:t>
            </w:r>
          </w:p>
          <w:p w:rsidR="00F40B92" w:rsidRPr="00F739BB" w:rsidRDefault="00F40B92" w:rsidP="00E23102">
            <w:pPr>
              <w:autoSpaceDE w:val="0"/>
              <w:autoSpaceDN w:val="0"/>
              <w:adjustRightInd w:val="0"/>
              <w:rPr>
                <w:sz w:val="22"/>
                <w:szCs w:val="22"/>
                <w:lang w:val="en-US"/>
              </w:rPr>
            </w:pPr>
            <w:r w:rsidRPr="00F739BB">
              <w:rPr>
                <w:sz w:val="22"/>
                <w:szCs w:val="22"/>
                <w:lang w:val="en-US"/>
              </w:rPr>
              <w:t>GWTF Task Manager</w:t>
            </w:r>
          </w:p>
          <w:p w:rsidR="00F40B92" w:rsidRPr="00F739BB" w:rsidRDefault="00F40B92" w:rsidP="009D4CF6">
            <w:pPr>
              <w:jc w:val="center"/>
              <w:rPr>
                <w:sz w:val="22"/>
                <w:szCs w:val="22"/>
                <w:lang w:val="en-US"/>
              </w:rPr>
            </w:pPr>
          </w:p>
        </w:tc>
      </w:tr>
      <w:tr w:rsidR="00F40B92" w:rsidRPr="00F739BB" w:rsidTr="00F40B92">
        <w:tc>
          <w:tcPr>
            <w:tcW w:w="2808"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Gender and Irrigation</w:t>
            </w:r>
          </w:p>
          <w:p w:rsidR="00F40B92" w:rsidRPr="00F739BB" w:rsidRDefault="00F40B92" w:rsidP="00E23102">
            <w:pPr>
              <w:autoSpaceDE w:val="0"/>
              <w:autoSpaceDN w:val="0"/>
              <w:adjustRightInd w:val="0"/>
              <w:rPr>
                <w:sz w:val="22"/>
                <w:szCs w:val="22"/>
                <w:lang w:val="en-US"/>
              </w:rPr>
            </w:pPr>
            <w:r w:rsidRPr="00F739BB">
              <w:rPr>
                <w:sz w:val="22"/>
                <w:szCs w:val="22"/>
                <w:lang w:val="en-US"/>
              </w:rPr>
              <w:t>Pocketguide</w:t>
            </w:r>
          </w:p>
          <w:p w:rsidR="00F40B92" w:rsidRPr="00F739BB" w:rsidRDefault="00F40B92" w:rsidP="009D4CF6">
            <w:pPr>
              <w:jc w:val="center"/>
              <w:rPr>
                <w:sz w:val="22"/>
                <w:szCs w:val="22"/>
                <w:lang w:val="en-US"/>
              </w:rPr>
            </w:pPr>
          </w:p>
        </w:tc>
        <w:tc>
          <w:tcPr>
            <w:tcW w:w="5170"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 xml:space="preserve">Guidelines for mainstreaming a </w:t>
            </w:r>
            <w:r w:rsidR="00472B43" w:rsidRPr="00F739BB">
              <w:rPr>
                <w:sz w:val="22"/>
                <w:szCs w:val="22"/>
                <w:lang w:val="en-US"/>
              </w:rPr>
              <w:t xml:space="preserve">gender perspective in planning, </w:t>
            </w:r>
            <w:r w:rsidRPr="00F739BB">
              <w:rPr>
                <w:sz w:val="22"/>
                <w:szCs w:val="22"/>
                <w:lang w:val="en-US"/>
              </w:rPr>
              <w:t>design and implementation of water management programmes</w:t>
            </w:r>
            <w:r w:rsidR="00472B43" w:rsidRPr="00F739BB">
              <w:rPr>
                <w:sz w:val="22"/>
                <w:szCs w:val="22"/>
                <w:lang w:val="en-US"/>
              </w:rPr>
              <w:t xml:space="preserve"> </w:t>
            </w:r>
            <w:r w:rsidRPr="00F739BB">
              <w:rPr>
                <w:sz w:val="22"/>
                <w:szCs w:val="22"/>
                <w:lang w:val="en-US"/>
              </w:rPr>
              <w:t>(especially in agriculture). Mid-2006.</w:t>
            </w:r>
          </w:p>
          <w:p w:rsidR="00F40B92" w:rsidRPr="00F739BB" w:rsidRDefault="00F40B92" w:rsidP="009D4CF6">
            <w:pPr>
              <w:jc w:val="center"/>
              <w:rPr>
                <w:sz w:val="22"/>
                <w:szCs w:val="22"/>
                <w:lang w:val="en-US"/>
              </w:rPr>
            </w:pPr>
          </w:p>
        </w:tc>
        <w:tc>
          <w:tcPr>
            <w:tcW w:w="1676"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FAO</w:t>
            </w:r>
          </w:p>
          <w:p w:rsidR="00F40B92" w:rsidRPr="00F739BB" w:rsidRDefault="00F40B92" w:rsidP="009D4CF6">
            <w:pPr>
              <w:jc w:val="center"/>
              <w:rPr>
                <w:sz w:val="22"/>
                <w:szCs w:val="22"/>
                <w:lang w:val="en-US"/>
              </w:rPr>
            </w:pPr>
          </w:p>
        </w:tc>
      </w:tr>
      <w:tr w:rsidR="00F40B92" w:rsidRPr="00F739BB" w:rsidTr="00F40B92">
        <w:tc>
          <w:tcPr>
            <w:tcW w:w="2808"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Water</w:t>
            </w:r>
            <w:r w:rsidR="00472B43" w:rsidRPr="00F739BB">
              <w:rPr>
                <w:sz w:val="22"/>
                <w:szCs w:val="22"/>
                <w:lang w:val="en-US"/>
              </w:rPr>
              <w:t xml:space="preserve">, gender and rural livelihoods: </w:t>
            </w:r>
            <w:r w:rsidRPr="00F739BB">
              <w:rPr>
                <w:sz w:val="22"/>
                <w:szCs w:val="22"/>
                <w:lang w:val="en-US"/>
              </w:rPr>
              <w:t>case studies</w:t>
            </w:r>
          </w:p>
          <w:p w:rsidR="00F40B92" w:rsidRPr="00F739BB" w:rsidRDefault="00F40B92" w:rsidP="009D4CF6">
            <w:pPr>
              <w:jc w:val="center"/>
              <w:rPr>
                <w:sz w:val="22"/>
                <w:szCs w:val="22"/>
                <w:lang w:val="en-US"/>
              </w:rPr>
            </w:pPr>
          </w:p>
        </w:tc>
        <w:tc>
          <w:tcPr>
            <w:tcW w:w="5170"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Case studies highlighting some of the gender-linked constraints</w:t>
            </w:r>
            <w:r w:rsidR="00472B43" w:rsidRPr="00F739BB">
              <w:rPr>
                <w:sz w:val="22"/>
                <w:szCs w:val="22"/>
                <w:lang w:val="en-US"/>
              </w:rPr>
              <w:t xml:space="preserve"> </w:t>
            </w:r>
            <w:r w:rsidRPr="00F739BB">
              <w:rPr>
                <w:sz w:val="22"/>
                <w:szCs w:val="22"/>
                <w:lang w:val="en-US"/>
              </w:rPr>
              <w:t>and opportunities in access to water resources, possibly also addressing</w:t>
            </w:r>
            <w:r w:rsidR="00472B43" w:rsidRPr="00F739BB">
              <w:rPr>
                <w:sz w:val="22"/>
                <w:szCs w:val="22"/>
                <w:lang w:val="en-US"/>
              </w:rPr>
              <w:t xml:space="preserve"> </w:t>
            </w:r>
            <w:r w:rsidRPr="00F739BB">
              <w:rPr>
                <w:sz w:val="22"/>
                <w:szCs w:val="22"/>
                <w:lang w:val="en-US"/>
              </w:rPr>
              <w:t>the land-water interface. Mid-2006.</w:t>
            </w:r>
          </w:p>
          <w:p w:rsidR="00F40B92" w:rsidRPr="00F739BB" w:rsidRDefault="00F40B92" w:rsidP="009D4CF6">
            <w:pPr>
              <w:jc w:val="center"/>
              <w:rPr>
                <w:sz w:val="22"/>
                <w:szCs w:val="22"/>
                <w:lang w:val="en-US"/>
              </w:rPr>
            </w:pPr>
          </w:p>
        </w:tc>
        <w:tc>
          <w:tcPr>
            <w:tcW w:w="1676"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FAO</w:t>
            </w:r>
          </w:p>
          <w:p w:rsidR="00F40B92" w:rsidRPr="00F739BB" w:rsidRDefault="00F40B92" w:rsidP="009D4CF6">
            <w:pPr>
              <w:jc w:val="center"/>
              <w:rPr>
                <w:sz w:val="22"/>
                <w:szCs w:val="22"/>
                <w:lang w:val="en-US"/>
              </w:rPr>
            </w:pPr>
          </w:p>
        </w:tc>
      </w:tr>
      <w:tr w:rsidR="00F40B92" w:rsidRPr="00F739BB" w:rsidTr="00F40B92">
        <w:trPr>
          <w:trHeight w:val="1907"/>
        </w:trPr>
        <w:tc>
          <w:tcPr>
            <w:tcW w:w="2808" w:type="dxa"/>
          </w:tcPr>
          <w:p w:rsidR="00F40B92" w:rsidRPr="00F739BB" w:rsidRDefault="00F40B92" w:rsidP="00E23102">
            <w:pPr>
              <w:autoSpaceDE w:val="0"/>
              <w:autoSpaceDN w:val="0"/>
              <w:adjustRightInd w:val="0"/>
              <w:rPr>
                <w:sz w:val="22"/>
                <w:szCs w:val="22"/>
                <w:lang w:val="en-US"/>
              </w:rPr>
            </w:pPr>
          </w:p>
          <w:p w:rsidR="00F40B92" w:rsidRPr="00F739BB" w:rsidRDefault="00472B43" w:rsidP="00E23102">
            <w:pPr>
              <w:autoSpaceDE w:val="0"/>
              <w:autoSpaceDN w:val="0"/>
              <w:adjustRightInd w:val="0"/>
              <w:rPr>
                <w:sz w:val="22"/>
                <w:szCs w:val="22"/>
                <w:lang w:val="en-US"/>
              </w:rPr>
            </w:pPr>
            <w:r w:rsidRPr="00F739BB">
              <w:rPr>
                <w:sz w:val="22"/>
                <w:szCs w:val="22"/>
                <w:lang w:val="en-US"/>
              </w:rPr>
              <w:t xml:space="preserve">Papers and Reports </w:t>
            </w:r>
            <w:r w:rsidR="00F40B92" w:rsidRPr="00F739BB">
              <w:rPr>
                <w:sz w:val="22"/>
                <w:szCs w:val="22"/>
                <w:lang w:val="en-US"/>
              </w:rPr>
              <w:t>developed</w:t>
            </w:r>
          </w:p>
          <w:p w:rsidR="00F40B92" w:rsidRPr="00F739BB" w:rsidRDefault="00F40B92" w:rsidP="00E23102">
            <w:pPr>
              <w:autoSpaceDE w:val="0"/>
              <w:autoSpaceDN w:val="0"/>
              <w:adjustRightInd w:val="0"/>
              <w:rPr>
                <w:sz w:val="22"/>
                <w:szCs w:val="22"/>
                <w:lang w:val="en-US"/>
              </w:rPr>
            </w:pPr>
            <w:r w:rsidRPr="00F739BB">
              <w:rPr>
                <w:sz w:val="22"/>
                <w:szCs w:val="22"/>
                <w:lang w:val="en-US"/>
              </w:rPr>
              <w:t>as part of the UN</w:t>
            </w:r>
            <w:r w:rsidR="00472B43" w:rsidRPr="00F739BB">
              <w:rPr>
                <w:sz w:val="22"/>
                <w:szCs w:val="22"/>
                <w:lang w:val="en-US"/>
              </w:rPr>
              <w:t xml:space="preserve"> HABITAT Water for </w:t>
            </w:r>
            <w:r w:rsidRPr="00F739BB">
              <w:rPr>
                <w:sz w:val="22"/>
                <w:szCs w:val="22"/>
                <w:lang w:val="en-US"/>
              </w:rPr>
              <w:t>African</w:t>
            </w:r>
            <w:r w:rsidR="00472B43" w:rsidRPr="00F739BB">
              <w:rPr>
                <w:sz w:val="22"/>
                <w:szCs w:val="22"/>
                <w:lang w:val="en-US"/>
              </w:rPr>
              <w:t xml:space="preserve"> </w:t>
            </w:r>
            <w:r w:rsidRPr="00F739BB">
              <w:rPr>
                <w:sz w:val="22"/>
                <w:szCs w:val="22"/>
                <w:lang w:val="en-US"/>
              </w:rPr>
              <w:t>Cities (WAC) II Gender Mainstreaming</w:t>
            </w:r>
          </w:p>
          <w:p w:rsidR="00F40B92" w:rsidRPr="00F739BB" w:rsidRDefault="00F40B92" w:rsidP="00E23102">
            <w:pPr>
              <w:autoSpaceDE w:val="0"/>
              <w:autoSpaceDN w:val="0"/>
              <w:adjustRightInd w:val="0"/>
              <w:rPr>
                <w:sz w:val="22"/>
                <w:szCs w:val="22"/>
                <w:lang w:val="en-US"/>
              </w:rPr>
            </w:pPr>
            <w:r w:rsidRPr="00F739BB">
              <w:rPr>
                <w:sz w:val="22"/>
                <w:szCs w:val="22"/>
                <w:lang w:val="en-US"/>
              </w:rPr>
              <w:t>Strategy Initiative</w:t>
            </w:r>
          </w:p>
          <w:p w:rsidR="00F40B92" w:rsidRPr="00F739BB" w:rsidRDefault="00F40B92" w:rsidP="009D4CF6">
            <w:pPr>
              <w:jc w:val="center"/>
              <w:rPr>
                <w:sz w:val="22"/>
                <w:szCs w:val="22"/>
                <w:lang w:val="en-US"/>
              </w:rPr>
            </w:pPr>
          </w:p>
        </w:tc>
        <w:tc>
          <w:tcPr>
            <w:tcW w:w="5170"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 City Level Rapid Gender</w:t>
            </w:r>
            <w:r w:rsidR="00472B43" w:rsidRPr="00F739BB">
              <w:rPr>
                <w:sz w:val="22"/>
                <w:szCs w:val="22"/>
                <w:lang w:val="en-US"/>
              </w:rPr>
              <w:t xml:space="preserve"> Assessment Reports from 17 WAC </w:t>
            </w:r>
            <w:r w:rsidRPr="00F739BB">
              <w:rPr>
                <w:sz w:val="22"/>
                <w:szCs w:val="22"/>
                <w:lang w:val="en-US"/>
              </w:rPr>
              <w:t>II cities</w:t>
            </w:r>
          </w:p>
          <w:p w:rsidR="00F40B92" w:rsidRPr="00F739BB" w:rsidRDefault="00F40B92" w:rsidP="00E23102">
            <w:pPr>
              <w:autoSpaceDE w:val="0"/>
              <w:autoSpaceDN w:val="0"/>
              <w:adjustRightInd w:val="0"/>
              <w:rPr>
                <w:sz w:val="22"/>
                <w:szCs w:val="22"/>
                <w:lang w:val="en-US"/>
              </w:rPr>
            </w:pPr>
            <w:r w:rsidRPr="00F739BB">
              <w:rPr>
                <w:sz w:val="22"/>
                <w:szCs w:val="22"/>
                <w:lang w:val="en-US"/>
              </w:rPr>
              <w:t>– Gender Mainstreaming Strategy (overall concept paper and</w:t>
            </w:r>
            <w:r w:rsidR="00472B43" w:rsidRPr="00F739BB">
              <w:rPr>
                <w:sz w:val="22"/>
                <w:szCs w:val="22"/>
                <w:lang w:val="en-US"/>
              </w:rPr>
              <w:t xml:space="preserve"> </w:t>
            </w:r>
            <w:r w:rsidRPr="00F739BB">
              <w:rPr>
                <w:sz w:val="22"/>
                <w:szCs w:val="22"/>
                <w:lang w:val="en-US"/>
              </w:rPr>
              <w:t>strategy for WAC II)</w:t>
            </w:r>
          </w:p>
          <w:p w:rsidR="00F40B92" w:rsidRPr="00F739BB" w:rsidRDefault="00F40B92" w:rsidP="009D4CF6">
            <w:pPr>
              <w:jc w:val="center"/>
              <w:rPr>
                <w:sz w:val="22"/>
                <w:szCs w:val="22"/>
                <w:lang w:val="en-US"/>
              </w:rPr>
            </w:pPr>
          </w:p>
        </w:tc>
        <w:tc>
          <w:tcPr>
            <w:tcW w:w="1676" w:type="dxa"/>
          </w:tcPr>
          <w:p w:rsidR="00F40B92" w:rsidRPr="00F739BB" w:rsidRDefault="00F40B92" w:rsidP="00E23102">
            <w:pPr>
              <w:autoSpaceDE w:val="0"/>
              <w:autoSpaceDN w:val="0"/>
              <w:adjustRightInd w:val="0"/>
              <w:rPr>
                <w:sz w:val="22"/>
                <w:szCs w:val="22"/>
                <w:lang w:val="en-US"/>
              </w:rPr>
            </w:pPr>
          </w:p>
          <w:p w:rsidR="00F40B92" w:rsidRPr="00F739BB" w:rsidRDefault="00F40B92" w:rsidP="00E23102">
            <w:pPr>
              <w:autoSpaceDE w:val="0"/>
              <w:autoSpaceDN w:val="0"/>
              <w:adjustRightInd w:val="0"/>
              <w:rPr>
                <w:sz w:val="22"/>
                <w:szCs w:val="22"/>
                <w:lang w:val="en-US"/>
              </w:rPr>
            </w:pPr>
            <w:r w:rsidRPr="00F739BB">
              <w:rPr>
                <w:sz w:val="22"/>
                <w:szCs w:val="22"/>
                <w:lang w:val="en-US"/>
              </w:rPr>
              <w:t>UN-HABITAT</w:t>
            </w:r>
          </w:p>
          <w:p w:rsidR="00F40B92" w:rsidRPr="00F739BB" w:rsidRDefault="00F40B92" w:rsidP="00E23102">
            <w:pPr>
              <w:autoSpaceDE w:val="0"/>
              <w:autoSpaceDN w:val="0"/>
              <w:adjustRightInd w:val="0"/>
              <w:rPr>
                <w:sz w:val="22"/>
                <w:szCs w:val="22"/>
                <w:lang w:val="en-US"/>
              </w:rPr>
            </w:pPr>
            <w:r w:rsidRPr="00F739BB">
              <w:rPr>
                <w:sz w:val="22"/>
                <w:szCs w:val="22"/>
                <w:lang w:val="en-US"/>
              </w:rPr>
              <w:t>GWA</w:t>
            </w:r>
          </w:p>
          <w:p w:rsidR="00F40B92" w:rsidRPr="00F739BB" w:rsidRDefault="00F40B92" w:rsidP="009D4CF6">
            <w:pPr>
              <w:jc w:val="center"/>
              <w:rPr>
                <w:sz w:val="22"/>
                <w:szCs w:val="22"/>
                <w:lang w:val="en-US"/>
              </w:rPr>
            </w:pPr>
          </w:p>
        </w:tc>
      </w:tr>
      <w:tr w:rsidR="00F40B92" w:rsidRPr="00F739BB" w:rsidTr="00F40B92">
        <w:tc>
          <w:tcPr>
            <w:tcW w:w="9654" w:type="dxa"/>
            <w:gridSpan w:val="3"/>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b/>
                <w:i/>
                <w:sz w:val="22"/>
                <w:szCs w:val="22"/>
                <w:lang w:val="en-US"/>
              </w:rPr>
            </w:pPr>
            <w:r w:rsidRPr="00F739BB">
              <w:rPr>
                <w:b/>
                <w:i/>
                <w:sz w:val="22"/>
                <w:szCs w:val="22"/>
                <w:lang w:val="en-US"/>
              </w:rPr>
              <w:t>Public Awareness/Education Campaigns</w:t>
            </w:r>
          </w:p>
        </w:tc>
      </w:tr>
      <w:tr w:rsidR="00F40B92" w:rsidRPr="00F739BB" w:rsidTr="00F40B92">
        <w:tc>
          <w:tcPr>
            <w:tcW w:w="2808"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Implementation of the</w:t>
            </w:r>
          </w:p>
          <w:p w:rsidR="00F40B92" w:rsidRPr="00F739BB" w:rsidRDefault="00F40B92" w:rsidP="00F40B92">
            <w:pPr>
              <w:autoSpaceDE w:val="0"/>
              <w:autoSpaceDN w:val="0"/>
              <w:adjustRightInd w:val="0"/>
              <w:rPr>
                <w:sz w:val="22"/>
                <w:szCs w:val="22"/>
                <w:lang w:val="en-US"/>
              </w:rPr>
            </w:pPr>
            <w:r w:rsidRPr="00F739BB">
              <w:rPr>
                <w:sz w:val="22"/>
                <w:szCs w:val="22"/>
                <w:lang w:val="en-US"/>
              </w:rPr>
              <w:t>“Women leaders for</w:t>
            </w:r>
            <w:r w:rsidR="00472B43" w:rsidRPr="00F739BB">
              <w:rPr>
                <w:sz w:val="22"/>
                <w:szCs w:val="22"/>
                <w:lang w:val="en-US"/>
              </w:rPr>
              <w:t xml:space="preserve"> </w:t>
            </w:r>
            <w:smartTag w:uri="urn:schemas-microsoft-com:office:smarttags" w:element="State">
              <w:smartTag w:uri="urn:schemas-microsoft-com:office:smarttags" w:element="place">
                <w:r w:rsidRPr="00F739BB">
                  <w:rPr>
                    <w:sz w:val="22"/>
                    <w:szCs w:val="22"/>
                    <w:lang w:val="en-US"/>
                  </w:rPr>
                  <w:t>WASH</w:t>
                </w:r>
              </w:smartTag>
            </w:smartTag>
            <w:r w:rsidRPr="00F739BB">
              <w:rPr>
                <w:sz w:val="22"/>
                <w:szCs w:val="22"/>
                <w:lang w:val="en-US"/>
              </w:rPr>
              <w:t>”</w:t>
            </w:r>
          </w:p>
          <w:p w:rsidR="00F40B92" w:rsidRPr="00F739BB" w:rsidRDefault="00F40B92" w:rsidP="00F40B92">
            <w:pPr>
              <w:autoSpaceDE w:val="0"/>
              <w:autoSpaceDN w:val="0"/>
              <w:adjustRightInd w:val="0"/>
              <w:rPr>
                <w:sz w:val="22"/>
                <w:szCs w:val="22"/>
                <w:lang w:val="en-US"/>
              </w:rPr>
            </w:pPr>
            <w:r w:rsidRPr="00F739BB">
              <w:rPr>
                <w:sz w:val="22"/>
                <w:szCs w:val="22"/>
                <w:lang w:val="en-US"/>
              </w:rPr>
              <w:t>(Water , Sanitation and</w:t>
            </w:r>
          </w:p>
          <w:p w:rsidR="00F40B92" w:rsidRPr="00F739BB" w:rsidRDefault="00F40B92" w:rsidP="00F40B92">
            <w:pPr>
              <w:autoSpaceDE w:val="0"/>
              <w:autoSpaceDN w:val="0"/>
              <w:adjustRightInd w:val="0"/>
              <w:rPr>
                <w:sz w:val="22"/>
                <w:szCs w:val="22"/>
                <w:lang w:val="en-US"/>
              </w:rPr>
            </w:pPr>
            <w:r w:rsidRPr="00F739BB">
              <w:rPr>
                <w:sz w:val="22"/>
                <w:szCs w:val="22"/>
                <w:lang w:val="en-US"/>
              </w:rPr>
              <w:t>Hygiene for All) initiative.</w:t>
            </w:r>
          </w:p>
          <w:p w:rsidR="00F40B92" w:rsidRPr="00F739BB" w:rsidRDefault="00F40B92" w:rsidP="009D4CF6">
            <w:pPr>
              <w:jc w:val="center"/>
              <w:rPr>
                <w:sz w:val="22"/>
                <w:szCs w:val="22"/>
                <w:lang w:val="en-US"/>
              </w:rPr>
            </w:pPr>
          </w:p>
        </w:tc>
        <w:tc>
          <w:tcPr>
            <w:tcW w:w="5170"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 xml:space="preserve">Development of Advocacy </w:t>
            </w:r>
            <w:r w:rsidR="00472B43" w:rsidRPr="00F739BB">
              <w:rPr>
                <w:sz w:val="22"/>
                <w:szCs w:val="22"/>
                <w:lang w:val="en-US"/>
              </w:rPr>
              <w:t xml:space="preserve">materials in collaboration with </w:t>
            </w:r>
            <w:r w:rsidRPr="00F739BB">
              <w:rPr>
                <w:sz w:val="22"/>
                <w:szCs w:val="22"/>
                <w:lang w:val="en-US"/>
              </w:rPr>
              <w:t>partners. Interventions by women leaders (ex. speeches, articles,</w:t>
            </w:r>
            <w:r w:rsidR="00472B43" w:rsidRPr="00F739BB">
              <w:rPr>
                <w:sz w:val="22"/>
                <w:szCs w:val="22"/>
                <w:lang w:val="en-US"/>
              </w:rPr>
              <w:t xml:space="preserve"> </w:t>
            </w:r>
            <w:r w:rsidRPr="00F739BB">
              <w:rPr>
                <w:sz w:val="22"/>
                <w:szCs w:val="22"/>
                <w:lang w:val="en-US"/>
              </w:rPr>
              <w:t>Press Releases etc.) focusing on WASH messages.</w:t>
            </w:r>
          </w:p>
          <w:p w:rsidR="00F40B92" w:rsidRPr="00F739BB" w:rsidRDefault="00F40B92" w:rsidP="009D4CF6">
            <w:pPr>
              <w:jc w:val="center"/>
              <w:rPr>
                <w:sz w:val="22"/>
                <w:szCs w:val="22"/>
                <w:lang w:val="en-US"/>
              </w:rPr>
            </w:pPr>
          </w:p>
        </w:tc>
        <w:tc>
          <w:tcPr>
            <w:tcW w:w="1676"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WSSCC, UNICEF, UNDP,</w:t>
            </w:r>
          </w:p>
          <w:p w:rsidR="00F40B92" w:rsidRPr="00F739BB" w:rsidRDefault="00F40B92" w:rsidP="00F40B92">
            <w:pPr>
              <w:autoSpaceDE w:val="0"/>
              <w:autoSpaceDN w:val="0"/>
              <w:adjustRightInd w:val="0"/>
              <w:rPr>
                <w:sz w:val="22"/>
                <w:szCs w:val="22"/>
                <w:lang w:val="en-US"/>
              </w:rPr>
            </w:pPr>
            <w:r w:rsidRPr="00F739BB">
              <w:rPr>
                <w:sz w:val="22"/>
                <w:szCs w:val="22"/>
                <w:lang w:val="en-US"/>
              </w:rPr>
              <w:t>GWTF</w:t>
            </w:r>
          </w:p>
          <w:p w:rsidR="00F40B92" w:rsidRPr="00F739BB" w:rsidRDefault="00F40B92" w:rsidP="009D4CF6">
            <w:pPr>
              <w:jc w:val="center"/>
              <w:rPr>
                <w:sz w:val="22"/>
                <w:szCs w:val="22"/>
                <w:lang w:val="en-US"/>
              </w:rPr>
            </w:pPr>
          </w:p>
        </w:tc>
      </w:tr>
      <w:tr w:rsidR="00F40B92" w:rsidRPr="00F739BB" w:rsidTr="00F40B92">
        <w:tc>
          <w:tcPr>
            <w:tcW w:w="2808" w:type="dxa"/>
          </w:tcPr>
          <w:p w:rsidR="00F40B92" w:rsidRPr="00F739BB" w:rsidRDefault="00F40B92" w:rsidP="00F40B92">
            <w:pPr>
              <w:autoSpaceDE w:val="0"/>
              <w:autoSpaceDN w:val="0"/>
              <w:adjustRightInd w:val="0"/>
              <w:rPr>
                <w:sz w:val="22"/>
                <w:szCs w:val="22"/>
                <w:lang w:val="en-US"/>
              </w:rPr>
            </w:pPr>
          </w:p>
          <w:p w:rsidR="00F40B92" w:rsidRPr="00F739BB" w:rsidRDefault="00472B43" w:rsidP="00F40B92">
            <w:pPr>
              <w:autoSpaceDE w:val="0"/>
              <w:autoSpaceDN w:val="0"/>
              <w:adjustRightInd w:val="0"/>
              <w:rPr>
                <w:sz w:val="22"/>
                <w:szCs w:val="22"/>
                <w:lang w:val="en-US"/>
              </w:rPr>
            </w:pPr>
            <w:r w:rsidRPr="00F739BB">
              <w:rPr>
                <w:sz w:val="22"/>
                <w:szCs w:val="22"/>
                <w:lang w:val="en-US"/>
              </w:rPr>
              <w:t xml:space="preserve">Travelling exhibit: </w:t>
            </w:r>
            <w:r w:rsidR="00F40B92" w:rsidRPr="00F739BB">
              <w:rPr>
                <w:sz w:val="22"/>
                <w:szCs w:val="22"/>
                <w:lang w:val="en-US"/>
              </w:rPr>
              <w:t>Advocacy</w:t>
            </w:r>
            <w:r w:rsidRPr="00F739BB">
              <w:rPr>
                <w:sz w:val="22"/>
                <w:szCs w:val="22"/>
                <w:lang w:val="en-US"/>
              </w:rPr>
              <w:t xml:space="preserve"> </w:t>
            </w:r>
            <w:r w:rsidR="00F40B92" w:rsidRPr="00F739BB">
              <w:rPr>
                <w:sz w:val="22"/>
                <w:szCs w:val="22"/>
                <w:lang w:val="en-US"/>
              </w:rPr>
              <w:t>and awareness raising on</w:t>
            </w:r>
            <w:r w:rsidRPr="00F739BB">
              <w:rPr>
                <w:sz w:val="22"/>
                <w:szCs w:val="22"/>
                <w:lang w:val="en-US"/>
              </w:rPr>
              <w:t xml:space="preserve"> </w:t>
            </w:r>
            <w:r w:rsidR="00F40B92" w:rsidRPr="00F739BB">
              <w:rPr>
                <w:sz w:val="22"/>
                <w:szCs w:val="22"/>
                <w:lang w:val="en-US"/>
              </w:rPr>
              <w:t>gender and water</w:t>
            </w:r>
          </w:p>
          <w:p w:rsidR="00F40B92" w:rsidRPr="00F739BB" w:rsidRDefault="00F40B92" w:rsidP="009D4CF6">
            <w:pPr>
              <w:jc w:val="center"/>
              <w:rPr>
                <w:sz w:val="22"/>
                <w:szCs w:val="22"/>
                <w:lang w:val="en-US"/>
              </w:rPr>
            </w:pPr>
          </w:p>
        </w:tc>
        <w:tc>
          <w:tcPr>
            <w:tcW w:w="5170"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 xml:space="preserve">Exhibit in </w:t>
            </w:r>
            <w:smartTag w:uri="urn:schemas-microsoft-com:office:smarttags" w:element="country-region">
              <w:r w:rsidRPr="00F739BB">
                <w:rPr>
                  <w:sz w:val="22"/>
                  <w:szCs w:val="22"/>
                  <w:lang w:val="en-US"/>
                </w:rPr>
                <w:t>Brazil</w:t>
              </w:r>
            </w:smartTag>
            <w:r w:rsidRPr="00F739BB">
              <w:rPr>
                <w:sz w:val="22"/>
                <w:szCs w:val="22"/>
                <w:lang w:val="en-US"/>
              </w:rPr>
              <w:t xml:space="preserve"> a</w:t>
            </w:r>
            <w:r w:rsidR="00472B43" w:rsidRPr="00F739BB">
              <w:rPr>
                <w:sz w:val="22"/>
                <w:szCs w:val="22"/>
                <w:lang w:val="en-US"/>
              </w:rPr>
              <w:t xml:space="preserve">t the GEF Congress (June 2005), </w:t>
            </w:r>
            <w:r w:rsidRPr="00F739BB">
              <w:rPr>
                <w:sz w:val="22"/>
                <w:szCs w:val="22"/>
                <w:lang w:val="en-US"/>
              </w:rPr>
              <w:t>travelling to</w:t>
            </w:r>
            <w:r w:rsidR="00472B43" w:rsidRPr="00F739BB">
              <w:rPr>
                <w:sz w:val="22"/>
                <w:szCs w:val="22"/>
                <w:lang w:val="en-US"/>
              </w:rPr>
              <w:t xml:space="preserve"> </w:t>
            </w:r>
            <w:smartTag w:uri="urn:schemas-microsoft-com:office:smarttags" w:element="country-region">
              <w:smartTag w:uri="urn:schemas-microsoft-com:office:smarttags" w:element="place">
                <w:r w:rsidRPr="00F739BB">
                  <w:rPr>
                    <w:sz w:val="22"/>
                    <w:szCs w:val="22"/>
                    <w:lang w:val="en-US"/>
                  </w:rPr>
                  <w:t>Argentina</w:t>
                </w:r>
              </w:smartTag>
            </w:smartTag>
            <w:r w:rsidRPr="00F739BB">
              <w:rPr>
                <w:sz w:val="22"/>
                <w:szCs w:val="22"/>
                <w:lang w:val="en-US"/>
              </w:rPr>
              <w:t xml:space="preserve">, March 2006. Travel to </w:t>
            </w:r>
            <w:smartTag w:uri="urn:schemas-microsoft-com:office:smarttags" w:element="place">
              <w:r w:rsidRPr="00F739BB">
                <w:rPr>
                  <w:sz w:val="22"/>
                  <w:szCs w:val="22"/>
                  <w:lang w:val="en-US"/>
                </w:rPr>
                <w:t>Africa</w:t>
              </w:r>
            </w:smartTag>
            <w:r w:rsidRPr="00F739BB">
              <w:rPr>
                <w:sz w:val="22"/>
                <w:szCs w:val="22"/>
                <w:lang w:val="en-US"/>
              </w:rPr>
              <w:t xml:space="preserve"> in 2006-07.</w:t>
            </w:r>
          </w:p>
          <w:p w:rsidR="00F40B92" w:rsidRPr="00F739BB" w:rsidRDefault="00F40B92" w:rsidP="009D4CF6">
            <w:pPr>
              <w:jc w:val="center"/>
              <w:rPr>
                <w:sz w:val="22"/>
                <w:szCs w:val="22"/>
                <w:lang w:val="en-US"/>
              </w:rPr>
            </w:pPr>
          </w:p>
        </w:tc>
        <w:tc>
          <w:tcPr>
            <w:tcW w:w="1676"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GWA</w:t>
            </w:r>
          </w:p>
          <w:p w:rsidR="00F40B92" w:rsidRPr="00F739BB" w:rsidRDefault="00F40B92" w:rsidP="00F40B92">
            <w:pPr>
              <w:autoSpaceDE w:val="0"/>
              <w:autoSpaceDN w:val="0"/>
              <w:adjustRightInd w:val="0"/>
              <w:rPr>
                <w:sz w:val="22"/>
                <w:szCs w:val="22"/>
                <w:lang w:val="en-US"/>
              </w:rPr>
            </w:pPr>
            <w:r w:rsidRPr="00F739BB">
              <w:rPr>
                <w:sz w:val="22"/>
                <w:szCs w:val="22"/>
                <w:lang w:val="en-US"/>
              </w:rPr>
              <w:t>IW – Learn</w:t>
            </w:r>
          </w:p>
          <w:p w:rsidR="00F40B92" w:rsidRPr="00F739BB" w:rsidRDefault="00F40B92" w:rsidP="00F40B92">
            <w:pPr>
              <w:autoSpaceDE w:val="0"/>
              <w:autoSpaceDN w:val="0"/>
              <w:adjustRightInd w:val="0"/>
              <w:rPr>
                <w:sz w:val="22"/>
                <w:szCs w:val="22"/>
                <w:lang w:val="en-US"/>
              </w:rPr>
            </w:pPr>
            <w:r w:rsidRPr="00F739BB">
              <w:rPr>
                <w:sz w:val="22"/>
                <w:szCs w:val="22"/>
                <w:lang w:val="en-US"/>
              </w:rPr>
              <w:t>GEF, others</w:t>
            </w:r>
          </w:p>
          <w:p w:rsidR="00F40B92" w:rsidRPr="00F739BB" w:rsidRDefault="00F40B92" w:rsidP="009D4CF6">
            <w:pPr>
              <w:jc w:val="center"/>
              <w:rPr>
                <w:sz w:val="22"/>
                <w:szCs w:val="22"/>
                <w:lang w:val="en-US"/>
              </w:rPr>
            </w:pPr>
          </w:p>
        </w:tc>
      </w:tr>
      <w:tr w:rsidR="00F40B92" w:rsidRPr="00F739BB" w:rsidTr="00F40B92">
        <w:tc>
          <w:tcPr>
            <w:tcW w:w="2808" w:type="dxa"/>
          </w:tcPr>
          <w:p w:rsidR="00F40B92" w:rsidRPr="00F739BB" w:rsidRDefault="00F40B92" w:rsidP="00F40B92">
            <w:pPr>
              <w:autoSpaceDE w:val="0"/>
              <w:autoSpaceDN w:val="0"/>
              <w:adjustRightInd w:val="0"/>
              <w:rPr>
                <w:sz w:val="22"/>
                <w:szCs w:val="22"/>
                <w:lang w:val="en-US"/>
              </w:rPr>
            </w:pPr>
          </w:p>
          <w:p w:rsidR="00F40B92" w:rsidRPr="00F739BB" w:rsidRDefault="00472B43" w:rsidP="00F40B92">
            <w:pPr>
              <w:autoSpaceDE w:val="0"/>
              <w:autoSpaceDN w:val="0"/>
              <w:adjustRightInd w:val="0"/>
              <w:rPr>
                <w:sz w:val="22"/>
                <w:szCs w:val="22"/>
                <w:lang w:val="en-US"/>
              </w:rPr>
            </w:pPr>
            <w:r w:rsidRPr="00F739BB">
              <w:rPr>
                <w:sz w:val="22"/>
                <w:szCs w:val="22"/>
                <w:lang w:val="en-US"/>
              </w:rPr>
              <w:t xml:space="preserve">Development of educational </w:t>
            </w:r>
            <w:r w:rsidR="00F40B92" w:rsidRPr="00F739BB">
              <w:rPr>
                <w:sz w:val="22"/>
                <w:szCs w:val="22"/>
                <w:lang w:val="en-US"/>
              </w:rPr>
              <w:t>materials for the ‘Water-for-</w:t>
            </w:r>
            <w:r w:rsidRPr="00F739BB">
              <w:rPr>
                <w:sz w:val="22"/>
                <w:szCs w:val="22"/>
                <w:lang w:val="en-US"/>
              </w:rPr>
              <w:t xml:space="preserve"> </w:t>
            </w:r>
            <w:r w:rsidR="00F40B92" w:rsidRPr="00F739BB">
              <w:rPr>
                <w:sz w:val="22"/>
                <w:szCs w:val="22"/>
                <w:lang w:val="en-US"/>
              </w:rPr>
              <w:t>Life’ Decade</w:t>
            </w:r>
          </w:p>
          <w:p w:rsidR="00F40B92" w:rsidRPr="00F739BB" w:rsidRDefault="00F40B92" w:rsidP="009D4CF6">
            <w:pPr>
              <w:jc w:val="center"/>
              <w:rPr>
                <w:sz w:val="22"/>
                <w:szCs w:val="22"/>
                <w:lang w:val="en-US"/>
              </w:rPr>
            </w:pPr>
          </w:p>
        </w:tc>
        <w:tc>
          <w:tcPr>
            <w:tcW w:w="5170"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Policy, advocacy and training materials for the Decade including.</w:t>
            </w:r>
          </w:p>
          <w:p w:rsidR="00F40B92" w:rsidRPr="00F739BB" w:rsidRDefault="00F40B92" w:rsidP="00F40B92">
            <w:pPr>
              <w:autoSpaceDE w:val="0"/>
              <w:autoSpaceDN w:val="0"/>
              <w:adjustRightInd w:val="0"/>
              <w:rPr>
                <w:sz w:val="22"/>
                <w:szCs w:val="22"/>
                <w:lang w:val="en-US"/>
              </w:rPr>
            </w:pPr>
            <w:r w:rsidRPr="00F739BB">
              <w:rPr>
                <w:sz w:val="22"/>
                <w:szCs w:val="22"/>
                <w:lang w:val="en-US"/>
              </w:rPr>
              <w:t>(i) Water and Environmental San</w:t>
            </w:r>
            <w:r w:rsidR="00472B43" w:rsidRPr="00F739BB">
              <w:rPr>
                <w:sz w:val="22"/>
                <w:szCs w:val="22"/>
                <w:lang w:val="en-US"/>
              </w:rPr>
              <w:t xml:space="preserve">itation (WES) content for Girls </w:t>
            </w:r>
            <w:r w:rsidRPr="00F739BB">
              <w:rPr>
                <w:sz w:val="22"/>
                <w:szCs w:val="22"/>
                <w:lang w:val="en-US"/>
              </w:rPr>
              <w:t>Education Curricula; (ii) WASH advocacy materials</w:t>
            </w:r>
          </w:p>
          <w:p w:rsidR="00F40B92" w:rsidRPr="00F739BB" w:rsidRDefault="00F40B92" w:rsidP="009D4CF6">
            <w:pPr>
              <w:jc w:val="center"/>
              <w:rPr>
                <w:sz w:val="22"/>
                <w:szCs w:val="22"/>
                <w:lang w:val="en-US"/>
              </w:rPr>
            </w:pPr>
          </w:p>
        </w:tc>
        <w:tc>
          <w:tcPr>
            <w:tcW w:w="1676"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UNICEF, WHO</w:t>
            </w:r>
          </w:p>
          <w:p w:rsidR="00F40B92" w:rsidRPr="00F739BB" w:rsidRDefault="00F40B92" w:rsidP="00F40B92">
            <w:pPr>
              <w:autoSpaceDE w:val="0"/>
              <w:autoSpaceDN w:val="0"/>
              <w:adjustRightInd w:val="0"/>
              <w:rPr>
                <w:sz w:val="22"/>
                <w:szCs w:val="22"/>
                <w:lang w:val="en-US"/>
              </w:rPr>
            </w:pPr>
            <w:r w:rsidRPr="00F739BB">
              <w:rPr>
                <w:sz w:val="22"/>
                <w:szCs w:val="22"/>
                <w:lang w:val="en-US"/>
              </w:rPr>
              <w:t>IRC</w:t>
            </w:r>
          </w:p>
          <w:p w:rsidR="00F40B92" w:rsidRPr="00F739BB" w:rsidRDefault="00F40B92" w:rsidP="00F40B92">
            <w:pPr>
              <w:autoSpaceDE w:val="0"/>
              <w:autoSpaceDN w:val="0"/>
              <w:adjustRightInd w:val="0"/>
              <w:rPr>
                <w:sz w:val="22"/>
                <w:szCs w:val="22"/>
                <w:lang w:val="en-US"/>
              </w:rPr>
            </w:pPr>
            <w:r w:rsidRPr="00F739BB">
              <w:rPr>
                <w:sz w:val="22"/>
                <w:szCs w:val="22"/>
                <w:lang w:val="en-US"/>
              </w:rPr>
              <w:t>WSSCC</w:t>
            </w:r>
          </w:p>
          <w:p w:rsidR="00F40B92" w:rsidRPr="00F739BB" w:rsidRDefault="00F40B92" w:rsidP="009D4CF6">
            <w:pPr>
              <w:jc w:val="center"/>
              <w:rPr>
                <w:sz w:val="22"/>
                <w:szCs w:val="22"/>
                <w:lang w:val="en-US"/>
              </w:rPr>
            </w:pPr>
          </w:p>
        </w:tc>
      </w:tr>
      <w:tr w:rsidR="00F40B92" w:rsidRPr="00F739BB" w:rsidTr="00F40B92">
        <w:tc>
          <w:tcPr>
            <w:tcW w:w="2808"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Other media events/materials</w:t>
            </w:r>
          </w:p>
          <w:p w:rsidR="00F40B92" w:rsidRPr="00F739BB" w:rsidRDefault="00F40B92" w:rsidP="00F40B92">
            <w:pPr>
              <w:autoSpaceDE w:val="0"/>
              <w:autoSpaceDN w:val="0"/>
              <w:adjustRightInd w:val="0"/>
              <w:rPr>
                <w:sz w:val="22"/>
                <w:szCs w:val="22"/>
                <w:lang w:val="en-US"/>
              </w:rPr>
            </w:pPr>
          </w:p>
        </w:tc>
        <w:tc>
          <w:tcPr>
            <w:tcW w:w="5170"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 BBC Earth Report worldwide broadcasts</w:t>
            </w:r>
          </w:p>
          <w:p w:rsidR="00F40B92" w:rsidRPr="00F739BB" w:rsidRDefault="00F40B92" w:rsidP="00F40B92">
            <w:pPr>
              <w:autoSpaceDE w:val="0"/>
              <w:autoSpaceDN w:val="0"/>
              <w:adjustRightInd w:val="0"/>
              <w:rPr>
                <w:sz w:val="22"/>
                <w:szCs w:val="22"/>
                <w:lang w:val="en-US"/>
              </w:rPr>
            </w:pPr>
            <w:r w:rsidRPr="00F739BB">
              <w:rPr>
                <w:sz w:val="22"/>
                <w:szCs w:val="22"/>
                <w:lang w:val="en-US"/>
              </w:rPr>
              <w:t>– 2005-06 WASH Media Awards for best investigative reporting</w:t>
            </w:r>
          </w:p>
          <w:p w:rsidR="00F40B92" w:rsidRPr="00F739BB" w:rsidRDefault="00F40B92" w:rsidP="00F40B92">
            <w:pPr>
              <w:autoSpaceDE w:val="0"/>
              <w:autoSpaceDN w:val="0"/>
              <w:adjustRightInd w:val="0"/>
              <w:rPr>
                <w:sz w:val="22"/>
                <w:szCs w:val="22"/>
                <w:lang w:val="en-US"/>
              </w:rPr>
            </w:pPr>
            <w:r w:rsidRPr="00F739BB">
              <w:rPr>
                <w:sz w:val="22"/>
                <w:szCs w:val="22"/>
                <w:lang w:val="en-US"/>
              </w:rPr>
              <w:t>on WASH issues (including a Gender Prize)</w:t>
            </w:r>
          </w:p>
          <w:p w:rsidR="00F40B92" w:rsidRPr="00F739BB" w:rsidRDefault="00F40B92" w:rsidP="00F40B92">
            <w:pPr>
              <w:autoSpaceDE w:val="0"/>
              <w:autoSpaceDN w:val="0"/>
              <w:adjustRightInd w:val="0"/>
              <w:rPr>
                <w:sz w:val="22"/>
                <w:szCs w:val="22"/>
                <w:lang w:val="en-US"/>
              </w:rPr>
            </w:pPr>
          </w:p>
        </w:tc>
        <w:tc>
          <w:tcPr>
            <w:tcW w:w="1676"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WSSCC, TVE/BBC</w:t>
            </w:r>
          </w:p>
          <w:p w:rsidR="00F40B92" w:rsidRPr="00F739BB" w:rsidRDefault="00F40B92" w:rsidP="00F40B92">
            <w:pPr>
              <w:autoSpaceDE w:val="0"/>
              <w:autoSpaceDN w:val="0"/>
              <w:adjustRightInd w:val="0"/>
              <w:rPr>
                <w:sz w:val="22"/>
                <w:szCs w:val="22"/>
                <w:lang w:val="en-US"/>
              </w:rPr>
            </w:pPr>
          </w:p>
        </w:tc>
      </w:tr>
      <w:tr w:rsidR="00F40B92" w:rsidRPr="00F739BB" w:rsidTr="00F40B92">
        <w:tc>
          <w:tcPr>
            <w:tcW w:w="9654" w:type="dxa"/>
            <w:gridSpan w:val="3"/>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b/>
                <w:i/>
                <w:sz w:val="22"/>
                <w:szCs w:val="22"/>
                <w:lang w:val="en-US"/>
              </w:rPr>
            </w:pPr>
            <w:r w:rsidRPr="00F739BB">
              <w:rPr>
                <w:b/>
                <w:i/>
                <w:sz w:val="22"/>
                <w:szCs w:val="22"/>
                <w:lang w:val="en-US"/>
              </w:rPr>
              <w:t>Other activities</w:t>
            </w:r>
          </w:p>
        </w:tc>
      </w:tr>
      <w:tr w:rsidR="00F40B92" w:rsidRPr="00F739BB" w:rsidTr="00F40B92">
        <w:tc>
          <w:tcPr>
            <w:tcW w:w="2808"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P</w:t>
            </w:r>
            <w:r w:rsidR="00472B43" w:rsidRPr="00F739BB">
              <w:rPr>
                <w:sz w:val="22"/>
                <w:szCs w:val="22"/>
                <w:lang w:val="en-US"/>
              </w:rPr>
              <w:t xml:space="preserve">rovision of Research Assistance </w:t>
            </w:r>
            <w:r w:rsidRPr="00F739BB">
              <w:rPr>
                <w:sz w:val="22"/>
                <w:szCs w:val="22"/>
                <w:lang w:val="en-US"/>
              </w:rPr>
              <w:t>into Gender and water</w:t>
            </w:r>
            <w:r w:rsidR="00472B43" w:rsidRPr="00F739BB">
              <w:rPr>
                <w:sz w:val="22"/>
                <w:szCs w:val="22"/>
                <w:lang w:val="en-US"/>
              </w:rPr>
              <w:t xml:space="preserve"> </w:t>
            </w:r>
            <w:r w:rsidRPr="00F739BB">
              <w:rPr>
                <w:sz w:val="22"/>
                <w:szCs w:val="22"/>
                <w:lang w:val="en-US"/>
              </w:rPr>
              <w:t>issues.</w:t>
            </w:r>
          </w:p>
          <w:p w:rsidR="00F40B92" w:rsidRPr="00F739BB" w:rsidRDefault="00F40B92" w:rsidP="00F40B92">
            <w:pPr>
              <w:autoSpaceDE w:val="0"/>
              <w:autoSpaceDN w:val="0"/>
              <w:adjustRightInd w:val="0"/>
              <w:rPr>
                <w:sz w:val="22"/>
                <w:szCs w:val="22"/>
                <w:lang w:val="en-US"/>
              </w:rPr>
            </w:pPr>
          </w:p>
        </w:tc>
        <w:tc>
          <w:tcPr>
            <w:tcW w:w="5170"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Directed at regional and natio</w:t>
            </w:r>
            <w:r w:rsidR="00472B43" w:rsidRPr="00F739BB">
              <w:rPr>
                <w:sz w:val="22"/>
                <w:szCs w:val="22"/>
                <w:lang w:val="en-US"/>
              </w:rPr>
              <w:t xml:space="preserve">nal organizations to facilitate </w:t>
            </w:r>
            <w:r w:rsidRPr="00F739BB">
              <w:rPr>
                <w:sz w:val="22"/>
                <w:szCs w:val="22"/>
                <w:lang w:val="en-US"/>
              </w:rPr>
              <w:t>the understanding of existing gender considerations in water</w:t>
            </w:r>
            <w:r w:rsidR="00472B43" w:rsidRPr="00F739BB">
              <w:rPr>
                <w:sz w:val="22"/>
                <w:szCs w:val="22"/>
                <w:lang w:val="en-US"/>
              </w:rPr>
              <w:t xml:space="preserve"> </w:t>
            </w:r>
            <w:r w:rsidRPr="00F739BB">
              <w:rPr>
                <w:sz w:val="22"/>
                <w:szCs w:val="22"/>
                <w:lang w:val="en-US"/>
              </w:rPr>
              <w:t>resources management.</w:t>
            </w:r>
          </w:p>
          <w:p w:rsidR="00F40B92" w:rsidRPr="00F739BB" w:rsidRDefault="00F40B92" w:rsidP="00F40B92">
            <w:pPr>
              <w:autoSpaceDE w:val="0"/>
              <w:autoSpaceDN w:val="0"/>
              <w:adjustRightInd w:val="0"/>
              <w:rPr>
                <w:sz w:val="22"/>
                <w:szCs w:val="22"/>
                <w:lang w:val="en-US"/>
              </w:rPr>
            </w:pPr>
          </w:p>
        </w:tc>
        <w:tc>
          <w:tcPr>
            <w:tcW w:w="1676"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GWA</w:t>
            </w:r>
          </w:p>
          <w:p w:rsidR="00F40B92" w:rsidRPr="00F739BB" w:rsidRDefault="00F40B92" w:rsidP="00F40B92">
            <w:pPr>
              <w:autoSpaceDE w:val="0"/>
              <w:autoSpaceDN w:val="0"/>
              <w:adjustRightInd w:val="0"/>
              <w:rPr>
                <w:sz w:val="22"/>
                <w:szCs w:val="22"/>
                <w:lang w:val="en-US"/>
              </w:rPr>
            </w:pPr>
            <w:r w:rsidRPr="00F739BB">
              <w:rPr>
                <w:sz w:val="22"/>
                <w:szCs w:val="22"/>
                <w:lang w:val="en-US"/>
              </w:rPr>
              <w:t>Cap-Net</w:t>
            </w:r>
          </w:p>
          <w:p w:rsidR="00F40B92" w:rsidRPr="00F739BB" w:rsidRDefault="00F40B92" w:rsidP="00F40B92">
            <w:pPr>
              <w:autoSpaceDE w:val="0"/>
              <w:autoSpaceDN w:val="0"/>
              <w:adjustRightInd w:val="0"/>
              <w:rPr>
                <w:sz w:val="22"/>
                <w:szCs w:val="22"/>
                <w:lang w:val="en-US"/>
              </w:rPr>
            </w:pPr>
            <w:r w:rsidRPr="00F739BB">
              <w:rPr>
                <w:sz w:val="22"/>
                <w:szCs w:val="22"/>
                <w:lang w:val="en-US"/>
              </w:rPr>
              <w:t>AWARENET</w:t>
            </w:r>
          </w:p>
          <w:p w:rsidR="00F40B92" w:rsidRPr="00F739BB" w:rsidRDefault="00F40B92" w:rsidP="00F40B92">
            <w:pPr>
              <w:autoSpaceDE w:val="0"/>
              <w:autoSpaceDN w:val="0"/>
              <w:adjustRightInd w:val="0"/>
              <w:rPr>
                <w:sz w:val="22"/>
                <w:szCs w:val="22"/>
                <w:lang w:val="en-US"/>
              </w:rPr>
            </w:pPr>
          </w:p>
        </w:tc>
      </w:tr>
      <w:tr w:rsidR="00F40B92" w:rsidRPr="00F739BB" w:rsidTr="00F40B92">
        <w:tc>
          <w:tcPr>
            <w:tcW w:w="2808"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Provision of inputs to the</w:t>
            </w:r>
          </w:p>
          <w:p w:rsidR="00F40B92" w:rsidRPr="00F739BB" w:rsidRDefault="00472B43" w:rsidP="00F40B92">
            <w:pPr>
              <w:autoSpaceDE w:val="0"/>
              <w:autoSpaceDN w:val="0"/>
              <w:adjustRightInd w:val="0"/>
              <w:rPr>
                <w:sz w:val="22"/>
                <w:szCs w:val="22"/>
                <w:lang w:val="en-US"/>
              </w:rPr>
            </w:pPr>
            <w:r w:rsidRPr="00F739BB">
              <w:rPr>
                <w:sz w:val="22"/>
                <w:szCs w:val="22"/>
                <w:lang w:val="en-US"/>
              </w:rPr>
              <w:t xml:space="preserve">World Water </w:t>
            </w:r>
            <w:r w:rsidR="00F40B92" w:rsidRPr="00F739BB">
              <w:rPr>
                <w:sz w:val="22"/>
                <w:szCs w:val="22"/>
                <w:lang w:val="en-US"/>
              </w:rPr>
              <w:t>Development</w:t>
            </w:r>
            <w:r w:rsidRPr="00F739BB">
              <w:rPr>
                <w:sz w:val="22"/>
                <w:szCs w:val="22"/>
                <w:lang w:val="en-US"/>
              </w:rPr>
              <w:t xml:space="preserve"> </w:t>
            </w:r>
            <w:r w:rsidR="00F40B92" w:rsidRPr="00F739BB">
              <w:rPr>
                <w:sz w:val="22"/>
                <w:szCs w:val="22"/>
                <w:lang w:val="en-US"/>
              </w:rPr>
              <w:t>Report and the Human</w:t>
            </w:r>
            <w:r w:rsidRPr="00F739BB">
              <w:rPr>
                <w:sz w:val="22"/>
                <w:szCs w:val="22"/>
                <w:lang w:val="en-US"/>
              </w:rPr>
              <w:t xml:space="preserve"> </w:t>
            </w:r>
            <w:r w:rsidR="00F40B92" w:rsidRPr="00F739BB">
              <w:rPr>
                <w:sz w:val="22"/>
                <w:szCs w:val="22"/>
                <w:lang w:val="en-US"/>
              </w:rPr>
              <w:t>Development Report</w:t>
            </w:r>
          </w:p>
          <w:p w:rsidR="00F40B92" w:rsidRPr="00F739BB" w:rsidRDefault="00F40B92" w:rsidP="00F40B92">
            <w:pPr>
              <w:autoSpaceDE w:val="0"/>
              <w:autoSpaceDN w:val="0"/>
              <w:adjustRightInd w:val="0"/>
              <w:rPr>
                <w:sz w:val="22"/>
                <w:szCs w:val="22"/>
                <w:lang w:val="en-US"/>
              </w:rPr>
            </w:pPr>
          </w:p>
        </w:tc>
        <w:tc>
          <w:tcPr>
            <w:tcW w:w="5170"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Inputs on gender-relevant indica</w:t>
            </w:r>
            <w:r w:rsidR="00472B43" w:rsidRPr="00F739BB">
              <w:rPr>
                <w:sz w:val="22"/>
                <w:szCs w:val="22"/>
                <w:lang w:val="en-US"/>
              </w:rPr>
              <w:t xml:space="preserve">tors and policy recommendations </w:t>
            </w:r>
            <w:r w:rsidRPr="00F739BB">
              <w:rPr>
                <w:sz w:val="22"/>
                <w:szCs w:val="22"/>
                <w:lang w:val="en-US"/>
              </w:rPr>
              <w:t>for the 2006 World Water Development Report (WWDR 2006),</w:t>
            </w:r>
            <w:r w:rsidR="00472B43" w:rsidRPr="00F739BB">
              <w:rPr>
                <w:sz w:val="22"/>
                <w:szCs w:val="22"/>
                <w:lang w:val="en-US"/>
              </w:rPr>
              <w:t xml:space="preserve"> </w:t>
            </w:r>
            <w:r w:rsidRPr="00F739BB">
              <w:rPr>
                <w:sz w:val="22"/>
                <w:szCs w:val="22"/>
                <w:lang w:val="en-US"/>
              </w:rPr>
              <w:t>and the 2006 Human Development Report.</w:t>
            </w:r>
          </w:p>
          <w:p w:rsidR="00F40B92" w:rsidRPr="00F739BB" w:rsidRDefault="00F40B92" w:rsidP="00F40B92">
            <w:pPr>
              <w:autoSpaceDE w:val="0"/>
              <w:autoSpaceDN w:val="0"/>
              <w:adjustRightInd w:val="0"/>
              <w:rPr>
                <w:sz w:val="22"/>
                <w:szCs w:val="22"/>
                <w:lang w:val="en-US"/>
              </w:rPr>
            </w:pPr>
          </w:p>
        </w:tc>
        <w:tc>
          <w:tcPr>
            <w:tcW w:w="1676"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s-ES"/>
              </w:rPr>
            </w:pPr>
            <w:r w:rsidRPr="00F739BB">
              <w:rPr>
                <w:sz w:val="22"/>
                <w:szCs w:val="22"/>
                <w:lang w:val="es-ES"/>
              </w:rPr>
              <w:t>DESA, GWTF, UNDP,</w:t>
            </w:r>
          </w:p>
          <w:p w:rsidR="00F40B92" w:rsidRPr="00F739BB" w:rsidRDefault="00F40B92" w:rsidP="00F40B92">
            <w:pPr>
              <w:autoSpaceDE w:val="0"/>
              <w:autoSpaceDN w:val="0"/>
              <w:adjustRightInd w:val="0"/>
              <w:rPr>
                <w:sz w:val="22"/>
                <w:szCs w:val="22"/>
                <w:lang w:val="es-ES"/>
              </w:rPr>
            </w:pPr>
            <w:r w:rsidRPr="00F739BB">
              <w:rPr>
                <w:sz w:val="22"/>
                <w:szCs w:val="22"/>
                <w:lang w:val="es-ES"/>
              </w:rPr>
              <w:t>UNESCO, UNICEF,</w:t>
            </w:r>
          </w:p>
          <w:p w:rsidR="00F40B92" w:rsidRPr="00F739BB" w:rsidRDefault="00F40B92" w:rsidP="00F40B92">
            <w:pPr>
              <w:autoSpaceDE w:val="0"/>
              <w:autoSpaceDN w:val="0"/>
              <w:adjustRightInd w:val="0"/>
              <w:rPr>
                <w:sz w:val="22"/>
                <w:szCs w:val="22"/>
                <w:lang w:val="en-US"/>
              </w:rPr>
            </w:pPr>
            <w:r w:rsidRPr="00F739BB">
              <w:rPr>
                <w:sz w:val="22"/>
                <w:szCs w:val="22"/>
                <w:lang w:val="en-US"/>
              </w:rPr>
              <w:t>WWAP</w:t>
            </w:r>
          </w:p>
          <w:p w:rsidR="00F40B92" w:rsidRPr="00F739BB" w:rsidRDefault="00F40B92" w:rsidP="00F40B92">
            <w:pPr>
              <w:autoSpaceDE w:val="0"/>
              <w:autoSpaceDN w:val="0"/>
              <w:adjustRightInd w:val="0"/>
              <w:rPr>
                <w:sz w:val="22"/>
                <w:szCs w:val="22"/>
                <w:lang w:val="en-US"/>
              </w:rPr>
            </w:pPr>
          </w:p>
        </w:tc>
      </w:tr>
      <w:tr w:rsidR="00F40B92" w:rsidRPr="00F739BB" w:rsidTr="00F40B92">
        <w:tc>
          <w:tcPr>
            <w:tcW w:w="2808"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Training</w:t>
            </w:r>
          </w:p>
          <w:p w:rsidR="00F40B92" w:rsidRPr="00F739BB" w:rsidRDefault="00F40B92" w:rsidP="00F40B92">
            <w:pPr>
              <w:autoSpaceDE w:val="0"/>
              <w:autoSpaceDN w:val="0"/>
              <w:adjustRightInd w:val="0"/>
              <w:rPr>
                <w:sz w:val="22"/>
                <w:szCs w:val="22"/>
                <w:lang w:val="en-US"/>
              </w:rPr>
            </w:pPr>
          </w:p>
        </w:tc>
        <w:tc>
          <w:tcPr>
            <w:tcW w:w="5170"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Assistance to regional and national</w:t>
            </w:r>
            <w:r w:rsidR="00472B43" w:rsidRPr="00F739BB">
              <w:rPr>
                <w:sz w:val="22"/>
                <w:szCs w:val="22"/>
                <w:lang w:val="en-US"/>
              </w:rPr>
              <w:t xml:space="preserve"> organizations in incorporating </w:t>
            </w:r>
            <w:r w:rsidRPr="00F739BB">
              <w:rPr>
                <w:sz w:val="22"/>
                <w:szCs w:val="22"/>
                <w:lang w:val="en-US"/>
              </w:rPr>
              <w:t>gender perspectives into their water and sanitation related</w:t>
            </w:r>
            <w:r w:rsidR="00472B43" w:rsidRPr="00F739BB">
              <w:rPr>
                <w:sz w:val="22"/>
                <w:szCs w:val="22"/>
                <w:lang w:val="en-US"/>
              </w:rPr>
              <w:t xml:space="preserve"> </w:t>
            </w:r>
            <w:r w:rsidRPr="00F739BB">
              <w:rPr>
                <w:sz w:val="22"/>
                <w:szCs w:val="22"/>
                <w:lang w:val="en-US"/>
              </w:rPr>
              <w:t>interventions.</w:t>
            </w:r>
          </w:p>
          <w:p w:rsidR="00F40B92" w:rsidRPr="00F739BB" w:rsidRDefault="00F40B92" w:rsidP="00F40B92">
            <w:pPr>
              <w:autoSpaceDE w:val="0"/>
              <w:autoSpaceDN w:val="0"/>
              <w:adjustRightInd w:val="0"/>
              <w:rPr>
                <w:sz w:val="22"/>
                <w:szCs w:val="22"/>
                <w:lang w:val="en-US"/>
              </w:rPr>
            </w:pPr>
          </w:p>
        </w:tc>
        <w:tc>
          <w:tcPr>
            <w:tcW w:w="1676" w:type="dxa"/>
          </w:tcPr>
          <w:p w:rsidR="00F40B92" w:rsidRPr="00F739BB" w:rsidRDefault="00F40B92" w:rsidP="00F40B92">
            <w:pPr>
              <w:autoSpaceDE w:val="0"/>
              <w:autoSpaceDN w:val="0"/>
              <w:adjustRightInd w:val="0"/>
              <w:rPr>
                <w:sz w:val="22"/>
                <w:szCs w:val="22"/>
                <w:lang w:val="en-US"/>
              </w:rPr>
            </w:pPr>
          </w:p>
          <w:p w:rsidR="00F40B92" w:rsidRPr="00F739BB" w:rsidRDefault="00F40B92" w:rsidP="00F40B92">
            <w:pPr>
              <w:autoSpaceDE w:val="0"/>
              <w:autoSpaceDN w:val="0"/>
              <w:adjustRightInd w:val="0"/>
              <w:rPr>
                <w:sz w:val="22"/>
                <w:szCs w:val="22"/>
                <w:lang w:val="en-US"/>
              </w:rPr>
            </w:pPr>
            <w:r w:rsidRPr="00F739BB">
              <w:rPr>
                <w:sz w:val="22"/>
                <w:szCs w:val="22"/>
                <w:lang w:val="en-US"/>
              </w:rPr>
              <w:t>GWA</w:t>
            </w:r>
          </w:p>
          <w:p w:rsidR="00F40B92" w:rsidRPr="00F739BB" w:rsidRDefault="00F40B92" w:rsidP="00F40B92">
            <w:pPr>
              <w:autoSpaceDE w:val="0"/>
              <w:autoSpaceDN w:val="0"/>
              <w:adjustRightInd w:val="0"/>
              <w:rPr>
                <w:sz w:val="22"/>
                <w:szCs w:val="22"/>
                <w:lang w:val="en-US"/>
              </w:rPr>
            </w:pPr>
            <w:r w:rsidRPr="00F739BB">
              <w:rPr>
                <w:sz w:val="22"/>
                <w:szCs w:val="22"/>
                <w:lang w:val="en-US"/>
              </w:rPr>
              <w:t>Cap-Net</w:t>
            </w:r>
          </w:p>
          <w:p w:rsidR="00F40B92" w:rsidRPr="00F739BB" w:rsidRDefault="00F40B92" w:rsidP="00F40B92">
            <w:pPr>
              <w:autoSpaceDE w:val="0"/>
              <w:autoSpaceDN w:val="0"/>
              <w:adjustRightInd w:val="0"/>
              <w:rPr>
                <w:sz w:val="22"/>
                <w:szCs w:val="22"/>
                <w:lang w:val="en-US"/>
              </w:rPr>
            </w:pPr>
          </w:p>
        </w:tc>
      </w:tr>
    </w:tbl>
    <w:p w:rsidR="00516EAF" w:rsidRPr="00F739BB" w:rsidRDefault="00516EAF" w:rsidP="009D4CF6">
      <w:pPr>
        <w:jc w:val="center"/>
        <w:rPr>
          <w:sz w:val="22"/>
          <w:szCs w:val="22"/>
          <w:lang w:val="en-US"/>
        </w:rPr>
      </w:pPr>
    </w:p>
    <w:sectPr w:rsidR="00516EAF" w:rsidRPr="00F739BB" w:rsidSect="009D4CF6">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808" w:rsidRDefault="005D2808">
      <w:r>
        <w:separator/>
      </w:r>
    </w:p>
  </w:endnote>
  <w:endnote w:type="continuationSeparator" w:id="0">
    <w:p w:rsidR="005D2808" w:rsidRDefault="005D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TLCaspariTMedium">
    <w:panose1 w:val="00000000000000000000"/>
    <w:charset w:val="00"/>
    <w:family w:val="swiss"/>
    <w:notTrueType/>
    <w:pitch w:val="default"/>
    <w:sig w:usb0="00000003" w:usb1="00000000" w:usb2="00000000" w:usb3="00000000" w:csb0="00000001" w:csb1="00000000"/>
  </w:font>
  <w:font w:name="DTLCaspariT-Bold">
    <w:panose1 w:val="00000000000000000000"/>
    <w:charset w:val="00"/>
    <w:family w:val="swiss"/>
    <w:notTrueType/>
    <w:pitch w:val="default"/>
    <w:sig w:usb0="00000003" w:usb1="00000000" w:usb2="00000000" w:usb3="00000000" w:csb0="00000001" w:csb1="00000000"/>
  </w:font>
  <w:font w:name="Syntax-Roman">
    <w:panose1 w:val="00000000000000000000"/>
    <w:charset w:val="00"/>
    <w:family w:val="swiss"/>
    <w:notTrueType/>
    <w:pitch w:val="default"/>
    <w:sig w:usb0="00000003" w:usb1="00000000" w:usb2="00000000" w:usb3="00000000" w:csb0="00000001" w:csb1="00000000"/>
  </w:font>
  <w:font w:name="Syntax-Bold">
    <w:panose1 w:val="00000000000000000000"/>
    <w:charset w:val="00"/>
    <w:family w:val="swiss"/>
    <w:notTrueType/>
    <w:pitch w:val="default"/>
    <w:sig w:usb0="00000003" w:usb1="00000000" w:usb2="00000000" w:usb3="00000000" w:csb0="00000001" w:csb1="00000000"/>
  </w:font>
  <w:font w:name="Syntax-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808" w:rsidRDefault="005D2808">
      <w:r>
        <w:separator/>
      </w:r>
    </w:p>
  </w:footnote>
  <w:footnote w:type="continuationSeparator" w:id="0">
    <w:p w:rsidR="005D2808" w:rsidRDefault="005D2808">
      <w:r>
        <w:continuationSeparator/>
      </w:r>
    </w:p>
  </w:footnote>
  <w:footnote w:id="1">
    <w:p w:rsidR="00C91B6A" w:rsidRPr="00C91B6A" w:rsidRDefault="00C91B6A" w:rsidP="00C91B6A">
      <w:pPr>
        <w:rPr>
          <w:sz w:val="20"/>
          <w:szCs w:val="20"/>
          <w:lang w:val="en-US"/>
        </w:rPr>
      </w:pPr>
      <w:r w:rsidRPr="00C91B6A">
        <w:rPr>
          <w:rStyle w:val="FootnoteReference"/>
          <w:sz w:val="20"/>
          <w:szCs w:val="20"/>
        </w:rPr>
        <w:footnoteRef/>
      </w:r>
      <w:r w:rsidRPr="00C91B6A">
        <w:rPr>
          <w:sz w:val="20"/>
          <w:szCs w:val="20"/>
        </w:rPr>
        <w:t xml:space="preserve"> </w:t>
      </w:r>
      <w:r w:rsidRPr="00C91B6A">
        <w:rPr>
          <w:sz w:val="20"/>
          <w:szCs w:val="20"/>
          <w:lang w:val="en-US"/>
        </w:rPr>
        <w:t>This policy brief was developed by the Inter-agency Task Force on Gender and Water (GWTF), a sub-programme of both UN-Water and the Interagency Network on Women and Gender Equality (IANWGE) in support of the International Decade for Action, ‘Water for Life,’ 2005–2015.</w:t>
      </w:r>
    </w:p>
    <w:p w:rsidR="00C91B6A" w:rsidRPr="00C91B6A" w:rsidRDefault="00C91B6A">
      <w:pPr>
        <w:pStyle w:val="FootnoteText"/>
        <w:rPr>
          <w:lang w:val="en-US"/>
        </w:rPr>
      </w:pPr>
    </w:p>
  </w:footnote>
  <w:footnote w:id="2">
    <w:p w:rsidR="00444206" w:rsidRPr="00C91B6A" w:rsidRDefault="00444206" w:rsidP="0025043A">
      <w:pPr>
        <w:autoSpaceDE w:val="0"/>
        <w:autoSpaceDN w:val="0"/>
        <w:adjustRightInd w:val="0"/>
        <w:rPr>
          <w:sz w:val="20"/>
          <w:szCs w:val="20"/>
          <w:lang w:val="en-US"/>
        </w:rPr>
      </w:pPr>
      <w:r w:rsidRPr="00C91B6A">
        <w:rPr>
          <w:i/>
          <w:iCs/>
          <w:sz w:val="20"/>
          <w:szCs w:val="20"/>
          <w:lang w:val="en-US"/>
        </w:rPr>
        <w:footnoteRef/>
      </w:r>
      <w:r w:rsidRPr="00C91B6A">
        <w:rPr>
          <w:sz w:val="20"/>
          <w:szCs w:val="20"/>
        </w:rPr>
        <w:t xml:space="preserve"> </w:t>
      </w:r>
      <w:r w:rsidRPr="00C91B6A">
        <w:rPr>
          <w:i/>
          <w:iCs/>
          <w:sz w:val="20"/>
          <w:szCs w:val="20"/>
          <w:lang w:val="en-US"/>
        </w:rPr>
        <w:t>Report of the United Nations Conference on Environment and Development</w:t>
      </w:r>
      <w:r w:rsidRPr="00C91B6A">
        <w:rPr>
          <w:sz w:val="20"/>
          <w:szCs w:val="20"/>
          <w:lang w:val="en-US"/>
        </w:rPr>
        <w:t xml:space="preserve">, </w:t>
      </w:r>
      <w:smartTag w:uri="urn:schemas-microsoft-com:office:smarttags" w:element="City">
        <w:smartTag w:uri="urn:schemas-microsoft-com:office:smarttags" w:element="place">
          <w:r w:rsidRPr="00C91B6A">
            <w:rPr>
              <w:sz w:val="20"/>
              <w:szCs w:val="20"/>
              <w:lang w:val="en-US"/>
            </w:rPr>
            <w:t>Rio de Janeiro</w:t>
          </w:r>
        </w:smartTag>
      </w:smartTag>
      <w:r w:rsidRPr="00C91B6A">
        <w:rPr>
          <w:sz w:val="20"/>
          <w:szCs w:val="20"/>
          <w:lang w:val="en-US"/>
        </w:rPr>
        <w:t>, 3-14 June 1992. (United Nations publication, Sales No. E.93.I.8.).</w:t>
      </w:r>
    </w:p>
    <w:p w:rsidR="00444206" w:rsidRPr="00C91B6A" w:rsidRDefault="00444206">
      <w:pPr>
        <w:pStyle w:val="FootnoteText"/>
        <w:rPr>
          <w:lang w:val="en-US"/>
        </w:rPr>
      </w:pPr>
    </w:p>
  </w:footnote>
  <w:footnote w:id="3">
    <w:p w:rsidR="00444206" w:rsidRPr="00C91B6A" w:rsidRDefault="00444206" w:rsidP="0025043A">
      <w:pPr>
        <w:autoSpaceDE w:val="0"/>
        <w:autoSpaceDN w:val="0"/>
        <w:adjustRightInd w:val="0"/>
        <w:rPr>
          <w:sz w:val="20"/>
          <w:szCs w:val="20"/>
          <w:lang w:val="en-US"/>
        </w:rPr>
      </w:pPr>
      <w:r w:rsidRPr="00C91B6A">
        <w:rPr>
          <w:sz w:val="20"/>
          <w:szCs w:val="20"/>
          <w:lang w:val="en-US"/>
        </w:rPr>
        <w:footnoteRef/>
      </w:r>
      <w:r w:rsidRPr="00C91B6A">
        <w:rPr>
          <w:sz w:val="20"/>
          <w:szCs w:val="20"/>
        </w:rPr>
        <w:t xml:space="preserve"> </w:t>
      </w:r>
      <w:r w:rsidRPr="00C91B6A">
        <w:rPr>
          <w:sz w:val="20"/>
          <w:szCs w:val="20"/>
          <w:lang w:val="en-US"/>
        </w:rPr>
        <w:t xml:space="preserve">Report of the World </w:t>
      </w:r>
      <w:smartTag w:uri="urn:schemas-microsoft-com:office:smarttags" w:element="City">
        <w:r w:rsidRPr="00C91B6A">
          <w:rPr>
            <w:sz w:val="20"/>
            <w:szCs w:val="20"/>
            <w:lang w:val="en-US"/>
          </w:rPr>
          <w:t>Summit</w:t>
        </w:r>
      </w:smartTag>
      <w:r w:rsidRPr="00C91B6A">
        <w:rPr>
          <w:sz w:val="20"/>
          <w:szCs w:val="20"/>
          <w:lang w:val="en-US"/>
        </w:rPr>
        <w:t xml:space="preserve"> on Sustainable Development, </w:t>
      </w:r>
      <w:smartTag w:uri="urn:schemas-microsoft-com:office:smarttags" w:element="place">
        <w:smartTag w:uri="urn:schemas-microsoft-com:office:smarttags" w:element="City">
          <w:r w:rsidRPr="00C91B6A">
            <w:rPr>
              <w:sz w:val="20"/>
              <w:szCs w:val="20"/>
              <w:lang w:val="en-US"/>
            </w:rPr>
            <w:t>Johannesburg</w:t>
          </w:r>
        </w:smartTag>
        <w:r w:rsidRPr="00C91B6A">
          <w:rPr>
            <w:sz w:val="20"/>
            <w:szCs w:val="20"/>
            <w:lang w:val="en-US"/>
          </w:rPr>
          <w:t xml:space="preserve">, </w:t>
        </w:r>
        <w:smartTag w:uri="urn:schemas-microsoft-com:office:smarttags" w:element="country-region">
          <w:r w:rsidRPr="00C91B6A">
            <w:rPr>
              <w:sz w:val="20"/>
              <w:szCs w:val="20"/>
              <w:lang w:val="en-US"/>
            </w:rPr>
            <w:t>South Africa</w:t>
          </w:r>
        </w:smartTag>
      </w:smartTag>
      <w:r w:rsidRPr="00C91B6A">
        <w:rPr>
          <w:sz w:val="20"/>
          <w:szCs w:val="20"/>
          <w:lang w:val="en-US"/>
        </w:rPr>
        <w:t>, 26 August - 4 September 2002. (United Nations Publication, Sales No. E.03.II.A.1).</w:t>
      </w:r>
    </w:p>
    <w:p w:rsidR="00444206" w:rsidRPr="00C91B6A" w:rsidRDefault="00444206">
      <w:pPr>
        <w:pStyle w:val="FootnoteText"/>
        <w:rPr>
          <w:lang w:val="en-US"/>
        </w:rPr>
      </w:pPr>
    </w:p>
  </w:footnote>
  <w:footnote w:id="4">
    <w:p w:rsidR="00444206" w:rsidRPr="00C91B6A" w:rsidRDefault="00444206" w:rsidP="00A21E98">
      <w:pPr>
        <w:autoSpaceDE w:val="0"/>
        <w:autoSpaceDN w:val="0"/>
        <w:adjustRightInd w:val="0"/>
        <w:rPr>
          <w:sz w:val="20"/>
          <w:szCs w:val="20"/>
          <w:lang w:val="en-US"/>
        </w:rPr>
      </w:pPr>
      <w:r w:rsidRPr="00C91B6A">
        <w:rPr>
          <w:sz w:val="20"/>
          <w:szCs w:val="20"/>
          <w:lang w:val="en-US"/>
        </w:rPr>
        <w:footnoteRef/>
      </w:r>
      <w:r w:rsidRPr="00C91B6A">
        <w:rPr>
          <w:sz w:val="20"/>
          <w:szCs w:val="20"/>
          <w:lang w:val="en-US"/>
        </w:rPr>
        <w:t xml:space="preserve"> Van Wijk-Sijbesma, Christine, 1998. Gender in Water Resources Management, Water Supply and Sanitation: Roles and Realities Revisited. International Research Centre for Water and Sanitation. </w:t>
      </w:r>
      <w:smartTag w:uri="urn:schemas-microsoft-com:office:smarttags" w:element="City">
        <w:r w:rsidRPr="00C91B6A">
          <w:rPr>
            <w:sz w:val="20"/>
            <w:szCs w:val="20"/>
            <w:lang w:val="en-US"/>
          </w:rPr>
          <w:t>Delft</w:t>
        </w:r>
      </w:smartTag>
      <w:r w:rsidRPr="00C91B6A">
        <w:rPr>
          <w:sz w:val="20"/>
          <w:szCs w:val="20"/>
          <w:lang w:val="en-US"/>
        </w:rPr>
        <w:t xml:space="preserve">, the </w:t>
      </w:r>
      <w:smartTag w:uri="urn:schemas-microsoft-com:office:smarttags" w:element="country-region">
        <w:smartTag w:uri="urn:schemas-microsoft-com:office:smarttags" w:element="place">
          <w:r w:rsidRPr="00C91B6A">
            <w:rPr>
              <w:sz w:val="20"/>
              <w:szCs w:val="20"/>
              <w:lang w:val="en-US"/>
            </w:rPr>
            <w:t>Netherlands</w:t>
          </w:r>
        </w:smartTag>
      </w:smartTag>
      <w:r w:rsidRPr="00C91B6A">
        <w:rPr>
          <w:sz w:val="20"/>
          <w:szCs w:val="20"/>
          <w:lang w:val="en-US"/>
        </w:rPr>
        <w:t>.</w:t>
      </w:r>
    </w:p>
    <w:p w:rsidR="00444206" w:rsidRPr="00C91B6A" w:rsidRDefault="00444206">
      <w:pPr>
        <w:pStyle w:val="FootnoteText"/>
        <w:rPr>
          <w:lang w:val="en-US"/>
        </w:rPr>
      </w:pPr>
    </w:p>
  </w:footnote>
  <w:footnote w:id="5">
    <w:p w:rsidR="00444206" w:rsidRPr="00C91B6A" w:rsidRDefault="00444206" w:rsidP="00A21E98">
      <w:pPr>
        <w:autoSpaceDE w:val="0"/>
        <w:autoSpaceDN w:val="0"/>
        <w:adjustRightInd w:val="0"/>
        <w:rPr>
          <w:i/>
          <w:iCs/>
          <w:sz w:val="20"/>
          <w:szCs w:val="20"/>
          <w:lang w:val="en-US"/>
        </w:rPr>
      </w:pPr>
      <w:r w:rsidRPr="00C91B6A">
        <w:rPr>
          <w:sz w:val="20"/>
          <w:szCs w:val="20"/>
          <w:lang w:val="en-US"/>
        </w:rPr>
        <w:footnoteRef/>
      </w:r>
      <w:r w:rsidRPr="00C91B6A">
        <w:rPr>
          <w:sz w:val="20"/>
          <w:szCs w:val="20"/>
          <w:lang w:val="en-US"/>
        </w:rPr>
        <w:t xml:space="preserve"> Food and Agricultural Organization of the United Nations (FAO), 1995. Gender and Food security in Agriculture. See: </w:t>
      </w:r>
      <w:r w:rsidRPr="00C91B6A">
        <w:rPr>
          <w:i/>
          <w:iCs/>
          <w:sz w:val="20"/>
          <w:szCs w:val="20"/>
          <w:lang w:val="en-US"/>
        </w:rPr>
        <w:t>http://www.fao.org/Gender/en/agri-e.htm and http://www.fao.org/DOCREP/003/W8376E/w8376e02.htm#2.1%20women%20as%20food%20producer</w:t>
      </w:r>
      <w:r w:rsidRPr="00C91B6A">
        <w:rPr>
          <w:sz w:val="20"/>
          <w:szCs w:val="20"/>
          <w:lang w:val="en-US"/>
        </w:rPr>
        <w:t>s (both accessed on 4 January 2006).</w:t>
      </w:r>
    </w:p>
    <w:p w:rsidR="00444206" w:rsidRPr="00C91B6A" w:rsidRDefault="00444206">
      <w:pPr>
        <w:pStyle w:val="FootnoteText"/>
        <w:rPr>
          <w:lang w:val="en-US"/>
        </w:rPr>
      </w:pPr>
    </w:p>
  </w:footnote>
  <w:footnote w:id="6">
    <w:p w:rsidR="00444206" w:rsidRPr="00C91B6A" w:rsidRDefault="00444206" w:rsidP="00A21E98">
      <w:pPr>
        <w:autoSpaceDE w:val="0"/>
        <w:autoSpaceDN w:val="0"/>
        <w:adjustRightInd w:val="0"/>
        <w:rPr>
          <w:i/>
          <w:iCs/>
          <w:sz w:val="20"/>
          <w:szCs w:val="20"/>
          <w:lang w:val="en-US"/>
        </w:rPr>
      </w:pPr>
      <w:r w:rsidRPr="00C91B6A">
        <w:rPr>
          <w:sz w:val="20"/>
          <w:szCs w:val="20"/>
          <w:lang w:val="en-US"/>
        </w:rPr>
        <w:footnoteRef/>
      </w:r>
      <w:r w:rsidRPr="00C91B6A">
        <w:rPr>
          <w:sz w:val="20"/>
          <w:szCs w:val="20"/>
          <w:lang w:val="en-US"/>
        </w:rPr>
        <w:t xml:space="preserve"> World Health Organization (WHO), 1997. </w:t>
      </w:r>
      <w:r w:rsidRPr="00C91B6A">
        <w:rPr>
          <w:i/>
          <w:iCs/>
          <w:sz w:val="20"/>
          <w:szCs w:val="20"/>
          <w:lang w:val="en-US"/>
        </w:rPr>
        <w:t xml:space="preserve">Strengthening interventions to reduce helminth infections: an entry point for the development of health-promoting schools. </w:t>
      </w:r>
      <w:smartTag w:uri="urn:schemas-microsoft-com:office:smarttags" w:element="City">
        <w:smartTag w:uri="urn:schemas-microsoft-com:office:smarttags" w:element="place">
          <w:r w:rsidRPr="00C91B6A">
            <w:rPr>
              <w:sz w:val="20"/>
              <w:szCs w:val="20"/>
              <w:lang w:val="en-US"/>
            </w:rPr>
            <w:t>Geneva</w:t>
          </w:r>
        </w:smartTag>
      </w:smartTag>
      <w:r w:rsidRPr="00C91B6A">
        <w:rPr>
          <w:sz w:val="20"/>
          <w:szCs w:val="20"/>
          <w:lang w:val="en-US"/>
        </w:rPr>
        <w:t>, WHO.</w:t>
      </w:r>
    </w:p>
    <w:p w:rsidR="00444206" w:rsidRPr="00C91B6A" w:rsidRDefault="00444206">
      <w:pPr>
        <w:pStyle w:val="FootnoteText"/>
        <w:rPr>
          <w:lang w:val="en-US"/>
        </w:rPr>
      </w:pPr>
    </w:p>
  </w:footnote>
  <w:footnote w:id="7">
    <w:p w:rsidR="00444206" w:rsidRPr="00C91B6A" w:rsidRDefault="00444206" w:rsidP="002A40A4">
      <w:pPr>
        <w:autoSpaceDE w:val="0"/>
        <w:autoSpaceDN w:val="0"/>
        <w:adjustRightInd w:val="0"/>
        <w:rPr>
          <w:i/>
          <w:iCs/>
          <w:sz w:val="20"/>
          <w:szCs w:val="20"/>
          <w:lang w:val="en-US"/>
        </w:rPr>
      </w:pPr>
      <w:r w:rsidRPr="00C91B6A">
        <w:rPr>
          <w:sz w:val="20"/>
          <w:szCs w:val="20"/>
          <w:lang w:val="en-US"/>
        </w:rPr>
        <w:footnoteRef/>
      </w:r>
      <w:r w:rsidRPr="00C91B6A">
        <w:rPr>
          <w:sz w:val="20"/>
          <w:szCs w:val="20"/>
          <w:lang w:val="en-US"/>
        </w:rPr>
        <w:t xml:space="preserve"> Committee on Economic, Social and Cultural Rights General Comment 15: The right to water (articles 11 and 12). See: </w:t>
      </w:r>
      <w:r w:rsidRPr="00C91B6A">
        <w:rPr>
          <w:i/>
          <w:iCs/>
          <w:sz w:val="20"/>
          <w:szCs w:val="20"/>
          <w:lang w:val="en-US"/>
        </w:rPr>
        <w:t>http://www.unhchr.ch/html/menu2/6/gc15.doc .</w:t>
      </w:r>
    </w:p>
    <w:p w:rsidR="00444206" w:rsidRPr="00C91B6A" w:rsidRDefault="00444206">
      <w:pPr>
        <w:pStyle w:val="FootnoteText"/>
        <w:rPr>
          <w:lang w:val="en-US"/>
        </w:rPr>
      </w:pPr>
    </w:p>
  </w:footnote>
  <w:footnote w:id="8">
    <w:p w:rsidR="00444206" w:rsidRPr="00C91B6A" w:rsidRDefault="00444206" w:rsidP="002A40A4">
      <w:pPr>
        <w:autoSpaceDE w:val="0"/>
        <w:autoSpaceDN w:val="0"/>
        <w:adjustRightInd w:val="0"/>
        <w:rPr>
          <w:sz w:val="20"/>
          <w:szCs w:val="20"/>
          <w:lang w:val="en-US"/>
        </w:rPr>
      </w:pPr>
      <w:r w:rsidRPr="00C91B6A">
        <w:rPr>
          <w:sz w:val="20"/>
          <w:szCs w:val="20"/>
          <w:lang w:val="en-US"/>
        </w:rPr>
        <w:footnoteRef/>
      </w:r>
      <w:r w:rsidRPr="00C91B6A">
        <w:rPr>
          <w:sz w:val="20"/>
          <w:szCs w:val="20"/>
        </w:rPr>
        <w:t xml:space="preserve"> </w:t>
      </w:r>
      <w:r w:rsidRPr="00C91B6A">
        <w:rPr>
          <w:sz w:val="20"/>
          <w:szCs w:val="20"/>
          <w:lang w:val="en-US"/>
        </w:rPr>
        <w:t xml:space="preserve">K. Bayliss, 2001. Water privatisation in Africa: lessons from three case studies, Public Services International Research Unit (PSIRU), </w:t>
      </w:r>
      <w:smartTag w:uri="urn:schemas-microsoft-com:office:smarttags" w:element="City">
        <w:smartTag w:uri="urn:schemas-microsoft-com:office:smarttags" w:element="place">
          <w:r w:rsidRPr="00C91B6A">
            <w:rPr>
              <w:sz w:val="20"/>
              <w:szCs w:val="20"/>
              <w:lang w:val="en-US"/>
            </w:rPr>
            <w:t>London</w:t>
          </w:r>
        </w:smartTag>
      </w:smartTag>
      <w:r w:rsidRPr="00C91B6A">
        <w:rPr>
          <w:sz w:val="20"/>
          <w:szCs w:val="20"/>
          <w:lang w:val="en-US"/>
        </w:rPr>
        <w:t xml:space="preserve">. See: </w:t>
      </w:r>
      <w:r w:rsidRPr="00C91B6A">
        <w:rPr>
          <w:i/>
          <w:iCs/>
          <w:sz w:val="20"/>
          <w:szCs w:val="20"/>
          <w:lang w:val="en-US"/>
        </w:rPr>
        <w:t>http://www.psiru.org/reports/2001-05-W-Africases.doc.</w:t>
      </w:r>
    </w:p>
    <w:p w:rsidR="00444206" w:rsidRPr="00C91B6A" w:rsidRDefault="00444206">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94428"/>
    <w:multiLevelType w:val="hybridMultilevel"/>
    <w:tmpl w:val="D3AA9A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F4056"/>
    <w:multiLevelType w:val="multilevel"/>
    <w:tmpl w:val="3D72AD7C"/>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94686"/>
    <w:multiLevelType w:val="hybridMultilevel"/>
    <w:tmpl w:val="911A3F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5521A"/>
    <w:multiLevelType w:val="hybridMultilevel"/>
    <w:tmpl w:val="129AEB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53264"/>
    <w:multiLevelType w:val="multilevel"/>
    <w:tmpl w:val="25126AC8"/>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C1A00"/>
    <w:multiLevelType w:val="hybridMultilevel"/>
    <w:tmpl w:val="3D72AD7C"/>
    <w:lvl w:ilvl="0" w:tplc="0700D898">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B18D2"/>
    <w:multiLevelType w:val="hybridMultilevel"/>
    <w:tmpl w:val="E20448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926D66"/>
    <w:multiLevelType w:val="hybridMultilevel"/>
    <w:tmpl w:val="740ED6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95406B"/>
    <w:multiLevelType w:val="hybridMultilevel"/>
    <w:tmpl w:val="25126AC8"/>
    <w:lvl w:ilvl="0" w:tplc="0700D898">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938A1"/>
    <w:multiLevelType w:val="hybridMultilevel"/>
    <w:tmpl w:val="5BFE7C1E"/>
    <w:lvl w:ilvl="0" w:tplc="04090009">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CF2C6C"/>
    <w:multiLevelType w:val="hybridMultilevel"/>
    <w:tmpl w:val="C22229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1"/>
  </w:num>
  <w:num w:numId="6">
    <w:abstractNumId w:val="8"/>
  </w:num>
  <w:num w:numId="7">
    <w:abstractNumId w:val="4"/>
  </w:num>
  <w:num w:numId="8">
    <w:abstractNumId w:val="9"/>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3A"/>
    <w:rsid w:val="000E3410"/>
    <w:rsid w:val="001746B1"/>
    <w:rsid w:val="0025043A"/>
    <w:rsid w:val="002A40A4"/>
    <w:rsid w:val="00320BAE"/>
    <w:rsid w:val="00444206"/>
    <w:rsid w:val="00472B43"/>
    <w:rsid w:val="00516EAF"/>
    <w:rsid w:val="005D2808"/>
    <w:rsid w:val="006A3F07"/>
    <w:rsid w:val="008C0442"/>
    <w:rsid w:val="009D4CF6"/>
    <w:rsid w:val="00A21E98"/>
    <w:rsid w:val="00AB2E81"/>
    <w:rsid w:val="00AD4D16"/>
    <w:rsid w:val="00AE305B"/>
    <w:rsid w:val="00C34FB8"/>
    <w:rsid w:val="00C75531"/>
    <w:rsid w:val="00C91B6A"/>
    <w:rsid w:val="00D678B0"/>
    <w:rsid w:val="00E23102"/>
    <w:rsid w:val="00F40B92"/>
    <w:rsid w:val="00F739BB"/>
    <w:rsid w:val="00FC2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E2CE6344-61F6-4A18-8D3B-1A2CD73E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5043A"/>
    <w:rPr>
      <w:sz w:val="20"/>
      <w:szCs w:val="20"/>
    </w:rPr>
  </w:style>
  <w:style w:type="character" w:styleId="FootnoteReference">
    <w:name w:val="footnote reference"/>
    <w:basedOn w:val="DefaultParagraphFont"/>
    <w:semiHidden/>
    <w:rsid w:val="0025043A"/>
    <w:rPr>
      <w:vertAlign w:val="superscript"/>
    </w:rPr>
  </w:style>
  <w:style w:type="table" w:styleId="TableGrid">
    <w:name w:val="Table Grid"/>
    <w:basedOn w:val="TableNormal"/>
    <w:rsid w:val="00AB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4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icef.org/wes/sanal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ssc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rnet.org/docs/issue-water.html" TargetMode="External"/><Relationship Id="rId5" Type="http://schemas.openxmlformats.org/officeDocument/2006/relationships/footnotes" Target="footnotes.xml"/><Relationship Id="rId10" Type="http://schemas.openxmlformats.org/officeDocument/2006/relationships/hyperlink" Target="http://www.eng.walhi.or.id/kampanye/air/privatisasi/klaten_aqua/" TargetMode="External"/><Relationship Id="rId4" Type="http://schemas.openxmlformats.org/officeDocument/2006/relationships/webSettings" Target="webSettings.xml"/><Relationship Id="rId9" Type="http://schemas.openxmlformats.org/officeDocument/2006/relationships/hyperlink" Target="http://www2.irc.nl/manage/manuals/cases/ho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6613</Words>
  <Characters>39250</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This policy brief was developed by the Inter-agency Task Force on Gender and Water (GWTF), a sub-programme of both UN-Water and the Interagency Network on Women and Gender Equality (IANWGE) in support of the International Decade for Action, ‘Water for Li</vt:lpstr>
    </vt:vector>
  </TitlesOfParts>
  <Company>United Nations</Company>
  <LinksUpToDate>false</LinksUpToDate>
  <CharactersWithSpaces>45772</CharactersWithSpaces>
  <SharedDoc>false</SharedDoc>
  <HLinks>
    <vt:vector size="30" baseType="variant">
      <vt:variant>
        <vt:i4>3080311</vt:i4>
      </vt:variant>
      <vt:variant>
        <vt:i4>12</vt:i4>
      </vt:variant>
      <vt:variant>
        <vt:i4>0</vt:i4>
      </vt:variant>
      <vt:variant>
        <vt:i4>5</vt:i4>
      </vt:variant>
      <vt:variant>
        <vt:lpwstr>http://www.whrnet.org/docs/issue-water.html</vt:lpwstr>
      </vt:variant>
      <vt:variant>
        <vt:lpwstr/>
      </vt:variant>
      <vt:variant>
        <vt:i4>1769523</vt:i4>
      </vt:variant>
      <vt:variant>
        <vt:i4>9</vt:i4>
      </vt:variant>
      <vt:variant>
        <vt:i4>0</vt:i4>
      </vt:variant>
      <vt:variant>
        <vt:i4>5</vt:i4>
      </vt:variant>
      <vt:variant>
        <vt:lpwstr>http://www.eng.walhi.or.id/kampanye/air/privatisasi/klaten_aqua/</vt:lpwstr>
      </vt:variant>
      <vt:variant>
        <vt:lpwstr/>
      </vt:variant>
      <vt:variant>
        <vt:i4>458838</vt:i4>
      </vt:variant>
      <vt:variant>
        <vt:i4>6</vt:i4>
      </vt:variant>
      <vt:variant>
        <vt:i4>0</vt:i4>
      </vt:variant>
      <vt:variant>
        <vt:i4>5</vt:i4>
      </vt:variant>
      <vt:variant>
        <vt:lpwstr>http://www2.irc.nl/manage/manuals/cases/hoto.html</vt:lpwstr>
      </vt:variant>
      <vt:variant>
        <vt:lpwstr/>
      </vt:variant>
      <vt:variant>
        <vt:i4>1114124</vt:i4>
      </vt:variant>
      <vt:variant>
        <vt:i4>3</vt:i4>
      </vt:variant>
      <vt:variant>
        <vt:i4>0</vt:i4>
      </vt:variant>
      <vt:variant>
        <vt:i4>5</vt:i4>
      </vt:variant>
      <vt:variant>
        <vt:lpwstr>http://www.unicef.org/wes/sanall.pdf</vt:lpwstr>
      </vt:variant>
      <vt:variant>
        <vt:lpwstr/>
      </vt:variant>
      <vt:variant>
        <vt:i4>4456476</vt:i4>
      </vt:variant>
      <vt:variant>
        <vt:i4>0</vt:i4>
      </vt:variant>
      <vt:variant>
        <vt:i4>0</vt:i4>
      </vt:variant>
      <vt:variant>
        <vt:i4>5</vt:i4>
      </vt:variant>
      <vt:variant>
        <vt:lpwstr>http://www.wsscc.org/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policy brief was developed by the Inter-agency Task Force on Gender and Water (GWTF), a sub-programme of both UN-Water and the Interagency Network on Women and Gender Equality (IANWGE) in support of the International Decade for Action, ‘Water for Li</dc:title>
  <dc:subject/>
  <dc:creator>Margaret.Garrison</dc:creator>
  <cp:keywords/>
  <dc:description/>
  <cp:lastModifiedBy>ALI JAVED</cp:lastModifiedBy>
  <cp:revision>2</cp:revision>
  <cp:lastPrinted>2006-07-27T04:27:00Z</cp:lastPrinted>
  <dcterms:created xsi:type="dcterms:W3CDTF">2020-01-08T15:55:00Z</dcterms:created>
  <dcterms:modified xsi:type="dcterms:W3CDTF">2020-01-08T15:55:00Z</dcterms:modified>
</cp:coreProperties>
</file>