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A6CF" w14:textId="77777777" w:rsidR="009809A9" w:rsidRPr="00621E68" w:rsidRDefault="009809A9" w:rsidP="00621E68">
      <w:pPr>
        <w:shd w:val="clear" w:color="auto" w:fill="806000" w:themeFill="accent4" w:themeFillShade="80"/>
        <w:jc w:val="center"/>
        <w:rPr>
          <w:rFonts w:ascii="Abadi" w:hAnsi="Abadi"/>
          <w:color w:val="FFFFFF" w:themeColor="background1"/>
          <w:sz w:val="36"/>
        </w:rPr>
      </w:pPr>
      <w:r w:rsidRPr="00621E68">
        <w:rPr>
          <w:rFonts w:ascii="Abadi" w:hAnsi="Abadi"/>
          <w:color w:val="FFFFFF" w:themeColor="background1"/>
          <w:sz w:val="36"/>
        </w:rPr>
        <w:t>Gap Analysis Template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09A9" w:rsidRPr="00621E68" w14:paraId="0DB338FE" w14:textId="77777777" w:rsidTr="00621E68">
        <w:trPr>
          <w:jc w:val="center"/>
        </w:trPr>
        <w:tc>
          <w:tcPr>
            <w:tcW w:w="1870" w:type="dxa"/>
            <w:shd w:val="clear" w:color="auto" w:fill="806000" w:themeFill="accent4" w:themeFillShade="80"/>
          </w:tcPr>
          <w:p w14:paraId="4FED471D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Column 1</w:t>
            </w:r>
          </w:p>
        </w:tc>
        <w:tc>
          <w:tcPr>
            <w:tcW w:w="1870" w:type="dxa"/>
            <w:shd w:val="clear" w:color="auto" w:fill="806000" w:themeFill="accent4" w:themeFillShade="80"/>
          </w:tcPr>
          <w:p w14:paraId="5CCE144D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Column 2</w:t>
            </w:r>
          </w:p>
        </w:tc>
        <w:tc>
          <w:tcPr>
            <w:tcW w:w="1870" w:type="dxa"/>
            <w:shd w:val="clear" w:color="auto" w:fill="806000" w:themeFill="accent4" w:themeFillShade="80"/>
          </w:tcPr>
          <w:p w14:paraId="68EDB5F9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Column 3</w:t>
            </w:r>
          </w:p>
        </w:tc>
        <w:tc>
          <w:tcPr>
            <w:tcW w:w="1870" w:type="dxa"/>
            <w:shd w:val="clear" w:color="auto" w:fill="806000" w:themeFill="accent4" w:themeFillShade="80"/>
          </w:tcPr>
          <w:p w14:paraId="026AEFCC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Column 4</w:t>
            </w:r>
          </w:p>
        </w:tc>
        <w:tc>
          <w:tcPr>
            <w:tcW w:w="1870" w:type="dxa"/>
            <w:shd w:val="clear" w:color="auto" w:fill="806000" w:themeFill="accent4" w:themeFillShade="80"/>
          </w:tcPr>
          <w:p w14:paraId="5B7E0C85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FFFF" w:themeColor="background1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Column 5</w:t>
            </w:r>
          </w:p>
        </w:tc>
      </w:tr>
      <w:tr w:rsidR="009809A9" w:rsidRPr="00621E68" w14:paraId="3D839E4B" w14:textId="77777777" w:rsidTr="00621E68">
        <w:trPr>
          <w:jc w:val="center"/>
        </w:trPr>
        <w:tc>
          <w:tcPr>
            <w:tcW w:w="1870" w:type="dxa"/>
            <w:shd w:val="clear" w:color="auto" w:fill="BF8F00" w:themeFill="accent4" w:themeFillShade="BF"/>
          </w:tcPr>
          <w:p w14:paraId="2F9E1741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5EEEEE2E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0F344530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0000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Best Practice</w:t>
            </w:r>
          </w:p>
        </w:tc>
        <w:tc>
          <w:tcPr>
            <w:tcW w:w="1870" w:type="dxa"/>
            <w:shd w:val="clear" w:color="auto" w:fill="BF8F00" w:themeFill="accent4" w:themeFillShade="BF"/>
          </w:tcPr>
          <w:p w14:paraId="634EFA2F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67E0BC4E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33A4F75F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0000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Best Strategies</w:t>
            </w:r>
          </w:p>
        </w:tc>
        <w:tc>
          <w:tcPr>
            <w:tcW w:w="1870" w:type="dxa"/>
            <w:shd w:val="clear" w:color="auto" w:fill="BF8F00" w:themeFill="accent4" w:themeFillShade="BF"/>
          </w:tcPr>
          <w:p w14:paraId="5AB2B4BA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14CC2CC6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0000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Implementation Status</w:t>
            </w:r>
          </w:p>
        </w:tc>
        <w:tc>
          <w:tcPr>
            <w:tcW w:w="1870" w:type="dxa"/>
            <w:shd w:val="clear" w:color="auto" w:fill="BF8F00" w:themeFill="accent4" w:themeFillShade="BF"/>
          </w:tcPr>
          <w:p w14:paraId="77DE5C4D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2887F4E7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02CB105F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0000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Barriers Problems</w:t>
            </w:r>
          </w:p>
        </w:tc>
        <w:tc>
          <w:tcPr>
            <w:tcW w:w="1870" w:type="dxa"/>
            <w:shd w:val="clear" w:color="auto" w:fill="BF8F00" w:themeFill="accent4" w:themeFillShade="BF"/>
          </w:tcPr>
          <w:p w14:paraId="433FC6CE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00BAB2D2" w14:textId="77777777" w:rsidR="00504966" w:rsidRPr="00621E68" w:rsidRDefault="00504966" w:rsidP="009809A9">
            <w:pPr>
              <w:jc w:val="center"/>
              <w:rPr>
                <w:rFonts w:ascii="Abadi" w:hAnsi="Abadi"/>
                <w:color w:val="FF0000"/>
              </w:rPr>
            </w:pPr>
          </w:p>
          <w:p w14:paraId="156ACE93" w14:textId="77777777" w:rsidR="009809A9" w:rsidRPr="00621E68" w:rsidRDefault="009809A9" w:rsidP="009809A9">
            <w:pPr>
              <w:jc w:val="center"/>
              <w:rPr>
                <w:rFonts w:ascii="Abadi" w:hAnsi="Abadi"/>
                <w:color w:val="FF0000"/>
              </w:rPr>
            </w:pPr>
            <w:r w:rsidRPr="00621E68">
              <w:rPr>
                <w:rFonts w:ascii="Abadi" w:hAnsi="Abadi"/>
                <w:color w:val="FFFFFF" w:themeColor="background1"/>
              </w:rPr>
              <w:t>GAPS</w:t>
            </w:r>
          </w:p>
        </w:tc>
      </w:tr>
      <w:tr w:rsidR="009809A9" w:rsidRPr="00621E68" w14:paraId="206BE3B1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7D5C6DC2" w14:textId="77777777" w:rsidR="009809A9" w:rsidRPr="00621E68" w:rsidRDefault="009809A9">
            <w:pPr>
              <w:rPr>
                <w:rFonts w:ascii="Abadi" w:hAnsi="Abadi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5DEBB126" w14:textId="77777777" w:rsidR="009809A9" w:rsidRPr="00621E68" w:rsidRDefault="009809A9">
            <w:pPr>
              <w:rPr>
                <w:rFonts w:ascii="Abadi" w:hAnsi="Abadi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14:paraId="35F7DA71" w14:textId="77777777" w:rsidR="009809A9" w:rsidRPr="00621E68" w:rsidRDefault="009809A9">
            <w:pPr>
              <w:rPr>
                <w:rFonts w:ascii="Abadi" w:hAnsi="Abadi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00840083" w14:textId="77777777" w:rsidR="009809A9" w:rsidRPr="00621E68" w:rsidRDefault="009809A9">
            <w:pPr>
              <w:rPr>
                <w:rFonts w:ascii="Abadi" w:hAnsi="Abadi"/>
              </w:rPr>
            </w:pPr>
          </w:p>
        </w:tc>
        <w:tc>
          <w:tcPr>
            <w:tcW w:w="1870" w:type="dxa"/>
            <w:shd w:val="clear" w:color="auto" w:fill="F4B083" w:themeFill="accent2" w:themeFillTint="99"/>
          </w:tcPr>
          <w:p w14:paraId="631464CC" w14:textId="77777777" w:rsidR="009809A9" w:rsidRPr="00621E68" w:rsidRDefault="009809A9">
            <w:pPr>
              <w:rPr>
                <w:rFonts w:ascii="Abadi" w:hAnsi="Abadi"/>
              </w:rPr>
            </w:pPr>
          </w:p>
        </w:tc>
      </w:tr>
      <w:tr w:rsidR="009809A9" w14:paraId="5A553D56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660ACCB9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475CC3BA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4CCD8D56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04B4031F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08E87ECD" w14:textId="77777777" w:rsidR="009809A9" w:rsidRDefault="009809A9"/>
        </w:tc>
      </w:tr>
      <w:tr w:rsidR="009809A9" w14:paraId="624B7074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131EF54B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25B50B0D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2D75AC2B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165ABB2D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31CB60C0" w14:textId="77777777" w:rsidR="009809A9" w:rsidRDefault="009809A9"/>
        </w:tc>
      </w:tr>
      <w:tr w:rsidR="009809A9" w14:paraId="5A618B4C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0325EFA8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6167A784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60926897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6BC36070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4157A4FE" w14:textId="77777777" w:rsidR="009809A9" w:rsidRDefault="009809A9"/>
        </w:tc>
      </w:tr>
      <w:tr w:rsidR="009809A9" w14:paraId="78715476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6B29D971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3F87C767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56F97DED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3C60E030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6B856B46" w14:textId="77777777" w:rsidR="009809A9" w:rsidRDefault="009809A9"/>
        </w:tc>
      </w:tr>
      <w:tr w:rsidR="009809A9" w14:paraId="4E771431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2EC232C5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6B228BCD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275A2851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48C9742E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737AF0DC" w14:textId="77777777" w:rsidR="009809A9" w:rsidRDefault="009809A9"/>
        </w:tc>
      </w:tr>
      <w:tr w:rsidR="009809A9" w14:paraId="63868D31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494E87C6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64BB86F4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0935182F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54ED78DF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3542ECE3" w14:textId="77777777" w:rsidR="009809A9" w:rsidRDefault="009809A9"/>
        </w:tc>
      </w:tr>
      <w:tr w:rsidR="009809A9" w14:paraId="70AE1ED5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3BE36AA4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1E7EE741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057A5BA5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421A70CE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0B665A98" w14:textId="77777777" w:rsidR="009809A9" w:rsidRDefault="009809A9"/>
        </w:tc>
      </w:tr>
      <w:tr w:rsidR="009809A9" w14:paraId="56420092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62E1B242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078088F0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6912156F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75CD30A4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5BD0044E" w14:textId="77777777" w:rsidR="009809A9" w:rsidRDefault="009809A9"/>
        </w:tc>
      </w:tr>
      <w:tr w:rsidR="009809A9" w14:paraId="02C26F97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3D1CD1E2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15AC93B6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18AB60F8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01B3D840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6B7BADAB" w14:textId="77777777" w:rsidR="009809A9" w:rsidRDefault="009809A9"/>
        </w:tc>
      </w:tr>
      <w:tr w:rsidR="009809A9" w14:paraId="696C7800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783F9EA3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3BB5C88E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47DBCB5F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5615E8E8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2194ED9E" w14:textId="77777777" w:rsidR="009809A9" w:rsidRDefault="009809A9"/>
        </w:tc>
      </w:tr>
      <w:tr w:rsidR="009809A9" w14:paraId="4EDF7488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01447B49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3B3A467C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45AEC7E8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5D37F1CF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46448CEF" w14:textId="77777777" w:rsidR="009809A9" w:rsidRDefault="009809A9"/>
        </w:tc>
      </w:tr>
      <w:tr w:rsidR="009809A9" w14:paraId="1511F9AD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6D8658B9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5606B0CF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59B9DBED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4A36EE0F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3857A2EC" w14:textId="77777777" w:rsidR="009809A9" w:rsidRDefault="009809A9"/>
        </w:tc>
      </w:tr>
      <w:tr w:rsidR="009809A9" w14:paraId="55FA5EBC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6DA40F54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49ECED2C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21537AF1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1AA02DBE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0E07A2B9" w14:textId="77777777" w:rsidR="009809A9" w:rsidRDefault="009809A9"/>
        </w:tc>
      </w:tr>
      <w:tr w:rsidR="009809A9" w14:paraId="0BDA8F2D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01112FBD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0B61062F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2436E61C" w14:textId="77777777" w:rsidR="009809A9" w:rsidRDefault="009809A9"/>
        </w:tc>
        <w:tc>
          <w:tcPr>
            <w:tcW w:w="1870" w:type="dxa"/>
            <w:shd w:val="clear" w:color="auto" w:fill="F7CAAC" w:themeFill="accent2" w:themeFillTint="66"/>
          </w:tcPr>
          <w:p w14:paraId="69268584" w14:textId="77777777" w:rsidR="009809A9" w:rsidRDefault="009809A9"/>
        </w:tc>
        <w:tc>
          <w:tcPr>
            <w:tcW w:w="1870" w:type="dxa"/>
            <w:shd w:val="clear" w:color="auto" w:fill="F4B083" w:themeFill="accent2" w:themeFillTint="99"/>
          </w:tcPr>
          <w:p w14:paraId="05DD0A23" w14:textId="77777777" w:rsidR="009809A9" w:rsidRDefault="009809A9"/>
        </w:tc>
      </w:tr>
      <w:tr w:rsidR="00504966" w14:paraId="3F9A06AF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5AB35623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2CFC5DAC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68A26AF8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39EEA3FB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13159FA4" w14:textId="77777777" w:rsidR="00504966" w:rsidRDefault="00504966"/>
        </w:tc>
      </w:tr>
      <w:tr w:rsidR="00504966" w14:paraId="48A99CBD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12FF3295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63442AC9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492A44C0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759C4A85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07E3C92E" w14:textId="77777777" w:rsidR="00504966" w:rsidRDefault="00504966"/>
        </w:tc>
      </w:tr>
      <w:tr w:rsidR="00504966" w14:paraId="1B90C0E1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2DEECCE3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3D36EC38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7F10EC51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4746E6AC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060C2915" w14:textId="77777777" w:rsidR="00504966" w:rsidRDefault="00504966"/>
        </w:tc>
      </w:tr>
      <w:tr w:rsidR="00504966" w14:paraId="09724E9A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1B443EB3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24260D08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62CEA1A1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2C1B8065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3619738A" w14:textId="77777777" w:rsidR="00504966" w:rsidRDefault="00504966"/>
        </w:tc>
      </w:tr>
      <w:tr w:rsidR="00504966" w14:paraId="6C31970F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013E18C8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464951ED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05D8BD74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66E8CD9A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0C246B35" w14:textId="77777777" w:rsidR="00504966" w:rsidRDefault="00504966"/>
        </w:tc>
      </w:tr>
      <w:tr w:rsidR="00504966" w14:paraId="76C17D5B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457D0D3D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6971C17D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4C18BA91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6BBA2490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5F19AAFC" w14:textId="77777777" w:rsidR="00504966" w:rsidRDefault="00504966"/>
        </w:tc>
      </w:tr>
      <w:tr w:rsidR="00504966" w14:paraId="359F05B7" w14:textId="77777777" w:rsidTr="00621E68">
        <w:trPr>
          <w:jc w:val="center"/>
        </w:trPr>
        <w:tc>
          <w:tcPr>
            <w:tcW w:w="1870" w:type="dxa"/>
            <w:vMerge w:val="restart"/>
            <w:shd w:val="clear" w:color="auto" w:fill="F4B083" w:themeFill="accent2" w:themeFillTint="99"/>
          </w:tcPr>
          <w:p w14:paraId="77F2F6E7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3EF6FD05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24558175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7F543AC5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5D5F8C87" w14:textId="77777777" w:rsidR="00504966" w:rsidRDefault="00504966"/>
        </w:tc>
      </w:tr>
      <w:tr w:rsidR="00504966" w14:paraId="7202D941" w14:textId="77777777" w:rsidTr="00621E68">
        <w:trPr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30AAFBD2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2A8B85ED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459D9862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49EBC5C9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750F9638" w14:textId="77777777" w:rsidR="00504966" w:rsidRDefault="00504966"/>
        </w:tc>
      </w:tr>
      <w:tr w:rsidR="00504966" w14:paraId="1D34FEFD" w14:textId="77777777" w:rsidTr="00621E68">
        <w:trPr>
          <w:trHeight w:val="45"/>
          <w:jc w:val="center"/>
        </w:trPr>
        <w:tc>
          <w:tcPr>
            <w:tcW w:w="1870" w:type="dxa"/>
            <w:vMerge/>
            <w:shd w:val="clear" w:color="auto" w:fill="F4B083" w:themeFill="accent2" w:themeFillTint="99"/>
          </w:tcPr>
          <w:p w14:paraId="725576A4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53B55E4C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6FEF7906" w14:textId="77777777" w:rsidR="00504966" w:rsidRDefault="00504966"/>
        </w:tc>
        <w:tc>
          <w:tcPr>
            <w:tcW w:w="1870" w:type="dxa"/>
            <w:shd w:val="clear" w:color="auto" w:fill="F7CAAC" w:themeFill="accent2" w:themeFillTint="66"/>
          </w:tcPr>
          <w:p w14:paraId="5102DF34" w14:textId="77777777" w:rsidR="00504966" w:rsidRDefault="00504966"/>
        </w:tc>
        <w:tc>
          <w:tcPr>
            <w:tcW w:w="1870" w:type="dxa"/>
            <w:shd w:val="clear" w:color="auto" w:fill="F4B083" w:themeFill="accent2" w:themeFillTint="99"/>
          </w:tcPr>
          <w:p w14:paraId="7639A9D3" w14:textId="77777777" w:rsidR="00504966" w:rsidRDefault="00504966"/>
        </w:tc>
      </w:tr>
    </w:tbl>
    <w:p w14:paraId="1526E2CA" w14:textId="77777777" w:rsidR="009809A9" w:rsidRDefault="009809A9"/>
    <w:sectPr w:rsidR="0098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19"/>
    <w:rsid w:val="00504966"/>
    <w:rsid w:val="00621E68"/>
    <w:rsid w:val="00667095"/>
    <w:rsid w:val="00715B81"/>
    <w:rsid w:val="00721EC9"/>
    <w:rsid w:val="007227D6"/>
    <w:rsid w:val="009809A9"/>
    <w:rsid w:val="009A4C1C"/>
    <w:rsid w:val="00AA2027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DD7B"/>
  <w15:chartTrackingRefBased/>
  <w15:docId w15:val="{858B80F4-AAA9-4D4D-91C9-88D95F86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8</cp:revision>
  <dcterms:created xsi:type="dcterms:W3CDTF">2016-03-06T20:54:00Z</dcterms:created>
  <dcterms:modified xsi:type="dcterms:W3CDTF">2021-01-16T08:17:00Z</dcterms:modified>
</cp:coreProperties>
</file>