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70A3" w14:textId="77777777" w:rsidR="00DA350D" w:rsidRPr="007D6E8E" w:rsidRDefault="00DA350D" w:rsidP="00ED6F25">
      <w:pPr>
        <w:pStyle w:val="BodyText"/>
        <w:spacing w:line="276" w:lineRule="auto"/>
        <w:rPr>
          <w:rFonts w:ascii="Century Gothic" w:hAnsi="Century Gothic"/>
          <w:sz w:val="11"/>
          <w:szCs w:val="20"/>
        </w:rPr>
      </w:pPr>
    </w:p>
    <w:p w14:paraId="3249FDD0" w14:textId="29BAF106" w:rsidR="00DA350D" w:rsidRPr="007D6E8E" w:rsidRDefault="00000000" w:rsidP="00ED6F25">
      <w:pPr>
        <w:pStyle w:val="Title"/>
        <w:spacing w:line="276" w:lineRule="auto"/>
        <w:ind w:left="0" w:right="0"/>
        <w:rPr>
          <w:rFonts w:ascii="Century Gothic" w:hAnsi="Century Gothic"/>
          <w:sz w:val="32"/>
          <w:szCs w:val="32"/>
          <w:u w:val="single"/>
        </w:rPr>
      </w:pPr>
      <w:bookmarkStart w:id="0" w:name="NORTH_CAROLINA_WEATHERIZATION_ASSISTANCE"/>
      <w:bookmarkStart w:id="1" w:name="SUBCONTRACTOR_AGREEMENT_-_ELECTRICAL"/>
      <w:bookmarkEnd w:id="0"/>
      <w:bookmarkEnd w:id="1"/>
      <w:r w:rsidRPr="007D6E8E">
        <w:rPr>
          <w:rFonts w:ascii="Century Gothic" w:hAnsi="Century Gothic"/>
          <w:u w:val="single"/>
        </w:rPr>
        <w:t>SUBCONTRACTOR</w:t>
      </w:r>
      <w:r w:rsidRPr="007D6E8E">
        <w:rPr>
          <w:rFonts w:ascii="Century Gothic" w:hAnsi="Century Gothic"/>
          <w:spacing w:val="38"/>
          <w:u w:val="single"/>
        </w:rPr>
        <w:t xml:space="preserve"> </w:t>
      </w:r>
      <w:r w:rsidRPr="007D6E8E">
        <w:rPr>
          <w:rFonts w:ascii="Century Gothic" w:hAnsi="Century Gothic"/>
          <w:u w:val="single"/>
        </w:rPr>
        <w:t>AGREEMENT</w:t>
      </w:r>
      <w:r w:rsidRPr="007D6E8E">
        <w:rPr>
          <w:rFonts w:ascii="Century Gothic" w:hAnsi="Century Gothic"/>
          <w:spacing w:val="39"/>
          <w:u w:val="single"/>
        </w:rPr>
        <w:t xml:space="preserve"> </w:t>
      </w:r>
      <w:r w:rsidRPr="007D6E8E">
        <w:rPr>
          <w:rFonts w:ascii="Century Gothic" w:hAnsi="Century Gothic"/>
          <w:u w:val="single"/>
        </w:rPr>
        <w:t>-</w:t>
      </w:r>
      <w:r w:rsidRPr="007D6E8E">
        <w:rPr>
          <w:rFonts w:ascii="Century Gothic" w:hAnsi="Century Gothic"/>
          <w:spacing w:val="41"/>
          <w:u w:val="single"/>
        </w:rPr>
        <w:t xml:space="preserve"> </w:t>
      </w:r>
      <w:r w:rsidRPr="007D6E8E">
        <w:rPr>
          <w:rFonts w:ascii="Century Gothic" w:hAnsi="Century Gothic"/>
          <w:u w:val="single"/>
        </w:rPr>
        <w:t>ELECTRICAL</w:t>
      </w:r>
    </w:p>
    <w:p w14:paraId="5B9AED34" w14:textId="77777777" w:rsidR="00DA350D" w:rsidRPr="007D6E8E" w:rsidRDefault="00DA350D" w:rsidP="00ED6F25">
      <w:pPr>
        <w:pStyle w:val="BodyText"/>
        <w:spacing w:before="8" w:line="276" w:lineRule="auto"/>
        <w:rPr>
          <w:rFonts w:ascii="Century Gothic" w:hAnsi="Century Gothic"/>
          <w:b/>
          <w:sz w:val="40"/>
          <w:szCs w:val="20"/>
        </w:rPr>
      </w:pPr>
    </w:p>
    <w:p w14:paraId="618AB928" w14:textId="77777777" w:rsidR="00DA350D" w:rsidRPr="0024481C" w:rsidRDefault="00000000" w:rsidP="00ED6F25">
      <w:pPr>
        <w:pStyle w:val="BodyText"/>
        <w:tabs>
          <w:tab w:val="left" w:pos="4426"/>
        </w:tabs>
        <w:spacing w:before="1" w:line="276" w:lineRule="auto"/>
        <w:ind w:right="160"/>
        <w:rPr>
          <w:rFonts w:ascii="Century Gothic" w:hAnsi="Century Gothic"/>
          <w:b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 xml:space="preserve">This Agreement is hereby entered into by and between </w:t>
      </w:r>
      <w:r w:rsidRPr="0024481C">
        <w:rPr>
          <w:rFonts w:ascii="Century Gothic" w:hAnsi="Century Gothic"/>
          <w:b/>
          <w:sz w:val="24"/>
          <w:szCs w:val="24"/>
          <w:u w:val="single"/>
        </w:rPr>
        <w:t>Piedmont Triad Regional Council</w:t>
      </w:r>
      <w:r w:rsidRPr="0024481C">
        <w:rPr>
          <w:rFonts w:ascii="Century Gothic" w:hAnsi="Century Gothic"/>
          <w:b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(herein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 xml:space="preserve">“Contractor”) and </w:t>
      </w:r>
      <w:r w:rsidRPr="0024481C">
        <w:rPr>
          <w:rFonts w:ascii="Century Gothic" w:hAnsi="Century Gothic"/>
          <w:sz w:val="24"/>
          <w:szCs w:val="24"/>
          <w:u w:val="single"/>
        </w:rPr>
        <w:t>(Subcontractor)</w:t>
      </w:r>
      <w:r w:rsidRPr="0024481C">
        <w:rPr>
          <w:rFonts w:ascii="Century Gothic" w:hAnsi="Century Gothic"/>
          <w:sz w:val="24"/>
          <w:szCs w:val="24"/>
        </w:rPr>
        <w:t xml:space="preserve"> (herein “Subcontractor”).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 agreement is subject to the availability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funds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from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 Award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Agreement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#</w:t>
      </w:r>
      <w:r w:rsidRPr="0024481C">
        <w:rPr>
          <w:rFonts w:ascii="Century Gothic" w:hAnsi="Century Gothic"/>
          <w:sz w:val="24"/>
          <w:szCs w:val="24"/>
          <w:u w:val="thick"/>
        </w:rPr>
        <w:tab/>
      </w:r>
      <w:r w:rsidRPr="0024481C">
        <w:rPr>
          <w:rFonts w:ascii="Century Gothic" w:hAnsi="Century Gothic"/>
          <w:b/>
          <w:sz w:val="24"/>
          <w:szCs w:val="24"/>
        </w:rPr>
        <w:t>.</w:t>
      </w:r>
    </w:p>
    <w:p w14:paraId="21EE287F" w14:textId="77777777" w:rsidR="00DA350D" w:rsidRPr="007D6E8E" w:rsidRDefault="00DA350D" w:rsidP="00ED6F25">
      <w:pPr>
        <w:pStyle w:val="BodyText"/>
        <w:spacing w:before="10" w:line="276" w:lineRule="auto"/>
        <w:rPr>
          <w:rFonts w:ascii="Century Gothic" w:hAnsi="Century Gothic"/>
          <w:b/>
          <w:sz w:val="20"/>
          <w:szCs w:val="20"/>
        </w:rPr>
      </w:pPr>
    </w:p>
    <w:p w14:paraId="4894585E" w14:textId="5DA79ED8" w:rsidR="00DA350D" w:rsidRPr="007D6E8E" w:rsidRDefault="00000000" w:rsidP="00ED6F25">
      <w:pPr>
        <w:pStyle w:val="BodyText"/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7D6E8E">
        <w:rPr>
          <w:rFonts w:ascii="Century Gothic" w:hAnsi="Century Gothic"/>
          <w:b/>
          <w:bCs/>
          <w:sz w:val="32"/>
          <w:szCs w:val="32"/>
        </w:rPr>
        <w:t>WITNESSETH</w:t>
      </w:r>
    </w:p>
    <w:p w14:paraId="7E0EEBE1" w14:textId="77777777" w:rsidR="00DA350D" w:rsidRPr="007D6E8E" w:rsidRDefault="00DA350D" w:rsidP="00ED6F25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</w:p>
    <w:p w14:paraId="1D7C1FDC" w14:textId="77777777" w:rsidR="00DA350D" w:rsidRPr="0024481C" w:rsidRDefault="00000000" w:rsidP="00ED6F25">
      <w:pPr>
        <w:pStyle w:val="BodyText"/>
        <w:spacing w:before="1" w:line="276" w:lineRule="auto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WHEREAS, the Contractor has entered into a Weatherization Assistance Program Agreement with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North Carolina Department of Commerce, Energy Division, State Energy Office agency, whereby it has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agreed to perform certain weatherization activities pursuant to the Weatherization Assistance Program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North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Carolina;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and</w:t>
      </w:r>
    </w:p>
    <w:p w14:paraId="3DDEFDFC" w14:textId="77777777" w:rsidR="00DA350D" w:rsidRPr="0024481C" w:rsidRDefault="00DA350D" w:rsidP="00ED6F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EC275D4" w14:textId="77777777" w:rsidR="00DA350D" w:rsidRPr="0024481C" w:rsidRDefault="00000000" w:rsidP="00ED6F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WHEREAS, the Weatherization Assistance Program Agreement and as a result, this Agreement, are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funded with funds through an agreement between the State Energy Office and the U.S. Department of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Energy (“DOE”);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and</w:t>
      </w:r>
    </w:p>
    <w:p w14:paraId="752F1237" w14:textId="77777777" w:rsidR="00DA350D" w:rsidRPr="0024481C" w:rsidRDefault="00DA350D" w:rsidP="00ED6F25">
      <w:pPr>
        <w:pStyle w:val="BodyText"/>
        <w:spacing w:before="11" w:line="276" w:lineRule="auto"/>
        <w:rPr>
          <w:rFonts w:ascii="Century Gothic" w:hAnsi="Century Gothic"/>
          <w:sz w:val="24"/>
          <w:szCs w:val="24"/>
        </w:rPr>
      </w:pPr>
    </w:p>
    <w:p w14:paraId="29DABDC5" w14:textId="77777777" w:rsidR="00DA350D" w:rsidRPr="0024481C" w:rsidRDefault="00000000" w:rsidP="00ED6F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WHEREAS, the Contractor, as a result of the utilization of its agency procurement procedures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determined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that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is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 good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value;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and</w:t>
      </w:r>
    </w:p>
    <w:p w14:paraId="47AEF6B9" w14:textId="77777777" w:rsidR="00DA350D" w:rsidRPr="0024481C" w:rsidRDefault="00DA350D" w:rsidP="00ED6F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E3BEDFA" w14:textId="77777777" w:rsidR="00DA350D" w:rsidRPr="0024481C" w:rsidRDefault="00000000" w:rsidP="00ED6F25">
      <w:pPr>
        <w:pStyle w:val="BodyText"/>
        <w:spacing w:before="1" w:line="276" w:lineRule="auto"/>
        <w:ind w:hanging="1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WHEREAS, the Subcontractor has agreed to undertake the services set forth in Schedule A and to fulfill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all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responsibilities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 this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Agreement relating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to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Project.</w:t>
      </w:r>
    </w:p>
    <w:p w14:paraId="7C255055" w14:textId="77777777" w:rsidR="00DA350D" w:rsidRPr="0024481C" w:rsidRDefault="00DA350D" w:rsidP="00ED6F25">
      <w:pPr>
        <w:pStyle w:val="BodyText"/>
        <w:spacing w:before="2" w:line="276" w:lineRule="auto"/>
        <w:rPr>
          <w:rFonts w:ascii="Century Gothic" w:hAnsi="Century Gothic"/>
          <w:sz w:val="24"/>
          <w:szCs w:val="24"/>
        </w:rPr>
      </w:pPr>
    </w:p>
    <w:p w14:paraId="3E87B5C7" w14:textId="77777777" w:rsidR="00DA350D" w:rsidRPr="0024481C" w:rsidRDefault="00000000" w:rsidP="00ED6F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NOW, THEREFORE, in furtherance of the Weatherization Assistance Program, and in consideration and</w:t>
      </w:r>
      <w:r w:rsidRPr="0024481C">
        <w:rPr>
          <w:rFonts w:ascii="Century Gothic" w:hAnsi="Century Gothic"/>
          <w:spacing w:val="-48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mutual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promises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and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obligations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herein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provided,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 parties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do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mutually agree as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follows:</w:t>
      </w:r>
    </w:p>
    <w:p w14:paraId="77557885" w14:textId="77777777" w:rsidR="00DA350D" w:rsidRPr="007D6E8E" w:rsidRDefault="00DA350D" w:rsidP="00ED6F25">
      <w:pPr>
        <w:pStyle w:val="BodyText"/>
        <w:spacing w:before="1" w:line="276" w:lineRule="auto"/>
        <w:rPr>
          <w:rFonts w:ascii="Century Gothic" w:hAnsi="Century Gothic"/>
          <w:sz w:val="20"/>
          <w:szCs w:val="20"/>
        </w:rPr>
      </w:pPr>
    </w:p>
    <w:p w14:paraId="24FD6F5E" w14:textId="77777777" w:rsidR="00DA350D" w:rsidRPr="007D6E8E" w:rsidRDefault="00000000" w:rsidP="00ED6F25">
      <w:pPr>
        <w:pStyle w:val="ListParagraph"/>
        <w:numPr>
          <w:ilvl w:val="0"/>
          <w:numId w:val="4"/>
        </w:numPr>
        <w:tabs>
          <w:tab w:val="left" w:pos="561"/>
        </w:tabs>
        <w:spacing w:before="1" w:line="276" w:lineRule="auto"/>
        <w:rPr>
          <w:rFonts w:ascii="Century Gothic" w:hAnsi="Century Gothic"/>
          <w:b/>
          <w:bCs/>
          <w:sz w:val="24"/>
          <w:szCs w:val="24"/>
        </w:rPr>
      </w:pPr>
      <w:r w:rsidRPr="007D6E8E">
        <w:rPr>
          <w:rFonts w:ascii="Century Gothic" w:hAnsi="Century Gothic"/>
          <w:b/>
          <w:bCs/>
          <w:sz w:val="28"/>
          <w:szCs w:val="28"/>
        </w:rPr>
        <w:t>Term</w:t>
      </w:r>
      <w:r w:rsidRPr="007D6E8E">
        <w:rPr>
          <w:rFonts w:ascii="Century Gothic" w:hAnsi="Century Gothic"/>
          <w:b/>
          <w:bCs/>
          <w:spacing w:val="-1"/>
          <w:sz w:val="28"/>
          <w:szCs w:val="28"/>
        </w:rPr>
        <w:t xml:space="preserve"> </w:t>
      </w:r>
      <w:r w:rsidRPr="007D6E8E">
        <w:rPr>
          <w:rFonts w:ascii="Century Gothic" w:hAnsi="Century Gothic"/>
          <w:b/>
          <w:bCs/>
          <w:sz w:val="28"/>
          <w:szCs w:val="28"/>
        </w:rPr>
        <w:t>of</w:t>
      </w:r>
      <w:r w:rsidRPr="007D6E8E">
        <w:rPr>
          <w:rFonts w:ascii="Century Gothic" w:hAnsi="Century Gothic"/>
          <w:b/>
          <w:bCs/>
          <w:spacing w:val="-4"/>
          <w:sz w:val="28"/>
          <w:szCs w:val="28"/>
        </w:rPr>
        <w:t xml:space="preserve"> </w:t>
      </w:r>
      <w:r w:rsidRPr="007D6E8E">
        <w:rPr>
          <w:rFonts w:ascii="Century Gothic" w:hAnsi="Century Gothic"/>
          <w:b/>
          <w:bCs/>
          <w:sz w:val="28"/>
          <w:szCs w:val="28"/>
        </w:rPr>
        <w:t>Agreement</w:t>
      </w:r>
    </w:p>
    <w:p w14:paraId="29A6361A" w14:textId="77777777" w:rsidR="00DA350D" w:rsidRPr="0024481C" w:rsidRDefault="00000000" w:rsidP="00ED6F25">
      <w:pPr>
        <w:pStyle w:val="BodyText"/>
        <w:tabs>
          <w:tab w:val="left" w:pos="9900"/>
        </w:tabs>
        <w:spacing w:before="1" w:line="276" w:lineRule="auto"/>
        <w:ind w:left="361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 xml:space="preserve">This Agreement shall begin on </w:t>
      </w:r>
      <w:r w:rsidRPr="0024481C">
        <w:rPr>
          <w:rFonts w:ascii="Century Gothic" w:hAnsi="Century Gothic"/>
          <w:b/>
          <w:sz w:val="24"/>
          <w:szCs w:val="24"/>
          <w:u w:val="single"/>
        </w:rPr>
        <w:t>July 1, 2013</w:t>
      </w:r>
      <w:r w:rsidRPr="0024481C">
        <w:rPr>
          <w:rFonts w:ascii="Century Gothic" w:hAnsi="Century Gothic"/>
          <w:b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 xml:space="preserve">and shall terminate on </w:t>
      </w:r>
      <w:r w:rsidRPr="0024481C">
        <w:rPr>
          <w:rFonts w:ascii="Century Gothic" w:hAnsi="Century Gothic"/>
          <w:b/>
          <w:sz w:val="24"/>
          <w:szCs w:val="24"/>
          <w:u w:val="single"/>
        </w:rPr>
        <w:t xml:space="preserve">June 30, 2014 </w:t>
      </w:r>
      <w:r w:rsidRPr="0024481C">
        <w:rPr>
          <w:rFonts w:ascii="Century Gothic" w:hAnsi="Century Gothic"/>
          <w:sz w:val="24"/>
          <w:szCs w:val="24"/>
        </w:rPr>
        <w:t>with the exception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 all provisions regarding records retention and guarantees of work which shall survive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termination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this Agreement.</w:t>
      </w:r>
    </w:p>
    <w:p w14:paraId="68764BD3" w14:textId="77777777" w:rsidR="00DA350D" w:rsidRPr="007D6E8E" w:rsidRDefault="00DA350D" w:rsidP="00ED6F25">
      <w:pPr>
        <w:pStyle w:val="BodyText"/>
        <w:spacing w:before="1" w:line="276" w:lineRule="auto"/>
        <w:rPr>
          <w:rFonts w:ascii="Century Gothic" w:hAnsi="Century Gothic"/>
          <w:sz w:val="20"/>
          <w:szCs w:val="20"/>
        </w:rPr>
      </w:pPr>
    </w:p>
    <w:p w14:paraId="1D47C954" w14:textId="77777777" w:rsidR="00DA350D" w:rsidRPr="007D6E8E" w:rsidRDefault="00000000" w:rsidP="00ED6F25">
      <w:pPr>
        <w:pStyle w:val="ListParagraph"/>
        <w:numPr>
          <w:ilvl w:val="0"/>
          <w:numId w:val="4"/>
        </w:numPr>
        <w:tabs>
          <w:tab w:val="left" w:pos="561"/>
        </w:tabs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7D6E8E">
        <w:rPr>
          <w:rFonts w:ascii="Century Gothic" w:hAnsi="Century Gothic"/>
          <w:b/>
          <w:bCs/>
          <w:sz w:val="28"/>
          <w:szCs w:val="28"/>
        </w:rPr>
        <w:t>Compensation</w:t>
      </w:r>
    </w:p>
    <w:p w14:paraId="66034FAA" w14:textId="77777777" w:rsidR="00DA350D" w:rsidRPr="0024481C" w:rsidRDefault="00000000" w:rsidP="00ED6F25">
      <w:pPr>
        <w:pStyle w:val="BodyText"/>
        <w:spacing w:line="276" w:lineRule="auto"/>
        <w:ind w:left="361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The Contractor agrees to pay the Subcontractor for services rendered under the terms and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conditions of this Contract, subject to any additions and deductions, the reimbursement cost of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materials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and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labor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hours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set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forth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Schedule B (Price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lastRenderedPageBreak/>
        <w:t>Agreement).</w:t>
      </w:r>
    </w:p>
    <w:p w14:paraId="281416C8" w14:textId="77777777" w:rsidR="00DA350D" w:rsidRPr="007D6E8E" w:rsidRDefault="00DA350D" w:rsidP="00ED6F25">
      <w:pPr>
        <w:pStyle w:val="BodyText"/>
        <w:spacing w:before="11" w:line="276" w:lineRule="auto"/>
        <w:rPr>
          <w:rFonts w:ascii="Century Gothic" w:hAnsi="Century Gothic"/>
          <w:sz w:val="20"/>
          <w:szCs w:val="20"/>
        </w:rPr>
      </w:pPr>
    </w:p>
    <w:p w14:paraId="25BAD152" w14:textId="77777777" w:rsidR="00DA350D" w:rsidRPr="007D6E8E" w:rsidRDefault="00000000" w:rsidP="00ED6F25">
      <w:pPr>
        <w:pStyle w:val="ListParagraph"/>
        <w:numPr>
          <w:ilvl w:val="0"/>
          <w:numId w:val="4"/>
        </w:numPr>
        <w:tabs>
          <w:tab w:val="left" w:pos="561"/>
        </w:tabs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7D6E8E">
        <w:rPr>
          <w:rFonts w:ascii="Century Gothic" w:hAnsi="Century Gothic"/>
          <w:b/>
          <w:bCs/>
          <w:sz w:val="28"/>
          <w:szCs w:val="28"/>
        </w:rPr>
        <w:t>Entire</w:t>
      </w:r>
      <w:r w:rsidRPr="007D6E8E">
        <w:rPr>
          <w:rFonts w:ascii="Century Gothic" w:hAnsi="Century Gothic"/>
          <w:b/>
          <w:bCs/>
          <w:spacing w:val="-2"/>
          <w:sz w:val="28"/>
          <w:szCs w:val="28"/>
        </w:rPr>
        <w:t xml:space="preserve"> </w:t>
      </w:r>
      <w:r w:rsidRPr="007D6E8E">
        <w:rPr>
          <w:rFonts w:ascii="Century Gothic" w:hAnsi="Century Gothic"/>
          <w:b/>
          <w:bCs/>
          <w:sz w:val="28"/>
          <w:szCs w:val="28"/>
        </w:rPr>
        <w:t>Agreement</w:t>
      </w:r>
    </w:p>
    <w:p w14:paraId="0AFD0864" w14:textId="77777777" w:rsidR="00DA350D" w:rsidRPr="0024481C" w:rsidRDefault="00000000" w:rsidP="00ED6F25">
      <w:pPr>
        <w:pStyle w:val="BodyText"/>
        <w:spacing w:line="276" w:lineRule="auto"/>
        <w:ind w:left="361" w:right="90"/>
        <w:jc w:val="both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This Agreement, together with any attachments appended prior to the execution of the Agreement,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constitutes the entire Agreement between the parties and shall not be changed, modified or altered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any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manner except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by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instrument in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writing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executed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by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parties.</w:t>
      </w:r>
    </w:p>
    <w:p w14:paraId="28379063" w14:textId="77777777" w:rsidR="00DA350D" w:rsidRPr="007D6E8E" w:rsidRDefault="00DA350D" w:rsidP="00ED6F25">
      <w:pPr>
        <w:pStyle w:val="BodyText"/>
        <w:spacing w:before="1" w:line="276" w:lineRule="auto"/>
        <w:rPr>
          <w:rFonts w:ascii="Century Gothic" w:hAnsi="Century Gothic"/>
          <w:sz w:val="20"/>
          <w:szCs w:val="20"/>
        </w:rPr>
      </w:pPr>
    </w:p>
    <w:p w14:paraId="76AAF84F" w14:textId="77777777" w:rsidR="00DA350D" w:rsidRPr="007D6E8E" w:rsidRDefault="00000000" w:rsidP="00ED6F25">
      <w:pPr>
        <w:pStyle w:val="ListParagraph"/>
        <w:numPr>
          <w:ilvl w:val="0"/>
          <w:numId w:val="4"/>
        </w:numPr>
        <w:tabs>
          <w:tab w:val="left" w:pos="561"/>
        </w:tabs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7D6E8E">
        <w:rPr>
          <w:rFonts w:ascii="Century Gothic" w:hAnsi="Century Gothic"/>
          <w:b/>
          <w:bCs/>
          <w:sz w:val="28"/>
          <w:szCs w:val="28"/>
        </w:rPr>
        <w:t>Notices</w:t>
      </w:r>
    </w:p>
    <w:p w14:paraId="745D9616" w14:textId="6B5D822E" w:rsidR="00DA350D" w:rsidRPr="0024481C" w:rsidRDefault="00000000" w:rsidP="00ED6F25">
      <w:pPr>
        <w:pStyle w:val="BodyText"/>
        <w:spacing w:line="276" w:lineRule="auto"/>
        <w:ind w:left="560" w:right="90"/>
        <w:jc w:val="both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Any notice to be given pursuant to this Agreement shall be deemed sufficient if given in writing to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address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indicated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this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Agreement,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or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such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other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address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as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may be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specified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writing,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and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if</w:t>
      </w:r>
      <w:r w:rsidR="0024481C" w:rsidRPr="0024481C">
        <w:rPr>
          <w:rFonts w:ascii="Century Gothic" w:hAnsi="Century Gothic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given by certified mail, return receipt requested, and unless date of receipt is specified herein, such</w:t>
      </w:r>
      <w:r w:rsidRPr="0024481C">
        <w:rPr>
          <w:rFonts w:ascii="Century Gothic" w:hAnsi="Century Gothic"/>
          <w:spacing w:val="-48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notice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shall be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deemed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given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when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mailed.</w:t>
      </w:r>
    </w:p>
    <w:p w14:paraId="4553BAC2" w14:textId="77777777" w:rsidR="00DA350D" w:rsidRPr="007D6E8E" w:rsidRDefault="00DA350D" w:rsidP="00ED6F25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</w:p>
    <w:p w14:paraId="38308C8E" w14:textId="056F78A5" w:rsidR="00DA350D" w:rsidRPr="0024481C" w:rsidRDefault="00000000" w:rsidP="00ED6F25">
      <w:pPr>
        <w:pStyle w:val="ListParagraph"/>
        <w:numPr>
          <w:ilvl w:val="0"/>
          <w:numId w:val="4"/>
        </w:numPr>
        <w:tabs>
          <w:tab w:val="left" w:pos="561"/>
        </w:tabs>
        <w:spacing w:line="276" w:lineRule="auto"/>
        <w:ind w:right="5580"/>
        <w:rPr>
          <w:rFonts w:ascii="Century Gothic" w:hAnsi="Century Gothic"/>
          <w:sz w:val="24"/>
          <w:szCs w:val="24"/>
        </w:rPr>
      </w:pPr>
      <w:r w:rsidRPr="007D6E8E">
        <w:rPr>
          <w:rFonts w:ascii="Century Gothic" w:hAnsi="Century Gothic"/>
          <w:b/>
          <w:bCs/>
          <w:sz w:val="28"/>
          <w:szCs w:val="28"/>
        </w:rPr>
        <w:t>Subcontractor's Obligations</w:t>
      </w:r>
      <w:r w:rsidR="00C26CB4" w:rsidRPr="007D6E8E">
        <w:rPr>
          <w:rFonts w:ascii="Century Gothic" w:hAnsi="Century Gothic"/>
          <w:sz w:val="18"/>
          <w:szCs w:val="18"/>
        </w:rPr>
        <w:br/>
      </w:r>
      <w:r w:rsidR="00C26CB4" w:rsidRPr="007D6E8E">
        <w:rPr>
          <w:rFonts w:ascii="Century Gothic" w:hAnsi="Century Gothic"/>
          <w:sz w:val="20"/>
          <w:szCs w:val="20"/>
        </w:rPr>
        <w:br/>
      </w:r>
      <w:r w:rsidRPr="0024481C">
        <w:rPr>
          <w:rFonts w:ascii="Century Gothic" w:hAnsi="Century Gothic"/>
          <w:sz w:val="24"/>
          <w:szCs w:val="24"/>
        </w:rPr>
        <w:t xml:space="preserve"> The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agrees:</w:t>
      </w:r>
    </w:p>
    <w:p w14:paraId="398CE287" w14:textId="77777777" w:rsidR="00DA350D" w:rsidRPr="0024481C" w:rsidRDefault="00DA350D" w:rsidP="00ED6F25">
      <w:pPr>
        <w:pStyle w:val="BodyText"/>
        <w:spacing w:before="10" w:line="276" w:lineRule="auto"/>
        <w:rPr>
          <w:rFonts w:ascii="Century Gothic" w:hAnsi="Century Gothic"/>
          <w:sz w:val="24"/>
          <w:szCs w:val="24"/>
        </w:rPr>
      </w:pPr>
    </w:p>
    <w:p w14:paraId="6CDB1EB2" w14:textId="270CD530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1"/>
        </w:tabs>
        <w:spacing w:before="1" w:line="276" w:lineRule="auto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To perform the services provided for in Schedule A (Scope of Services) attached. The services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provided by the Subcontractor may not be contracted out to any other organization or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company.</w:t>
      </w:r>
    </w:p>
    <w:p w14:paraId="2D3581B6" w14:textId="77777777" w:rsidR="00DA350D" w:rsidRPr="0024481C" w:rsidRDefault="00DA350D" w:rsidP="00ED6F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8BDDE15" w14:textId="77777777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0"/>
          <w:tab w:val="left" w:pos="9450"/>
        </w:tabs>
        <w:spacing w:line="276" w:lineRule="auto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To comply with all applicable laws, ordinances, codes and regulations of local, state and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federal governments, including the obtaining of all required permits and licenses and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requirements in this Agreement, at no additional cost to the Contractor, except that that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actual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permit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and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license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fees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specific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to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site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work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may be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charged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to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Contractor.</w:t>
      </w:r>
    </w:p>
    <w:p w14:paraId="26FDC9F6" w14:textId="77777777" w:rsidR="00DA350D" w:rsidRPr="0024481C" w:rsidRDefault="00DA350D" w:rsidP="00ED6F25">
      <w:pPr>
        <w:pStyle w:val="BodyText"/>
        <w:spacing w:before="11" w:line="276" w:lineRule="auto"/>
        <w:rPr>
          <w:rFonts w:ascii="Century Gothic" w:hAnsi="Century Gothic"/>
          <w:sz w:val="24"/>
          <w:szCs w:val="24"/>
        </w:rPr>
      </w:pPr>
    </w:p>
    <w:p w14:paraId="71399F6E" w14:textId="77777777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0"/>
        </w:tabs>
        <w:spacing w:line="276" w:lineRule="auto"/>
        <w:ind w:left="1098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To use lead safe weatherization in all homes built prior to December 31, 1978, where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 xml:space="preserve">possibility of generating dust, both indoors and outdoors, exists. There is no </w:t>
      </w:r>
      <w:r w:rsidRPr="0024481C">
        <w:rPr>
          <w:rFonts w:ascii="Century Gothic" w:hAnsi="Century Gothic"/>
          <w:i/>
          <w:sz w:val="24"/>
          <w:szCs w:val="24"/>
        </w:rPr>
        <w:t xml:space="preserve">de minimus </w:t>
      </w:r>
      <w:r w:rsidRPr="0024481C">
        <w:rPr>
          <w:rFonts w:ascii="Century Gothic" w:hAnsi="Century Gothic"/>
          <w:sz w:val="24"/>
          <w:szCs w:val="24"/>
        </w:rPr>
        <w:t>level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recognized; however, the preparation area and clean up area should be sized appropriately for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 job. Pictures of the lead safe set up must be taken and provided to the Contractor in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electronic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form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when the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invoice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is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submitted.</w:t>
      </w:r>
    </w:p>
    <w:p w14:paraId="4AA64096" w14:textId="77777777" w:rsidR="00DA350D" w:rsidRPr="0024481C" w:rsidRDefault="00DA350D" w:rsidP="00ED6F25">
      <w:pPr>
        <w:pStyle w:val="BodyText"/>
        <w:spacing w:before="1" w:line="276" w:lineRule="auto"/>
        <w:rPr>
          <w:rFonts w:ascii="Century Gothic" w:hAnsi="Century Gothic"/>
          <w:sz w:val="24"/>
          <w:szCs w:val="24"/>
        </w:rPr>
      </w:pPr>
    </w:p>
    <w:p w14:paraId="67089D9F" w14:textId="77777777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0"/>
        </w:tabs>
        <w:spacing w:line="276" w:lineRule="auto"/>
        <w:ind w:left="1098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To provide and maintain commercial insurance during the term of the contract. This insurance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 xml:space="preserve">shall be maintained at the sole cost of the </w:t>
      </w:r>
      <w:r w:rsidRPr="0024481C">
        <w:rPr>
          <w:rFonts w:ascii="Century Gothic" w:hAnsi="Century Gothic"/>
          <w:sz w:val="24"/>
          <w:szCs w:val="24"/>
        </w:rPr>
        <w:lastRenderedPageBreak/>
        <w:t>Subcontractor and with such terms and limits as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may be reasonably associated with the contract. The Subcontractor must list the Contractor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and the State Energy Office as a certificate holder on all relevant policies. At a minimum,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shall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provide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and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maintain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following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coverage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and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limits:</w:t>
      </w:r>
    </w:p>
    <w:p w14:paraId="5093C283" w14:textId="77777777" w:rsidR="00DA350D" w:rsidRPr="0024481C" w:rsidRDefault="00DA350D" w:rsidP="00ED6F25">
      <w:pPr>
        <w:pStyle w:val="BodyText"/>
        <w:spacing w:before="11" w:line="276" w:lineRule="auto"/>
        <w:rPr>
          <w:rFonts w:ascii="Century Gothic" w:hAnsi="Century Gothic"/>
          <w:sz w:val="24"/>
          <w:szCs w:val="24"/>
        </w:rPr>
      </w:pPr>
    </w:p>
    <w:p w14:paraId="4F9A0F0E" w14:textId="77777777" w:rsidR="00DA350D" w:rsidRPr="0024481C" w:rsidRDefault="00000000" w:rsidP="00ED6F25">
      <w:pPr>
        <w:pStyle w:val="ListParagraph"/>
        <w:numPr>
          <w:ilvl w:val="2"/>
          <w:numId w:val="4"/>
        </w:numPr>
        <w:tabs>
          <w:tab w:val="left" w:pos="1639"/>
        </w:tabs>
        <w:spacing w:line="276" w:lineRule="auto"/>
        <w:ind w:hanging="36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b/>
          <w:sz w:val="24"/>
          <w:szCs w:val="24"/>
        </w:rPr>
        <w:t xml:space="preserve">Worker’s Compensation – </w:t>
      </w:r>
      <w:r w:rsidRPr="0024481C">
        <w:rPr>
          <w:rFonts w:ascii="Century Gothic" w:hAnsi="Century Gothic"/>
          <w:sz w:val="24"/>
          <w:szCs w:val="24"/>
        </w:rPr>
        <w:t>The Subcontractor shall provide and maintain Worker’s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Compensation Insurance as required by the laws of North Carolina, as well as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employer’s liability coverage and minimum limits of $300,000.00, covering all of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Subcontractor’s employees who are engaged in any work under the contract. Sole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proprietorships and partnerships with less than three (3) employees, in addition to the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sole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proprietor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or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partners,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are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not required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to have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Worker’s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Compensation.</w:t>
      </w:r>
    </w:p>
    <w:p w14:paraId="64406267" w14:textId="77777777" w:rsidR="00DA350D" w:rsidRPr="0024481C" w:rsidRDefault="00DA350D" w:rsidP="00ED6F25">
      <w:pPr>
        <w:pStyle w:val="BodyText"/>
        <w:spacing w:before="1" w:line="276" w:lineRule="auto"/>
        <w:rPr>
          <w:rFonts w:ascii="Century Gothic" w:hAnsi="Century Gothic"/>
          <w:sz w:val="24"/>
          <w:szCs w:val="24"/>
        </w:rPr>
      </w:pPr>
    </w:p>
    <w:p w14:paraId="150BECDA" w14:textId="77777777" w:rsidR="00DA350D" w:rsidRPr="0024481C" w:rsidRDefault="00000000" w:rsidP="00ED6F25">
      <w:pPr>
        <w:pStyle w:val="ListParagraph"/>
        <w:numPr>
          <w:ilvl w:val="2"/>
          <w:numId w:val="4"/>
        </w:numPr>
        <w:tabs>
          <w:tab w:val="left" w:pos="1639"/>
        </w:tabs>
        <w:spacing w:line="276" w:lineRule="auto"/>
        <w:ind w:hanging="36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b/>
          <w:sz w:val="24"/>
          <w:szCs w:val="24"/>
        </w:rPr>
        <w:t xml:space="preserve">Commercial General Liability – </w:t>
      </w:r>
      <w:r w:rsidRPr="0024481C">
        <w:rPr>
          <w:rFonts w:ascii="Century Gothic" w:hAnsi="Century Gothic"/>
          <w:sz w:val="24"/>
          <w:szCs w:val="24"/>
        </w:rPr>
        <w:t>General Liability Coverage on a Comprehensive Broad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Form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on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occurrence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basis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minimum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amount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$100,000.00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Combined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Single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Limit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Limit.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(Defense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cost shall be in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excess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limit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 liability.)</w:t>
      </w:r>
    </w:p>
    <w:p w14:paraId="058A1C19" w14:textId="77777777" w:rsidR="00DA350D" w:rsidRPr="0024481C" w:rsidRDefault="00DA350D" w:rsidP="00ED6F25">
      <w:pPr>
        <w:pStyle w:val="BodyText"/>
        <w:spacing w:before="10" w:line="276" w:lineRule="auto"/>
        <w:rPr>
          <w:rFonts w:ascii="Century Gothic" w:hAnsi="Century Gothic"/>
          <w:sz w:val="24"/>
          <w:szCs w:val="24"/>
        </w:rPr>
      </w:pPr>
    </w:p>
    <w:p w14:paraId="1E64A7B4" w14:textId="77777777" w:rsidR="00DA350D" w:rsidRPr="0024481C" w:rsidRDefault="00000000" w:rsidP="00ED6F25">
      <w:pPr>
        <w:pStyle w:val="ListParagraph"/>
        <w:numPr>
          <w:ilvl w:val="2"/>
          <w:numId w:val="4"/>
        </w:numPr>
        <w:tabs>
          <w:tab w:val="left" w:pos="1639"/>
        </w:tabs>
        <w:spacing w:before="1" w:line="276" w:lineRule="auto"/>
        <w:ind w:left="1637" w:hanging="36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b/>
          <w:sz w:val="24"/>
          <w:szCs w:val="24"/>
        </w:rPr>
        <w:t xml:space="preserve">Automobile – </w:t>
      </w:r>
      <w:r w:rsidRPr="0024481C">
        <w:rPr>
          <w:rFonts w:ascii="Century Gothic" w:hAnsi="Century Gothic"/>
          <w:sz w:val="24"/>
          <w:szCs w:val="24"/>
        </w:rPr>
        <w:t>Automobile Liability Insurance, to include liability coverage, covering all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owned, hired and non-owned vehicles used in performance of the contract.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minimum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combined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single</w:t>
      </w:r>
      <w:r w:rsidRPr="0024481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limit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shall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be</w:t>
      </w:r>
      <w:r w:rsidRPr="0024481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$500,000.00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bodily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injury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and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property</w:t>
      </w:r>
      <w:r w:rsidRPr="0024481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damage;</w:t>
      </w:r>
    </w:p>
    <w:p w14:paraId="168255D9" w14:textId="77777777" w:rsidR="00DA350D" w:rsidRPr="0024481C" w:rsidRDefault="00000000" w:rsidP="00ED6F25">
      <w:pPr>
        <w:pStyle w:val="BodyText"/>
        <w:spacing w:line="276" w:lineRule="auto"/>
        <w:ind w:left="1637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$500,000.00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uninsured/under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insured</w:t>
      </w:r>
      <w:r w:rsidRPr="0024481C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motorist;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and</w:t>
      </w:r>
      <w:r w:rsidRPr="0024481C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$2,000.00</w:t>
      </w:r>
      <w:r w:rsidRPr="0024481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medical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payment.</w:t>
      </w:r>
    </w:p>
    <w:p w14:paraId="212414D0" w14:textId="77777777" w:rsidR="00DA350D" w:rsidRPr="0024481C" w:rsidRDefault="00DA350D" w:rsidP="00ED6F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9E1A5FA" w14:textId="4077AB31" w:rsidR="00DA350D" w:rsidRPr="0024481C" w:rsidRDefault="00000000" w:rsidP="00ED6F25">
      <w:pPr>
        <w:pStyle w:val="BodyText"/>
        <w:spacing w:line="276" w:lineRule="auto"/>
        <w:ind w:left="90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Providing and maintaining adequate insurance coverage is a material obligation of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Subcontractor. The Subcontractor may meet its requirements of maintaining specified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coverage and limits by demonstrating to the Contractor that there is in force insurance with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equivalent coverage and limits that will offer a least the same protection to the Contractor. All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such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insurance shall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meet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all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laws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 State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North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Carolina.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Such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insurance</w:t>
      </w:r>
      <w:r w:rsidRPr="0024481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coverage</w:t>
      </w:r>
      <w:r w:rsidR="007D6E8E" w:rsidRPr="0024481C">
        <w:rPr>
          <w:rFonts w:ascii="Century Gothic" w:hAnsi="Century Gothic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shall be obtained from companies that are authorized to provide such coverage and that are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authorized by the Commissioner of Insurance to do business in North Carolina. The Contractor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shall at all times comply with the terms of such insurance policies, and all requirements of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insurer under any such insurance policies, except as they may conflict with existing North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 xml:space="preserve">Carolina laws or this contract. The limits of coverage under each insurance </w:t>
      </w:r>
      <w:r w:rsidRPr="0024481C">
        <w:rPr>
          <w:rFonts w:ascii="Century Gothic" w:hAnsi="Century Gothic"/>
          <w:sz w:val="24"/>
          <w:szCs w:val="24"/>
        </w:rPr>
        <w:lastRenderedPageBreak/>
        <w:t>policy maintained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by the Subcontractor shall not be interpreted as limiting the Subcontractor’s liability and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obligations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under the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contract.</w:t>
      </w:r>
    </w:p>
    <w:p w14:paraId="60A9556C" w14:textId="77777777" w:rsidR="00DA350D" w:rsidRPr="0024481C" w:rsidRDefault="00DA350D" w:rsidP="00ED6F25">
      <w:pPr>
        <w:pStyle w:val="BodyText"/>
        <w:spacing w:before="11" w:line="276" w:lineRule="auto"/>
        <w:rPr>
          <w:rFonts w:ascii="Century Gothic" w:hAnsi="Century Gothic"/>
          <w:sz w:val="24"/>
          <w:szCs w:val="24"/>
        </w:rPr>
      </w:pPr>
    </w:p>
    <w:p w14:paraId="5B3EE7F9" w14:textId="1C338F3A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0"/>
        </w:tabs>
        <w:spacing w:line="276" w:lineRule="auto"/>
        <w:ind w:right="29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To perform the work in a workmanlike manner acceptable to the Contractor.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 shall promptly correct all work rejected as defective or non-conforming as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identified by the Contractor during any inspection, within fifteen (15) days of receipt of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written notice of the defect by the Subcontractor, but in no event later than the Termination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Date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this Agreement, at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no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additional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cost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to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 Contractor.</w:t>
      </w:r>
    </w:p>
    <w:p w14:paraId="17563033" w14:textId="77777777" w:rsidR="00DA350D" w:rsidRPr="0024481C" w:rsidRDefault="00DA350D" w:rsidP="00ED6F25">
      <w:pPr>
        <w:pStyle w:val="BodyText"/>
        <w:spacing w:before="1" w:line="276" w:lineRule="auto"/>
        <w:rPr>
          <w:rFonts w:ascii="Century Gothic" w:hAnsi="Century Gothic"/>
          <w:sz w:val="24"/>
          <w:szCs w:val="24"/>
        </w:rPr>
      </w:pPr>
    </w:p>
    <w:p w14:paraId="6083C7DA" w14:textId="77777777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099"/>
          <w:tab w:val="left" w:pos="1100"/>
        </w:tabs>
        <w:spacing w:line="276" w:lineRule="auto"/>
        <w:ind w:right="314" w:hanging="361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To guarantee all materials installed and labor performed to be free from defects for a period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 one year from the date of final acceptance of all the work required by this Agreement on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 unit,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or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building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containing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unit, if later.</w:t>
      </w:r>
    </w:p>
    <w:p w14:paraId="3A96E04B" w14:textId="77777777" w:rsidR="00DA350D" w:rsidRPr="0024481C" w:rsidRDefault="00DA350D" w:rsidP="00ED6F25">
      <w:pPr>
        <w:pStyle w:val="BodyText"/>
        <w:spacing w:before="10" w:line="276" w:lineRule="auto"/>
        <w:rPr>
          <w:rFonts w:ascii="Century Gothic" w:hAnsi="Century Gothic"/>
          <w:sz w:val="24"/>
          <w:szCs w:val="24"/>
        </w:rPr>
      </w:pPr>
    </w:p>
    <w:p w14:paraId="49277EE1" w14:textId="77777777" w:rsidR="00DA350D" w:rsidRPr="0024481C" w:rsidRDefault="00000000" w:rsidP="00ED6F25">
      <w:pPr>
        <w:pStyle w:val="BodyText"/>
        <w:spacing w:line="276" w:lineRule="auto"/>
        <w:ind w:left="1099" w:right="185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At any time up to one (1) year from the date of installation and upon written notice from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Contractor, the Subcontractor shall correct any faulty workmanship in regard to mechanical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equipment and weatherization measures. Any manufacturer warranties are in addition to this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 xml:space="preserve">stated warranty. This </w:t>
      </w:r>
      <w:proofErr w:type="gramStart"/>
      <w:r w:rsidRPr="0024481C">
        <w:rPr>
          <w:rFonts w:ascii="Century Gothic" w:hAnsi="Century Gothic"/>
          <w:sz w:val="24"/>
          <w:szCs w:val="24"/>
        </w:rPr>
        <w:t>one year</w:t>
      </w:r>
      <w:proofErr w:type="gramEnd"/>
      <w:r w:rsidRPr="0024481C">
        <w:rPr>
          <w:rFonts w:ascii="Century Gothic" w:hAnsi="Century Gothic"/>
          <w:sz w:val="24"/>
          <w:szCs w:val="24"/>
        </w:rPr>
        <w:t xml:space="preserve"> warranty provided by the Subcontractor shall run concurrent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with the first year of the manufacturer’s warranty and does not in any way extend the period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manufacturer’s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warranty.</w:t>
      </w:r>
    </w:p>
    <w:p w14:paraId="0B3B4B38" w14:textId="77777777" w:rsidR="00DA350D" w:rsidRPr="0024481C" w:rsidRDefault="00DA350D" w:rsidP="00ED6F25">
      <w:pPr>
        <w:pStyle w:val="BodyText"/>
        <w:spacing w:before="11" w:line="276" w:lineRule="auto"/>
        <w:rPr>
          <w:rFonts w:ascii="Century Gothic" w:hAnsi="Century Gothic"/>
          <w:sz w:val="24"/>
          <w:szCs w:val="24"/>
        </w:rPr>
      </w:pPr>
    </w:p>
    <w:p w14:paraId="7CC14FC6" w14:textId="77777777" w:rsidR="00DA350D" w:rsidRPr="0024481C" w:rsidRDefault="00000000" w:rsidP="00ED6F25">
      <w:pPr>
        <w:pStyle w:val="BodyText"/>
        <w:spacing w:before="1" w:line="276" w:lineRule="auto"/>
        <w:ind w:left="1099" w:right="385"/>
        <w:jc w:val="both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Defective work or materials shall be repaired or replaced, at the election of the Contractor,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within thirty (30) days of receipt of the written notice of the defect by the Subcontractor, at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no additional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cost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to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Contractor.</w:t>
      </w:r>
    </w:p>
    <w:p w14:paraId="1F1E541F" w14:textId="77777777" w:rsidR="00DA350D" w:rsidRPr="0024481C" w:rsidRDefault="00DA350D" w:rsidP="00ED6F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98DE008" w14:textId="77777777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0"/>
        </w:tabs>
        <w:spacing w:line="276" w:lineRule="auto"/>
        <w:ind w:left="1098" w:right="169"/>
        <w:jc w:val="both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Acceptance of faulty work, or failure on the part of the Contractor to discover defects, will not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relieve the Subcontractor of responsibility to correct the defects as set forth herein within the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guarantee period.</w:t>
      </w:r>
    </w:p>
    <w:p w14:paraId="02D88AA5" w14:textId="77777777" w:rsidR="00DA350D" w:rsidRPr="0024481C" w:rsidRDefault="00DA350D" w:rsidP="00ED6F25">
      <w:pPr>
        <w:pStyle w:val="BodyText"/>
        <w:spacing w:before="1" w:line="276" w:lineRule="auto"/>
        <w:rPr>
          <w:rFonts w:ascii="Century Gothic" w:hAnsi="Century Gothic"/>
          <w:sz w:val="24"/>
          <w:szCs w:val="24"/>
        </w:rPr>
      </w:pPr>
    </w:p>
    <w:p w14:paraId="484B9975" w14:textId="77777777" w:rsidR="00DA350D" w:rsidRPr="0024481C" w:rsidRDefault="00000000" w:rsidP="00ED6F25">
      <w:pPr>
        <w:pStyle w:val="ListParagraph"/>
        <w:numPr>
          <w:ilvl w:val="0"/>
          <w:numId w:val="3"/>
        </w:numPr>
        <w:tabs>
          <w:tab w:val="left" w:pos="2000"/>
        </w:tabs>
        <w:spacing w:line="276" w:lineRule="auto"/>
        <w:ind w:right="386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All work assigned to the Subcontractor will be identified by a Job Number and the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 shall similarly label all invoices, work orders, etc. with the same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number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for purposes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 identification.</w:t>
      </w:r>
    </w:p>
    <w:p w14:paraId="174AFC38" w14:textId="77777777" w:rsidR="00DA350D" w:rsidRPr="0024481C" w:rsidRDefault="00DA350D" w:rsidP="00ED6F25">
      <w:pPr>
        <w:pStyle w:val="BodyText"/>
        <w:spacing w:before="10" w:line="276" w:lineRule="auto"/>
        <w:rPr>
          <w:rFonts w:ascii="Century Gothic" w:hAnsi="Century Gothic"/>
          <w:sz w:val="24"/>
          <w:szCs w:val="24"/>
        </w:rPr>
      </w:pPr>
    </w:p>
    <w:p w14:paraId="32BAAB3D" w14:textId="77777777" w:rsidR="00DA350D" w:rsidRPr="0024481C" w:rsidRDefault="00000000" w:rsidP="00ED6F25">
      <w:pPr>
        <w:pStyle w:val="ListParagraph"/>
        <w:numPr>
          <w:ilvl w:val="0"/>
          <w:numId w:val="3"/>
        </w:numPr>
        <w:tabs>
          <w:tab w:val="left" w:pos="2000"/>
        </w:tabs>
        <w:spacing w:before="1" w:line="276" w:lineRule="auto"/>
        <w:ind w:right="369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The Subcontractor shall provide all required information on forms supplied by the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 xml:space="preserve">Contractor, or shall supply to the Contractor the </w:t>
      </w:r>
      <w:r w:rsidRPr="0024481C">
        <w:rPr>
          <w:rFonts w:ascii="Century Gothic" w:hAnsi="Century Gothic"/>
          <w:sz w:val="24"/>
          <w:szCs w:val="24"/>
        </w:rPr>
        <w:lastRenderedPageBreak/>
        <w:t>information necessary for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completion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 such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forms.</w:t>
      </w:r>
    </w:p>
    <w:p w14:paraId="3E481428" w14:textId="77777777" w:rsidR="00DA350D" w:rsidRPr="0024481C" w:rsidRDefault="00DA350D" w:rsidP="00ED6F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E3A29EE" w14:textId="77777777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0"/>
        </w:tabs>
        <w:spacing w:line="276" w:lineRule="auto"/>
        <w:ind w:right="175" w:hanging="361"/>
        <w:jc w:val="both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To provide all labor, tools and equipment necessary to perform this Agreement in an efficient,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workmanlike and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expeditious manner.</w:t>
      </w:r>
    </w:p>
    <w:p w14:paraId="486782C7" w14:textId="77777777" w:rsidR="00DA350D" w:rsidRPr="0024481C" w:rsidRDefault="00DA350D" w:rsidP="00ED6F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610D4C0" w14:textId="49EF5463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0"/>
        </w:tabs>
        <w:spacing w:before="1" w:line="276" w:lineRule="auto"/>
        <w:ind w:left="1106" w:right="540"/>
        <w:jc w:val="both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To ensure employees do not smoke or other used of tobacco products (including, but not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limited to, pips, cigars, snuff, or chewing tobacco is permitted in any part of the jobsite.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weatherization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jobsite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includes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 home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and</w:t>
      </w:r>
      <w:r w:rsidRPr="0024481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 property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</w:t>
      </w:r>
      <w:r w:rsidRPr="0024481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which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home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is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located.</w:t>
      </w:r>
    </w:p>
    <w:p w14:paraId="7960A02B" w14:textId="77777777" w:rsidR="007D6E8E" w:rsidRPr="007D6E8E" w:rsidRDefault="007D6E8E" w:rsidP="00ED6F25">
      <w:pPr>
        <w:pStyle w:val="ListParagraph"/>
        <w:spacing w:line="276" w:lineRule="auto"/>
        <w:rPr>
          <w:rFonts w:ascii="Century Gothic" w:hAnsi="Century Gothic"/>
          <w:sz w:val="20"/>
          <w:szCs w:val="20"/>
        </w:rPr>
      </w:pPr>
    </w:p>
    <w:p w14:paraId="7D852EC8" w14:textId="77777777" w:rsidR="007D6E8E" w:rsidRPr="007D6E8E" w:rsidRDefault="007D6E8E" w:rsidP="00ED6F25">
      <w:pPr>
        <w:tabs>
          <w:tab w:val="left" w:pos="1100"/>
        </w:tabs>
        <w:spacing w:before="1" w:line="276" w:lineRule="auto"/>
        <w:ind w:right="540"/>
        <w:jc w:val="both"/>
        <w:rPr>
          <w:rFonts w:ascii="Century Gothic" w:hAnsi="Century Gothic"/>
          <w:sz w:val="20"/>
          <w:szCs w:val="20"/>
        </w:rPr>
      </w:pPr>
    </w:p>
    <w:p w14:paraId="408E60F0" w14:textId="5D300BC1" w:rsidR="00DA350D" w:rsidRPr="007D6E8E" w:rsidRDefault="00DA350D" w:rsidP="00ED6F25">
      <w:pPr>
        <w:pStyle w:val="BodyText"/>
        <w:spacing w:before="3" w:line="276" w:lineRule="auto"/>
        <w:rPr>
          <w:rFonts w:ascii="Century Gothic" w:hAnsi="Century Gothic"/>
          <w:sz w:val="10"/>
          <w:szCs w:val="20"/>
        </w:rPr>
      </w:pPr>
    </w:p>
    <w:p w14:paraId="173FC029" w14:textId="77777777" w:rsidR="00E61FFF" w:rsidRPr="007D6E8E" w:rsidRDefault="00E61FFF" w:rsidP="00ED6F25">
      <w:pPr>
        <w:pStyle w:val="BodyText"/>
        <w:spacing w:before="3" w:line="276" w:lineRule="auto"/>
        <w:rPr>
          <w:rFonts w:ascii="Century Gothic" w:hAnsi="Century Gothic"/>
          <w:sz w:val="10"/>
          <w:szCs w:val="20"/>
        </w:rPr>
      </w:pPr>
    </w:p>
    <w:p w14:paraId="31299B39" w14:textId="77777777" w:rsidR="00DA350D" w:rsidRPr="007D6E8E" w:rsidRDefault="00000000" w:rsidP="00ED6F25">
      <w:pPr>
        <w:pStyle w:val="ListParagraph"/>
        <w:numPr>
          <w:ilvl w:val="0"/>
          <w:numId w:val="4"/>
        </w:numPr>
        <w:tabs>
          <w:tab w:val="left" w:pos="561"/>
        </w:tabs>
        <w:spacing w:before="56" w:line="276" w:lineRule="auto"/>
        <w:rPr>
          <w:rFonts w:ascii="Century Gothic" w:hAnsi="Century Gothic"/>
          <w:b/>
          <w:bCs/>
          <w:sz w:val="28"/>
          <w:szCs w:val="28"/>
        </w:rPr>
      </w:pPr>
      <w:r w:rsidRPr="007D6E8E">
        <w:rPr>
          <w:rFonts w:ascii="Century Gothic" w:hAnsi="Century Gothic"/>
          <w:b/>
          <w:bCs/>
          <w:sz w:val="28"/>
          <w:szCs w:val="28"/>
        </w:rPr>
        <w:t>Payment</w:t>
      </w:r>
      <w:r w:rsidRPr="007D6E8E">
        <w:rPr>
          <w:rFonts w:ascii="Century Gothic" w:hAnsi="Century Gothic"/>
          <w:b/>
          <w:bCs/>
          <w:spacing w:val="-1"/>
          <w:sz w:val="28"/>
          <w:szCs w:val="28"/>
        </w:rPr>
        <w:t xml:space="preserve"> </w:t>
      </w:r>
      <w:r w:rsidRPr="007D6E8E">
        <w:rPr>
          <w:rFonts w:ascii="Century Gothic" w:hAnsi="Century Gothic"/>
          <w:b/>
          <w:bCs/>
          <w:sz w:val="28"/>
          <w:szCs w:val="28"/>
        </w:rPr>
        <w:t>Schedule</w:t>
      </w:r>
    </w:p>
    <w:p w14:paraId="2434B0DA" w14:textId="77777777" w:rsidR="00DA350D" w:rsidRPr="007D6E8E" w:rsidRDefault="00DA350D" w:rsidP="00ED6F25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</w:p>
    <w:p w14:paraId="14715831" w14:textId="77777777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0"/>
        </w:tabs>
        <w:spacing w:line="276" w:lineRule="auto"/>
        <w:ind w:right="143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That the Subcontractor shall not be entitled to any partial payment. Payment will be upon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completion of all (100%) of services performed on each home. The Subcontractor must submit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Contractor’s Invoice that specifies measure labor &amp; material costs for payment, and copies of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receipts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all items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purchased.</w:t>
      </w:r>
    </w:p>
    <w:p w14:paraId="5B50FDBB" w14:textId="77777777" w:rsidR="00DA350D" w:rsidRPr="0024481C" w:rsidRDefault="00DA350D" w:rsidP="00ED6F25">
      <w:pPr>
        <w:pStyle w:val="BodyText"/>
        <w:spacing w:before="11" w:line="276" w:lineRule="auto"/>
        <w:rPr>
          <w:rFonts w:ascii="Century Gothic" w:hAnsi="Century Gothic"/>
          <w:sz w:val="24"/>
          <w:szCs w:val="24"/>
        </w:rPr>
      </w:pPr>
    </w:p>
    <w:p w14:paraId="4D22D609" w14:textId="28FED526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0"/>
        </w:tabs>
        <w:spacing w:line="276" w:lineRule="auto"/>
        <w:ind w:right="278" w:hanging="361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The Contractor agrees to make payment within sixty (60) working days after the Contractor’s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receipt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 all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billing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documentation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above.</w:t>
      </w:r>
    </w:p>
    <w:p w14:paraId="4C79EEB6" w14:textId="77777777" w:rsidR="00DA350D" w:rsidRPr="0024481C" w:rsidRDefault="00DA350D" w:rsidP="00ED6F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FAB4B5C" w14:textId="1A1847E0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0"/>
        </w:tabs>
        <w:spacing w:line="276" w:lineRule="auto"/>
        <w:ind w:hanging="361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This Agreement is intended to secure the services of the Subcontractor because of its ability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and reputation and none of the Subcontractor’s services or obligations under this Agreement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shall be assigned, subcontracted or transferred without the prior written consent of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Contractor.</w:t>
      </w:r>
    </w:p>
    <w:p w14:paraId="3976CABC" w14:textId="77777777" w:rsidR="00DA350D" w:rsidRPr="0024481C" w:rsidRDefault="00DA350D" w:rsidP="00ED6F25">
      <w:pPr>
        <w:pStyle w:val="BodyText"/>
        <w:spacing w:before="10" w:line="276" w:lineRule="auto"/>
        <w:rPr>
          <w:rFonts w:ascii="Century Gothic" w:hAnsi="Century Gothic"/>
          <w:sz w:val="24"/>
          <w:szCs w:val="24"/>
        </w:rPr>
      </w:pPr>
    </w:p>
    <w:p w14:paraId="15D6C8D0" w14:textId="2C9F6B03" w:rsidR="00DA350D" w:rsidRDefault="00000000" w:rsidP="00ED6F25">
      <w:pPr>
        <w:pStyle w:val="ListParagraph"/>
        <w:numPr>
          <w:ilvl w:val="1"/>
          <w:numId w:val="4"/>
        </w:numPr>
        <w:tabs>
          <w:tab w:val="left" w:pos="1100"/>
        </w:tabs>
        <w:spacing w:line="276" w:lineRule="auto"/>
        <w:ind w:hanging="361"/>
        <w:rPr>
          <w:rFonts w:ascii="Century Gothic" w:hAnsi="Century Gothic"/>
          <w:sz w:val="20"/>
          <w:szCs w:val="20"/>
        </w:rPr>
      </w:pPr>
      <w:r w:rsidRPr="0024481C">
        <w:rPr>
          <w:rFonts w:ascii="Century Gothic" w:hAnsi="Century Gothic"/>
          <w:sz w:val="24"/>
          <w:szCs w:val="24"/>
        </w:rPr>
        <w:t>The Subcontractor shall retain all documents and records in connection with work performed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for a minimum of three (3) years and shall provide access to its records and to the employees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who perform work under this Agreement to the State Energy Office, the US Department of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Energy, the North Carolina Department of Commerce, Energy Division and any of its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authorized agents or representatives, or other Federal or State representatives for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purpose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 audit,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examination, excerpts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or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transactions</w:t>
      </w:r>
      <w:r w:rsidRPr="0026276C">
        <w:rPr>
          <w:rFonts w:ascii="Century Gothic" w:hAnsi="Century Gothic"/>
          <w:sz w:val="20"/>
          <w:szCs w:val="20"/>
        </w:rPr>
        <w:t>.</w:t>
      </w:r>
    </w:p>
    <w:p w14:paraId="75F617F8" w14:textId="77777777" w:rsidR="0024481C" w:rsidRPr="0024481C" w:rsidRDefault="0024481C" w:rsidP="00ED6F25">
      <w:pPr>
        <w:pStyle w:val="ListParagraph"/>
        <w:spacing w:line="276" w:lineRule="auto"/>
        <w:rPr>
          <w:rFonts w:ascii="Century Gothic" w:hAnsi="Century Gothic"/>
          <w:sz w:val="20"/>
          <w:szCs w:val="20"/>
        </w:rPr>
      </w:pPr>
    </w:p>
    <w:p w14:paraId="7AD91B37" w14:textId="77777777" w:rsidR="0024481C" w:rsidRPr="0026276C" w:rsidRDefault="0024481C" w:rsidP="00ED6F25">
      <w:pPr>
        <w:pStyle w:val="ListParagraph"/>
        <w:tabs>
          <w:tab w:val="left" w:pos="1100"/>
        </w:tabs>
        <w:spacing w:line="276" w:lineRule="auto"/>
        <w:ind w:firstLine="0"/>
        <w:rPr>
          <w:rFonts w:ascii="Century Gothic" w:hAnsi="Century Gothic"/>
          <w:sz w:val="20"/>
          <w:szCs w:val="20"/>
        </w:rPr>
      </w:pPr>
    </w:p>
    <w:p w14:paraId="6FE51319" w14:textId="77777777" w:rsidR="00E61FFF" w:rsidRPr="007D6E8E" w:rsidRDefault="00000000" w:rsidP="00ED6F25">
      <w:pPr>
        <w:pStyle w:val="ListParagraph"/>
        <w:numPr>
          <w:ilvl w:val="0"/>
          <w:numId w:val="4"/>
        </w:numPr>
        <w:tabs>
          <w:tab w:val="left" w:pos="561"/>
        </w:tabs>
        <w:spacing w:before="37" w:line="276" w:lineRule="auto"/>
        <w:ind w:right="6210"/>
        <w:rPr>
          <w:rFonts w:ascii="Century Gothic" w:hAnsi="Century Gothic"/>
        </w:rPr>
      </w:pPr>
      <w:r w:rsidRPr="007D6E8E">
        <w:rPr>
          <w:rFonts w:ascii="Century Gothic" w:hAnsi="Century Gothic"/>
          <w:b/>
          <w:bCs/>
          <w:sz w:val="28"/>
          <w:szCs w:val="28"/>
        </w:rPr>
        <w:t>Contractor’s Obligations</w:t>
      </w:r>
      <w:r w:rsidRPr="007D6E8E">
        <w:rPr>
          <w:rFonts w:ascii="Century Gothic" w:hAnsi="Century Gothic"/>
          <w:b/>
          <w:bCs/>
          <w:spacing w:val="-47"/>
          <w:sz w:val="28"/>
          <w:szCs w:val="28"/>
        </w:rPr>
        <w:t xml:space="preserve"> </w:t>
      </w:r>
    </w:p>
    <w:p w14:paraId="7003D288" w14:textId="775AC283" w:rsidR="00DA350D" w:rsidRPr="0024481C" w:rsidRDefault="00000000" w:rsidP="00ED6F25">
      <w:pPr>
        <w:pStyle w:val="ListParagraph"/>
        <w:tabs>
          <w:tab w:val="left" w:pos="561"/>
        </w:tabs>
        <w:spacing w:before="37" w:line="276" w:lineRule="auto"/>
        <w:ind w:left="560" w:right="6210" w:firstLine="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lastRenderedPageBreak/>
        <w:t>The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Contractor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agrees:</w:t>
      </w:r>
    </w:p>
    <w:p w14:paraId="5DB0907C" w14:textId="77777777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1"/>
        </w:tabs>
        <w:spacing w:before="2" w:line="276" w:lineRule="auto"/>
        <w:ind w:left="1100" w:right="726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To provide work orders specifying the quantity and method of all work requested of the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conformance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with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State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Energy</w:t>
      </w:r>
      <w:r w:rsidRPr="0024481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Office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policies.</w:t>
      </w:r>
    </w:p>
    <w:p w14:paraId="59A3C03C" w14:textId="77777777" w:rsidR="00DA350D" w:rsidRPr="0024481C" w:rsidRDefault="00DA350D" w:rsidP="00ED6F25">
      <w:pPr>
        <w:pStyle w:val="BodyText"/>
        <w:spacing w:before="2" w:line="276" w:lineRule="auto"/>
        <w:rPr>
          <w:rFonts w:ascii="Century Gothic" w:hAnsi="Century Gothic"/>
          <w:sz w:val="24"/>
          <w:szCs w:val="24"/>
        </w:rPr>
      </w:pPr>
    </w:p>
    <w:p w14:paraId="7A1299CE" w14:textId="43DDC9BB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1"/>
        </w:tabs>
        <w:spacing w:line="276" w:lineRule="auto"/>
        <w:ind w:right="268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To conduct a timely post-inspection to determine the acceptability of the services performed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by the Subcontractor no later than ten (10) business days after notification by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 completion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(the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“Final Inspection”).</w:t>
      </w:r>
    </w:p>
    <w:p w14:paraId="36A37623" w14:textId="77777777" w:rsidR="00DA350D" w:rsidRPr="0024481C" w:rsidRDefault="00DA350D" w:rsidP="00ED6F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7F7F1C2" w14:textId="77777777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0"/>
        </w:tabs>
        <w:spacing w:before="1" w:line="276" w:lineRule="auto"/>
        <w:ind w:hanging="361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To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pay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promptly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according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to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this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Agreement.</w:t>
      </w:r>
    </w:p>
    <w:p w14:paraId="3E027F89" w14:textId="77777777" w:rsidR="00DA350D" w:rsidRPr="0024481C" w:rsidRDefault="00DA350D" w:rsidP="00ED6F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0E37F5E" w14:textId="77777777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0"/>
        </w:tabs>
        <w:spacing w:line="276" w:lineRule="auto"/>
        <w:ind w:right="499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Not to condition payment under this Agreement on the State Energy Office certification or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approval.</w:t>
      </w:r>
    </w:p>
    <w:p w14:paraId="3299EF66" w14:textId="77777777" w:rsidR="00DA350D" w:rsidRPr="007D6E8E" w:rsidRDefault="00000000" w:rsidP="00ED6F25">
      <w:pPr>
        <w:pStyle w:val="ListParagraph"/>
        <w:numPr>
          <w:ilvl w:val="0"/>
          <w:numId w:val="4"/>
        </w:numPr>
        <w:tabs>
          <w:tab w:val="left" w:pos="560"/>
        </w:tabs>
        <w:spacing w:before="194" w:line="276" w:lineRule="auto"/>
        <w:ind w:left="559"/>
        <w:rPr>
          <w:rFonts w:ascii="Century Gothic" w:hAnsi="Century Gothic"/>
          <w:b/>
          <w:bCs/>
          <w:sz w:val="28"/>
          <w:szCs w:val="28"/>
        </w:rPr>
      </w:pPr>
      <w:r w:rsidRPr="007D6E8E">
        <w:rPr>
          <w:rFonts w:ascii="Century Gothic" w:hAnsi="Century Gothic"/>
          <w:b/>
          <w:bCs/>
          <w:sz w:val="28"/>
          <w:szCs w:val="28"/>
        </w:rPr>
        <w:t>Conduct</w:t>
      </w:r>
      <w:r w:rsidRPr="007D6E8E">
        <w:rPr>
          <w:rFonts w:ascii="Century Gothic" w:hAnsi="Century Gothic"/>
          <w:b/>
          <w:bCs/>
          <w:spacing w:val="-3"/>
          <w:sz w:val="28"/>
          <w:szCs w:val="28"/>
        </w:rPr>
        <w:t xml:space="preserve"> </w:t>
      </w:r>
      <w:r w:rsidRPr="007D6E8E">
        <w:rPr>
          <w:rFonts w:ascii="Century Gothic" w:hAnsi="Century Gothic"/>
          <w:b/>
          <w:bCs/>
          <w:sz w:val="28"/>
          <w:szCs w:val="28"/>
        </w:rPr>
        <w:t>of</w:t>
      </w:r>
      <w:r w:rsidRPr="007D6E8E">
        <w:rPr>
          <w:rFonts w:ascii="Century Gothic" w:hAnsi="Century Gothic"/>
          <w:b/>
          <w:bCs/>
          <w:spacing w:val="-1"/>
          <w:sz w:val="28"/>
          <w:szCs w:val="28"/>
        </w:rPr>
        <w:t xml:space="preserve"> </w:t>
      </w:r>
      <w:r w:rsidRPr="007D6E8E">
        <w:rPr>
          <w:rFonts w:ascii="Century Gothic" w:hAnsi="Century Gothic"/>
          <w:b/>
          <w:bCs/>
          <w:sz w:val="28"/>
          <w:szCs w:val="28"/>
        </w:rPr>
        <w:t>Agreement</w:t>
      </w:r>
    </w:p>
    <w:p w14:paraId="5681E303" w14:textId="77777777" w:rsidR="00DA350D" w:rsidRPr="007D6E8E" w:rsidRDefault="00DA350D" w:rsidP="00ED6F25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</w:p>
    <w:p w14:paraId="4FEECFF4" w14:textId="77777777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0"/>
        </w:tabs>
        <w:spacing w:before="1" w:line="276" w:lineRule="auto"/>
        <w:ind w:hanging="361"/>
        <w:rPr>
          <w:rFonts w:ascii="Century Gothic" w:hAnsi="Century Gothic"/>
          <w:b/>
          <w:bCs/>
          <w:sz w:val="24"/>
          <w:szCs w:val="24"/>
        </w:rPr>
      </w:pPr>
      <w:r w:rsidRPr="0024481C">
        <w:rPr>
          <w:rFonts w:ascii="Century Gothic" w:hAnsi="Century Gothic"/>
          <w:b/>
          <w:bCs/>
          <w:sz w:val="24"/>
          <w:szCs w:val="24"/>
        </w:rPr>
        <w:t>Solicitation</w:t>
      </w:r>
    </w:p>
    <w:p w14:paraId="17ACAE57" w14:textId="77777777" w:rsidR="00DA350D" w:rsidRPr="0024481C" w:rsidRDefault="00000000" w:rsidP="00ED6F25">
      <w:pPr>
        <w:pStyle w:val="BodyText"/>
        <w:spacing w:line="276" w:lineRule="auto"/>
        <w:ind w:left="1099" w:right="238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The Subcontractor shall not actively solicit business from the clients during the course of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Subcontractor’s performance of this Agreement. This provision shall not prevent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 from providing additional services to the clients at the request of the clients,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which additional services shall be performed at the sole cost of the clients.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 Contractor is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not obligated to pay for any work not initiated by the Contract and outside the scope of work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provided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on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work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order.</w:t>
      </w:r>
    </w:p>
    <w:p w14:paraId="56A90C42" w14:textId="77777777" w:rsidR="00DA350D" w:rsidRPr="0024481C" w:rsidRDefault="00DA350D" w:rsidP="00ED6F25">
      <w:pPr>
        <w:pStyle w:val="BodyText"/>
        <w:spacing w:before="10" w:line="276" w:lineRule="auto"/>
        <w:rPr>
          <w:rFonts w:ascii="Century Gothic" w:hAnsi="Century Gothic"/>
          <w:sz w:val="24"/>
          <w:szCs w:val="24"/>
        </w:rPr>
      </w:pPr>
    </w:p>
    <w:p w14:paraId="2E4812D9" w14:textId="77777777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0"/>
        </w:tabs>
        <w:spacing w:before="1" w:line="276" w:lineRule="auto"/>
        <w:ind w:hanging="361"/>
        <w:rPr>
          <w:rFonts w:ascii="Century Gothic" w:hAnsi="Century Gothic"/>
          <w:b/>
          <w:bCs/>
          <w:sz w:val="24"/>
          <w:szCs w:val="24"/>
        </w:rPr>
      </w:pPr>
      <w:r w:rsidRPr="0024481C">
        <w:rPr>
          <w:rFonts w:ascii="Century Gothic" w:hAnsi="Century Gothic"/>
          <w:b/>
          <w:bCs/>
          <w:sz w:val="24"/>
          <w:szCs w:val="24"/>
        </w:rPr>
        <w:t>Delays</w:t>
      </w:r>
    </w:p>
    <w:p w14:paraId="1E07E4A1" w14:textId="77777777" w:rsidR="00DA350D" w:rsidRPr="0024481C" w:rsidRDefault="00000000" w:rsidP="00ED6F25">
      <w:pPr>
        <w:pStyle w:val="BodyText"/>
        <w:spacing w:line="276" w:lineRule="auto"/>
        <w:ind w:left="1099" w:right="16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When good cause is shown for delay in the work by the Subcontractor, the Contractor shall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make a determination specifying alternative payment procedures and/or an extension of time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allocated for performance of this Agreement based on confirmation of the delay. Such delays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may include, but are not limited to, any of the following: changes in the work, labor disputes,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fire, flood, unavoidable casualty or damage to materials, an act or neglect of the property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owner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or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such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cause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beyond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control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Subcontractor.</w:t>
      </w:r>
    </w:p>
    <w:p w14:paraId="2FDAA724" w14:textId="77777777" w:rsidR="00DA350D" w:rsidRPr="0024481C" w:rsidRDefault="00DA350D" w:rsidP="00ED6F25">
      <w:pPr>
        <w:pStyle w:val="BodyText"/>
        <w:spacing w:before="1" w:line="276" w:lineRule="auto"/>
        <w:rPr>
          <w:rFonts w:ascii="Century Gothic" w:hAnsi="Century Gothic"/>
          <w:sz w:val="24"/>
          <w:szCs w:val="24"/>
        </w:rPr>
      </w:pPr>
    </w:p>
    <w:p w14:paraId="724AE1D2" w14:textId="69E7D4C9" w:rsidR="00DA350D" w:rsidRPr="0024481C" w:rsidRDefault="00000000" w:rsidP="00ED6F25">
      <w:pPr>
        <w:pStyle w:val="ListParagraph"/>
        <w:numPr>
          <w:ilvl w:val="1"/>
          <w:numId w:val="4"/>
        </w:numPr>
        <w:tabs>
          <w:tab w:val="left" w:pos="110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24481C">
        <w:rPr>
          <w:rFonts w:ascii="Century Gothic" w:hAnsi="Century Gothic"/>
          <w:b/>
          <w:bCs/>
          <w:sz w:val="24"/>
          <w:szCs w:val="24"/>
        </w:rPr>
        <w:t>Liquidated</w:t>
      </w:r>
      <w:r w:rsidRPr="0024481C">
        <w:rPr>
          <w:rFonts w:ascii="Century Gothic" w:hAnsi="Century Gothic"/>
          <w:b/>
          <w:bCs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b/>
          <w:bCs/>
          <w:sz w:val="24"/>
          <w:szCs w:val="24"/>
        </w:rPr>
        <w:t>Damages</w:t>
      </w:r>
    </w:p>
    <w:p w14:paraId="3DC63C03" w14:textId="3C6B2A16" w:rsidR="00DA350D" w:rsidRDefault="00000000" w:rsidP="00ED6F25">
      <w:pPr>
        <w:pStyle w:val="BodyText"/>
        <w:spacing w:line="276" w:lineRule="auto"/>
        <w:ind w:left="1099" w:right="437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 xml:space="preserve">It is understood that actual damages due to delay in the performance of </w:t>
      </w:r>
      <w:r w:rsidRPr="0024481C">
        <w:rPr>
          <w:rFonts w:ascii="Century Gothic" w:hAnsi="Century Gothic"/>
          <w:sz w:val="24"/>
          <w:szCs w:val="24"/>
        </w:rPr>
        <w:lastRenderedPageBreak/>
        <w:t>the work are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uncertain and difficult to ascertain. The reasonably foreseeable damages due to such delay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are agreed to be the sum of one hundred dollars ($100) per day per dwelling unit.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Contractor may withhold and retain such liquidated damages out of any monies due to the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under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this Agreement.</w:t>
      </w:r>
    </w:p>
    <w:p w14:paraId="763A614F" w14:textId="77777777" w:rsidR="0024481C" w:rsidRPr="0024481C" w:rsidRDefault="0024481C" w:rsidP="00ED6F25">
      <w:pPr>
        <w:pStyle w:val="BodyText"/>
        <w:spacing w:line="276" w:lineRule="auto"/>
        <w:ind w:left="1099" w:right="437"/>
        <w:rPr>
          <w:rFonts w:ascii="Century Gothic" w:hAnsi="Century Gothic"/>
          <w:sz w:val="24"/>
          <w:szCs w:val="24"/>
        </w:rPr>
      </w:pPr>
    </w:p>
    <w:p w14:paraId="04E84F09" w14:textId="77777777" w:rsidR="00DA350D" w:rsidRPr="007D6E8E" w:rsidRDefault="00000000" w:rsidP="00ED6F25">
      <w:pPr>
        <w:pStyle w:val="ListParagraph"/>
        <w:numPr>
          <w:ilvl w:val="0"/>
          <w:numId w:val="2"/>
        </w:numPr>
        <w:tabs>
          <w:tab w:val="left" w:pos="1101"/>
        </w:tabs>
        <w:spacing w:before="37" w:line="276" w:lineRule="auto"/>
        <w:ind w:left="1100" w:hanging="361"/>
        <w:rPr>
          <w:rFonts w:ascii="Century Gothic" w:hAnsi="Century Gothic"/>
          <w:b/>
          <w:bCs/>
          <w:sz w:val="28"/>
          <w:szCs w:val="28"/>
        </w:rPr>
      </w:pPr>
      <w:r w:rsidRPr="007D6E8E">
        <w:rPr>
          <w:rFonts w:ascii="Century Gothic" w:hAnsi="Century Gothic"/>
          <w:b/>
          <w:bCs/>
          <w:sz w:val="28"/>
          <w:szCs w:val="28"/>
        </w:rPr>
        <w:t>Termination</w:t>
      </w:r>
    </w:p>
    <w:p w14:paraId="5F2CCCA2" w14:textId="77777777" w:rsidR="00DA350D" w:rsidRPr="007D6E8E" w:rsidRDefault="00DA350D" w:rsidP="00ED6F25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</w:p>
    <w:p w14:paraId="54B33DD0" w14:textId="77777777" w:rsidR="00DA350D" w:rsidRPr="0024481C" w:rsidRDefault="00000000" w:rsidP="00ED6F25">
      <w:pPr>
        <w:pStyle w:val="ListParagraph"/>
        <w:numPr>
          <w:ilvl w:val="1"/>
          <w:numId w:val="2"/>
        </w:numPr>
        <w:tabs>
          <w:tab w:val="left" w:pos="2001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24481C">
        <w:rPr>
          <w:rFonts w:ascii="Century Gothic" w:hAnsi="Century Gothic"/>
          <w:b/>
          <w:bCs/>
          <w:sz w:val="24"/>
          <w:szCs w:val="24"/>
        </w:rPr>
        <w:t>For</w:t>
      </w:r>
      <w:r w:rsidRPr="0024481C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b/>
          <w:bCs/>
          <w:sz w:val="24"/>
          <w:szCs w:val="24"/>
        </w:rPr>
        <w:t>Fault</w:t>
      </w:r>
    </w:p>
    <w:p w14:paraId="7B574208" w14:textId="2E90D989" w:rsidR="00DA350D" w:rsidRPr="0024481C" w:rsidRDefault="00000000" w:rsidP="00ED6F25">
      <w:pPr>
        <w:pStyle w:val="BodyText"/>
        <w:spacing w:line="276" w:lineRule="auto"/>
        <w:ind w:left="2000" w:right="159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If the Contractor determines that the Subcontractor has failed to perform or will fail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to perform all or any part of the Subcontractor's services or obligations required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under this Agreement, the Contractor may terminate or suspend this Agreement in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whole or in part upon written notice by certified mail to the Subcontractor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specifying the portions of this Agreement terminated, suspended or reduced. Such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notice shall specify the violation(s) of this Agreement, and, in the case of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termination, shall specify a reasonable period of not more than ten (10) days nor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less than five (5) days from receipt of the notice, at which time the Agreement shall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be deemed terminated. In the event of such termination, any materials, supplies,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tools or equipment provided by the Contractor shall be returned forthwith by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Subcontractor.</w:t>
      </w:r>
    </w:p>
    <w:p w14:paraId="5D8D1534" w14:textId="77777777" w:rsidR="00DA350D" w:rsidRPr="0024481C" w:rsidRDefault="00DA350D" w:rsidP="00ED6F25">
      <w:pPr>
        <w:pStyle w:val="BodyText"/>
        <w:spacing w:before="10" w:line="276" w:lineRule="auto"/>
        <w:rPr>
          <w:rFonts w:ascii="Century Gothic" w:hAnsi="Century Gothic"/>
          <w:sz w:val="24"/>
          <w:szCs w:val="24"/>
        </w:rPr>
      </w:pPr>
    </w:p>
    <w:p w14:paraId="0873661A" w14:textId="77777777" w:rsidR="00DA350D" w:rsidRPr="0024481C" w:rsidRDefault="00000000" w:rsidP="00ED6F25">
      <w:pPr>
        <w:pStyle w:val="ListParagraph"/>
        <w:numPr>
          <w:ilvl w:val="1"/>
          <w:numId w:val="2"/>
        </w:numPr>
        <w:tabs>
          <w:tab w:val="left" w:pos="2001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24481C">
        <w:rPr>
          <w:rFonts w:ascii="Century Gothic" w:hAnsi="Century Gothic"/>
          <w:b/>
          <w:bCs/>
          <w:sz w:val="24"/>
          <w:szCs w:val="24"/>
        </w:rPr>
        <w:t>Not for</w:t>
      </w:r>
      <w:r w:rsidRPr="0024481C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b/>
          <w:bCs/>
          <w:sz w:val="24"/>
          <w:szCs w:val="24"/>
        </w:rPr>
        <w:t>Fault</w:t>
      </w:r>
    </w:p>
    <w:p w14:paraId="4E20B0BC" w14:textId="77777777" w:rsidR="00DA350D" w:rsidRPr="0024481C" w:rsidRDefault="00000000" w:rsidP="00ED6F25">
      <w:pPr>
        <w:pStyle w:val="BodyText"/>
        <w:spacing w:line="276" w:lineRule="auto"/>
        <w:ind w:left="1999" w:right="164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Whenever the Contractor determines that termination of this Agreement in whole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or in part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is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best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interest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 the</w:t>
      </w:r>
      <w:r w:rsidRPr="0024481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Contractor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or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State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Energy</w:t>
      </w:r>
      <w:r w:rsidRPr="0024481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Office,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or in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 event that termination is required by a Federal Subgrantee, the Contractor may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terminate this Agreement by written notice to the Subcontractor specifying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services terminated and the effective date of the termination. Upon termination,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shall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be</w:t>
      </w:r>
      <w:r w:rsidRPr="0024481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entitled</w:t>
      </w:r>
      <w:r w:rsidRPr="0024481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to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and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Contractor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shall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pay,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eligible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costs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incurred in compliance with this Agreement until the date of the termination, plus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any costs the Subcontractor incurs directly resulting from such termination,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provided however, that the total amount paid to the Subcontractor shall not be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more than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 amount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Total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Compensation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specified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this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Agreement.</w:t>
      </w:r>
    </w:p>
    <w:p w14:paraId="57290C77" w14:textId="77777777" w:rsidR="00DA350D" w:rsidRPr="0024481C" w:rsidRDefault="00DA350D" w:rsidP="00ED6F25">
      <w:pPr>
        <w:pStyle w:val="BodyText"/>
        <w:spacing w:before="12" w:line="276" w:lineRule="auto"/>
        <w:rPr>
          <w:rFonts w:ascii="Century Gothic" w:hAnsi="Century Gothic"/>
          <w:sz w:val="24"/>
          <w:szCs w:val="24"/>
        </w:rPr>
      </w:pPr>
    </w:p>
    <w:p w14:paraId="12D8E33E" w14:textId="77777777" w:rsidR="007D6E8E" w:rsidRPr="0024481C" w:rsidRDefault="00000000" w:rsidP="00ED6F25">
      <w:pPr>
        <w:pStyle w:val="ListParagraph"/>
        <w:numPr>
          <w:ilvl w:val="1"/>
          <w:numId w:val="2"/>
        </w:numPr>
        <w:tabs>
          <w:tab w:val="left" w:pos="2000"/>
        </w:tabs>
        <w:spacing w:line="276" w:lineRule="auto"/>
        <w:ind w:left="1999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b/>
          <w:bCs/>
          <w:sz w:val="24"/>
          <w:szCs w:val="24"/>
        </w:rPr>
        <w:lastRenderedPageBreak/>
        <w:t>Termination</w:t>
      </w:r>
      <w:r w:rsidRPr="0024481C">
        <w:rPr>
          <w:rFonts w:ascii="Century Gothic" w:hAnsi="Century Gothic"/>
          <w:b/>
          <w:bCs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b/>
          <w:bCs/>
          <w:sz w:val="24"/>
          <w:szCs w:val="24"/>
        </w:rPr>
        <w:t>for</w:t>
      </w:r>
      <w:r w:rsidRPr="0024481C">
        <w:rPr>
          <w:rFonts w:ascii="Century Gothic" w:hAnsi="Century Gothic"/>
          <w:b/>
          <w:bCs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b/>
          <w:bCs/>
          <w:sz w:val="24"/>
          <w:szCs w:val="24"/>
        </w:rPr>
        <w:t>Circumstances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</w:p>
    <w:p w14:paraId="33C9E8C6" w14:textId="002920F5" w:rsidR="00DA350D" w:rsidRPr="0024481C" w:rsidRDefault="00000000" w:rsidP="00ED6F25">
      <w:pPr>
        <w:pStyle w:val="ListParagraph"/>
        <w:tabs>
          <w:tab w:val="left" w:pos="2000"/>
        </w:tabs>
        <w:spacing w:line="276" w:lineRule="auto"/>
        <w:ind w:left="1999" w:firstLine="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Beyond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Control</w:t>
      </w:r>
      <w:r w:rsidRPr="0024481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</w:t>
      </w:r>
      <w:r w:rsidR="007D6E8E" w:rsidRPr="0024481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24481C">
        <w:rPr>
          <w:rFonts w:ascii="Century Gothic" w:hAnsi="Century Gothic"/>
          <w:sz w:val="24"/>
          <w:szCs w:val="24"/>
        </w:rPr>
        <w:t>The</w:t>
      </w:r>
      <w:proofErr w:type="gramEnd"/>
      <w:r w:rsidRPr="0024481C">
        <w:rPr>
          <w:rFonts w:ascii="Century Gothic" w:hAnsi="Century Gothic"/>
          <w:sz w:val="24"/>
          <w:szCs w:val="24"/>
        </w:rPr>
        <w:t xml:space="preserve"> Subcontractor shall be liable for default unless nonperformance is caused by an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occurrence</w:t>
      </w:r>
      <w:r w:rsidRPr="0024481C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beyond</w:t>
      </w:r>
      <w:r w:rsidRPr="0024481C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reasonable</w:t>
      </w:r>
      <w:r w:rsidRPr="0024481C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control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</w:t>
      </w:r>
      <w:r w:rsidRPr="0024481C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</w:t>
      </w:r>
      <w:r w:rsidRPr="0024481C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and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without</w:t>
      </w:r>
      <w:r w:rsidRPr="0024481C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its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fault or negligence, such as acts of God or the public enemy, acts of the Government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 either its sovereign or contractual capacity, fires, floods, epidemics, quarantine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restrictions, strikes, unusually severe weather, and delays of common carriers.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Subcontractor shall notify the Contractor in writing as soon as it is reasonably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possible after the commencement of any excusable delay, setting forth the full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particulars in connection therewith, shall remedy such occurrence with all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reasonable dispatch, and shall promptly give written notice to the Contractor of 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cessation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 such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occurrence.”</w:t>
      </w:r>
    </w:p>
    <w:p w14:paraId="63F3BEB5" w14:textId="77777777" w:rsidR="00DA350D" w:rsidRPr="0024481C" w:rsidRDefault="00DA350D" w:rsidP="00ED6F25">
      <w:pPr>
        <w:pStyle w:val="BodyText"/>
        <w:spacing w:before="11" w:line="276" w:lineRule="auto"/>
        <w:rPr>
          <w:rFonts w:ascii="Century Gothic" w:hAnsi="Century Gothic"/>
          <w:sz w:val="24"/>
          <w:szCs w:val="24"/>
        </w:rPr>
      </w:pPr>
    </w:p>
    <w:p w14:paraId="18E80A3C" w14:textId="77777777" w:rsidR="00DA350D" w:rsidRPr="0024481C" w:rsidRDefault="00000000" w:rsidP="00ED6F25">
      <w:pPr>
        <w:pStyle w:val="ListParagraph"/>
        <w:numPr>
          <w:ilvl w:val="1"/>
          <w:numId w:val="2"/>
        </w:numPr>
        <w:tabs>
          <w:tab w:val="left" w:pos="2000"/>
        </w:tabs>
        <w:spacing w:before="1" w:line="276" w:lineRule="auto"/>
        <w:ind w:left="1999" w:right="323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b/>
          <w:bCs/>
          <w:sz w:val="24"/>
          <w:szCs w:val="24"/>
        </w:rPr>
        <w:t>In</w:t>
      </w:r>
      <w:r w:rsidRPr="0024481C">
        <w:rPr>
          <w:rFonts w:ascii="Century Gothic" w:hAnsi="Century Gothic"/>
          <w:b/>
          <w:bCs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b/>
          <w:bCs/>
          <w:sz w:val="24"/>
          <w:szCs w:val="24"/>
        </w:rPr>
        <w:t>the</w:t>
      </w:r>
      <w:r w:rsidRPr="0024481C">
        <w:rPr>
          <w:rFonts w:ascii="Century Gothic" w:hAnsi="Century Gothic"/>
          <w:b/>
          <w:bCs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b/>
          <w:bCs/>
          <w:sz w:val="24"/>
          <w:szCs w:val="24"/>
        </w:rPr>
        <w:t>event</w:t>
      </w:r>
      <w:r w:rsidRPr="0024481C">
        <w:rPr>
          <w:rFonts w:ascii="Century Gothic" w:hAnsi="Century Gothic"/>
          <w:b/>
          <w:bCs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b/>
          <w:bCs/>
          <w:sz w:val="24"/>
          <w:szCs w:val="24"/>
        </w:rPr>
        <w:t>of</w:t>
      </w:r>
      <w:r w:rsidRPr="0024481C">
        <w:rPr>
          <w:rFonts w:ascii="Century Gothic" w:hAnsi="Century Gothic"/>
          <w:b/>
          <w:bCs/>
          <w:spacing w:val="-5"/>
          <w:sz w:val="24"/>
          <w:szCs w:val="24"/>
        </w:rPr>
        <w:t xml:space="preserve"> </w:t>
      </w:r>
      <w:r w:rsidRPr="0024481C">
        <w:rPr>
          <w:rFonts w:ascii="Century Gothic" w:hAnsi="Century Gothic"/>
          <w:b/>
          <w:bCs/>
          <w:sz w:val="24"/>
          <w:szCs w:val="24"/>
        </w:rPr>
        <w:t>termination</w:t>
      </w:r>
      <w:r w:rsidRPr="0024481C">
        <w:rPr>
          <w:rFonts w:ascii="Century Gothic" w:hAnsi="Century Gothic"/>
          <w:b/>
          <w:bCs/>
          <w:spacing w:val="-5"/>
          <w:sz w:val="24"/>
          <w:szCs w:val="24"/>
        </w:rPr>
        <w:t xml:space="preserve"> </w:t>
      </w:r>
      <w:r w:rsidRPr="0024481C">
        <w:rPr>
          <w:rFonts w:ascii="Century Gothic" w:hAnsi="Century Gothic"/>
          <w:b/>
          <w:bCs/>
          <w:sz w:val="24"/>
          <w:szCs w:val="24"/>
        </w:rPr>
        <w:t>of</w:t>
      </w:r>
      <w:r w:rsidRPr="0024481C">
        <w:rPr>
          <w:rFonts w:ascii="Century Gothic" w:hAnsi="Century Gothic"/>
          <w:b/>
          <w:bCs/>
          <w:spacing w:val="-5"/>
          <w:sz w:val="24"/>
          <w:szCs w:val="24"/>
        </w:rPr>
        <w:t xml:space="preserve"> </w:t>
      </w:r>
      <w:r w:rsidRPr="0024481C">
        <w:rPr>
          <w:rFonts w:ascii="Century Gothic" w:hAnsi="Century Gothic"/>
          <w:b/>
          <w:bCs/>
          <w:sz w:val="24"/>
          <w:szCs w:val="24"/>
        </w:rPr>
        <w:t>this</w:t>
      </w:r>
      <w:r w:rsidRPr="0024481C">
        <w:rPr>
          <w:rFonts w:ascii="Century Gothic" w:hAnsi="Century Gothic"/>
          <w:b/>
          <w:bCs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b/>
          <w:bCs/>
          <w:sz w:val="24"/>
          <w:szCs w:val="24"/>
        </w:rPr>
        <w:t>Agreement,</w:t>
      </w:r>
      <w:r w:rsidRPr="0024481C">
        <w:rPr>
          <w:rFonts w:ascii="Century Gothic" w:hAnsi="Century Gothic"/>
          <w:b/>
          <w:bCs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Contractor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shall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simultaneously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forward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to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State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Energy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Office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copy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 the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required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notice.</w:t>
      </w:r>
    </w:p>
    <w:p w14:paraId="18DD6987" w14:textId="77777777" w:rsidR="00DA350D" w:rsidRPr="007D6E8E" w:rsidRDefault="00DA350D" w:rsidP="00ED6F25">
      <w:pPr>
        <w:spacing w:line="276" w:lineRule="auto"/>
        <w:rPr>
          <w:rFonts w:ascii="Century Gothic" w:hAnsi="Century Gothic"/>
          <w:sz w:val="20"/>
          <w:szCs w:val="20"/>
        </w:rPr>
        <w:sectPr w:rsidR="00DA350D" w:rsidRPr="007D6E8E" w:rsidSect="00C26CB4">
          <w:footerReference w:type="default" r:id="rId7"/>
          <w:pgSz w:w="12240" w:h="15840"/>
          <w:pgMar w:top="1440" w:right="1080" w:bottom="1440" w:left="1080" w:header="0" w:footer="721" w:gutter="0"/>
          <w:cols w:space="720"/>
          <w:docGrid w:linePitch="299"/>
        </w:sectPr>
      </w:pPr>
    </w:p>
    <w:p w14:paraId="01262FB2" w14:textId="77777777" w:rsidR="00DA350D" w:rsidRPr="007D6E8E" w:rsidRDefault="00000000" w:rsidP="00ED6F25">
      <w:pPr>
        <w:pStyle w:val="Heading1"/>
        <w:spacing w:before="37" w:line="276" w:lineRule="auto"/>
        <w:ind w:right="1372"/>
        <w:rPr>
          <w:rFonts w:ascii="Century Gothic" w:hAnsi="Century Gothic"/>
          <w:sz w:val="28"/>
          <w:szCs w:val="28"/>
        </w:rPr>
      </w:pPr>
      <w:r w:rsidRPr="007D6E8E">
        <w:rPr>
          <w:rFonts w:ascii="Century Gothic" w:hAnsi="Century Gothic"/>
          <w:sz w:val="28"/>
          <w:szCs w:val="28"/>
        </w:rPr>
        <w:lastRenderedPageBreak/>
        <w:t>SCHEDULE</w:t>
      </w:r>
      <w:r w:rsidRPr="007D6E8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7D6E8E">
        <w:rPr>
          <w:rFonts w:ascii="Century Gothic" w:hAnsi="Century Gothic"/>
          <w:sz w:val="28"/>
          <w:szCs w:val="28"/>
        </w:rPr>
        <w:t>A</w:t>
      </w:r>
    </w:p>
    <w:p w14:paraId="3100765D" w14:textId="77777777" w:rsidR="00DA350D" w:rsidRPr="007D6E8E" w:rsidRDefault="00DA350D" w:rsidP="00ED6F25">
      <w:pPr>
        <w:pStyle w:val="BodyText"/>
        <w:spacing w:line="276" w:lineRule="auto"/>
        <w:rPr>
          <w:rFonts w:ascii="Century Gothic" w:hAnsi="Century Gothic"/>
          <w:b/>
          <w:sz w:val="28"/>
          <w:szCs w:val="28"/>
        </w:rPr>
      </w:pPr>
    </w:p>
    <w:p w14:paraId="79C99830" w14:textId="77777777" w:rsidR="00DA350D" w:rsidRPr="007D6E8E" w:rsidRDefault="00000000" w:rsidP="00ED6F25">
      <w:pPr>
        <w:spacing w:line="276" w:lineRule="auto"/>
        <w:ind w:left="1453" w:right="1374"/>
        <w:jc w:val="center"/>
        <w:rPr>
          <w:rFonts w:ascii="Century Gothic" w:hAnsi="Century Gothic"/>
          <w:b/>
          <w:sz w:val="28"/>
          <w:szCs w:val="28"/>
        </w:rPr>
      </w:pPr>
      <w:r w:rsidRPr="007D6E8E">
        <w:rPr>
          <w:rFonts w:ascii="Century Gothic" w:hAnsi="Century Gothic"/>
          <w:b/>
          <w:sz w:val="28"/>
          <w:szCs w:val="28"/>
        </w:rPr>
        <w:t>Scope</w:t>
      </w:r>
      <w:r w:rsidRPr="007D6E8E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7D6E8E">
        <w:rPr>
          <w:rFonts w:ascii="Century Gothic" w:hAnsi="Century Gothic"/>
          <w:b/>
          <w:sz w:val="28"/>
          <w:szCs w:val="28"/>
        </w:rPr>
        <w:t>of</w:t>
      </w:r>
      <w:r w:rsidRPr="007D6E8E">
        <w:rPr>
          <w:rFonts w:ascii="Century Gothic" w:hAnsi="Century Gothic"/>
          <w:b/>
          <w:spacing w:val="-2"/>
          <w:sz w:val="28"/>
          <w:szCs w:val="28"/>
        </w:rPr>
        <w:t xml:space="preserve"> </w:t>
      </w:r>
      <w:r w:rsidRPr="007D6E8E">
        <w:rPr>
          <w:rFonts w:ascii="Century Gothic" w:hAnsi="Century Gothic"/>
          <w:b/>
          <w:sz w:val="28"/>
          <w:szCs w:val="28"/>
        </w:rPr>
        <w:t>Services</w:t>
      </w:r>
    </w:p>
    <w:p w14:paraId="45E05CF0" w14:textId="77777777" w:rsidR="00DA350D" w:rsidRPr="007D6E8E" w:rsidRDefault="00DA350D" w:rsidP="00ED6F25">
      <w:pPr>
        <w:pStyle w:val="BodyText"/>
        <w:spacing w:before="2" w:line="276" w:lineRule="auto"/>
        <w:rPr>
          <w:rFonts w:ascii="Century Gothic" w:hAnsi="Century Gothic"/>
          <w:b/>
          <w:sz w:val="20"/>
          <w:szCs w:val="20"/>
        </w:rPr>
      </w:pPr>
    </w:p>
    <w:p w14:paraId="4B5A5035" w14:textId="77777777" w:rsidR="00DA350D" w:rsidRPr="0024481C" w:rsidRDefault="00000000" w:rsidP="00ED6F25">
      <w:pPr>
        <w:pStyle w:val="BodyText"/>
        <w:spacing w:line="276" w:lineRule="auto"/>
        <w:ind w:left="200" w:right="122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The Subcontractor agrees to provide the services as described on the Scope of Work document provided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by the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Contractor.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Likely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tasks include,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but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are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not</w:t>
      </w:r>
      <w:r w:rsidRPr="0024481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limited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to:</w:t>
      </w:r>
    </w:p>
    <w:p w14:paraId="62C3E61B" w14:textId="77777777" w:rsidR="00DA350D" w:rsidRPr="0024481C" w:rsidRDefault="00DA350D" w:rsidP="00ED6F25">
      <w:pPr>
        <w:pStyle w:val="BodyText"/>
        <w:spacing w:before="2" w:line="276" w:lineRule="auto"/>
        <w:rPr>
          <w:rFonts w:ascii="Century Gothic" w:hAnsi="Century Gothic"/>
          <w:sz w:val="24"/>
          <w:szCs w:val="24"/>
        </w:rPr>
      </w:pPr>
    </w:p>
    <w:p w14:paraId="105F8662" w14:textId="77777777" w:rsidR="00DA350D" w:rsidRPr="0024481C" w:rsidRDefault="00000000" w:rsidP="00ED6F25">
      <w:pPr>
        <w:pStyle w:val="ListParagraph"/>
        <w:numPr>
          <w:ilvl w:val="0"/>
          <w:numId w:val="1"/>
        </w:numPr>
        <w:tabs>
          <w:tab w:val="left" w:pos="921"/>
        </w:tabs>
        <w:spacing w:line="276" w:lineRule="auto"/>
        <w:ind w:right="429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Install new or upgrade existing breaker and wiring, as necessary, for installation of new HVAC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system.</w:t>
      </w:r>
    </w:p>
    <w:p w14:paraId="3BB318A5" w14:textId="5A37650D" w:rsidR="00DA350D" w:rsidRPr="0024481C" w:rsidRDefault="00000000" w:rsidP="00ED6F25">
      <w:pPr>
        <w:pStyle w:val="ListParagraph"/>
        <w:numPr>
          <w:ilvl w:val="0"/>
          <w:numId w:val="1"/>
        </w:numPr>
        <w:tabs>
          <w:tab w:val="left" w:pos="921"/>
        </w:tabs>
        <w:spacing w:before="120" w:line="276" w:lineRule="auto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Install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new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powered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circuit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with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switch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for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bathroom</w:t>
      </w:r>
      <w:r w:rsidRPr="0024481C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exhaust fan.</w:t>
      </w:r>
    </w:p>
    <w:p w14:paraId="60C550E0" w14:textId="3A29F458" w:rsidR="00DA350D" w:rsidRPr="0024481C" w:rsidRDefault="00000000" w:rsidP="00ED6F25">
      <w:pPr>
        <w:pStyle w:val="ListParagraph"/>
        <w:numPr>
          <w:ilvl w:val="0"/>
          <w:numId w:val="1"/>
        </w:numPr>
        <w:tabs>
          <w:tab w:val="left" w:pos="921"/>
        </w:tabs>
        <w:spacing w:before="121" w:line="276" w:lineRule="auto"/>
        <w:ind w:right="414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Install new or upgrade existing breaker and wiring, as necessary, for installation of new water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heater.</w:t>
      </w:r>
    </w:p>
    <w:p w14:paraId="0CBC808A" w14:textId="77777777" w:rsidR="00DA350D" w:rsidRPr="0024481C" w:rsidRDefault="00000000" w:rsidP="00ED6F25">
      <w:pPr>
        <w:pStyle w:val="ListParagraph"/>
        <w:numPr>
          <w:ilvl w:val="0"/>
          <w:numId w:val="1"/>
        </w:numPr>
        <w:tabs>
          <w:tab w:val="left" w:pos="921"/>
        </w:tabs>
        <w:spacing w:before="120" w:line="276" w:lineRule="auto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Replace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knob-and-tube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wiring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attic.</w:t>
      </w:r>
    </w:p>
    <w:p w14:paraId="369BD579" w14:textId="77777777" w:rsidR="00DA350D" w:rsidRPr="0024481C" w:rsidRDefault="00000000" w:rsidP="00ED6F25">
      <w:pPr>
        <w:pStyle w:val="ListParagraph"/>
        <w:numPr>
          <w:ilvl w:val="0"/>
          <w:numId w:val="1"/>
        </w:numPr>
        <w:tabs>
          <w:tab w:val="left" w:pos="921"/>
        </w:tabs>
        <w:spacing w:before="120" w:line="276" w:lineRule="auto"/>
        <w:ind w:left="921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Other,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as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specified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in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Scope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of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Work provided</w:t>
      </w:r>
      <w:r w:rsidRPr="0024481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by the Contractor.</w:t>
      </w:r>
    </w:p>
    <w:p w14:paraId="63CAF277" w14:textId="77777777" w:rsidR="00DA350D" w:rsidRPr="0024481C" w:rsidRDefault="00DA350D" w:rsidP="00ED6F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2F602A6" w14:textId="77777777" w:rsidR="00E61FFF" w:rsidRPr="007D6E8E" w:rsidRDefault="00E61FFF" w:rsidP="00ED6F25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5011EC9" w14:textId="77777777" w:rsidR="00E61FFF" w:rsidRPr="007D6E8E" w:rsidRDefault="00E61FFF" w:rsidP="00ED6F25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29DDA12" w14:textId="77777777" w:rsidR="00DA350D" w:rsidRPr="007D6E8E" w:rsidRDefault="00000000" w:rsidP="00ED6F25">
      <w:pPr>
        <w:pStyle w:val="Heading1"/>
        <w:spacing w:before="37" w:line="276" w:lineRule="auto"/>
        <w:ind w:right="1373"/>
        <w:rPr>
          <w:rFonts w:ascii="Century Gothic" w:hAnsi="Century Gothic"/>
          <w:sz w:val="28"/>
          <w:szCs w:val="28"/>
        </w:rPr>
      </w:pPr>
      <w:r w:rsidRPr="007D6E8E">
        <w:rPr>
          <w:rFonts w:ascii="Century Gothic" w:hAnsi="Century Gothic"/>
          <w:sz w:val="28"/>
          <w:szCs w:val="28"/>
        </w:rPr>
        <w:t>SCHEDULE</w:t>
      </w:r>
      <w:r w:rsidRPr="007D6E8E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7D6E8E">
        <w:rPr>
          <w:rFonts w:ascii="Century Gothic" w:hAnsi="Century Gothic"/>
          <w:sz w:val="28"/>
          <w:szCs w:val="28"/>
        </w:rPr>
        <w:t>B</w:t>
      </w:r>
    </w:p>
    <w:p w14:paraId="5CC3C2CC" w14:textId="77777777" w:rsidR="00DA350D" w:rsidRPr="007D6E8E" w:rsidRDefault="00DA350D" w:rsidP="00ED6F25">
      <w:pPr>
        <w:pStyle w:val="BodyText"/>
        <w:spacing w:line="276" w:lineRule="auto"/>
        <w:rPr>
          <w:rFonts w:ascii="Century Gothic" w:hAnsi="Century Gothic"/>
          <w:b/>
          <w:sz w:val="28"/>
          <w:szCs w:val="28"/>
        </w:rPr>
      </w:pPr>
    </w:p>
    <w:p w14:paraId="5D14F947" w14:textId="77777777" w:rsidR="00DA350D" w:rsidRPr="007D6E8E" w:rsidRDefault="00000000" w:rsidP="00ED6F25">
      <w:pPr>
        <w:spacing w:line="276" w:lineRule="auto"/>
        <w:ind w:left="1453" w:right="1372"/>
        <w:jc w:val="center"/>
        <w:rPr>
          <w:rFonts w:ascii="Century Gothic" w:hAnsi="Century Gothic"/>
          <w:b/>
          <w:sz w:val="28"/>
          <w:szCs w:val="28"/>
        </w:rPr>
      </w:pPr>
      <w:r w:rsidRPr="007D6E8E">
        <w:rPr>
          <w:rFonts w:ascii="Century Gothic" w:hAnsi="Century Gothic"/>
          <w:b/>
          <w:sz w:val="28"/>
          <w:szCs w:val="28"/>
        </w:rPr>
        <w:t>Subcontractor</w:t>
      </w:r>
      <w:r w:rsidRPr="007D6E8E">
        <w:rPr>
          <w:rFonts w:ascii="Century Gothic" w:hAnsi="Century Gothic"/>
          <w:b/>
          <w:spacing w:val="-7"/>
          <w:sz w:val="28"/>
          <w:szCs w:val="28"/>
        </w:rPr>
        <w:t xml:space="preserve"> </w:t>
      </w:r>
      <w:r w:rsidRPr="007D6E8E">
        <w:rPr>
          <w:rFonts w:ascii="Century Gothic" w:hAnsi="Century Gothic"/>
          <w:b/>
          <w:sz w:val="28"/>
          <w:szCs w:val="28"/>
        </w:rPr>
        <w:t>Compensation</w:t>
      </w:r>
    </w:p>
    <w:p w14:paraId="08AC0B96" w14:textId="77777777" w:rsidR="00DA350D" w:rsidRPr="007D6E8E" w:rsidRDefault="00DA350D" w:rsidP="00ED6F25">
      <w:pPr>
        <w:pStyle w:val="BodyText"/>
        <w:spacing w:before="2" w:line="276" w:lineRule="auto"/>
        <w:rPr>
          <w:rFonts w:ascii="Century Gothic" w:hAnsi="Century Gothic"/>
          <w:b/>
          <w:sz w:val="20"/>
          <w:szCs w:val="20"/>
        </w:rPr>
      </w:pPr>
    </w:p>
    <w:p w14:paraId="4B453775" w14:textId="456FF986" w:rsidR="00DA350D" w:rsidRPr="0024481C" w:rsidRDefault="00000000" w:rsidP="00ED6F25">
      <w:pPr>
        <w:pStyle w:val="BodyText"/>
        <w:spacing w:line="276" w:lineRule="auto"/>
        <w:ind w:left="199" w:right="169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All labor rates quoted must include all overhead cost including travel, worker, equipment, maintenance,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administrative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costs, and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work pay.</w:t>
      </w:r>
    </w:p>
    <w:p w14:paraId="52D11877" w14:textId="77777777" w:rsidR="00DA350D" w:rsidRPr="0024481C" w:rsidRDefault="00DA350D" w:rsidP="00ED6F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3C1C4CB" w14:textId="77777777" w:rsidR="00C26CB4" w:rsidRPr="0024481C" w:rsidRDefault="00C26CB4" w:rsidP="00ED6F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96D65A9" w14:textId="35590DF3" w:rsidR="00C26CB4" w:rsidRPr="0024481C" w:rsidRDefault="00C26CB4" w:rsidP="00ED6F25">
      <w:pPr>
        <w:spacing w:line="276" w:lineRule="auto"/>
        <w:rPr>
          <w:rFonts w:ascii="Century Gothic" w:hAnsi="Century Gothic"/>
          <w:sz w:val="24"/>
          <w:szCs w:val="24"/>
        </w:rPr>
        <w:sectPr w:rsidR="00C26CB4" w:rsidRPr="0024481C" w:rsidSect="00C26CB4">
          <w:pgSz w:w="12240" w:h="15840"/>
          <w:pgMar w:top="1440" w:right="1080" w:bottom="1440" w:left="1080" w:header="0" w:footer="721" w:gutter="0"/>
          <w:cols w:space="720"/>
          <w:docGrid w:linePitch="299"/>
        </w:sectPr>
      </w:pPr>
      <w:r w:rsidRPr="0024481C">
        <w:rPr>
          <w:rFonts w:ascii="Century Gothic" w:hAnsi="Century Gothic"/>
          <w:sz w:val="24"/>
          <w:szCs w:val="24"/>
        </w:rPr>
        <w:t xml:space="preserve">    Labor rate (Dollars and cents</w:t>
      </w:r>
      <w:r w:rsidRPr="0024481C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($</w:t>
      </w:r>
      <w:proofErr w:type="gramStart"/>
      <w:r w:rsidRPr="0024481C">
        <w:rPr>
          <w:rFonts w:ascii="Century Gothic" w:hAnsi="Century Gothic"/>
          <w:sz w:val="24"/>
          <w:szCs w:val="24"/>
        </w:rPr>
        <w:t>#.#</w:t>
      </w:r>
      <w:proofErr w:type="gramEnd"/>
      <w:r w:rsidRPr="0024481C">
        <w:rPr>
          <w:rFonts w:ascii="Century Gothic" w:hAnsi="Century Gothic"/>
          <w:sz w:val="24"/>
          <w:szCs w:val="24"/>
        </w:rPr>
        <w:t>#)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per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man-hour) ______________________________</w:t>
      </w:r>
    </w:p>
    <w:p w14:paraId="34E1DC49" w14:textId="77777777" w:rsidR="00DA350D" w:rsidRPr="0024481C" w:rsidRDefault="00000000" w:rsidP="00ED6F25">
      <w:pPr>
        <w:pStyle w:val="BodyText"/>
        <w:spacing w:before="39" w:line="276" w:lineRule="auto"/>
        <w:ind w:left="20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lastRenderedPageBreak/>
        <w:t>IN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WITNESS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THEREOF,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parties</w:t>
      </w:r>
      <w:r w:rsidRPr="0024481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have</w:t>
      </w:r>
      <w:r w:rsidRPr="0024481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executed</w:t>
      </w:r>
      <w:r w:rsidRPr="0024481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this</w:t>
      </w:r>
      <w:r w:rsidRPr="0024481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Agreement</w:t>
      </w:r>
    </w:p>
    <w:p w14:paraId="57CCB8D4" w14:textId="77777777" w:rsidR="00DA350D" w:rsidRPr="007D6E8E" w:rsidRDefault="00DA350D" w:rsidP="00ED6F25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</w:p>
    <w:p w14:paraId="63DB94D3" w14:textId="77777777" w:rsidR="00DA350D" w:rsidRPr="007D6E8E" w:rsidRDefault="00DA350D" w:rsidP="00ED6F25">
      <w:pPr>
        <w:pStyle w:val="BodyText"/>
        <w:spacing w:before="6" w:line="276" w:lineRule="auto"/>
        <w:rPr>
          <w:rFonts w:ascii="Century Gothic" w:hAnsi="Century Gothic"/>
          <w:sz w:val="18"/>
          <w:szCs w:val="20"/>
        </w:rPr>
      </w:pPr>
    </w:p>
    <w:p w14:paraId="79E94D7F" w14:textId="7010A81C" w:rsidR="00DA350D" w:rsidRPr="007D6E8E" w:rsidRDefault="00000000" w:rsidP="00ED6F25">
      <w:pPr>
        <w:pStyle w:val="Heading1"/>
        <w:spacing w:line="276" w:lineRule="auto"/>
        <w:ind w:left="200"/>
        <w:jc w:val="left"/>
        <w:rPr>
          <w:rFonts w:ascii="Century Gothic" w:hAnsi="Century Gothic"/>
          <w:sz w:val="28"/>
          <w:szCs w:val="28"/>
        </w:rPr>
      </w:pPr>
      <w:r w:rsidRPr="007D6E8E">
        <w:rPr>
          <w:rFonts w:ascii="Century Gothic" w:hAnsi="Century Gothic"/>
          <w:sz w:val="28"/>
          <w:szCs w:val="28"/>
        </w:rPr>
        <w:t>SUBCONTRACTOR</w:t>
      </w:r>
    </w:p>
    <w:p w14:paraId="064F0218" w14:textId="34827ABE" w:rsidR="00DA350D" w:rsidRPr="007D6E8E" w:rsidRDefault="00DA350D" w:rsidP="00ED6F25">
      <w:pPr>
        <w:pStyle w:val="BodyText"/>
        <w:spacing w:line="276" w:lineRule="auto"/>
        <w:rPr>
          <w:rFonts w:ascii="Century Gothic" w:hAnsi="Century Gothic"/>
          <w:b/>
          <w:sz w:val="18"/>
          <w:szCs w:val="20"/>
        </w:rPr>
      </w:pPr>
    </w:p>
    <w:p w14:paraId="200FF710" w14:textId="4194366F" w:rsidR="00DA350D" w:rsidRPr="007D6E8E" w:rsidRDefault="00DA350D" w:rsidP="00ED6F25">
      <w:pPr>
        <w:pStyle w:val="BodyText"/>
        <w:spacing w:before="4" w:line="276" w:lineRule="auto"/>
        <w:rPr>
          <w:rFonts w:ascii="Century Gothic" w:hAnsi="Century Gothic"/>
          <w:b/>
          <w:sz w:val="16"/>
          <w:szCs w:val="20"/>
        </w:rPr>
      </w:pPr>
    </w:p>
    <w:p w14:paraId="1F85D7F6" w14:textId="47F5F3BB" w:rsidR="00DA350D" w:rsidRPr="0024481C" w:rsidRDefault="00DE4779" w:rsidP="00ED6F25">
      <w:pPr>
        <w:pStyle w:val="BodyText"/>
        <w:tabs>
          <w:tab w:val="left" w:pos="7579"/>
          <w:tab w:val="left" w:pos="9559"/>
        </w:tabs>
        <w:spacing w:before="1" w:line="276" w:lineRule="auto"/>
        <w:ind w:left="20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958C383" wp14:editId="29B52D1C">
                <wp:simplePos x="0" y="0"/>
                <wp:positionH relativeFrom="page">
                  <wp:posOffset>1440815</wp:posOffset>
                </wp:positionH>
                <wp:positionV relativeFrom="paragraph">
                  <wp:posOffset>148590</wp:posOffset>
                </wp:positionV>
                <wp:extent cx="4217035" cy="10160"/>
                <wp:effectExtent l="0" t="57150" r="0" b="4699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035" cy="10160"/>
                          <a:chOff x="2179" y="234"/>
                          <a:chExt cx="6641" cy="16"/>
                        </a:xfrm>
                        <a:solidFill>
                          <a:schemeClr val="tx1"/>
                        </a:solidFill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08" y="243"/>
                            <a:ext cx="6403" cy="0"/>
                          </a:xfrm>
                          <a:prstGeom prst="line">
                            <a:avLst/>
                          </a:prstGeom>
                          <a:grpFill/>
                          <a:ln w="9114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79" y="234"/>
                            <a:ext cx="6641" cy="1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E1014" id="Group 6" o:spid="_x0000_s1026" style="position:absolute;margin-left:113.45pt;margin-top:11.7pt;width:332.05pt;height:.8pt;z-index:15733760;mso-position-horizontal-relative:page" coordorigin="2179,234" coordsize="66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">
                <v:line id="Line 8" o:spid="_x0000_s1027" style="position:absolute;visibility:visible;mso-wrap-style:square" from="2208,243" to="8611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" stroked="f" strokeweight=".25317mm"/>
                <v:rect id="Rectangle 7" o:spid="_x0000_s1028" style="position:absolute;left:2179;top:234;width:664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<w10:wrap anchorx="page"/>
              </v:group>
            </w:pict>
          </mc:Fallback>
        </mc:AlternateContent>
      </w:r>
      <w:r w:rsidRPr="0024481C">
        <w:rPr>
          <w:rFonts w:ascii="Century Gothic" w:hAnsi="Century Gothic"/>
          <w:sz w:val="24"/>
          <w:szCs w:val="24"/>
        </w:rPr>
        <w:t>SIGNED:</w:t>
      </w:r>
      <w:r w:rsidRPr="0024481C">
        <w:rPr>
          <w:rFonts w:ascii="Century Gothic" w:hAnsi="Century Gothic"/>
          <w:sz w:val="24"/>
          <w:szCs w:val="24"/>
        </w:rPr>
        <w:tab/>
      </w:r>
      <w:r w:rsidR="00E61FFF" w:rsidRPr="0024481C">
        <w:rPr>
          <w:rFonts w:ascii="Century Gothic" w:hAnsi="Century Gothic"/>
          <w:sz w:val="24"/>
          <w:szCs w:val="24"/>
        </w:rPr>
        <w:t xml:space="preserve">     </w:t>
      </w:r>
      <w:r w:rsidRPr="0024481C">
        <w:rPr>
          <w:rFonts w:ascii="Century Gothic" w:hAnsi="Century Gothic"/>
          <w:sz w:val="24"/>
          <w:szCs w:val="24"/>
        </w:rPr>
        <w:t>DATE:</w:t>
      </w:r>
      <w:r w:rsidRPr="0024481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ab/>
      </w:r>
    </w:p>
    <w:p w14:paraId="5453219E" w14:textId="0789D370" w:rsidR="00DA350D" w:rsidRPr="0024481C" w:rsidRDefault="00000000" w:rsidP="00ED6F25">
      <w:pPr>
        <w:pStyle w:val="BodyText"/>
        <w:tabs>
          <w:tab w:val="left" w:pos="5599"/>
          <w:tab w:val="left" w:pos="9559"/>
        </w:tabs>
        <w:spacing w:before="56" w:line="276" w:lineRule="auto"/>
        <w:ind w:left="20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NAME</w:t>
      </w:r>
      <w:r w:rsidRPr="0024481C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(PRINTED):</w:t>
      </w:r>
      <w:r w:rsidRPr="0024481C">
        <w:rPr>
          <w:rFonts w:ascii="Century Gothic" w:hAnsi="Century Gothic"/>
          <w:sz w:val="24"/>
          <w:szCs w:val="24"/>
          <w:u w:val="single"/>
        </w:rPr>
        <w:tab/>
      </w:r>
      <w:r w:rsidRPr="0024481C">
        <w:rPr>
          <w:rFonts w:ascii="Century Gothic" w:hAnsi="Century Gothic"/>
          <w:sz w:val="24"/>
          <w:szCs w:val="24"/>
        </w:rPr>
        <w:t>TITLE:</w:t>
      </w:r>
      <w:r w:rsidR="00E61FFF" w:rsidRPr="0024481C">
        <w:rPr>
          <w:rFonts w:ascii="Century Gothic" w:hAnsi="Century Gothic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ab/>
      </w:r>
    </w:p>
    <w:p w14:paraId="180F5DF0" w14:textId="4706F5B6" w:rsidR="00DA350D" w:rsidRPr="0024481C" w:rsidRDefault="00000000" w:rsidP="00ED6F25">
      <w:pPr>
        <w:pStyle w:val="BodyText"/>
        <w:tabs>
          <w:tab w:val="left" w:pos="9559"/>
        </w:tabs>
        <w:spacing w:before="57" w:line="276" w:lineRule="auto"/>
        <w:ind w:left="20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BUSINESS:</w:t>
      </w:r>
      <w:r w:rsidRPr="0024481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ab/>
      </w:r>
    </w:p>
    <w:p w14:paraId="54644B72" w14:textId="77777777" w:rsidR="00DA350D" w:rsidRPr="0024481C" w:rsidRDefault="00000000" w:rsidP="00ED6F25">
      <w:pPr>
        <w:pStyle w:val="BodyText"/>
        <w:tabs>
          <w:tab w:val="left" w:pos="9559"/>
        </w:tabs>
        <w:spacing w:before="57" w:line="276" w:lineRule="auto"/>
        <w:ind w:left="20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ADDRESS:</w:t>
      </w:r>
      <w:r w:rsidRPr="0024481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ab/>
      </w:r>
    </w:p>
    <w:p w14:paraId="2AA238DF" w14:textId="77777777" w:rsidR="00DA350D" w:rsidRPr="0024481C" w:rsidRDefault="00000000" w:rsidP="00ED6F25">
      <w:pPr>
        <w:pStyle w:val="BodyText"/>
        <w:tabs>
          <w:tab w:val="left" w:pos="9559"/>
        </w:tabs>
        <w:spacing w:before="56" w:line="276" w:lineRule="auto"/>
        <w:ind w:left="20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pacing w:val="-1"/>
          <w:sz w:val="24"/>
          <w:szCs w:val="24"/>
        </w:rPr>
        <w:t>CITY,</w:t>
      </w:r>
      <w:r w:rsidRPr="0024481C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STATE,</w:t>
      </w:r>
      <w:r w:rsidRPr="0024481C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ZIP:</w:t>
      </w:r>
      <w:r w:rsidRPr="0024481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ab/>
      </w:r>
    </w:p>
    <w:p w14:paraId="5BECFE55" w14:textId="77777777" w:rsidR="00DA350D" w:rsidRPr="0024481C" w:rsidRDefault="00000000" w:rsidP="00ED6F25">
      <w:pPr>
        <w:tabs>
          <w:tab w:val="left" w:pos="5059"/>
          <w:tab w:val="left" w:pos="9559"/>
        </w:tabs>
        <w:spacing w:before="57" w:line="276" w:lineRule="auto"/>
        <w:ind w:left="20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TELEPHONE:</w:t>
      </w:r>
      <w:r w:rsidRPr="0024481C">
        <w:rPr>
          <w:rFonts w:ascii="Century Gothic" w:hAnsi="Century Gothic"/>
          <w:sz w:val="24"/>
          <w:szCs w:val="24"/>
          <w:u w:val="single"/>
        </w:rPr>
        <w:tab/>
      </w:r>
      <w:r w:rsidRPr="0024481C">
        <w:rPr>
          <w:rFonts w:ascii="Century Gothic" w:hAnsi="Century Gothic"/>
          <w:sz w:val="24"/>
          <w:szCs w:val="24"/>
        </w:rPr>
        <w:t>EMAIL:</w:t>
      </w:r>
      <w:r w:rsidRPr="0024481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ab/>
      </w:r>
    </w:p>
    <w:p w14:paraId="6B089A32" w14:textId="0A556D3A" w:rsidR="00DA350D" w:rsidRPr="0024481C" w:rsidRDefault="00000000" w:rsidP="00ED6F25">
      <w:pPr>
        <w:pStyle w:val="BodyText"/>
        <w:tabs>
          <w:tab w:val="left" w:pos="9468"/>
        </w:tabs>
        <w:spacing w:before="56" w:line="276" w:lineRule="auto"/>
        <w:ind w:left="20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LICENSE</w:t>
      </w:r>
      <w:r w:rsidRPr="0024481C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#:</w:t>
      </w:r>
      <w:r w:rsidRPr="0024481C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ab/>
      </w:r>
    </w:p>
    <w:p w14:paraId="44106B6C" w14:textId="3FBAEDA3" w:rsidR="00DA350D" w:rsidRPr="0024481C" w:rsidRDefault="00E61FFF" w:rsidP="00ED6F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 xml:space="preserve"> </w:t>
      </w:r>
    </w:p>
    <w:p w14:paraId="27AFBFC4" w14:textId="77777777" w:rsidR="00DA350D" w:rsidRPr="0024481C" w:rsidRDefault="00DA350D" w:rsidP="00ED6F25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C5C99F2" w14:textId="77777777" w:rsidR="00DA350D" w:rsidRPr="007D6E8E" w:rsidRDefault="00DA350D" w:rsidP="00ED6F25">
      <w:pPr>
        <w:pStyle w:val="BodyText"/>
        <w:spacing w:line="276" w:lineRule="auto"/>
        <w:rPr>
          <w:rFonts w:ascii="Century Gothic" w:hAnsi="Century Gothic"/>
          <w:sz w:val="18"/>
          <w:szCs w:val="20"/>
        </w:rPr>
      </w:pPr>
    </w:p>
    <w:p w14:paraId="278AA74A" w14:textId="77777777" w:rsidR="00DA350D" w:rsidRPr="007D6E8E" w:rsidRDefault="00000000" w:rsidP="00ED6F25">
      <w:pPr>
        <w:pStyle w:val="Heading1"/>
        <w:spacing w:before="56" w:line="276" w:lineRule="auto"/>
        <w:ind w:left="200"/>
        <w:jc w:val="left"/>
        <w:rPr>
          <w:rFonts w:ascii="Century Gothic" w:hAnsi="Century Gothic"/>
          <w:sz w:val="28"/>
          <w:szCs w:val="28"/>
        </w:rPr>
      </w:pPr>
      <w:r w:rsidRPr="007D6E8E">
        <w:rPr>
          <w:rFonts w:ascii="Century Gothic" w:hAnsi="Century Gothic"/>
          <w:sz w:val="28"/>
          <w:szCs w:val="28"/>
        </w:rPr>
        <w:t>CONTRACTOR</w:t>
      </w:r>
    </w:p>
    <w:p w14:paraId="0D409B93" w14:textId="77777777" w:rsidR="00DA350D" w:rsidRPr="007D6E8E" w:rsidRDefault="00DA350D" w:rsidP="00ED6F25">
      <w:pPr>
        <w:pStyle w:val="BodyText"/>
        <w:spacing w:line="276" w:lineRule="auto"/>
        <w:rPr>
          <w:rFonts w:ascii="Century Gothic" w:hAnsi="Century Gothic"/>
          <w:b/>
          <w:sz w:val="18"/>
          <w:szCs w:val="20"/>
        </w:rPr>
      </w:pPr>
    </w:p>
    <w:p w14:paraId="60009258" w14:textId="77777777" w:rsidR="00DA350D" w:rsidRPr="007D6E8E" w:rsidRDefault="00DA350D" w:rsidP="00ED6F25">
      <w:pPr>
        <w:pStyle w:val="BodyText"/>
        <w:spacing w:before="7" w:line="276" w:lineRule="auto"/>
        <w:rPr>
          <w:rFonts w:ascii="Century Gothic" w:hAnsi="Century Gothic"/>
          <w:b/>
          <w:sz w:val="14"/>
          <w:szCs w:val="20"/>
        </w:rPr>
      </w:pPr>
    </w:p>
    <w:p w14:paraId="10FB2DD0" w14:textId="307E3EB5" w:rsidR="00DA350D" w:rsidRPr="0024481C" w:rsidRDefault="00000000" w:rsidP="00ED6F25">
      <w:pPr>
        <w:pStyle w:val="BodyText"/>
        <w:tabs>
          <w:tab w:val="left" w:pos="7579"/>
          <w:tab w:val="left" w:pos="9559"/>
        </w:tabs>
        <w:spacing w:before="56" w:line="276" w:lineRule="auto"/>
        <w:ind w:left="20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SIGNED:</w:t>
      </w:r>
      <w:r w:rsidR="00E61FFF" w:rsidRPr="0024481C">
        <w:rPr>
          <w:rFonts w:ascii="Century Gothic" w:hAnsi="Century Gothic"/>
          <w:sz w:val="24"/>
          <w:szCs w:val="24"/>
        </w:rPr>
        <w:t xml:space="preserve"> ____________________________________________________</w:t>
      </w:r>
      <w:r w:rsidRPr="0024481C">
        <w:rPr>
          <w:rFonts w:ascii="Century Gothic" w:hAnsi="Century Gothic"/>
          <w:sz w:val="24"/>
          <w:szCs w:val="24"/>
        </w:rPr>
        <w:tab/>
        <w:t>DATE:</w:t>
      </w:r>
      <w:r w:rsidRPr="0024481C">
        <w:rPr>
          <w:rFonts w:ascii="Century Gothic" w:hAnsi="Century Gothic"/>
          <w:sz w:val="24"/>
          <w:szCs w:val="24"/>
          <w:u w:val="single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ab/>
      </w:r>
    </w:p>
    <w:p w14:paraId="0F194800" w14:textId="77777777" w:rsidR="00DA350D" w:rsidRPr="0024481C" w:rsidRDefault="00DA350D" w:rsidP="00ED6F25">
      <w:pPr>
        <w:pStyle w:val="BodyText"/>
        <w:spacing w:before="5" w:line="276" w:lineRule="auto"/>
        <w:rPr>
          <w:rFonts w:ascii="Century Gothic" w:hAnsi="Century Gothic"/>
          <w:sz w:val="24"/>
          <w:szCs w:val="24"/>
        </w:rPr>
      </w:pPr>
    </w:p>
    <w:p w14:paraId="57EBEDC2" w14:textId="5EEBD00B" w:rsidR="00DA350D" w:rsidRPr="0024481C" w:rsidRDefault="00AA5E14" w:rsidP="00ED6F25">
      <w:pPr>
        <w:tabs>
          <w:tab w:val="left" w:pos="5494"/>
          <w:tab w:val="left" w:pos="5779"/>
          <w:tab w:val="left" w:pos="9559"/>
        </w:tabs>
        <w:spacing w:before="57" w:line="276" w:lineRule="auto"/>
        <w:ind w:left="20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br/>
        <w:t>NAME</w:t>
      </w:r>
      <w:r w:rsidRPr="0024481C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</w:rPr>
        <w:t>(PRINTED):</w:t>
      </w:r>
      <w:r w:rsidRPr="0024481C">
        <w:rPr>
          <w:rFonts w:ascii="Century Gothic" w:hAnsi="Century Gothic"/>
          <w:spacing w:val="-11"/>
          <w:sz w:val="24"/>
          <w:szCs w:val="24"/>
        </w:rPr>
        <w:t xml:space="preserve"> </w:t>
      </w:r>
      <w:r w:rsidR="00E61FFF" w:rsidRPr="0024481C">
        <w:rPr>
          <w:rFonts w:ascii="Century Gothic" w:hAnsi="Century Gothic"/>
          <w:spacing w:val="-11"/>
          <w:sz w:val="24"/>
          <w:szCs w:val="24"/>
        </w:rPr>
        <w:t xml:space="preserve">   </w:t>
      </w:r>
      <w:r w:rsidRPr="0024481C">
        <w:rPr>
          <w:rFonts w:ascii="Century Gothic" w:hAnsi="Century Gothic"/>
          <w:sz w:val="24"/>
          <w:szCs w:val="24"/>
          <w:u w:val="single"/>
        </w:rPr>
        <w:t>MATTHEW</w:t>
      </w:r>
      <w:r w:rsidRPr="0024481C">
        <w:rPr>
          <w:rFonts w:ascii="Century Gothic" w:hAnsi="Century Gothic"/>
          <w:spacing w:val="-3"/>
          <w:sz w:val="24"/>
          <w:szCs w:val="24"/>
          <w:u w:val="single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>L.</w:t>
      </w:r>
      <w:r w:rsidRPr="0024481C">
        <w:rPr>
          <w:rFonts w:ascii="Century Gothic" w:hAnsi="Century Gothic"/>
          <w:spacing w:val="-11"/>
          <w:sz w:val="24"/>
          <w:szCs w:val="24"/>
          <w:u w:val="single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>DOLGE</w:t>
      </w:r>
      <w:r w:rsidRPr="0024481C">
        <w:rPr>
          <w:rFonts w:ascii="Century Gothic" w:hAnsi="Century Gothic"/>
          <w:sz w:val="24"/>
          <w:szCs w:val="24"/>
        </w:rPr>
        <w:tab/>
      </w:r>
      <w:r w:rsidRPr="0024481C">
        <w:rPr>
          <w:rFonts w:ascii="Century Gothic" w:hAnsi="Century Gothic"/>
          <w:spacing w:val="-1"/>
          <w:sz w:val="24"/>
          <w:szCs w:val="24"/>
        </w:rPr>
        <w:t>TITLE:</w:t>
      </w:r>
      <w:r w:rsidRPr="0024481C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E61FFF" w:rsidRPr="0024481C">
        <w:rPr>
          <w:rFonts w:ascii="Century Gothic" w:hAnsi="Century Gothic"/>
          <w:spacing w:val="-10"/>
          <w:sz w:val="24"/>
          <w:szCs w:val="24"/>
        </w:rPr>
        <w:t xml:space="preserve">   </w:t>
      </w:r>
      <w:r w:rsidRPr="0024481C">
        <w:rPr>
          <w:rFonts w:ascii="Century Gothic" w:hAnsi="Century Gothic"/>
          <w:sz w:val="24"/>
          <w:szCs w:val="24"/>
          <w:u w:val="single"/>
        </w:rPr>
        <w:t>EXECUTIVE</w:t>
      </w:r>
      <w:r w:rsidRPr="0024481C">
        <w:rPr>
          <w:rFonts w:ascii="Century Gothic" w:hAnsi="Century Gothic"/>
          <w:spacing w:val="-2"/>
          <w:sz w:val="24"/>
          <w:szCs w:val="24"/>
          <w:u w:val="single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>DIRECTOR</w:t>
      </w:r>
    </w:p>
    <w:p w14:paraId="110D0971" w14:textId="77777777" w:rsidR="00DA350D" w:rsidRPr="0024481C" w:rsidRDefault="00DA350D" w:rsidP="00ED6F25">
      <w:pPr>
        <w:pStyle w:val="BodyText"/>
        <w:spacing w:before="3" w:line="276" w:lineRule="auto"/>
        <w:rPr>
          <w:rFonts w:ascii="Century Gothic" w:hAnsi="Century Gothic"/>
          <w:sz w:val="24"/>
          <w:szCs w:val="24"/>
        </w:rPr>
      </w:pPr>
    </w:p>
    <w:p w14:paraId="3C2FDEFC" w14:textId="77777777" w:rsidR="00DA350D" w:rsidRPr="0024481C" w:rsidRDefault="00000000" w:rsidP="00ED6F25">
      <w:pPr>
        <w:spacing w:before="56" w:line="276" w:lineRule="auto"/>
        <w:ind w:left="200"/>
        <w:rPr>
          <w:rFonts w:ascii="Century Gothic" w:hAnsi="Century Gothic"/>
          <w:sz w:val="24"/>
          <w:szCs w:val="24"/>
        </w:rPr>
      </w:pPr>
      <w:r w:rsidRPr="0024481C">
        <w:rPr>
          <w:rFonts w:ascii="Century Gothic" w:hAnsi="Century Gothic"/>
          <w:sz w:val="24"/>
          <w:szCs w:val="24"/>
        </w:rPr>
        <w:t>BUSINESS:</w:t>
      </w:r>
      <w:r w:rsidRPr="0024481C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>PIEDMONT</w:t>
      </w:r>
      <w:r w:rsidRPr="0024481C">
        <w:rPr>
          <w:rFonts w:ascii="Century Gothic" w:hAnsi="Century Gothic"/>
          <w:spacing w:val="-1"/>
          <w:sz w:val="24"/>
          <w:szCs w:val="24"/>
          <w:u w:val="single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>TRIAD</w:t>
      </w:r>
      <w:r w:rsidRPr="0024481C">
        <w:rPr>
          <w:rFonts w:ascii="Century Gothic" w:hAnsi="Century Gothic"/>
          <w:spacing w:val="-6"/>
          <w:sz w:val="24"/>
          <w:szCs w:val="24"/>
          <w:u w:val="single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>REGIONAL</w:t>
      </w:r>
      <w:r w:rsidRPr="0024481C">
        <w:rPr>
          <w:rFonts w:ascii="Century Gothic" w:hAnsi="Century Gothic"/>
          <w:spacing w:val="-1"/>
          <w:sz w:val="24"/>
          <w:szCs w:val="24"/>
          <w:u w:val="single"/>
        </w:rPr>
        <w:t xml:space="preserve"> </w:t>
      </w:r>
      <w:r w:rsidRPr="0024481C">
        <w:rPr>
          <w:rFonts w:ascii="Century Gothic" w:hAnsi="Century Gothic"/>
          <w:sz w:val="24"/>
          <w:szCs w:val="24"/>
          <w:u w:val="single"/>
        </w:rPr>
        <w:t>COUNCIL</w:t>
      </w:r>
    </w:p>
    <w:sectPr w:rsidR="00DA350D" w:rsidRPr="0024481C" w:rsidSect="00C26CB4">
      <w:pgSz w:w="12240" w:h="15840"/>
      <w:pgMar w:top="1440" w:right="1080" w:bottom="1440" w:left="1080" w:header="0" w:footer="7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5ABD" w14:textId="77777777" w:rsidR="008F47E3" w:rsidRDefault="008F47E3">
      <w:r>
        <w:separator/>
      </w:r>
    </w:p>
  </w:endnote>
  <w:endnote w:type="continuationSeparator" w:id="0">
    <w:p w14:paraId="3AE47BA4" w14:textId="77777777" w:rsidR="008F47E3" w:rsidRDefault="008F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97506689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8EF5B28" w14:textId="4D92D8E4" w:rsidR="0024481C" w:rsidRPr="0024481C" w:rsidRDefault="0024481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4481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4481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4481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4481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4481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4481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4481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4481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4481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4481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4481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4481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D3DB88" w14:textId="044BD0FA" w:rsidR="00DA350D" w:rsidRPr="0024481C" w:rsidRDefault="00DA350D">
    <w:pPr>
      <w:pStyle w:val="BodyText"/>
      <w:spacing w:line="14" w:lineRule="auto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176E" w14:textId="77777777" w:rsidR="008F47E3" w:rsidRDefault="008F47E3">
      <w:r>
        <w:separator/>
      </w:r>
    </w:p>
  </w:footnote>
  <w:footnote w:type="continuationSeparator" w:id="0">
    <w:p w14:paraId="1652F561" w14:textId="77777777" w:rsidR="008F47E3" w:rsidRDefault="008F4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75E01"/>
    <w:multiLevelType w:val="hybridMultilevel"/>
    <w:tmpl w:val="20E8C266"/>
    <w:lvl w:ilvl="0" w:tplc="6E9826F4">
      <w:start w:val="1"/>
      <w:numFmt w:val="decimal"/>
      <w:lvlText w:val="%1."/>
      <w:lvlJc w:val="left"/>
      <w:pPr>
        <w:ind w:left="92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16073FE">
      <w:numFmt w:val="bullet"/>
      <w:lvlText w:val="•"/>
      <w:lvlJc w:val="left"/>
      <w:pPr>
        <w:ind w:left="1796" w:hanging="361"/>
      </w:pPr>
      <w:rPr>
        <w:rFonts w:hint="default"/>
        <w:lang w:val="en-US" w:eastAsia="en-US" w:bidi="ar-SA"/>
      </w:rPr>
    </w:lvl>
    <w:lvl w:ilvl="2" w:tplc="688C2D74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3" w:tplc="13200680">
      <w:numFmt w:val="bullet"/>
      <w:lvlText w:val="•"/>
      <w:lvlJc w:val="left"/>
      <w:pPr>
        <w:ind w:left="3548" w:hanging="361"/>
      </w:pPr>
      <w:rPr>
        <w:rFonts w:hint="default"/>
        <w:lang w:val="en-US" w:eastAsia="en-US" w:bidi="ar-SA"/>
      </w:rPr>
    </w:lvl>
    <w:lvl w:ilvl="4" w:tplc="B34E55B0">
      <w:numFmt w:val="bullet"/>
      <w:lvlText w:val="•"/>
      <w:lvlJc w:val="left"/>
      <w:pPr>
        <w:ind w:left="4424" w:hanging="361"/>
      </w:pPr>
      <w:rPr>
        <w:rFonts w:hint="default"/>
        <w:lang w:val="en-US" w:eastAsia="en-US" w:bidi="ar-SA"/>
      </w:rPr>
    </w:lvl>
    <w:lvl w:ilvl="5" w:tplc="CD70CA74"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6" w:tplc="57EA11FE">
      <w:numFmt w:val="bullet"/>
      <w:lvlText w:val="•"/>
      <w:lvlJc w:val="left"/>
      <w:pPr>
        <w:ind w:left="6176" w:hanging="361"/>
      </w:pPr>
      <w:rPr>
        <w:rFonts w:hint="default"/>
        <w:lang w:val="en-US" w:eastAsia="en-US" w:bidi="ar-SA"/>
      </w:rPr>
    </w:lvl>
    <w:lvl w:ilvl="7" w:tplc="B4B88498">
      <w:numFmt w:val="bullet"/>
      <w:lvlText w:val="•"/>
      <w:lvlJc w:val="left"/>
      <w:pPr>
        <w:ind w:left="7052" w:hanging="361"/>
      </w:pPr>
      <w:rPr>
        <w:rFonts w:hint="default"/>
        <w:lang w:val="en-US" w:eastAsia="en-US" w:bidi="ar-SA"/>
      </w:rPr>
    </w:lvl>
    <w:lvl w:ilvl="8" w:tplc="4ACAACC8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02A2866"/>
    <w:multiLevelType w:val="hybridMultilevel"/>
    <w:tmpl w:val="3CF00F14"/>
    <w:lvl w:ilvl="0" w:tplc="C45EE482">
      <w:start w:val="1"/>
      <w:numFmt w:val="decimal"/>
      <w:lvlText w:val="%1."/>
      <w:lvlJc w:val="left"/>
      <w:pPr>
        <w:ind w:left="199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328953A">
      <w:numFmt w:val="bullet"/>
      <w:lvlText w:val="•"/>
      <w:lvlJc w:val="left"/>
      <w:pPr>
        <w:ind w:left="2768" w:hanging="361"/>
      </w:pPr>
      <w:rPr>
        <w:rFonts w:hint="default"/>
        <w:lang w:val="en-US" w:eastAsia="en-US" w:bidi="ar-SA"/>
      </w:rPr>
    </w:lvl>
    <w:lvl w:ilvl="2" w:tplc="5ACC973A">
      <w:numFmt w:val="bullet"/>
      <w:lvlText w:val="•"/>
      <w:lvlJc w:val="left"/>
      <w:pPr>
        <w:ind w:left="3536" w:hanging="361"/>
      </w:pPr>
      <w:rPr>
        <w:rFonts w:hint="default"/>
        <w:lang w:val="en-US" w:eastAsia="en-US" w:bidi="ar-SA"/>
      </w:rPr>
    </w:lvl>
    <w:lvl w:ilvl="3" w:tplc="0F268D80">
      <w:numFmt w:val="bullet"/>
      <w:lvlText w:val="•"/>
      <w:lvlJc w:val="left"/>
      <w:pPr>
        <w:ind w:left="4304" w:hanging="361"/>
      </w:pPr>
      <w:rPr>
        <w:rFonts w:hint="default"/>
        <w:lang w:val="en-US" w:eastAsia="en-US" w:bidi="ar-SA"/>
      </w:rPr>
    </w:lvl>
    <w:lvl w:ilvl="4" w:tplc="1020EDCA">
      <w:numFmt w:val="bullet"/>
      <w:lvlText w:val="•"/>
      <w:lvlJc w:val="left"/>
      <w:pPr>
        <w:ind w:left="5072" w:hanging="361"/>
      </w:pPr>
      <w:rPr>
        <w:rFonts w:hint="default"/>
        <w:lang w:val="en-US" w:eastAsia="en-US" w:bidi="ar-SA"/>
      </w:rPr>
    </w:lvl>
    <w:lvl w:ilvl="5" w:tplc="1078355E"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6" w:tplc="BF801446">
      <w:numFmt w:val="bullet"/>
      <w:lvlText w:val="•"/>
      <w:lvlJc w:val="left"/>
      <w:pPr>
        <w:ind w:left="6608" w:hanging="361"/>
      </w:pPr>
      <w:rPr>
        <w:rFonts w:hint="default"/>
        <w:lang w:val="en-US" w:eastAsia="en-US" w:bidi="ar-SA"/>
      </w:rPr>
    </w:lvl>
    <w:lvl w:ilvl="7" w:tplc="03E6E49C">
      <w:numFmt w:val="bullet"/>
      <w:lvlText w:val="•"/>
      <w:lvlJc w:val="left"/>
      <w:pPr>
        <w:ind w:left="7376" w:hanging="361"/>
      </w:pPr>
      <w:rPr>
        <w:rFonts w:hint="default"/>
        <w:lang w:val="en-US" w:eastAsia="en-US" w:bidi="ar-SA"/>
      </w:rPr>
    </w:lvl>
    <w:lvl w:ilvl="8" w:tplc="CC1492CE">
      <w:numFmt w:val="bullet"/>
      <w:lvlText w:val="•"/>
      <w:lvlJc w:val="left"/>
      <w:pPr>
        <w:ind w:left="814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5902B1A"/>
    <w:multiLevelType w:val="hybridMultilevel"/>
    <w:tmpl w:val="D402D4A0"/>
    <w:lvl w:ilvl="0" w:tplc="B51EADEE">
      <w:start w:val="2"/>
      <w:numFmt w:val="upperLetter"/>
      <w:lvlText w:val="%1."/>
      <w:lvlJc w:val="left"/>
      <w:pPr>
        <w:ind w:left="1099" w:hanging="360"/>
      </w:pPr>
      <w:rPr>
        <w:rFonts w:ascii="Century Gothic" w:eastAsia="Calibri" w:hAnsi="Century Gothic" w:cs="Calibri" w:hint="default"/>
        <w:spacing w:val="-1"/>
        <w:w w:val="100"/>
        <w:sz w:val="28"/>
        <w:szCs w:val="28"/>
        <w:lang w:val="en-US" w:eastAsia="en-US" w:bidi="ar-SA"/>
      </w:rPr>
    </w:lvl>
    <w:lvl w:ilvl="1" w:tplc="A04ACA9C">
      <w:start w:val="1"/>
      <w:numFmt w:val="decimal"/>
      <w:lvlText w:val="%2."/>
      <w:lvlJc w:val="left"/>
      <w:pPr>
        <w:ind w:left="2000" w:hanging="361"/>
      </w:pPr>
      <w:rPr>
        <w:rFonts w:ascii="Century Gothic" w:eastAsia="Calibri" w:hAnsi="Century Gothic" w:cs="Calibri" w:hint="default"/>
        <w:b/>
        <w:bCs/>
        <w:w w:val="100"/>
        <w:sz w:val="24"/>
        <w:szCs w:val="24"/>
        <w:lang w:val="en-US" w:eastAsia="en-US" w:bidi="ar-SA"/>
      </w:rPr>
    </w:lvl>
    <w:lvl w:ilvl="2" w:tplc="4F6EAB06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 w:tplc="AAD41872">
      <w:numFmt w:val="bullet"/>
      <w:lvlText w:val="•"/>
      <w:lvlJc w:val="left"/>
      <w:pPr>
        <w:ind w:left="3706" w:hanging="361"/>
      </w:pPr>
      <w:rPr>
        <w:rFonts w:hint="default"/>
        <w:lang w:val="en-US" w:eastAsia="en-US" w:bidi="ar-SA"/>
      </w:rPr>
    </w:lvl>
    <w:lvl w:ilvl="4" w:tplc="1A520BF2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5" w:tplc="8068A25A">
      <w:numFmt w:val="bullet"/>
      <w:lvlText w:val="•"/>
      <w:lvlJc w:val="left"/>
      <w:pPr>
        <w:ind w:left="5413" w:hanging="361"/>
      </w:pPr>
      <w:rPr>
        <w:rFonts w:hint="default"/>
        <w:lang w:val="en-US" w:eastAsia="en-US" w:bidi="ar-SA"/>
      </w:rPr>
    </w:lvl>
    <w:lvl w:ilvl="6" w:tplc="D0003242">
      <w:numFmt w:val="bullet"/>
      <w:lvlText w:val="•"/>
      <w:lvlJc w:val="left"/>
      <w:pPr>
        <w:ind w:left="6266" w:hanging="361"/>
      </w:pPr>
      <w:rPr>
        <w:rFonts w:hint="default"/>
        <w:lang w:val="en-US" w:eastAsia="en-US" w:bidi="ar-SA"/>
      </w:rPr>
    </w:lvl>
    <w:lvl w:ilvl="7" w:tplc="8A820AE4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8" w:tplc="50CE5B32">
      <w:numFmt w:val="bullet"/>
      <w:lvlText w:val="•"/>
      <w:lvlJc w:val="left"/>
      <w:pPr>
        <w:ind w:left="797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C613A67"/>
    <w:multiLevelType w:val="hybridMultilevel"/>
    <w:tmpl w:val="D234B540"/>
    <w:lvl w:ilvl="0" w:tplc="8FE4B6C2">
      <w:start w:val="1"/>
      <w:numFmt w:val="decimal"/>
      <w:lvlText w:val="%1."/>
      <w:lvlJc w:val="left"/>
      <w:pPr>
        <w:ind w:left="361" w:hanging="361"/>
      </w:pPr>
      <w:rPr>
        <w:rFonts w:ascii="Century Gothic" w:eastAsia="Calibri" w:hAnsi="Century Gothic" w:cs="Calibri" w:hint="default"/>
        <w:b/>
        <w:bCs/>
        <w:w w:val="100"/>
        <w:sz w:val="28"/>
        <w:szCs w:val="28"/>
        <w:lang w:val="en-US" w:eastAsia="en-US" w:bidi="ar-SA"/>
      </w:rPr>
    </w:lvl>
    <w:lvl w:ilvl="1" w:tplc="AF725248">
      <w:start w:val="1"/>
      <w:numFmt w:val="upperLetter"/>
      <w:lvlText w:val="%2."/>
      <w:lvlJc w:val="left"/>
      <w:pPr>
        <w:ind w:left="900" w:hanging="360"/>
      </w:pPr>
      <w:rPr>
        <w:rFonts w:ascii="Century Gothic" w:eastAsia="Calibri" w:hAnsi="Century Gothic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FF2602D2">
      <w:start w:val="1"/>
      <w:numFmt w:val="decimal"/>
      <w:lvlText w:val="(%3)"/>
      <w:lvlJc w:val="left"/>
      <w:pPr>
        <w:ind w:left="1439" w:hanging="361"/>
      </w:pPr>
      <w:rPr>
        <w:rFonts w:ascii="Century Gothic" w:eastAsia="Calibri" w:hAnsi="Century Gothic" w:cs="Calibri" w:hint="default"/>
        <w:b/>
        <w:bCs/>
        <w:w w:val="100"/>
        <w:sz w:val="24"/>
        <w:szCs w:val="24"/>
        <w:lang w:val="en-US" w:eastAsia="en-US" w:bidi="ar-SA"/>
      </w:rPr>
    </w:lvl>
    <w:lvl w:ilvl="3" w:tplc="1BF6F140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ar-SA"/>
      </w:rPr>
    </w:lvl>
    <w:lvl w:ilvl="4" w:tplc="B92C6E3A">
      <w:numFmt w:val="bullet"/>
      <w:lvlText w:val="•"/>
      <w:lvlJc w:val="left"/>
      <w:pPr>
        <w:ind w:left="3451" w:hanging="361"/>
      </w:pPr>
      <w:rPr>
        <w:rFonts w:hint="default"/>
        <w:lang w:val="en-US" w:eastAsia="en-US" w:bidi="ar-SA"/>
      </w:rPr>
    </w:lvl>
    <w:lvl w:ilvl="5" w:tplc="23FCE7E2"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ar-SA"/>
      </w:rPr>
    </w:lvl>
    <w:lvl w:ilvl="6" w:tplc="77EE5D8C">
      <w:numFmt w:val="bullet"/>
      <w:lvlText w:val="•"/>
      <w:lvlJc w:val="left"/>
      <w:pPr>
        <w:ind w:left="5461" w:hanging="361"/>
      </w:pPr>
      <w:rPr>
        <w:rFonts w:hint="default"/>
        <w:lang w:val="en-US" w:eastAsia="en-US" w:bidi="ar-SA"/>
      </w:rPr>
    </w:lvl>
    <w:lvl w:ilvl="7" w:tplc="2F7E8342">
      <w:numFmt w:val="bullet"/>
      <w:lvlText w:val="•"/>
      <w:lvlJc w:val="left"/>
      <w:pPr>
        <w:ind w:left="6466" w:hanging="361"/>
      </w:pPr>
      <w:rPr>
        <w:rFonts w:hint="default"/>
        <w:lang w:val="en-US" w:eastAsia="en-US" w:bidi="ar-SA"/>
      </w:rPr>
    </w:lvl>
    <w:lvl w:ilvl="8" w:tplc="0F6AB63C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</w:abstractNum>
  <w:num w:numId="1" w16cid:durableId="83500568">
    <w:abstractNumId w:val="0"/>
  </w:num>
  <w:num w:numId="2" w16cid:durableId="129249298">
    <w:abstractNumId w:val="2"/>
  </w:num>
  <w:num w:numId="3" w16cid:durableId="512382478">
    <w:abstractNumId w:val="1"/>
  </w:num>
  <w:num w:numId="4" w16cid:durableId="1295988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0D"/>
    <w:rsid w:val="000A0F87"/>
    <w:rsid w:val="0024481C"/>
    <w:rsid w:val="0026276C"/>
    <w:rsid w:val="004223D7"/>
    <w:rsid w:val="00584374"/>
    <w:rsid w:val="007044B0"/>
    <w:rsid w:val="007D6E8E"/>
    <w:rsid w:val="008F47E3"/>
    <w:rsid w:val="00AA5E14"/>
    <w:rsid w:val="00C26CB4"/>
    <w:rsid w:val="00DA350D"/>
    <w:rsid w:val="00DE4779"/>
    <w:rsid w:val="00E61FFF"/>
    <w:rsid w:val="00ED6F25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57A38"/>
  <w15:docId w15:val="{F5167B7D-04C8-41F9-B850-3113FF6D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5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"/>
      <w:ind w:left="1453" w:right="138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6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CB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26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CB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NCDET</dc:creator>
  <cp:lastModifiedBy>Asia</cp:lastModifiedBy>
  <cp:revision>6</cp:revision>
  <dcterms:created xsi:type="dcterms:W3CDTF">2022-08-12T09:49:00Z</dcterms:created>
  <dcterms:modified xsi:type="dcterms:W3CDTF">2022-08-17T06:58:00Z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2022-08-12T00:00:00Z</vt:filetime>
  </property>
</Properties>
</file>