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 </w:t>
      </w:r>
    </w:p>
    <w:p w:rsidR="00216E56" w:rsidRPr="00C9605B" w:rsidRDefault="00216E56" w:rsidP="00C9605B">
      <w:pPr>
        <w:widowControl w:val="0"/>
        <w:autoSpaceDE w:val="0"/>
        <w:autoSpaceDN w:val="0"/>
        <w:adjustRightInd w:val="0"/>
        <w:spacing w:line="360" w:lineRule="auto"/>
        <w:jc w:val="center"/>
        <w:rPr>
          <w:rFonts w:ascii="Abadi MT Std" w:hAnsi="Abadi MT Std" w:cs="Arial"/>
          <w:b/>
          <w:bCs/>
          <w:sz w:val="28"/>
          <w:szCs w:val="28"/>
        </w:rPr>
      </w:pPr>
      <w:r w:rsidRPr="00C9605B">
        <w:rPr>
          <w:rFonts w:ascii="Abadi MT Std" w:hAnsi="Abadi MT Std" w:cs="Arial"/>
          <w:b/>
          <w:bCs/>
          <w:sz w:val="28"/>
          <w:szCs w:val="28"/>
        </w:rPr>
        <w:t>IOWA DURABLE POWER OF ATTORNEY FORM</w:t>
      </w:r>
    </w:p>
    <w:p w:rsidR="00216E56" w:rsidRPr="00C9605B" w:rsidRDefault="00216E56" w:rsidP="00C9605B">
      <w:pPr>
        <w:widowControl w:val="0"/>
        <w:autoSpaceDE w:val="0"/>
        <w:autoSpaceDN w:val="0"/>
        <w:adjustRightInd w:val="0"/>
        <w:spacing w:line="360" w:lineRule="auto"/>
        <w:jc w:val="center"/>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subjects listed on this form is explained in the Iowa Uniform Power of Attorney Act, Iowa Code chapter 633B.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does not authorize the agent to make health care decisions for you.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should select someone you trust to serve as your agent. Unless you specify otherwise, generally the agent’s authority will continue until you die or revoke the power of attorney or the agent resigns or is unable to act for you.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Your agent is not entitled to compensation unless you state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form provides for designation of one agent. If you wish to name more than one agent, you may name a coagent in the optional Special Instructions. Coagents must act by majority rule unless you provide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your agent is unable or unwilling to act for you, your power of attorney will end unless you have named a successor agent. You may also name a second successor agent. </w:t>
      </w:r>
    </w:p>
    <w:p w:rsidR="00216E56"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becomes effective immediately upon signature and acknowledgment unless you state otherwise in the optional Special Instructions.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P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 have questions about this power of attorney or the authority you are granting to your agent, you should seek legal advice before signing this form.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DESIGNATION OF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 _____________________________________, name the following person as my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Agent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Agent’s Address 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Agent’s Telephone Number 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DESIGNATION OF SUCCESSOR AGENT(S)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my agent is unable or unwilling to act for me, I name as my successor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Successor Agent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Successor Agent’s Address 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Successor Agent’s Telephone Number 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jc w:val="center"/>
        <w:rPr>
          <w:rFonts w:ascii="Abadi MT Std" w:hAnsi="Abadi MT Std" w:cs="Arial"/>
          <w:sz w:val="28"/>
          <w:szCs w:val="28"/>
        </w:rPr>
      </w:pPr>
      <w:r w:rsidRPr="00C9605B">
        <w:rPr>
          <w:rFonts w:ascii="Abadi MT Std" w:hAnsi="Abadi MT Std" w:cs="Arial"/>
          <w:b/>
          <w:bCs/>
          <w:sz w:val="28"/>
          <w:szCs w:val="28"/>
        </w:rPr>
        <w:t>IOWA DURABLE POWER OF ATTORNEY</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my successor agent is unable or unwilling to act for me, I name as my second successor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Name of Second Successor Agent _______</w:t>
      </w:r>
      <w:bookmarkStart w:id="0" w:name="_GoBack"/>
      <w:bookmarkEnd w:id="0"/>
      <w:r w:rsidRPr="00C9605B">
        <w:rPr>
          <w:rFonts w:ascii="Abadi MT Std" w:hAnsi="Abadi MT Std" w:cs="Arial"/>
          <w:sz w:val="28"/>
          <w:szCs w:val="28"/>
        </w:rPr>
        <w:t xml:space="preserve">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Second Successor Agent’s Address 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Second Successor Agent’s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GRANT OF GENERAL AUTHORITY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 grant my agent and any successor agent general authority to act for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me</w:t>
      </w:r>
      <w:proofErr w:type="gramEnd"/>
      <w:r w:rsidRPr="00C9605B">
        <w:rPr>
          <w:rFonts w:ascii="Abadi MT Std" w:hAnsi="Abadi MT Std" w:cs="Arial"/>
          <w:sz w:val="28"/>
          <w:szCs w:val="28"/>
        </w:rPr>
        <w:t xml:space="preserve"> with respect to the following subjects as defined in the Iowa Uniform Power of Attorney Act, Iowa Code chapter 633B: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(Initial each subject you want to include in the agent’s general authority. If you wish to grant general authority over all of the subjects you may initial “All Preceding Subjects” instead of initialing each subject.)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Real Property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Tangible Personal Property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Stocks and Bonds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Commodities and Options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Banks and Other Financial Institutions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Operation of Entity or Business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Insurance and Annuities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Estates, Trusts, and Other Beneficial Interests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Claims and Litigation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Personal and Family Maintenance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Benefits from Governmental Programs or Civil or Military Service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Retirement Plans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Taxes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All Preceding Subjects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GRANT OF SPECIFIC AUTHORITY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My agent shall not do any of the following specific acts for me unless I have initialed the specific authority listed below: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Amend, revoke, or terminate a revocable inter </w:t>
      </w:r>
      <w:proofErr w:type="spellStart"/>
      <w:r w:rsidRPr="00C9605B">
        <w:rPr>
          <w:rFonts w:ascii="Abadi MT Std" w:hAnsi="Abadi MT Std" w:cs="Arial"/>
          <w:sz w:val="28"/>
          <w:szCs w:val="28"/>
        </w:rPr>
        <w:t>vivos</w:t>
      </w:r>
      <w:proofErr w:type="spellEnd"/>
      <w:r w:rsidRPr="00C9605B">
        <w:rPr>
          <w:rFonts w:ascii="Abadi MT Std" w:hAnsi="Abadi MT Std" w:cs="Arial"/>
          <w:sz w:val="28"/>
          <w:szCs w:val="28"/>
        </w:rPr>
        <w:t xml:space="preserve"> trust, if authorized by the trust.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Agree to the amendment or termination of any other inter </w:t>
      </w:r>
      <w:proofErr w:type="spellStart"/>
      <w:r w:rsidRPr="00C9605B">
        <w:rPr>
          <w:rFonts w:ascii="Abadi MT Std" w:hAnsi="Abadi MT Std" w:cs="Arial"/>
          <w:sz w:val="28"/>
          <w:szCs w:val="28"/>
        </w:rPr>
        <w:t>vivos</w:t>
      </w:r>
      <w:proofErr w:type="spellEnd"/>
      <w:r w:rsidRPr="00C9605B">
        <w:rPr>
          <w:rFonts w:ascii="Abadi MT Std" w:hAnsi="Abadi MT Std" w:cs="Arial"/>
          <w:sz w:val="28"/>
          <w:szCs w:val="28"/>
        </w:rPr>
        <w:t xml:space="preserve">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trust</w:t>
      </w:r>
      <w:proofErr w:type="gramEnd"/>
      <w:r w:rsidRPr="00C9605B">
        <w:rPr>
          <w:rFonts w:ascii="Abadi MT Std" w:hAnsi="Abadi MT Std" w:cs="Arial"/>
          <w:sz w:val="28"/>
          <w:szCs w:val="28"/>
        </w:rPr>
        <w:t xml:space="preserv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Make a gift to an individual who is not an agent, subject to the limitations of the Iowa Uniform Power of Attorney Act, Iowa Code section 633B.217, and any special instructions in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-2-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Make gifts, either direct or indirect, to my agent acting under this power of attorney as follows: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w:t>
      </w:r>
      <w:proofErr w:type="gramStart"/>
      <w:r w:rsidRPr="00C9605B">
        <w:rPr>
          <w:rFonts w:ascii="Abadi MT Std" w:hAnsi="Abadi MT Std" w:cs="Arial"/>
          <w:sz w:val="28"/>
          <w:szCs w:val="28"/>
        </w:rPr>
        <w:t>Any</w:t>
      </w:r>
      <w:proofErr w:type="gramEnd"/>
      <w:r w:rsidRPr="00C9605B">
        <w:rPr>
          <w:rFonts w:ascii="Abadi MT Std" w:hAnsi="Abadi MT Std" w:cs="Arial"/>
          <w:sz w:val="28"/>
          <w:szCs w:val="28"/>
        </w:rPr>
        <w:t xml:space="preserve"> such gift must be approved in writing by ____________________________; or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No third party approval is needed.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Authorize another person to exercise the authority granted under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Waive the principal’s right to be a beneficiary of a joint and survivor annuity, including a survivor benefit under a retirement plan.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Exercise fiduciary powers that the principal has authority to delegate.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Disclaim or refuse an interest in property, including a power of appointment.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LIMITATION ON AGENT’S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An agent that is not my ancestor, spouse, or descendant shall not use my property to benefit the agent or a person to whom the agent owes an obligation of support unless I have included that authority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SPECIAL INSTRUCTIONS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may give special instructions on the following lines: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shall</w:t>
      </w:r>
      <w:proofErr w:type="gramEnd"/>
      <w:r w:rsidRPr="00C9605B">
        <w:rPr>
          <w:rFonts w:ascii="Abadi MT Std" w:hAnsi="Abadi MT Std" w:cs="Arial"/>
          <w:sz w:val="28"/>
          <w:szCs w:val="28"/>
        </w:rPr>
        <w:t xml:space="preserve"> have the authority to request an accounting of any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EFFECTIVE DATE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is effective immediately upon signature and acknowledgment unless I have stated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NOMINATION OF CONSERVATOR AND GUARDIAN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it becomes necessary for a court to appoint a conservator of my estate or guardian of my person, I nominate the following person(s) for appointment: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Nominee for Conservator of My Estate 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Address 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Nominee for Guardian of My Person 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Address 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-3-</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RELIANCE ON THIS POWER OF ATTORNEY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Any person, including my agent, may rely upon the validity of this power of attorney or a copy of it unless that person knows it has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terminated</w:t>
      </w:r>
      <w:proofErr w:type="gramEnd"/>
      <w:r w:rsidRPr="00C9605B">
        <w:rPr>
          <w:rFonts w:ascii="Abadi MT Std" w:hAnsi="Abadi MT Std" w:cs="Arial"/>
          <w:sz w:val="28"/>
          <w:szCs w:val="28"/>
        </w:rPr>
        <w:t xml:space="preserve"> or is invalid.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SIGNATURE AND ACKNOWLEDGMENT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Signature Date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Your Name Printed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Address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Telephone Number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STATE OF ___________________, COUNTY OF 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document was acknowledged before me this ____ day of ______________, ______, by 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Signature of Notary Public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document prepared by 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b/>
          <w:bCs/>
          <w:sz w:val="28"/>
          <w:szCs w:val="28"/>
        </w:rPr>
        <w:t>2.IMPORTANT</w:t>
      </w:r>
      <w:proofErr w:type="gramEnd"/>
      <w:r w:rsidRPr="00C9605B">
        <w:rPr>
          <w:rFonts w:ascii="Abadi MT Std" w:hAnsi="Abadi MT Std" w:cs="Arial"/>
          <w:b/>
          <w:bCs/>
          <w:sz w:val="28"/>
          <w:szCs w:val="28"/>
        </w:rPr>
        <w:t xml:space="preserve"> INFORMATION FOR AGENT</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AGENT’S DUTIES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When you accept the authority granted under this power of attorney, a special legal relationship is created between the principal and you. This relationship imposes upon you legal duties that continue until you resign or the power of attorney is terminated or revoked. You must do all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Do what you know the principal reasonably expects you to do with the principal’s property or, if you do not know the principal’s expectations, act in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lastRenderedPageBreak/>
        <w:t xml:space="preserve">Act in good faith.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Do nothing beyond the authority granted in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-4-</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Disclose your identity as an agent whenever you act for the principal by writing or printing the name of the principal and signing your own name as agent in the following manner: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 </w:t>
      </w:r>
      <w:proofErr w:type="gramStart"/>
      <w:r w:rsidRPr="00C9605B">
        <w:rPr>
          <w:rFonts w:ascii="Abadi MT Std" w:hAnsi="Abadi MT Std" w:cs="Arial"/>
          <w:sz w:val="28"/>
          <w:szCs w:val="28"/>
        </w:rPr>
        <w:t>by</w:t>
      </w:r>
      <w:proofErr w:type="gramEnd"/>
      <w:r w:rsidRPr="00C9605B">
        <w:rPr>
          <w:rFonts w:ascii="Abadi MT Std" w:hAnsi="Abadi MT Std" w:cs="Arial"/>
          <w:sz w:val="28"/>
          <w:szCs w:val="28"/>
        </w:rPr>
        <w:t xml:space="preserve"> ________________________________ as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Unless the Special Instructions in this power of attorney state otherwise, you must also do all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Act loyally for the principal’s benefit.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Avoid conflicts that would impair your ability to act in the principal’s best interest. Act with care, competence, and diligence.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Keep a record of all receipts, disbursements, and transactions made on behalf of the principal.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Cooperate with any person that has authority to make health care decisions for the principal to do what you know the principal reasonably expects or, if you do not know the principal’s expectations, to act in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Attempt to preserve the principal’s estate plan if you know the plan and preserving the plan is consistent with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TERMINATION OF AGENT’S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Death of the principal.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principal’s revocation of the power of attorney or your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lastRenderedPageBreak/>
        <w:t xml:space="preserve">The occurrence of a termination event stated in the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purpose of the power of attorney is fully accomplished.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LIABILITY OF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there is anything about this document or your duties that you do not understand, you should seek legal advice.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074664" w:rsidRPr="00C9605B" w:rsidRDefault="00216E56" w:rsidP="00C9605B">
      <w:pPr>
        <w:spacing w:line="360" w:lineRule="auto"/>
        <w:rPr>
          <w:rFonts w:ascii="Abadi MT Std" w:hAnsi="Abadi MT Std"/>
          <w:sz w:val="28"/>
          <w:szCs w:val="28"/>
        </w:rPr>
      </w:pPr>
      <w:r w:rsidRPr="00C9605B">
        <w:rPr>
          <w:rFonts w:ascii="Abadi MT Std" w:hAnsi="Abadi MT Std" w:cs="Arial"/>
          <w:sz w:val="28"/>
          <w:szCs w:val="28"/>
        </w:rPr>
        <w:t>-5-</w:t>
      </w:r>
    </w:p>
    <w:sectPr w:rsidR="00074664" w:rsidRPr="00C9605B" w:rsidSect="00C9605B">
      <w:footerReference w:type="default" r:id="rId6"/>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6E" w:rsidRDefault="00213E6E" w:rsidP="0002291B">
      <w:r>
        <w:separator/>
      </w:r>
    </w:p>
  </w:endnote>
  <w:endnote w:type="continuationSeparator" w:id="0">
    <w:p w:rsidR="00213E6E" w:rsidRDefault="00213E6E" w:rsidP="000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5B" w:rsidRPr="00C9605B" w:rsidRDefault="00C9605B" w:rsidP="00C9605B">
    <w:pPr>
      <w:pStyle w:val="Footer"/>
      <w:rPr>
        <w:sz w:val="20"/>
        <w:szCs w:val="20"/>
      </w:rPr>
    </w:pPr>
    <w:r w:rsidRPr="00C9605B">
      <w:rPr>
        <w:sz w:val="20"/>
        <w:szCs w:val="20"/>
      </w:rPr>
      <w:t>©eforms.com</w:t>
    </w:r>
  </w:p>
  <w:p w:rsidR="0002291B" w:rsidRPr="0002291B" w:rsidRDefault="0002291B" w:rsidP="0002291B">
    <w:pPr>
      <w:pStyle w:val="Footer"/>
      <w:tabs>
        <w:tab w:val="left" w:pos="2805"/>
        <w:tab w:val="left" w:pos="618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6E" w:rsidRDefault="00213E6E" w:rsidP="0002291B">
      <w:r>
        <w:separator/>
      </w:r>
    </w:p>
  </w:footnote>
  <w:footnote w:type="continuationSeparator" w:id="0">
    <w:p w:rsidR="00213E6E" w:rsidRDefault="00213E6E" w:rsidP="0002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56"/>
    <w:rsid w:val="0002291B"/>
    <w:rsid w:val="00074664"/>
    <w:rsid w:val="00213E6E"/>
    <w:rsid w:val="00216E56"/>
    <w:rsid w:val="004612F9"/>
    <w:rsid w:val="00C3656C"/>
    <w:rsid w:val="00C96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1B"/>
    <w:pPr>
      <w:tabs>
        <w:tab w:val="center" w:pos="4680"/>
        <w:tab w:val="right" w:pos="9360"/>
      </w:tabs>
    </w:pPr>
  </w:style>
  <w:style w:type="character" w:customStyle="1" w:styleId="HeaderChar">
    <w:name w:val="Header Char"/>
    <w:basedOn w:val="DefaultParagraphFont"/>
    <w:link w:val="Header"/>
    <w:uiPriority w:val="99"/>
    <w:rsid w:val="0002291B"/>
  </w:style>
  <w:style w:type="paragraph" w:styleId="Footer">
    <w:name w:val="footer"/>
    <w:basedOn w:val="Normal"/>
    <w:link w:val="FooterChar"/>
    <w:uiPriority w:val="99"/>
    <w:unhideWhenUsed/>
    <w:rsid w:val="0002291B"/>
    <w:pPr>
      <w:tabs>
        <w:tab w:val="center" w:pos="4680"/>
        <w:tab w:val="right" w:pos="9360"/>
      </w:tabs>
    </w:pPr>
  </w:style>
  <w:style w:type="character" w:customStyle="1" w:styleId="FooterChar">
    <w:name w:val="Footer Char"/>
    <w:basedOn w:val="DefaultParagraphFont"/>
    <w:link w:val="Footer"/>
    <w:uiPriority w:val="99"/>
    <w:rsid w:val="0002291B"/>
  </w:style>
  <w:style w:type="character" w:styleId="PageNumber">
    <w:name w:val="page number"/>
    <w:basedOn w:val="DefaultParagraphFont"/>
    <w:rsid w:val="0002291B"/>
  </w:style>
  <w:style w:type="character" w:styleId="Hyperlink">
    <w:name w:val="Hyperlink"/>
    <w:uiPriority w:val="99"/>
    <w:rsid w:val="0002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Iowa Durable Power of Attorney Form</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Durable Power of Attorney Form</dc:title>
  <dc:subject/>
  <dc:creator>Charles Gendron</dc:creator>
  <cp:keywords/>
  <dc:description/>
  <cp:lastModifiedBy>Javairia Maqsood</cp:lastModifiedBy>
  <cp:revision>2</cp:revision>
  <dcterms:created xsi:type="dcterms:W3CDTF">2019-09-23T19:17:00Z</dcterms:created>
  <dcterms:modified xsi:type="dcterms:W3CDTF">2019-09-23T19:17:00Z</dcterms:modified>
</cp:coreProperties>
</file>