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0646" w14:textId="77777777" w:rsidR="00A8679A" w:rsidRPr="00E0424E" w:rsidRDefault="00A8679A" w:rsidP="00A8679A">
      <w:pPr>
        <w:jc w:val="both"/>
        <w:rPr>
          <w:rFonts w:ascii="Times New Roman" w:hAnsi="Times New Roman" w:cs="Times New Roman"/>
          <w:sz w:val="28"/>
          <w:szCs w:val="28"/>
          <w:lang w:val="en-GB"/>
        </w:rPr>
      </w:pPr>
      <w:r>
        <w:rPr>
          <w:rFonts w:ascii="Times New Roman" w:hAnsi="Times New Roman" w:cs="Times New Roman"/>
          <w:b/>
          <w:bCs/>
          <w:sz w:val="28"/>
          <w:szCs w:val="28"/>
          <w:lang w:val="en-GB"/>
        </w:rPr>
        <w:t>How to Rent</w:t>
      </w:r>
      <w:r w:rsidRPr="00E0424E">
        <w:rPr>
          <w:rFonts w:ascii="Times New Roman" w:hAnsi="Times New Roman" w:cs="Times New Roman"/>
          <w:b/>
          <w:bCs/>
          <w:sz w:val="28"/>
          <w:szCs w:val="28"/>
          <w:lang w:val="en-GB"/>
        </w:rPr>
        <w:t xml:space="preserve"> the Commercial Property</w:t>
      </w:r>
    </w:p>
    <w:p w14:paraId="64F45CE1" w14:textId="77777777" w:rsidR="00A8679A" w:rsidRPr="00E0424E" w:rsidRDefault="00A8679A" w:rsidP="00A8679A">
      <w:pPr>
        <w:jc w:val="both"/>
        <w:rPr>
          <w:rFonts w:ascii="Times New Roman" w:hAnsi="Times New Roman" w:cs="Times New Roman"/>
          <w:bCs/>
          <w:sz w:val="28"/>
          <w:szCs w:val="28"/>
          <w:lang w:val="en-GB"/>
        </w:rPr>
      </w:pPr>
      <w:r w:rsidRPr="00E0424E">
        <w:rPr>
          <w:rFonts w:ascii="Times New Roman" w:hAnsi="Times New Roman" w:cs="Times New Roman"/>
          <w:bCs/>
          <w:sz w:val="28"/>
          <w:szCs w:val="28"/>
          <w:lang w:val="en-GB"/>
        </w:rPr>
        <w:t>As a landlord</w:t>
      </w:r>
      <w:r>
        <w:rPr>
          <w:rFonts w:ascii="Times New Roman" w:hAnsi="Times New Roman" w:cs="Times New Roman"/>
          <w:bCs/>
          <w:sz w:val="28"/>
          <w:szCs w:val="28"/>
          <w:lang w:val="en-GB"/>
        </w:rPr>
        <w:t xml:space="preserve">, </w:t>
      </w:r>
      <w:r w:rsidRPr="00E0424E">
        <w:rPr>
          <w:rFonts w:ascii="Times New Roman" w:hAnsi="Times New Roman" w:cs="Times New Roman"/>
          <w:bCs/>
          <w:sz w:val="28"/>
          <w:szCs w:val="28"/>
          <w:lang w:val="en-GB"/>
        </w:rPr>
        <w:t xml:space="preserve">it is important to familiarize yourself with the process of </w:t>
      </w:r>
      <w:r>
        <w:rPr>
          <w:rFonts w:ascii="Times New Roman" w:hAnsi="Times New Roman" w:cs="Times New Roman"/>
          <w:bCs/>
          <w:sz w:val="28"/>
          <w:szCs w:val="28"/>
          <w:lang w:val="en-GB"/>
        </w:rPr>
        <w:t>renting</w:t>
      </w:r>
      <w:r w:rsidRPr="00E0424E">
        <w:rPr>
          <w:rFonts w:ascii="Times New Roman" w:hAnsi="Times New Roman" w:cs="Times New Roman"/>
          <w:bCs/>
          <w:sz w:val="28"/>
          <w:szCs w:val="28"/>
          <w:lang w:val="en-GB"/>
        </w:rPr>
        <w:t xml:space="preserve"> a commercial property to ensure the correct procedure is followed. Commercial lease suitability is dependent on location, the condition of the property, market conditions, and others.  Each property is unique and should; therefore, its lease </w:t>
      </w:r>
      <w:r>
        <w:rPr>
          <w:rFonts w:ascii="Times New Roman" w:hAnsi="Times New Roman" w:cs="Times New Roman"/>
          <w:bCs/>
          <w:sz w:val="28"/>
          <w:szCs w:val="28"/>
          <w:lang w:val="en-GB"/>
        </w:rPr>
        <w:t xml:space="preserve">agreement </w:t>
      </w:r>
      <w:r w:rsidRPr="00E0424E">
        <w:rPr>
          <w:rFonts w:ascii="Times New Roman" w:hAnsi="Times New Roman" w:cs="Times New Roman"/>
          <w:bCs/>
          <w:sz w:val="28"/>
          <w:szCs w:val="28"/>
          <w:lang w:val="en-GB"/>
        </w:rPr>
        <w:t xml:space="preserve">terms should be negotiated with that in mind. The process of </w:t>
      </w:r>
      <w:r>
        <w:rPr>
          <w:rFonts w:ascii="Times New Roman" w:hAnsi="Times New Roman" w:cs="Times New Roman"/>
          <w:bCs/>
          <w:sz w:val="28"/>
          <w:szCs w:val="28"/>
          <w:lang w:val="en-GB"/>
        </w:rPr>
        <w:t>renting</w:t>
      </w:r>
      <w:r w:rsidRPr="00E0424E">
        <w:rPr>
          <w:rFonts w:ascii="Times New Roman" w:hAnsi="Times New Roman" w:cs="Times New Roman"/>
          <w:bCs/>
          <w:sz w:val="28"/>
          <w:szCs w:val="28"/>
          <w:lang w:val="en-GB"/>
        </w:rPr>
        <w:t xml:space="preserve"> commercial property should be carried out as discussed below</w:t>
      </w:r>
      <w:r>
        <w:rPr>
          <w:rFonts w:ascii="Times New Roman" w:hAnsi="Times New Roman" w:cs="Times New Roman"/>
          <w:bCs/>
          <w:sz w:val="28"/>
          <w:szCs w:val="28"/>
          <w:lang w:val="en-GB"/>
        </w:rPr>
        <w:t>:</w:t>
      </w:r>
    </w:p>
    <w:p w14:paraId="0D9C1F73" w14:textId="77777777" w:rsidR="00A8679A" w:rsidRPr="00E0424E" w:rsidRDefault="00A8679A" w:rsidP="00A8679A">
      <w:pPr>
        <w:pStyle w:val="ListParagraph"/>
        <w:numPr>
          <w:ilvl w:val="0"/>
          <w:numId w:val="1"/>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 xml:space="preserve">Hire a real estate </w:t>
      </w:r>
      <w:proofErr w:type="gramStart"/>
      <w:r w:rsidRPr="00E0424E">
        <w:rPr>
          <w:rFonts w:ascii="Times New Roman" w:hAnsi="Times New Roman" w:cs="Times New Roman"/>
          <w:b/>
          <w:sz w:val="28"/>
          <w:szCs w:val="28"/>
          <w:lang w:val="en-GB"/>
        </w:rPr>
        <w:t>agent</w:t>
      </w:r>
      <w:proofErr w:type="gramEnd"/>
    </w:p>
    <w:p w14:paraId="396F2DFC"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 xml:space="preserve">A real estate agent/realtor can be consulted. As they are deemed more informed about the lease markets, they can assist in setting rental rates that mutually benefit the landlord and the tenant. This could be in relation to rental rates of other similar commercial properties in the locality. </w:t>
      </w:r>
    </w:p>
    <w:p w14:paraId="7943E0A7"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Hiring a realtor will come at a price; ordinarily, it is set between 4-6% of the total rent amount. For example, for a 10-year lease of $10000 annual rent and the agent asks a 5% fee, the agent’s fee will be $5000. 50% of the fee is paid once the lease has been initiated, and the other 50% once the tenant takes occupancy.</w:t>
      </w:r>
    </w:p>
    <w:p w14:paraId="3C0E6B24" w14:textId="77777777" w:rsidR="00A8679A"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If one chooses not to use a realtor, they should verify market conditions before setting their preferred rental rate. This can be through comparing the prices of different commercial listings on available online platforms.</w:t>
      </w:r>
    </w:p>
    <w:p w14:paraId="10312351" w14:textId="77777777" w:rsidR="00A8679A" w:rsidRPr="00E0424E" w:rsidRDefault="00A8679A" w:rsidP="00A8679A">
      <w:pPr>
        <w:pStyle w:val="ListParagraph"/>
        <w:numPr>
          <w:ilvl w:val="0"/>
          <w:numId w:val="3"/>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 xml:space="preserve">List the </w:t>
      </w:r>
      <w:proofErr w:type="gramStart"/>
      <w:r w:rsidRPr="00E0424E">
        <w:rPr>
          <w:rFonts w:ascii="Times New Roman" w:hAnsi="Times New Roman" w:cs="Times New Roman"/>
          <w:b/>
          <w:sz w:val="28"/>
          <w:szCs w:val="28"/>
          <w:lang w:val="en-GB"/>
        </w:rPr>
        <w:t>property</w:t>
      </w:r>
      <w:proofErr w:type="gramEnd"/>
    </w:p>
    <w:p w14:paraId="482488BB"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A Realtor's job description involves listing the property for sale, so if a landlord opts to involve a realtor, the listing should not be a source of worry to them. However, if a landlord chose to market the property themselves, they would have to assume the responsibility of listing the property, usually done online these days.</w:t>
      </w:r>
    </w:p>
    <w:p w14:paraId="3C9E5184"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 xml:space="preserve">When listing the property, one should ensure that they use clear and nice-looking pictures of the interior and exterior accompanied by images of the common areas. One should include the available amenities, water, parking, sewer services, and any other details that would be important to a prospective tenant in the listing. Popular commercial listing sites in the US are viable options to use. </w:t>
      </w:r>
    </w:p>
    <w:p w14:paraId="20A9F7CB" w14:textId="77777777" w:rsidR="00A8679A" w:rsidRPr="00E0424E" w:rsidRDefault="00A8679A" w:rsidP="00A8679A">
      <w:pPr>
        <w:jc w:val="both"/>
        <w:rPr>
          <w:rFonts w:ascii="Times New Roman" w:hAnsi="Times New Roman" w:cs="Times New Roman"/>
          <w:sz w:val="28"/>
          <w:szCs w:val="28"/>
          <w:lang w:val="en-GB"/>
        </w:rPr>
      </w:pPr>
    </w:p>
    <w:p w14:paraId="3393DB1F" w14:textId="77777777" w:rsidR="00A8679A" w:rsidRPr="00E0424E" w:rsidRDefault="00A8679A" w:rsidP="00A8679A">
      <w:pPr>
        <w:pStyle w:val="ListParagraph"/>
        <w:numPr>
          <w:ilvl w:val="0"/>
          <w:numId w:val="1"/>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lastRenderedPageBreak/>
        <w:t xml:space="preserve">Pull property </w:t>
      </w:r>
      <w:proofErr w:type="gramStart"/>
      <w:r w:rsidRPr="00E0424E">
        <w:rPr>
          <w:rFonts w:ascii="Times New Roman" w:hAnsi="Times New Roman" w:cs="Times New Roman"/>
          <w:b/>
          <w:sz w:val="28"/>
          <w:szCs w:val="28"/>
          <w:lang w:val="en-GB"/>
        </w:rPr>
        <w:t>data</w:t>
      </w:r>
      <w:proofErr w:type="gramEnd"/>
    </w:p>
    <w:p w14:paraId="4A4A0CD4"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Property data is important when determining the feasibility of a business if it is set up at a particular property. Property data is especially crucial for retail tenants who are highly dependent on traffic and demographics. Traffic data necessary for evaluating property suitability can be obtained from the Department of Motor Vehicles in one’s state for free. Demographics data can be obtained from the US Census Bureau. Other property data include income levels within the locality. Property data is known to influence rental rates; higher traffic rates will command higher rental rates.</w:t>
      </w:r>
    </w:p>
    <w:p w14:paraId="15DAEF52" w14:textId="77777777" w:rsidR="00A8679A" w:rsidRPr="00E0424E" w:rsidRDefault="00A8679A" w:rsidP="00A8679A">
      <w:pPr>
        <w:pStyle w:val="ListParagraph"/>
        <w:ind w:left="1080"/>
        <w:jc w:val="both"/>
        <w:rPr>
          <w:rFonts w:ascii="Times New Roman" w:hAnsi="Times New Roman" w:cs="Times New Roman"/>
          <w:sz w:val="28"/>
          <w:szCs w:val="28"/>
          <w:lang w:val="en-GB"/>
        </w:rPr>
      </w:pPr>
    </w:p>
    <w:p w14:paraId="0B1BC926" w14:textId="77777777" w:rsidR="00A8679A" w:rsidRPr="00E0424E" w:rsidRDefault="00A8679A" w:rsidP="00A8679A">
      <w:pPr>
        <w:pStyle w:val="ListParagraph"/>
        <w:numPr>
          <w:ilvl w:val="0"/>
          <w:numId w:val="1"/>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Prepayment of rent</w:t>
      </w:r>
    </w:p>
    <w:p w14:paraId="44007EA9"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 xml:space="preserve">Sometimes tenants may prefer to pay a certain amount of rent in advance. Prepayment facilitates negotiation for a lower rental rate; for example, if a tenant can pay 6-18 months’ rent upfront, the landlord may be convinced to reduce the amount of rent. Paying a significant amount of money as a security deposit can also be </w:t>
      </w:r>
      <w:r>
        <w:rPr>
          <w:rFonts w:ascii="Times New Roman" w:hAnsi="Times New Roman" w:cs="Times New Roman"/>
          <w:sz w:val="28"/>
          <w:szCs w:val="28"/>
          <w:lang w:val="en-GB"/>
        </w:rPr>
        <w:t xml:space="preserve">required by </w:t>
      </w:r>
      <w:r w:rsidRPr="00E0424E">
        <w:rPr>
          <w:rFonts w:ascii="Times New Roman" w:hAnsi="Times New Roman" w:cs="Times New Roman"/>
          <w:sz w:val="28"/>
          <w:szCs w:val="28"/>
          <w:lang w:val="en-GB"/>
        </w:rPr>
        <w:t>the landlord to sign the agreement.</w:t>
      </w:r>
    </w:p>
    <w:p w14:paraId="6207FAA6" w14:textId="77777777" w:rsidR="00A8679A" w:rsidRPr="00E0424E" w:rsidRDefault="00A8679A" w:rsidP="00A8679A">
      <w:pPr>
        <w:pStyle w:val="ListParagraph"/>
        <w:numPr>
          <w:ilvl w:val="0"/>
          <w:numId w:val="1"/>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Set the price per square foot ($/SF)</w:t>
      </w:r>
    </w:p>
    <w:p w14:paraId="6727A9AA"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The rent should be set in terms of price ($) per square foot (FT), which is representative of the annual rent for the commercial space. It is determined by dividing the annual rent by the total square footage unless it is a land lease. For “living space,” square footage is determined by measuring the length and width of the interior walls. To illustrate the relation between rent and square footage, the following examples have been provided.</w:t>
      </w:r>
    </w:p>
    <w:p w14:paraId="77A4C628" w14:textId="77777777" w:rsidR="00A8679A" w:rsidRPr="00E0424E" w:rsidRDefault="00A8679A" w:rsidP="00A8679A">
      <w:pPr>
        <w:jc w:val="both"/>
        <w:rPr>
          <w:rFonts w:ascii="Times New Roman" w:hAnsi="Times New Roman" w:cs="Times New Roman"/>
          <w:b/>
          <w:i/>
          <w:sz w:val="28"/>
          <w:szCs w:val="28"/>
          <w:lang w:val="en-GB"/>
        </w:rPr>
      </w:pPr>
      <w:r w:rsidRPr="00E0424E">
        <w:rPr>
          <w:rFonts w:ascii="Times New Roman" w:hAnsi="Times New Roman" w:cs="Times New Roman"/>
          <w:b/>
          <w:i/>
          <w:sz w:val="28"/>
          <w:szCs w:val="28"/>
          <w:lang w:val="en-GB"/>
        </w:rPr>
        <w:t>Determining $/SF from annual rent</w:t>
      </w:r>
    </w:p>
    <w:p w14:paraId="0752DFDA"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If a landlord is leasing a 2500 square feet space for $10000 per year, the $/SF would be given by dividing the $100000 by 2500, which gives a $/F of $40/SF.</w:t>
      </w:r>
    </w:p>
    <w:p w14:paraId="1162504A" w14:textId="77777777" w:rsidR="00A8679A" w:rsidRPr="00E0424E" w:rsidRDefault="00A8679A" w:rsidP="00A8679A">
      <w:pPr>
        <w:jc w:val="both"/>
        <w:rPr>
          <w:rFonts w:ascii="Times New Roman" w:hAnsi="Times New Roman" w:cs="Times New Roman"/>
          <w:b/>
          <w:i/>
          <w:sz w:val="28"/>
          <w:szCs w:val="28"/>
          <w:lang w:val="en-GB"/>
        </w:rPr>
      </w:pPr>
      <w:r w:rsidRPr="00E0424E">
        <w:rPr>
          <w:rFonts w:ascii="Times New Roman" w:hAnsi="Times New Roman" w:cs="Times New Roman"/>
          <w:b/>
          <w:i/>
          <w:sz w:val="28"/>
          <w:szCs w:val="28"/>
          <w:lang w:val="en-GB"/>
        </w:rPr>
        <w:t>Determining $/SF from the monthly rent</w:t>
      </w:r>
    </w:p>
    <w:p w14:paraId="03AEF32A"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 xml:space="preserve">In a situation where a landlord is charging $2000 per month for a 1000 square feet space, the $/SF can be determined by multiplying $2000 by 12 months and dividing </w:t>
      </w:r>
      <w:r w:rsidRPr="00E0424E">
        <w:rPr>
          <w:rFonts w:ascii="Times New Roman" w:hAnsi="Times New Roman" w:cs="Times New Roman"/>
          <w:sz w:val="28"/>
          <w:szCs w:val="28"/>
          <w:lang w:val="en-GB"/>
        </w:rPr>
        <w:lastRenderedPageBreak/>
        <w:t>the product by the total square footage. This would result in $24000/1000, which gives $24/SF.</w:t>
      </w:r>
    </w:p>
    <w:p w14:paraId="69B34249" w14:textId="77777777" w:rsidR="00A8679A" w:rsidRPr="00E0424E" w:rsidRDefault="00A8679A" w:rsidP="00A8679A">
      <w:pPr>
        <w:jc w:val="both"/>
        <w:rPr>
          <w:rFonts w:ascii="Times New Roman" w:hAnsi="Times New Roman" w:cs="Times New Roman"/>
          <w:b/>
          <w:i/>
          <w:sz w:val="28"/>
          <w:szCs w:val="28"/>
          <w:lang w:val="en-GB"/>
        </w:rPr>
      </w:pPr>
      <w:r w:rsidRPr="00E0424E">
        <w:rPr>
          <w:rFonts w:ascii="Times New Roman" w:hAnsi="Times New Roman" w:cs="Times New Roman"/>
          <w:b/>
          <w:i/>
          <w:sz w:val="28"/>
          <w:szCs w:val="28"/>
          <w:lang w:val="en-GB"/>
        </w:rPr>
        <w:t xml:space="preserve">Determining Monthly rent from $/SF </w:t>
      </w:r>
    </w:p>
    <w:p w14:paraId="1D02D4EC" w14:textId="77777777" w:rsidR="00A8679A"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In a situation where the landlord is offering a 4500 square feet warehouse at $15/SF, the monthly rent can be determined by multiplying $15/SF by 4500, which gives an annual rent of $67500. This is then divided by 12 months to get $5625 as the monthly rent.</w:t>
      </w:r>
    </w:p>
    <w:p w14:paraId="10AF1284" w14:textId="77777777" w:rsidR="00A8679A" w:rsidRPr="00E0424E" w:rsidRDefault="00A8679A" w:rsidP="00A8679A">
      <w:pPr>
        <w:pStyle w:val="ListParagraph"/>
        <w:numPr>
          <w:ilvl w:val="0"/>
          <w:numId w:val="3"/>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 xml:space="preserve">Verify market </w:t>
      </w:r>
      <w:proofErr w:type="gramStart"/>
      <w:r w:rsidRPr="00E0424E">
        <w:rPr>
          <w:rFonts w:ascii="Times New Roman" w:hAnsi="Times New Roman" w:cs="Times New Roman"/>
          <w:b/>
          <w:sz w:val="28"/>
          <w:szCs w:val="28"/>
          <w:lang w:val="en-GB"/>
        </w:rPr>
        <w:t>conditions</w:t>
      </w:r>
      <w:proofErr w:type="gramEnd"/>
    </w:p>
    <w:p w14:paraId="27660EF2"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Verifying market conditions helps with setting rental rates. It is important to verify what other landlords and tenants are charging and paying respectively for similar commercial property. It can be done by reviewing other commercial listings in the market that are being advertised on popular listing sites.</w:t>
      </w:r>
    </w:p>
    <w:p w14:paraId="11582E36"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The landlord and tenant should do their own investigations. However, if a real estate agent was hired, they should present comparable leases that have been signed as proof of rental rates applicable to other similar tenants and landlords. By verifying market conditions, both parties can have an estimate of how much a commercial space would go for.</w:t>
      </w:r>
    </w:p>
    <w:p w14:paraId="7EF18E5A" w14:textId="77777777" w:rsidR="00A8679A" w:rsidRPr="00E0424E" w:rsidRDefault="00A8679A" w:rsidP="00A8679A">
      <w:pPr>
        <w:pStyle w:val="ListParagraph"/>
        <w:numPr>
          <w:ilvl w:val="0"/>
          <w:numId w:val="3"/>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Conduct a credit check (Business + Individual)</w:t>
      </w:r>
    </w:p>
    <w:p w14:paraId="13EF1081" w14:textId="77777777" w:rsidR="00A8679A" w:rsidRPr="00E0424E" w:rsidRDefault="00A8679A" w:rsidP="00A8679A">
      <w:pPr>
        <w:jc w:val="both"/>
        <w:rPr>
          <w:rFonts w:ascii="Times New Roman" w:hAnsi="Times New Roman" w:cs="Times New Roman"/>
          <w:sz w:val="28"/>
          <w:szCs w:val="28"/>
        </w:rPr>
      </w:pPr>
      <w:r w:rsidRPr="00E0424E">
        <w:rPr>
          <w:rFonts w:ascii="Times New Roman" w:hAnsi="Times New Roman" w:cs="Times New Roman"/>
          <w:sz w:val="28"/>
          <w:szCs w:val="28"/>
          <w:lang w:val="en-GB"/>
        </w:rPr>
        <w:t xml:space="preserve">Conducting a credit check is important </w:t>
      </w:r>
      <w:proofErr w:type="gramStart"/>
      <w:r w:rsidRPr="00E0424E">
        <w:rPr>
          <w:rFonts w:ascii="Times New Roman" w:hAnsi="Times New Roman" w:cs="Times New Roman"/>
          <w:sz w:val="28"/>
          <w:szCs w:val="28"/>
          <w:lang w:val="en-GB"/>
        </w:rPr>
        <w:t>in order to</w:t>
      </w:r>
      <w:proofErr w:type="gramEnd"/>
      <w:r w:rsidRPr="00E0424E">
        <w:rPr>
          <w:rFonts w:ascii="Times New Roman" w:hAnsi="Times New Roman" w:cs="Times New Roman"/>
          <w:color w:val="FF0000"/>
          <w:sz w:val="28"/>
          <w:szCs w:val="28"/>
          <w:lang w:val="en-GB"/>
        </w:rPr>
        <w:t xml:space="preserve"> </w:t>
      </w:r>
      <w:r w:rsidRPr="00E0424E">
        <w:rPr>
          <w:rFonts w:ascii="Times New Roman" w:hAnsi="Times New Roman" w:cs="Times New Roman"/>
          <w:sz w:val="28"/>
          <w:szCs w:val="28"/>
          <w:lang w:val="en-GB"/>
        </w:rPr>
        <w:t xml:space="preserve">have an idea of a tenant’s financial status. This is even more important because when dealing with entrepreneurs and small businesses as tenants. Credit checks, business or individual, can be done </w:t>
      </w:r>
      <w:proofErr w:type="gramStart"/>
      <w:r w:rsidRPr="00E0424E">
        <w:rPr>
          <w:rFonts w:ascii="Times New Roman" w:hAnsi="Times New Roman" w:cs="Times New Roman"/>
          <w:sz w:val="28"/>
          <w:szCs w:val="28"/>
          <w:lang w:val="en-GB"/>
        </w:rPr>
        <w:t>through the use of</w:t>
      </w:r>
      <w:proofErr w:type="gramEnd"/>
      <w:r w:rsidRPr="00E0424E">
        <w:rPr>
          <w:rFonts w:ascii="Times New Roman" w:hAnsi="Times New Roman" w:cs="Times New Roman"/>
          <w:sz w:val="28"/>
          <w:szCs w:val="28"/>
          <w:lang w:val="en-GB"/>
        </w:rPr>
        <w:t xml:space="preserve"> any available websites or platforms.</w:t>
      </w:r>
    </w:p>
    <w:p w14:paraId="5558D770" w14:textId="77777777" w:rsidR="00A8679A" w:rsidRDefault="00A8679A" w:rsidP="00A8679A">
      <w:pPr>
        <w:jc w:val="both"/>
        <w:rPr>
          <w:rFonts w:ascii="Times New Roman" w:hAnsi="Times New Roman" w:cs="Times New Roman"/>
          <w:sz w:val="28"/>
          <w:szCs w:val="28"/>
        </w:rPr>
      </w:pPr>
      <w:r w:rsidRPr="00E0424E">
        <w:rPr>
          <w:rFonts w:ascii="Times New Roman" w:hAnsi="Times New Roman" w:cs="Times New Roman"/>
          <w:sz w:val="28"/>
          <w:szCs w:val="28"/>
        </w:rPr>
        <w:t>For a business credit check, the findings will usually show the credit history of the company detailing information like how fast it pays back its vendors/creditors and its annual sales. The cost of such a check is between $39.95 and $49.95, depending on the plan selected. Businesses are given a score of between 0-100, an 80 and above score representing credit-worthy businesses.</w:t>
      </w:r>
    </w:p>
    <w:p w14:paraId="4C4DD4D4" w14:textId="77777777" w:rsidR="00A8679A" w:rsidRPr="007D71B6" w:rsidRDefault="00A8679A" w:rsidP="00A8679A">
      <w:pPr>
        <w:pStyle w:val="ListParagraph"/>
        <w:numPr>
          <w:ilvl w:val="1"/>
          <w:numId w:val="1"/>
        </w:numPr>
        <w:jc w:val="both"/>
        <w:rPr>
          <w:rFonts w:ascii="Times New Roman" w:hAnsi="Times New Roman" w:cs="Times New Roman"/>
          <w:b/>
          <w:sz w:val="28"/>
          <w:szCs w:val="28"/>
          <w:lang w:val="en-GB"/>
        </w:rPr>
      </w:pPr>
      <w:r w:rsidRPr="007D71B6">
        <w:rPr>
          <w:rFonts w:ascii="Times New Roman" w:hAnsi="Times New Roman" w:cs="Times New Roman"/>
          <w:b/>
          <w:i/>
          <w:iCs/>
          <w:sz w:val="28"/>
          <w:szCs w:val="28"/>
          <w:lang w:val="en-GB"/>
        </w:rPr>
        <w:t>Good credit history</w:t>
      </w:r>
      <w:r w:rsidRPr="00E0424E">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w:t>
      </w:r>
      <w:r w:rsidRPr="007D71B6">
        <w:rPr>
          <w:rFonts w:ascii="Times New Roman" w:hAnsi="Times New Roman" w:cs="Times New Roman"/>
          <w:sz w:val="28"/>
          <w:szCs w:val="28"/>
          <w:lang w:val="en-GB"/>
        </w:rPr>
        <w:t xml:space="preserve">Tenants with good credit history for paying their creditors on time or have businesses with multiple locations are desirable. Good credit history should be a consideration for landlords </w:t>
      </w:r>
      <w:r w:rsidRPr="007D71B6">
        <w:rPr>
          <w:rFonts w:ascii="Times New Roman" w:hAnsi="Times New Roman" w:cs="Times New Roman"/>
          <w:sz w:val="28"/>
          <w:szCs w:val="28"/>
          <w:lang w:val="en-GB"/>
        </w:rPr>
        <w:lastRenderedPageBreak/>
        <w:t xml:space="preserve">before approving tenants.  BBB+ or better credit ratings give landlords higher value for their property should they decide to sell in their property.  </w:t>
      </w:r>
    </w:p>
    <w:p w14:paraId="60EAAD7E" w14:textId="77777777" w:rsidR="00A8679A" w:rsidRPr="007D71B6" w:rsidRDefault="00A8679A" w:rsidP="00A8679A">
      <w:pPr>
        <w:pStyle w:val="ListParagraph"/>
        <w:numPr>
          <w:ilvl w:val="1"/>
          <w:numId w:val="1"/>
        </w:numPr>
        <w:jc w:val="both"/>
        <w:rPr>
          <w:rFonts w:ascii="Times New Roman" w:hAnsi="Times New Roman" w:cs="Times New Roman"/>
          <w:sz w:val="28"/>
          <w:szCs w:val="28"/>
          <w:lang w:val="en-GB"/>
        </w:rPr>
      </w:pPr>
      <w:r w:rsidRPr="007D71B6">
        <w:rPr>
          <w:rFonts w:ascii="Times New Roman" w:hAnsi="Times New Roman" w:cs="Times New Roman"/>
          <w:b/>
          <w:i/>
          <w:sz w:val="28"/>
          <w:szCs w:val="28"/>
          <w:lang w:val="en-GB"/>
        </w:rPr>
        <w:t>Bad Credit</w:t>
      </w:r>
      <w:r w:rsidRPr="007D71B6">
        <w:rPr>
          <w:rFonts w:ascii="Times New Roman" w:hAnsi="Times New Roman" w:cs="Times New Roman"/>
          <w:sz w:val="28"/>
          <w:szCs w:val="28"/>
          <w:lang w:val="en-GB"/>
        </w:rPr>
        <w:t xml:space="preserve"> </w:t>
      </w:r>
      <w:r w:rsidRPr="007D71B6">
        <w:rPr>
          <w:rFonts w:ascii="Times New Roman" w:hAnsi="Times New Roman" w:cs="Times New Roman"/>
          <w:b/>
          <w:bCs/>
          <w:i/>
          <w:iCs/>
          <w:sz w:val="28"/>
          <w:szCs w:val="28"/>
          <w:lang w:val="en-GB"/>
        </w:rPr>
        <w:t>History</w:t>
      </w:r>
      <w:r>
        <w:rPr>
          <w:rFonts w:ascii="Times New Roman" w:hAnsi="Times New Roman" w:cs="Times New Roman"/>
          <w:sz w:val="28"/>
          <w:szCs w:val="28"/>
          <w:lang w:val="en-GB"/>
        </w:rPr>
        <w:t>-</w:t>
      </w:r>
      <w:r w:rsidRPr="007D71B6">
        <w:rPr>
          <w:rFonts w:ascii="Times New Roman" w:hAnsi="Times New Roman" w:cs="Times New Roman"/>
          <w:sz w:val="28"/>
          <w:szCs w:val="28"/>
          <w:lang w:val="en-GB"/>
        </w:rPr>
        <w:t xml:space="preserve"> Businesses that do not qualify or have a poor credit score will often require to sign with a personal guarantee provided the tenant has the necessary assets such as property, home, vehicles, and personal finances. Should the tenant default on lease payments, the landlord is authorized to take possession of the outlined assets </w:t>
      </w:r>
      <w:proofErr w:type="gramStart"/>
      <w:r w:rsidRPr="007D71B6">
        <w:rPr>
          <w:rFonts w:ascii="Times New Roman" w:hAnsi="Times New Roman" w:cs="Times New Roman"/>
          <w:sz w:val="28"/>
          <w:szCs w:val="28"/>
          <w:lang w:val="en-GB"/>
        </w:rPr>
        <w:t>in order to</w:t>
      </w:r>
      <w:proofErr w:type="gramEnd"/>
      <w:r w:rsidRPr="007D71B6">
        <w:rPr>
          <w:rFonts w:ascii="Times New Roman" w:hAnsi="Times New Roman" w:cs="Times New Roman"/>
          <w:sz w:val="28"/>
          <w:szCs w:val="28"/>
          <w:lang w:val="en-GB"/>
        </w:rPr>
        <w:t xml:space="preserve"> recoup their losses emanating from the tenant’s default.</w:t>
      </w:r>
    </w:p>
    <w:p w14:paraId="260EAADE" w14:textId="77777777" w:rsidR="00A8679A" w:rsidRPr="00E0424E" w:rsidRDefault="00A8679A" w:rsidP="00A8679A">
      <w:pPr>
        <w:jc w:val="both"/>
        <w:rPr>
          <w:rFonts w:ascii="Times New Roman" w:hAnsi="Times New Roman" w:cs="Times New Roman"/>
          <w:sz w:val="28"/>
          <w:szCs w:val="28"/>
        </w:rPr>
      </w:pPr>
    </w:p>
    <w:p w14:paraId="1BBDD64D" w14:textId="77777777" w:rsidR="00A8679A" w:rsidRDefault="00A8679A" w:rsidP="00A8679A">
      <w:pPr>
        <w:jc w:val="both"/>
        <w:rPr>
          <w:rFonts w:ascii="Times New Roman" w:hAnsi="Times New Roman" w:cs="Times New Roman"/>
          <w:sz w:val="28"/>
          <w:szCs w:val="28"/>
        </w:rPr>
      </w:pPr>
      <w:r w:rsidRPr="00E0424E">
        <w:rPr>
          <w:rFonts w:ascii="Times New Roman" w:hAnsi="Times New Roman" w:cs="Times New Roman"/>
          <w:sz w:val="28"/>
          <w:szCs w:val="28"/>
        </w:rPr>
        <w:t>For individual Credit checks, the outcomes will often show the business owner’s income and financial liabilities that could be separate from those of the business. It costs the potential tenant $14.95.</w:t>
      </w:r>
    </w:p>
    <w:p w14:paraId="5CD2FEAB" w14:textId="77777777" w:rsidR="00A8679A" w:rsidRPr="00E0424E" w:rsidRDefault="00A8679A" w:rsidP="00A8679A">
      <w:pPr>
        <w:jc w:val="both"/>
        <w:rPr>
          <w:rFonts w:ascii="Times New Roman" w:hAnsi="Times New Roman" w:cs="Times New Roman"/>
          <w:sz w:val="28"/>
          <w:szCs w:val="28"/>
          <w:lang w:val="en-GB"/>
        </w:rPr>
      </w:pPr>
    </w:p>
    <w:p w14:paraId="2580D6E4" w14:textId="77777777" w:rsidR="00A8679A" w:rsidRPr="00E0424E" w:rsidRDefault="00A8679A" w:rsidP="00A8679A">
      <w:pPr>
        <w:pStyle w:val="ListParagraph"/>
        <w:numPr>
          <w:ilvl w:val="0"/>
          <w:numId w:val="3"/>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Approval or disapproval of the tenant</w:t>
      </w:r>
    </w:p>
    <w:p w14:paraId="5AC0AA77"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 xml:space="preserve">Once the landlord has evaluated the tenant’s application, they should then decide to approve or disapprove. If a tenant is rejected, they should be issued a </w:t>
      </w:r>
      <w:r w:rsidRPr="00E0424E">
        <w:rPr>
          <w:rFonts w:ascii="Times New Roman" w:hAnsi="Times New Roman" w:cs="Times New Roman"/>
          <w:b/>
          <w:i/>
          <w:sz w:val="28"/>
          <w:szCs w:val="28"/>
          <w:lang w:val="en-GB"/>
        </w:rPr>
        <w:t>Tenant Rejection Letter</w:t>
      </w:r>
      <w:r w:rsidRPr="00E0424E">
        <w:rPr>
          <w:rFonts w:ascii="Times New Roman" w:hAnsi="Times New Roman" w:cs="Times New Roman"/>
          <w:sz w:val="28"/>
          <w:szCs w:val="28"/>
          <w:lang w:val="en-GB"/>
        </w:rPr>
        <w:t>.</w:t>
      </w:r>
    </w:p>
    <w:p w14:paraId="2C587591" w14:textId="77777777" w:rsidR="00A8679A"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 xml:space="preserve">If a landlord wants to approve a tenant’s application even though the tenant’s business is not credible, a </w:t>
      </w:r>
      <w:r w:rsidRPr="00E0424E">
        <w:rPr>
          <w:rFonts w:ascii="Times New Roman" w:hAnsi="Times New Roman" w:cs="Times New Roman"/>
          <w:b/>
          <w:sz w:val="28"/>
          <w:szCs w:val="28"/>
          <w:lang w:val="en-GB"/>
        </w:rPr>
        <w:t>Personal Guaranty</w:t>
      </w:r>
      <w:r w:rsidRPr="00E0424E">
        <w:rPr>
          <w:rFonts w:ascii="Times New Roman" w:hAnsi="Times New Roman" w:cs="Times New Roman"/>
          <w:sz w:val="28"/>
          <w:szCs w:val="28"/>
          <w:lang w:val="en-GB"/>
        </w:rPr>
        <w:t xml:space="preserve"> should be considered. A personal guaranty binds the owner of the business to the lease such that, should they default, the tenant’s personal assets would also be liable and not just the business.</w:t>
      </w:r>
    </w:p>
    <w:p w14:paraId="58A30973" w14:textId="77777777" w:rsidR="00A8679A" w:rsidRPr="00E0424E" w:rsidRDefault="00A8679A" w:rsidP="00A8679A">
      <w:pPr>
        <w:pStyle w:val="ListParagraph"/>
        <w:jc w:val="both"/>
        <w:rPr>
          <w:rFonts w:ascii="Times New Roman" w:hAnsi="Times New Roman" w:cs="Times New Roman"/>
          <w:sz w:val="28"/>
          <w:szCs w:val="28"/>
          <w:lang w:val="en-GB"/>
        </w:rPr>
      </w:pPr>
    </w:p>
    <w:p w14:paraId="01AE6F73" w14:textId="77777777" w:rsidR="00A8679A" w:rsidRPr="00E0424E" w:rsidRDefault="00A8679A" w:rsidP="00A8679A">
      <w:pPr>
        <w:pStyle w:val="ListParagraph"/>
        <w:numPr>
          <w:ilvl w:val="0"/>
          <w:numId w:val="4"/>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Negotiating the lease</w:t>
      </w:r>
    </w:p>
    <w:p w14:paraId="1BF64D1F"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 xml:space="preserve">Negotiations are part of commercial </w:t>
      </w:r>
      <w:r>
        <w:rPr>
          <w:rFonts w:ascii="Times New Roman" w:hAnsi="Times New Roman" w:cs="Times New Roman"/>
          <w:sz w:val="28"/>
          <w:szCs w:val="28"/>
          <w:lang w:val="en-GB"/>
        </w:rPr>
        <w:t>renting process</w:t>
      </w:r>
      <w:r w:rsidRPr="00E0424E">
        <w:rPr>
          <w:rFonts w:ascii="Times New Roman" w:hAnsi="Times New Roman" w:cs="Times New Roman"/>
          <w:sz w:val="28"/>
          <w:szCs w:val="28"/>
          <w:lang w:val="en-GB"/>
        </w:rPr>
        <w:t xml:space="preserve">. </w:t>
      </w:r>
      <w:proofErr w:type="gramStart"/>
      <w:r w:rsidRPr="00E0424E">
        <w:rPr>
          <w:rFonts w:ascii="Times New Roman" w:hAnsi="Times New Roman" w:cs="Times New Roman"/>
          <w:sz w:val="28"/>
          <w:szCs w:val="28"/>
          <w:lang w:val="en-GB"/>
        </w:rPr>
        <w:t>So as to</w:t>
      </w:r>
      <w:proofErr w:type="gramEnd"/>
      <w:r w:rsidRPr="00E0424E">
        <w:rPr>
          <w:rFonts w:ascii="Times New Roman" w:hAnsi="Times New Roman" w:cs="Times New Roman"/>
          <w:sz w:val="28"/>
          <w:szCs w:val="28"/>
          <w:lang w:val="en-GB"/>
        </w:rPr>
        <w:t xml:space="preserve"> have a mutually benefiting agreement, the landlord and the tenant should understand each other.  for landlords, it is best to understand what a tenant needs so that together with their agent, they can get creative when formulating a deal. For example, charging the tenant a percentage of their earnings can be more prudent than charging a higher </w:t>
      </w:r>
      <w:r w:rsidRPr="00E0424E">
        <w:rPr>
          <w:rFonts w:ascii="Times New Roman" w:hAnsi="Times New Roman" w:cs="Times New Roman"/>
          <w:sz w:val="28"/>
          <w:szCs w:val="28"/>
          <w:lang w:val="en-GB"/>
        </w:rPr>
        <w:lastRenderedPageBreak/>
        <w:t>monthly rent, for should the tenant make high-profit margins, the landlord benefits as well.</w:t>
      </w:r>
    </w:p>
    <w:p w14:paraId="52F95689" w14:textId="77777777" w:rsidR="00A8679A" w:rsidRPr="00E0424E" w:rsidRDefault="00A8679A" w:rsidP="00A8679A">
      <w:pPr>
        <w:jc w:val="both"/>
        <w:rPr>
          <w:rFonts w:ascii="Times New Roman" w:hAnsi="Times New Roman" w:cs="Times New Roman"/>
          <w:sz w:val="28"/>
          <w:szCs w:val="28"/>
          <w:lang w:val="en-GB"/>
        </w:rPr>
      </w:pPr>
    </w:p>
    <w:p w14:paraId="4279A00F" w14:textId="77777777" w:rsidR="00A8679A" w:rsidRPr="00E0424E" w:rsidRDefault="00A8679A" w:rsidP="00A8679A">
      <w:pPr>
        <w:pStyle w:val="ListParagraph"/>
        <w:numPr>
          <w:ilvl w:val="0"/>
          <w:numId w:val="4"/>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 xml:space="preserve">Determine the security </w:t>
      </w:r>
      <w:proofErr w:type="gramStart"/>
      <w:r w:rsidRPr="00E0424E">
        <w:rPr>
          <w:rFonts w:ascii="Times New Roman" w:hAnsi="Times New Roman" w:cs="Times New Roman"/>
          <w:b/>
          <w:sz w:val="28"/>
          <w:szCs w:val="28"/>
          <w:lang w:val="en-GB"/>
        </w:rPr>
        <w:t>deposit</w:t>
      </w:r>
      <w:proofErr w:type="gramEnd"/>
    </w:p>
    <w:p w14:paraId="4EFE3491"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 xml:space="preserve">Once a tenant has been approved, the landlord should communicate the amount of money they expect as a security deposit. In commercial </w:t>
      </w:r>
      <w:r>
        <w:rPr>
          <w:rFonts w:ascii="Times New Roman" w:hAnsi="Times New Roman" w:cs="Times New Roman"/>
          <w:sz w:val="28"/>
          <w:szCs w:val="28"/>
          <w:lang w:val="en-GB"/>
        </w:rPr>
        <w:t>renting</w:t>
      </w:r>
      <w:r w:rsidRPr="00E0424E">
        <w:rPr>
          <w:rFonts w:ascii="Times New Roman" w:hAnsi="Times New Roman" w:cs="Times New Roman"/>
          <w:sz w:val="28"/>
          <w:szCs w:val="28"/>
          <w:lang w:val="en-GB"/>
        </w:rPr>
        <w:t xml:space="preserve">, there are no limits as to how much a landlord can charge a tenant for a security deposit, unlike in residential </w:t>
      </w:r>
      <w:r>
        <w:rPr>
          <w:rFonts w:ascii="Times New Roman" w:hAnsi="Times New Roman" w:cs="Times New Roman"/>
          <w:sz w:val="28"/>
          <w:szCs w:val="28"/>
          <w:lang w:val="en-GB"/>
        </w:rPr>
        <w:t>renting</w:t>
      </w:r>
      <w:r w:rsidRPr="00E0424E">
        <w:rPr>
          <w:rFonts w:ascii="Times New Roman" w:hAnsi="Times New Roman" w:cs="Times New Roman"/>
          <w:sz w:val="28"/>
          <w:szCs w:val="28"/>
          <w:lang w:val="en-GB"/>
        </w:rPr>
        <w:t>, where this is governed by state laws. Ordinarily, a security deposit amounting to 2-3 months’ rent is asked to cushion the landlord should the tenant stop paying rent or cover for damages that may occur during their tenancy.</w:t>
      </w:r>
    </w:p>
    <w:p w14:paraId="093385B5" w14:textId="77777777" w:rsidR="00A8679A" w:rsidRPr="00E0424E" w:rsidRDefault="00A8679A" w:rsidP="00A8679A">
      <w:pPr>
        <w:pStyle w:val="ListParagraph"/>
        <w:numPr>
          <w:ilvl w:val="0"/>
          <w:numId w:val="4"/>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 xml:space="preserve">Write the commercial lease </w:t>
      </w:r>
      <w:proofErr w:type="gramStart"/>
      <w:r w:rsidRPr="00E0424E">
        <w:rPr>
          <w:rFonts w:ascii="Times New Roman" w:hAnsi="Times New Roman" w:cs="Times New Roman"/>
          <w:b/>
          <w:sz w:val="28"/>
          <w:szCs w:val="28"/>
          <w:lang w:val="en-GB"/>
        </w:rPr>
        <w:t>agreement</w:t>
      </w:r>
      <w:proofErr w:type="gramEnd"/>
    </w:p>
    <w:p w14:paraId="189D1ADE" w14:textId="77777777" w:rsidR="00A8679A"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 xml:space="preserve">Once all the relevant information about the lease has been gathered and the terms established, it is time to write the lease agreement.  One can opt to craft the lease agreement themselves or use an attorney. Once the agreement/contract is completed, it should be signed in the presence of a notary public to validate the signatures. A notarized commercial lease agreement’s legality is least likely to be questioned in a court of law.  </w:t>
      </w:r>
    </w:p>
    <w:p w14:paraId="5E1C6D45" w14:textId="77777777" w:rsidR="00A8679A" w:rsidRDefault="00A8679A" w:rsidP="00A8679A">
      <w:pPr>
        <w:jc w:val="both"/>
        <w:rPr>
          <w:rFonts w:ascii="Times New Roman" w:hAnsi="Times New Roman" w:cs="Times New Roman"/>
          <w:sz w:val="28"/>
          <w:szCs w:val="28"/>
          <w:lang w:val="en-GB"/>
        </w:rPr>
      </w:pPr>
    </w:p>
    <w:p w14:paraId="0398D9DF" w14:textId="77777777" w:rsidR="00A8679A" w:rsidRPr="00E0424E" w:rsidRDefault="00A8679A" w:rsidP="00A8679A">
      <w:pPr>
        <w:pStyle w:val="ListParagraph"/>
        <w:numPr>
          <w:ilvl w:val="0"/>
          <w:numId w:val="4"/>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Mention lease type </w:t>
      </w:r>
    </w:p>
    <w:p w14:paraId="19EADF69"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t>When rent</w:t>
      </w:r>
      <w:r>
        <w:rPr>
          <w:rFonts w:ascii="Times New Roman" w:hAnsi="Times New Roman" w:cs="Times New Roman"/>
          <w:sz w:val="28"/>
          <w:szCs w:val="28"/>
          <w:lang w:val="en-GB"/>
        </w:rPr>
        <w:t>ing a</w:t>
      </w:r>
      <w:r w:rsidRPr="00E0424E">
        <w:rPr>
          <w:rFonts w:ascii="Times New Roman" w:hAnsi="Times New Roman" w:cs="Times New Roman"/>
          <w:sz w:val="28"/>
          <w:szCs w:val="28"/>
          <w:lang w:val="en-GB"/>
        </w:rPr>
        <w:t xml:space="preserve"> property, the question of whether the rental rates cover the real estate taxes, insurance, and/or maintenance of the property should be answered when advertising the property. </w:t>
      </w:r>
      <w:r>
        <w:rPr>
          <w:rFonts w:ascii="Times New Roman" w:hAnsi="Times New Roman" w:cs="Times New Roman"/>
          <w:sz w:val="28"/>
          <w:szCs w:val="28"/>
          <w:lang w:val="en-GB"/>
        </w:rPr>
        <w:t xml:space="preserve">The most common lease types are: </w:t>
      </w:r>
    </w:p>
    <w:p w14:paraId="628976BD" w14:textId="77777777" w:rsidR="00A8679A" w:rsidRPr="00E0424E" w:rsidRDefault="00A8679A" w:rsidP="00A8679A">
      <w:pPr>
        <w:pStyle w:val="ListParagraph"/>
        <w:numPr>
          <w:ilvl w:val="0"/>
          <w:numId w:val="2"/>
        </w:numPr>
        <w:jc w:val="both"/>
        <w:rPr>
          <w:rFonts w:ascii="Times New Roman" w:hAnsi="Times New Roman" w:cs="Times New Roman"/>
          <w:sz w:val="28"/>
          <w:szCs w:val="28"/>
          <w:lang w:val="en-GB"/>
        </w:rPr>
      </w:pPr>
      <w:r w:rsidRPr="007D71B6">
        <w:rPr>
          <w:rFonts w:ascii="Times New Roman" w:hAnsi="Times New Roman" w:cs="Times New Roman"/>
          <w:b/>
          <w:bCs/>
          <w:sz w:val="28"/>
          <w:szCs w:val="28"/>
          <w:lang w:val="en-GB"/>
        </w:rPr>
        <w:t>Gross lease</w:t>
      </w:r>
      <w:r w:rsidRPr="00E0424E">
        <w:rPr>
          <w:rFonts w:ascii="Times New Roman" w:hAnsi="Times New Roman" w:cs="Times New Roman"/>
          <w:sz w:val="28"/>
          <w:szCs w:val="28"/>
          <w:lang w:val="en-GB"/>
        </w:rPr>
        <w:t xml:space="preserve"> – This type of lease informs the tenant of the landlord’s responsibility to pay for insurance, property taxes, and property maintenance.</w:t>
      </w:r>
    </w:p>
    <w:p w14:paraId="4E9D2852" w14:textId="77777777" w:rsidR="00A8679A" w:rsidRDefault="00A8679A" w:rsidP="00A8679A">
      <w:pPr>
        <w:pStyle w:val="ListParagraph"/>
        <w:numPr>
          <w:ilvl w:val="0"/>
          <w:numId w:val="2"/>
        </w:numPr>
        <w:jc w:val="both"/>
        <w:rPr>
          <w:rFonts w:ascii="Times New Roman" w:hAnsi="Times New Roman" w:cs="Times New Roman"/>
          <w:sz w:val="28"/>
          <w:szCs w:val="28"/>
          <w:lang w:val="en-GB"/>
        </w:rPr>
      </w:pPr>
      <w:r w:rsidRPr="007D71B6">
        <w:rPr>
          <w:rFonts w:ascii="Times New Roman" w:hAnsi="Times New Roman" w:cs="Times New Roman"/>
          <w:b/>
          <w:bCs/>
          <w:sz w:val="28"/>
          <w:szCs w:val="28"/>
          <w:lang w:val="en-GB"/>
        </w:rPr>
        <w:t>Triple (NNN) lease</w:t>
      </w:r>
      <w:r w:rsidRPr="00E0424E">
        <w:rPr>
          <w:rFonts w:ascii="Times New Roman" w:hAnsi="Times New Roman" w:cs="Times New Roman"/>
          <w:sz w:val="28"/>
          <w:szCs w:val="28"/>
          <w:lang w:val="en-GB"/>
        </w:rPr>
        <w:t xml:space="preserve"> – This type of lease implies that the tenant will be obligated to pay the monthly rent expected, which is inclusive of property taxes, maintenance, and insurance.</w:t>
      </w:r>
    </w:p>
    <w:p w14:paraId="7E20AEB2" w14:textId="77777777" w:rsidR="00A8679A" w:rsidRPr="00E0424E" w:rsidRDefault="00A8679A" w:rsidP="00A8679A">
      <w:pPr>
        <w:jc w:val="both"/>
        <w:rPr>
          <w:rFonts w:ascii="Times New Roman" w:hAnsi="Times New Roman" w:cs="Times New Roman"/>
          <w:sz w:val="28"/>
          <w:szCs w:val="28"/>
          <w:lang w:val="en-GB"/>
        </w:rPr>
      </w:pPr>
    </w:p>
    <w:p w14:paraId="46DAEBDC" w14:textId="77777777" w:rsidR="00A8679A" w:rsidRPr="00E0424E" w:rsidRDefault="00A8679A" w:rsidP="00A8679A">
      <w:pPr>
        <w:pStyle w:val="ListParagraph"/>
        <w:numPr>
          <w:ilvl w:val="0"/>
          <w:numId w:val="4"/>
        </w:numPr>
        <w:jc w:val="both"/>
        <w:rPr>
          <w:rFonts w:ascii="Times New Roman" w:hAnsi="Times New Roman" w:cs="Times New Roman"/>
          <w:b/>
          <w:sz w:val="28"/>
          <w:szCs w:val="28"/>
          <w:lang w:val="en-GB"/>
        </w:rPr>
      </w:pPr>
      <w:r w:rsidRPr="00E0424E">
        <w:rPr>
          <w:rFonts w:ascii="Times New Roman" w:hAnsi="Times New Roman" w:cs="Times New Roman"/>
          <w:b/>
          <w:sz w:val="28"/>
          <w:szCs w:val="28"/>
          <w:lang w:val="en-GB"/>
        </w:rPr>
        <w:t>Taking occupancy</w:t>
      </w:r>
    </w:p>
    <w:p w14:paraId="579720E0" w14:textId="77777777" w:rsidR="00A8679A" w:rsidRPr="00E0424E" w:rsidRDefault="00A8679A" w:rsidP="00A8679A">
      <w:pPr>
        <w:jc w:val="both"/>
        <w:rPr>
          <w:rFonts w:ascii="Times New Roman" w:hAnsi="Times New Roman" w:cs="Times New Roman"/>
          <w:sz w:val="28"/>
          <w:szCs w:val="28"/>
          <w:lang w:val="en-GB"/>
        </w:rPr>
      </w:pPr>
      <w:r w:rsidRPr="00E0424E">
        <w:rPr>
          <w:rFonts w:ascii="Times New Roman" w:hAnsi="Times New Roman" w:cs="Times New Roman"/>
          <w:sz w:val="28"/>
          <w:szCs w:val="28"/>
          <w:lang w:val="en-GB"/>
        </w:rPr>
        <w:lastRenderedPageBreak/>
        <w:t xml:space="preserve">Soon after the tenant pays the security deposit and the check clears, the keys can be handed over, and the tenant can start using the space as agreed on in the </w:t>
      </w:r>
      <w:r>
        <w:rPr>
          <w:rFonts w:ascii="Times New Roman" w:hAnsi="Times New Roman" w:cs="Times New Roman"/>
          <w:sz w:val="28"/>
          <w:szCs w:val="28"/>
          <w:lang w:val="en-GB"/>
        </w:rPr>
        <w:t>rental agreement</w:t>
      </w:r>
      <w:r w:rsidRPr="00E0424E">
        <w:rPr>
          <w:rFonts w:ascii="Times New Roman" w:hAnsi="Times New Roman" w:cs="Times New Roman"/>
          <w:sz w:val="28"/>
          <w:szCs w:val="28"/>
          <w:lang w:val="en-GB"/>
        </w:rPr>
        <w:t xml:space="preserve">. Both parties (landlord and tenant) are obligated to abide by the </w:t>
      </w:r>
      <w:r>
        <w:rPr>
          <w:rFonts w:ascii="Times New Roman" w:hAnsi="Times New Roman" w:cs="Times New Roman"/>
          <w:sz w:val="28"/>
          <w:szCs w:val="28"/>
          <w:lang w:val="en-GB"/>
        </w:rPr>
        <w:t>rental</w:t>
      </w:r>
      <w:r w:rsidRPr="00E0424E">
        <w:rPr>
          <w:rFonts w:ascii="Times New Roman" w:hAnsi="Times New Roman" w:cs="Times New Roman"/>
          <w:sz w:val="28"/>
          <w:szCs w:val="28"/>
          <w:lang w:val="en-GB"/>
        </w:rPr>
        <w:t xml:space="preserve"> agreement and be held accountable until the end of the lease term.</w:t>
      </w:r>
    </w:p>
    <w:p w14:paraId="770ADCB8" w14:textId="77777777" w:rsidR="00A426F7" w:rsidRDefault="00A426F7"/>
    <w:sectPr w:rsidR="00A42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F08E3"/>
    <w:multiLevelType w:val="hybridMultilevel"/>
    <w:tmpl w:val="43601B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EF650F"/>
    <w:multiLevelType w:val="hybridMultilevel"/>
    <w:tmpl w:val="43601B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57224E"/>
    <w:multiLevelType w:val="hybridMultilevel"/>
    <w:tmpl w:val="6B36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E3655"/>
    <w:multiLevelType w:val="hybridMultilevel"/>
    <w:tmpl w:val="43601B8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9A"/>
    <w:rsid w:val="00A426F7"/>
    <w:rsid w:val="00A8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E552"/>
  <w15:chartTrackingRefBased/>
  <w15:docId w15:val="{0A7A41E4-F7D1-4EF0-A636-461C86C2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7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cp:lastPrinted>2021-07-02T06:42:00Z</cp:lastPrinted>
  <dcterms:created xsi:type="dcterms:W3CDTF">2021-07-02T06:42:00Z</dcterms:created>
  <dcterms:modified xsi:type="dcterms:W3CDTF">2021-07-02T06:44:00Z</dcterms:modified>
</cp:coreProperties>
</file>