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B8FD" w14:textId="77777777" w:rsidR="007A359A" w:rsidRPr="00094442" w:rsidRDefault="007A359A" w:rsidP="00094442">
      <w:pPr>
        <w:shd w:val="clear" w:color="auto" w:fill="FBE4D5" w:themeFill="accent2" w:themeFillTint="3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badi" w:eastAsia="Times New Roman" w:hAnsi="Abadi" w:cs="Courier New"/>
          <w:b/>
          <w:bCs/>
          <w:color w:val="212529"/>
          <w:sz w:val="21"/>
          <w:szCs w:val="21"/>
        </w:rPr>
      </w:pPr>
      <w:r w:rsidRPr="00094442">
        <w:rPr>
          <w:rFonts w:ascii="Abadi" w:eastAsia="Times New Roman" w:hAnsi="Abadi" w:cs="Courier New"/>
          <w:b/>
          <w:bCs/>
          <w:color w:val="212529"/>
          <w:sz w:val="21"/>
          <w:szCs w:val="21"/>
        </w:rPr>
        <w:t>LEAVE OF ABSENCE AGREEMENT</w:t>
      </w:r>
    </w:p>
    <w:p w14:paraId="3BC8BFCA" w14:textId="77777777" w:rsidR="007A359A" w:rsidRPr="00094442" w:rsidRDefault="007A359A" w:rsidP="007A35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</w:p>
    <w:p w14:paraId="4C68F7E1" w14:textId="356C218C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This Agreement </w:t>
      </w:r>
      <w:r w:rsidRPr="00094442">
        <w:rPr>
          <w:rFonts w:ascii="Abadi" w:eastAsia="Times New Roman" w:hAnsi="Abadi" w:cs="Courier New"/>
          <w:color w:val="FF0000"/>
          <w:sz w:val="21"/>
          <w:szCs w:val="21"/>
        </w:rPr>
        <w:t xml:space="preserve">(the "Agreement")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made and entered into as of 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>Month date, Year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, by the between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="00094442" w:rsidRPr="00094442">
        <w:rPr>
          <w:rFonts w:ascii="Abadi" w:eastAsia="Times New Roman" w:hAnsi="Abadi" w:cs="Courier New"/>
          <w:color w:val="FF0000"/>
          <w:sz w:val="21"/>
          <w:szCs w:val="21"/>
        </w:rPr>
        <w:t>ABC Company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, a corporation ("the Company") and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="00094442" w:rsidRPr="00094442">
        <w:rPr>
          <w:rFonts w:ascii="Abadi" w:eastAsia="Times New Roman" w:hAnsi="Abadi" w:cs="Courier New"/>
          <w:color w:val="FF0000"/>
          <w:sz w:val="21"/>
          <w:szCs w:val="21"/>
        </w:rPr>
        <w:t>&lt;Employee Name&gt;</w:t>
      </w:r>
      <w:r w:rsidRPr="00094442">
        <w:rPr>
          <w:rFonts w:ascii="Abadi" w:eastAsia="Times New Roman" w:hAnsi="Abadi" w:cs="Courier New"/>
          <w:color w:val="FF0000"/>
          <w:sz w:val="21"/>
          <w:szCs w:val="21"/>
        </w:rPr>
        <w:t xml:space="preserve">,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an individual ("Employee").</w:t>
      </w:r>
    </w:p>
    <w:p w14:paraId="71FA5EEF" w14:textId="77777777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</w:p>
    <w:p w14:paraId="2013E24E" w14:textId="104FC6FD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The purpose of this Agreement is to set forth the arrangements with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respect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to Employee's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resignation as an officer of the Company, and its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subsidiaries, divisions,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and affiliates, effective October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1,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Year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, and related matters. As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of that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date, Employee is relieved of all his titles,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duties, responsibilities,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and authority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as an officer and otherwise with respect to, the Company.</w:t>
      </w:r>
    </w:p>
    <w:p w14:paraId="35DD7FE9" w14:textId="77777777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</w:p>
    <w:p w14:paraId="0CA59952" w14:textId="5F918431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Except as otherwise provided in this Agreement, for the period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beginning. 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>Month date,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>Year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, and continuing through </w:t>
      </w:r>
      <w:r w:rsidR="00094442" w:rsidRPr="00094442">
        <w:rPr>
          <w:rFonts w:ascii="Abadi" w:eastAsia="Times New Roman" w:hAnsi="Abadi" w:cs="Courier New"/>
          <w:color w:val="FF0000"/>
          <w:sz w:val="21"/>
          <w:szCs w:val="21"/>
        </w:rPr>
        <w:t>Month date, Year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>,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Employee will be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an employee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on a paid leave-of-absence. During Employee's paid leave-of-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absence, Employee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will receive the salary continuation payments as described herein,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but Employee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shall not hold any title or position with the Company, and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Employee.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shall have no titles, duties,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responsibilities,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or authority with respect to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the Company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, its business and/or operations.</w:t>
      </w:r>
    </w:p>
    <w:p w14:paraId="47F78693" w14:textId="77777777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</w:p>
    <w:p w14:paraId="3DCBB685" w14:textId="6C89330D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As more fully provided hereinbelow, the salary continuation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payments described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herein are inconsideration of Employee's release of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all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cause. Or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causes of action he has, has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had,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or may have against the Company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and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inconsideration of Employee's agreement not to compete.</w:t>
      </w:r>
    </w:p>
    <w:p w14:paraId="4B25F271" w14:textId="77777777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</w:p>
    <w:p w14:paraId="42CE742D" w14:textId="66785F19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Commencing </w:t>
      </w:r>
      <w:r w:rsidR="00094442" w:rsidRPr="00094442">
        <w:rPr>
          <w:rFonts w:ascii="Abadi" w:eastAsia="Times New Roman" w:hAnsi="Abadi" w:cs="Courier New"/>
          <w:color w:val="FF0000"/>
          <w:sz w:val="21"/>
          <w:szCs w:val="21"/>
        </w:rPr>
        <w:t>Month date,</w:t>
      </w:r>
      <w:r w:rsidRPr="00094442">
        <w:rPr>
          <w:rFonts w:ascii="Abadi" w:eastAsia="Times New Roman" w:hAnsi="Abadi" w:cs="Courier New"/>
          <w:color w:val="FF0000"/>
          <w:sz w:val="21"/>
          <w:szCs w:val="21"/>
        </w:rPr>
        <w:t xml:space="preserve"> </w:t>
      </w:r>
      <w:r w:rsidR="00094442" w:rsidRPr="00094442">
        <w:rPr>
          <w:rFonts w:ascii="Abadi" w:eastAsia="Times New Roman" w:hAnsi="Abadi" w:cs="Courier New"/>
          <w:color w:val="FF0000"/>
          <w:sz w:val="21"/>
          <w:szCs w:val="21"/>
        </w:rPr>
        <w:t>Year</w:t>
      </w:r>
      <w:r w:rsidRPr="00094442">
        <w:rPr>
          <w:rFonts w:ascii="Abadi" w:eastAsia="Times New Roman" w:hAnsi="Abadi" w:cs="Courier New"/>
          <w:color w:val="FF0000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and ending </w:t>
      </w:r>
      <w:r w:rsidR="00094442" w:rsidRPr="00094442">
        <w:rPr>
          <w:rFonts w:ascii="Abadi" w:eastAsia="Times New Roman" w:hAnsi="Abadi" w:cs="Courier New"/>
          <w:color w:val="FF0000"/>
          <w:sz w:val="21"/>
          <w:szCs w:val="21"/>
        </w:rPr>
        <w:t>Month date</w:t>
      </w:r>
      <w:r w:rsidRPr="00094442">
        <w:rPr>
          <w:rFonts w:ascii="Abadi" w:eastAsia="Times New Roman" w:hAnsi="Abadi" w:cs="Courier New"/>
          <w:color w:val="FF0000"/>
          <w:sz w:val="21"/>
          <w:szCs w:val="21"/>
        </w:rPr>
        <w:t xml:space="preserve">, </w:t>
      </w:r>
      <w:r w:rsidR="00094442" w:rsidRPr="00094442">
        <w:rPr>
          <w:rFonts w:ascii="Abadi" w:eastAsia="Times New Roman" w:hAnsi="Abadi" w:cs="Courier New"/>
          <w:color w:val="FF0000"/>
          <w:sz w:val="21"/>
          <w:szCs w:val="21"/>
        </w:rPr>
        <w:t>Year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, Employee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will receive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salary continuation payments at Employee's present salary equal to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="00094442" w:rsidRPr="00094442">
        <w:rPr>
          <w:rFonts w:ascii="Abadi" w:eastAsia="Times New Roman" w:hAnsi="Abadi" w:cs="Courier New"/>
          <w:color w:val="FF0000"/>
          <w:sz w:val="21"/>
          <w:szCs w:val="21"/>
        </w:rPr>
        <w:t xml:space="preserve">(numerical value)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per month. Commencing 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>Month date, Year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and ending 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>Month date, Year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, Employee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shall receive salary continuation payments equal to </w:t>
      </w:r>
      <w:r w:rsidR="00094442" w:rsidRPr="00094442">
        <w:rPr>
          <w:rFonts w:ascii="Abadi" w:eastAsia="Times New Roman" w:hAnsi="Abadi" w:cs="Courier New"/>
          <w:color w:val="FF0000"/>
          <w:sz w:val="21"/>
          <w:szCs w:val="21"/>
        </w:rPr>
        <w:t>(numerical value)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per month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. The amounts payable to Employee under this Agreement are in lieu of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any. Amounts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which may be payable to Employee for termination pay. The Company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will pay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to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Employee that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sum which is equivalent to all unused, earned and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accrued. Vacation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of Employee as of 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>Month date,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>Year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. Employee shall not be entitled to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any future vacation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pays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accruals from and after the date of this Agreement.</w:t>
      </w:r>
    </w:p>
    <w:p w14:paraId="054BAE41" w14:textId="77777777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</w:p>
    <w:p w14:paraId="50FBCC34" w14:textId="32E53925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Usual and customary withholding for tax purposes will be withheld from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all. Monthly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salary continuation payments through </w:t>
      </w:r>
      <w:r w:rsidR="00415E64" w:rsidRPr="00415E64">
        <w:rPr>
          <w:rFonts w:ascii="Abadi" w:eastAsia="Times New Roman" w:hAnsi="Abadi" w:cs="Courier New"/>
          <w:color w:val="FF0000"/>
          <w:sz w:val="21"/>
          <w:szCs w:val="21"/>
        </w:rPr>
        <w:t>Month date, Year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, and from any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other payments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made to Employee, to the extent required by law. All tax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liability, with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respect to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all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payments or services received by Employee under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this Agreement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(</w:t>
      </w:r>
      <w:r w:rsidRPr="00415E64">
        <w:rPr>
          <w:rFonts w:ascii="Abadi" w:eastAsia="Times New Roman" w:hAnsi="Abadi" w:cs="Courier New"/>
          <w:i/>
          <w:iCs/>
          <w:color w:val="212529"/>
          <w:sz w:val="21"/>
          <w:szCs w:val="21"/>
        </w:rPr>
        <w:t>other than employer withholding and employer payroll taxes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), will </w:t>
      </w:r>
      <w:r w:rsidR="00415E64" w:rsidRPr="00094442">
        <w:rPr>
          <w:rFonts w:ascii="Abadi" w:eastAsia="Times New Roman" w:hAnsi="Abadi" w:cs="Courier New"/>
          <w:color w:val="212529"/>
          <w:sz w:val="21"/>
          <w:szCs w:val="21"/>
        </w:rPr>
        <w:t>be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Employee's responsibility.</w:t>
      </w:r>
    </w:p>
    <w:p w14:paraId="66D5C9A5" w14:textId="77777777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</w:p>
    <w:p w14:paraId="74E13460" w14:textId="1ECE0BF9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Employee will be eligible to participate in the Second Restated 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>ABC Company</w:t>
      </w:r>
      <w:r w:rsidR="00415E64"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Salaried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Savings and Investment Plan, subject to the terms and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provisions thereof,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including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any amendment or alteration thereof after the date of this Agreement,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throughout Employee's paid leave-of-absence. Usual and customary withholding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for personal designated deductions, including participation in such Savings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Plan, will be withheld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throughout Employee's paid leave-of-absence.</w:t>
      </w:r>
    </w:p>
    <w:p w14:paraId="7EA3334B" w14:textId="77777777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</w:p>
    <w:p w14:paraId="46C7B1CB" w14:textId="5390B423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Employee's right to exercise nonqualified stock options that </w:t>
      </w:r>
      <w:r w:rsidR="00094442" w:rsidRPr="00094442">
        <w:rPr>
          <w:rFonts w:ascii="Abadi" w:eastAsia="Times New Roman" w:hAnsi="Abadi" w:cs="Courier New"/>
          <w:color w:val="212529"/>
          <w:sz w:val="21"/>
          <w:szCs w:val="21"/>
        </w:rPr>
        <w:t>Employee.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received pursuant to the Company 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>Year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Stock Option Plan and the 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>Year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Key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Employee Long-Term Incentive Plan will be administered in accordance with and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be subject to the respective provisions of those Plans, and shall continue so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long as Employee is employed by the Company and for such </w:t>
      </w:r>
      <w:r w:rsidR="00415E64" w:rsidRPr="00094442">
        <w:rPr>
          <w:rFonts w:ascii="Abadi" w:eastAsia="Times New Roman" w:hAnsi="Abadi" w:cs="Courier New"/>
          <w:color w:val="212529"/>
          <w:sz w:val="21"/>
          <w:szCs w:val="21"/>
        </w:rPr>
        <w:t>period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as</w:t>
      </w:r>
    </w:p>
    <w:p w14:paraId="75FCA2FE" w14:textId="77777777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provided by such Plans upon Employee's retirement.</w:t>
      </w:r>
    </w:p>
    <w:p w14:paraId="7805D9D7" w14:textId="77777777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</w:p>
    <w:p w14:paraId="5A23DCBB" w14:textId="624105DC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The Company will continue Employee's coverage under the existing Company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Executive Survivor Income Plan, based upon Employee's most recent compensation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rate of </w:t>
      </w:r>
      <w:r w:rsidR="00415E64" w:rsidRPr="00415E64">
        <w:rPr>
          <w:rFonts w:ascii="Abadi" w:eastAsia="Times New Roman" w:hAnsi="Abadi" w:cs="Courier New"/>
          <w:color w:val="FF0000"/>
          <w:sz w:val="21"/>
          <w:szCs w:val="21"/>
        </w:rPr>
        <w:t>(numerical value).</w:t>
      </w:r>
    </w:p>
    <w:p w14:paraId="2CD7C87A" w14:textId="77777777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</w:p>
    <w:p w14:paraId="579C30FB" w14:textId="37EC3A2B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Employee will be eligible, at the Company's expense, for outplacement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assistance, not to exceed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="00415E64" w:rsidRPr="00415E64">
        <w:rPr>
          <w:rFonts w:ascii="Abadi" w:eastAsia="Times New Roman" w:hAnsi="Abadi" w:cs="Courier New"/>
          <w:color w:val="FF0000"/>
          <w:sz w:val="21"/>
          <w:szCs w:val="21"/>
        </w:rPr>
        <w:t>(numerical value)</w:t>
      </w:r>
      <w:r w:rsidR="00415E64">
        <w:rPr>
          <w:rFonts w:ascii="Abadi" w:eastAsia="Times New Roman" w:hAnsi="Abadi" w:cs="Courier New"/>
          <w:sz w:val="21"/>
          <w:szCs w:val="21"/>
        </w:rPr>
        <w:t xml:space="preserve">,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by an outplacement agency mutually agreeable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to Employee and Company. Arrangements for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these services will be coordinated by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="00415E64" w:rsidRPr="00415E64">
        <w:rPr>
          <w:rFonts w:ascii="Abadi" w:eastAsia="Times New Roman" w:hAnsi="Abadi" w:cs="Courier New"/>
          <w:color w:val="FF0000"/>
          <w:sz w:val="21"/>
          <w:szCs w:val="21"/>
        </w:rPr>
        <w:t>&lt;Department name</w:t>
      </w:r>
      <w:r w:rsidR="00415E64">
        <w:rPr>
          <w:rFonts w:ascii="Abadi" w:eastAsia="Times New Roman" w:hAnsi="Abadi" w:cs="Courier New"/>
          <w:color w:val="FF0000"/>
          <w:sz w:val="21"/>
          <w:szCs w:val="21"/>
        </w:rPr>
        <w:t>&gt;</w:t>
      </w:r>
      <w:r w:rsidR="00415E64" w:rsidRPr="00415E64">
        <w:rPr>
          <w:rFonts w:ascii="Abadi" w:eastAsia="Times New Roman" w:hAnsi="Abadi" w:cs="Courier New"/>
          <w:color w:val="FF0000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of </w:t>
      </w:r>
      <w:r w:rsidR="00415E64" w:rsidRPr="00415E64">
        <w:rPr>
          <w:rFonts w:ascii="Abadi" w:eastAsia="Times New Roman" w:hAnsi="Abadi" w:cs="Courier New"/>
          <w:color w:val="FF0000"/>
          <w:sz w:val="21"/>
          <w:szCs w:val="21"/>
        </w:rPr>
        <w:t>&lt;</w:t>
      </w:r>
      <w:r w:rsidR="00094442" w:rsidRPr="00415E64">
        <w:rPr>
          <w:rFonts w:ascii="Abadi" w:eastAsia="Times New Roman" w:hAnsi="Abadi" w:cs="Courier New"/>
          <w:color w:val="FF0000"/>
          <w:sz w:val="21"/>
          <w:szCs w:val="21"/>
        </w:rPr>
        <w:t>ABC Company</w:t>
      </w:r>
      <w:r w:rsidR="00415E64">
        <w:rPr>
          <w:rFonts w:ascii="Abadi" w:eastAsia="Times New Roman" w:hAnsi="Abadi" w:cs="Courier New"/>
          <w:color w:val="FF0000"/>
          <w:sz w:val="21"/>
          <w:szCs w:val="21"/>
        </w:rPr>
        <w:t>&gt;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.</w:t>
      </w:r>
    </w:p>
    <w:p w14:paraId="1E0FED52" w14:textId="77777777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</w:p>
    <w:p w14:paraId="1BDCF2D1" w14:textId="53DCF08A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  <w:r w:rsidRPr="00094442">
        <w:rPr>
          <w:rFonts w:ascii="Abadi" w:eastAsia="Times New Roman" w:hAnsi="Abadi" w:cs="Courier New"/>
          <w:color w:val="212529"/>
          <w:sz w:val="21"/>
          <w:szCs w:val="21"/>
        </w:rPr>
        <w:lastRenderedPageBreak/>
        <w:t>Except as otherwise provided herein, benefits for Employee and his eligible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dependents, as outlined in "A Guide </w:t>
      </w:r>
      <w:r w:rsidR="00415E64" w:rsidRPr="00094442">
        <w:rPr>
          <w:rFonts w:ascii="Abadi" w:eastAsia="Times New Roman" w:hAnsi="Abadi" w:cs="Courier New"/>
          <w:color w:val="212529"/>
          <w:sz w:val="21"/>
          <w:szCs w:val="21"/>
        </w:rPr>
        <w:t>to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Your Medical/Mental/Prescription Drug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Benefits" effective </w:t>
      </w:r>
      <w:r w:rsidR="00415E64" w:rsidRPr="00415E64">
        <w:rPr>
          <w:rFonts w:ascii="Abadi" w:eastAsia="Times New Roman" w:hAnsi="Abadi" w:cs="Courier New"/>
          <w:color w:val="FF0000"/>
          <w:sz w:val="21"/>
          <w:szCs w:val="21"/>
        </w:rPr>
        <w:t>&lt;Year&gt;</w:t>
      </w:r>
      <w:r w:rsidRPr="00415E64">
        <w:rPr>
          <w:rFonts w:ascii="Abadi" w:eastAsia="Times New Roman" w:hAnsi="Abadi" w:cs="Courier New"/>
          <w:color w:val="FF0000"/>
          <w:sz w:val="21"/>
          <w:szCs w:val="21"/>
        </w:rPr>
        <w:t xml:space="preserve">,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and under the Executive Income Survivor Plan, subject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to the respective terms and provisions thereof, including any amendment or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alteration thereof after the date of this Agreement, will be continued for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Employee as an employee, and, to the extent provided in such plans, upon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Employee's retirement. However, at such time as Employee is eligible for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coverage by the health plan of another employer, such health insurance shall be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deemed the primary health insurance coverage for Employee and his eligible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dependents.</w:t>
      </w:r>
    </w:p>
    <w:p w14:paraId="065BF7DF" w14:textId="77777777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</w:p>
    <w:p w14:paraId="6395C786" w14:textId="3C9A7E72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Price Waterhouse will provide to Employee, at Company's expense, for the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tax year 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>&lt;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>Year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>&gt;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only, not to exceed </w:t>
      </w:r>
      <w:r w:rsidR="00415E64" w:rsidRPr="00415E64">
        <w:rPr>
          <w:rFonts w:ascii="Abadi" w:eastAsia="Times New Roman" w:hAnsi="Abadi" w:cs="Courier New"/>
          <w:color w:val="FF0000"/>
          <w:sz w:val="21"/>
          <w:szCs w:val="21"/>
        </w:rPr>
        <w:t xml:space="preserve">(numerical value)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in fees and costs of Price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Waterhouse, tax preparation and tax counseling services.</w:t>
      </w:r>
    </w:p>
    <w:p w14:paraId="0414437E" w14:textId="77777777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</w:p>
    <w:p w14:paraId="230BC70E" w14:textId="788DE08B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For a period of one year commencing 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 xml:space="preserve">Month 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>date,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="00094442">
        <w:rPr>
          <w:rFonts w:ascii="Abadi" w:eastAsia="Times New Roman" w:hAnsi="Abadi" w:cs="Courier New"/>
          <w:color w:val="212529"/>
          <w:sz w:val="21"/>
          <w:szCs w:val="21"/>
        </w:rPr>
        <w:t>Year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, or until Employee is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reemployed, whichever first occurs, Employee will be eligible to participate in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the Company's Relocation Program from Employee's home in Michigan. The Company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will also pay the cost of one move to a destination, of Employee's choice,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within North America. Payments hereunder are subject to required withholding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taxes.</w:t>
      </w:r>
    </w:p>
    <w:p w14:paraId="15E03696" w14:textId="77777777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</w:p>
    <w:p w14:paraId="570FE55B" w14:textId="298ED934" w:rsidR="007A359A" w:rsidRPr="00094442" w:rsidRDefault="007A359A" w:rsidP="00415E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color w:val="212529"/>
          <w:sz w:val="21"/>
          <w:szCs w:val="21"/>
        </w:rPr>
      </w:pP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Employee shall and does hereby irrevocably elect to retire upon reaching</w:t>
      </w:r>
      <w:r w:rsidR="00415E64">
        <w:rPr>
          <w:rFonts w:ascii="Abadi" w:eastAsia="Times New Roman" w:hAnsi="Abadi" w:cs="Courier New"/>
          <w:color w:val="212529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 xml:space="preserve">age 55 and then be eligible for pension benefits through the </w:t>
      </w:r>
      <w:r w:rsidR="00094442" w:rsidRPr="00415E64">
        <w:rPr>
          <w:rFonts w:ascii="Abadi" w:eastAsia="Times New Roman" w:hAnsi="Abadi" w:cs="Courier New"/>
          <w:color w:val="FF0000"/>
          <w:sz w:val="21"/>
          <w:szCs w:val="21"/>
        </w:rPr>
        <w:t>ABC Company</w:t>
      </w:r>
      <w:r w:rsidR="00415E64" w:rsidRPr="00415E64">
        <w:rPr>
          <w:rFonts w:ascii="Abadi" w:eastAsia="Times New Roman" w:hAnsi="Abadi" w:cs="Courier New"/>
          <w:color w:val="FF0000"/>
          <w:sz w:val="21"/>
          <w:szCs w:val="21"/>
        </w:rPr>
        <w:t xml:space="preserve"> </w:t>
      </w:r>
      <w:r w:rsidRPr="00094442">
        <w:rPr>
          <w:rFonts w:ascii="Abadi" w:eastAsia="Times New Roman" w:hAnsi="Abadi" w:cs="Courier New"/>
          <w:color w:val="212529"/>
          <w:sz w:val="21"/>
          <w:szCs w:val="21"/>
        </w:rPr>
        <w:t>Salaried Pension Plan,</w:t>
      </w:r>
    </w:p>
    <w:p w14:paraId="0F7ED5DB" w14:textId="77777777" w:rsidR="001D1F3C" w:rsidRPr="00094442" w:rsidRDefault="001D1F3C" w:rsidP="00415E64">
      <w:pPr>
        <w:rPr>
          <w:rFonts w:ascii="Abadi" w:hAnsi="Abadi"/>
        </w:rPr>
      </w:pPr>
    </w:p>
    <w:sectPr w:rsidR="001D1F3C" w:rsidRPr="00094442" w:rsidSect="00094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9A"/>
    <w:rsid w:val="00094442"/>
    <w:rsid w:val="001D1F3C"/>
    <w:rsid w:val="00415E64"/>
    <w:rsid w:val="007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B8FF"/>
  <w15:chartTrackingRefBased/>
  <w15:docId w15:val="{ADB5511A-0D46-42F7-BFE4-A4EC76D3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A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A35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2021-02-16T07:19:00Z</dcterms:created>
  <dcterms:modified xsi:type="dcterms:W3CDTF">2021-02-16T07:51:00Z</dcterms:modified>
</cp:coreProperties>
</file>