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C1C96" w:rsidRDefault="00BC1C96">
      <w:pPr>
        <w:pStyle w:val="Heading1"/>
        <w:rPr>
          <w:rFonts w:ascii="Abadi MT Condensed" w:hAnsi="Abadi MT Condensed" w:cs="Calibri"/>
          <w:color w:val="C45911" w:themeColor="accent2" w:themeShade="BF"/>
          <w:szCs w:val="32"/>
        </w:rPr>
      </w:pPr>
      <w:bookmarkStart w:id="0" w:name="_GoBack"/>
      <w:r w:rsidRPr="00BC1C96">
        <w:rPr>
          <w:rFonts w:ascii="Abadi MT Condensed" w:hAnsi="Abadi MT Condensed" w:cs="Calibri"/>
          <w:b/>
          <w:color w:val="C45911" w:themeColor="accent2" w:themeShade="BF"/>
          <w:szCs w:val="32"/>
        </w:rPr>
        <w:t>MEETING MINUTES</w:t>
      </w:r>
    </w:p>
    <w:bookmarkEnd w:id="0"/>
    <w:p w:rsidR="00000000" w:rsidRPr="00BC1C96" w:rsidRDefault="00BC1C96">
      <w:pPr>
        <w:rPr>
          <w:rFonts w:ascii="Abadi MT Condensed" w:hAnsi="Abadi MT Condensed" w:cs="Calibri"/>
          <w:szCs w:val="24"/>
        </w:rPr>
      </w:pPr>
    </w:p>
    <w:tbl>
      <w:tblPr>
        <w:tblStyle w:val="GridTable3-Accent2"/>
        <w:tblW w:w="0" w:type="auto"/>
        <w:tblLayout w:type="fixed"/>
        <w:tblLook w:val="0000" w:firstRow="0" w:lastRow="0" w:firstColumn="0" w:lastColumn="0" w:noHBand="0" w:noVBand="0"/>
      </w:tblPr>
      <w:tblGrid>
        <w:gridCol w:w="1255"/>
        <w:gridCol w:w="104"/>
        <w:gridCol w:w="614"/>
        <w:gridCol w:w="359"/>
        <w:gridCol w:w="720"/>
        <w:gridCol w:w="810"/>
        <w:gridCol w:w="810"/>
        <w:gridCol w:w="720"/>
        <w:gridCol w:w="188"/>
        <w:gridCol w:w="176"/>
        <w:gridCol w:w="446"/>
        <w:gridCol w:w="90"/>
        <w:gridCol w:w="900"/>
        <w:gridCol w:w="270"/>
        <w:gridCol w:w="8"/>
        <w:gridCol w:w="270"/>
        <w:gridCol w:w="712"/>
        <w:gridCol w:w="1643"/>
      </w:tblGrid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gridSpan w:val="4"/>
          </w:tcPr>
          <w:p w:rsidR="00000000" w:rsidRPr="00BC1C96" w:rsidRDefault="00BC1C96">
            <w:pPr>
              <w:pStyle w:val="Heading4"/>
              <w:outlineLvl w:val="3"/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Meeting/Project Name:</w:t>
            </w:r>
          </w:p>
        </w:tc>
        <w:tc>
          <w:tcPr>
            <w:tcW w:w="7763" w:type="dxa"/>
            <w:gridSpan w:val="14"/>
          </w:tcPr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>PER Performance Management Taskforce Meeting Minutes (011111)</w:t>
            </w:r>
            <w:r w:rsidRPr="00BC1C96">
              <w:rPr>
                <w:rFonts w:ascii="Abadi MT Condensed" w:hAnsi="Abadi MT Condensed"/>
                <w:i w:val="0"/>
                <w:sz w:val="24"/>
                <w:szCs w:val="24"/>
              </w:rPr>
              <w:t xml:space="preserve"> 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gridSpan w:val="4"/>
          </w:tcPr>
          <w:p w:rsidR="00000000" w:rsidRPr="00BC1C96" w:rsidRDefault="00BC1C96">
            <w:pPr>
              <w:pStyle w:val="Heading4"/>
              <w:outlineLvl w:val="3"/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Date of Meeting:</w:t>
            </w:r>
            <w:r w:rsidRPr="00BC1C96">
              <w:rPr>
                <w:rFonts w:ascii="Abadi MT Condensed" w:hAnsi="Abadi MT Condensed" w:cs="Calibri"/>
                <w:i w:val="0"/>
                <w:sz w:val="24"/>
                <w:szCs w:val="24"/>
              </w:rPr>
              <w:t xml:space="preserve">  (MM/DD/YYYY)</w:t>
            </w:r>
          </w:p>
        </w:tc>
        <w:tc>
          <w:tcPr>
            <w:tcW w:w="3060" w:type="dxa"/>
            <w:gridSpan w:val="4"/>
          </w:tcPr>
          <w:p w:rsidR="00000000" w:rsidRPr="00BC1C96" w:rsidRDefault="00BC1C96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>01/11/2011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5"/>
          </w:tcPr>
          <w:p w:rsidR="00000000" w:rsidRPr="00BC1C96" w:rsidRDefault="00BC1C96">
            <w:pPr>
              <w:pStyle w:val="Heading4"/>
              <w:outlineLvl w:val="3"/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Time:</w:t>
            </w:r>
          </w:p>
        </w:tc>
        <w:tc>
          <w:tcPr>
            <w:tcW w:w="2903" w:type="dxa"/>
            <w:gridSpan w:val="5"/>
          </w:tcPr>
          <w:p w:rsidR="00000000" w:rsidRPr="00BC1C96" w:rsidRDefault="00BC1C96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>11:30 AM US (EST)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2" w:type="dxa"/>
            <w:gridSpan w:val="4"/>
          </w:tcPr>
          <w:p w:rsidR="00000000" w:rsidRPr="00BC1C96" w:rsidRDefault="00BC1C96">
            <w:pPr>
              <w:pStyle w:val="Heading4"/>
              <w:outlineLvl w:val="3"/>
              <w:rPr>
                <w:rFonts w:ascii="Abadi MT Condensed" w:hAnsi="Abadi MT Condensed" w:cs="Calibri"/>
                <w:i w:val="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Minutes Prepared By:</w:t>
            </w:r>
          </w:p>
        </w:tc>
        <w:tc>
          <w:tcPr>
            <w:tcW w:w="3060" w:type="dxa"/>
            <w:gridSpan w:val="4"/>
          </w:tcPr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i w:val="0"/>
                <w:sz w:val="24"/>
                <w:szCs w:val="24"/>
              </w:rPr>
              <w:t>Lee Webster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5"/>
          </w:tcPr>
          <w:p w:rsidR="00000000" w:rsidRPr="00BC1C96" w:rsidRDefault="00BC1C96">
            <w:pPr>
              <w:pStyle w:val="Heading4"/>
              <w:outlineLvl w:val="3"/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Location:</w:t>
            </w:r>
          </w:p>
        </w:tc>
        <w:tc>
          <w:tcPr>
            <w:tcW w:w="2903" w:type="dxa"/>
            <w:gridSpan w:val="5"/>
          </w:tcPr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 xml:space="preserve">URL:  </w:t>
            </w:r>
            <w:hyperlink r:id="rId7" w:anchor="_blank" w:history="1">
              <w:r w:rsidRPr="00BC1C96">
                <w:rPr>
                  <w:rStyle w:val="Hyperlink"/>
                  <w:rFonts w:ascii="Abadi MT Condensed" w:hAnsi="Abadi MT Condensed" w:cs="Verdana"/>
                  <w:b/>
                  <w:bCs/>
                  <w:color w:val="000000"/>
                  <w:sz w:val="24"/>
                  <w:szCs w:val="24"/>
                </w:rPr>
                <w:t>http://shrm.adobeconnect.com/permgtfull0111/</w:t>
              </w:r>
            </w:hyperlink>
          </w:p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>Audio Bridge</w:t>
            </w:r>
            <w:proofErr w:type="gramStart"/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>::</w:t>
            </w:r>
            <w:proofErr w:type="gramEnd"/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 xml:space="preserve"> 1-800-745-6370</w:t>
            </w:r>
            <w:r w:rsidRPr="00BC1C96">
              <w:rPr>
                <w:rFonts w:ascii="Abadi MT Condensed" w:hAnsi="Abadi MT Condensed"/>
                <w:bCs/>
                <w:i w:val="0"/>
                <w:color w:val="000000"/>
                <w:sz w:val="24"/>
                <w:szCs w:val="24"/>
              </w:rPr>
              <w:br/>
            </w: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>Participant Code: 229276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1. Meeting Objective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CovFormText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Discussion of Standards Development Activities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 xml:space="preserve">2. Attendance at Meeting 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2" w:type="dxa"/>
            <w:gridSpan w:val="5"/>
          </w:tcPr>
          <w:p w:rsidR="00000000" w:rsidRPr="00BC1C96" w:rsidRDefault="00BC1C96">
            <w:pPr>
              <w:pStyle w:val="Heading4"/>
              <w:outlineLvl w:val="3"/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704" w:type="dxa"/>
            <w:gridSpan w:val="5"/>
          </w:tcPr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gridSpan w:val="6"/>
          </w:tcPr>
          <w:p w:rsidR="00000000" w:rsidRPr="00BC1C96" w:rsidRDefault="00BC1C96">
            <w:pPr>
              <w:pStyle w:val="Heading4"/>
              <w:outlineLvl w:val="3"/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Status</w:t>
            </w:r>
          </w:p>
        </w:tc>
        <w:tc>
          <w:tcPr>
            <w:tcW w:w="2355" w:type="dxa"/>
            <w:gridSpan w:val="2"/>
          </w:tcPr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i w:val="0"/>
                <w:sz w:val="24"/>
                <w:szCs w:val="24"/>
              </w:rPr>
              <w:t>Interest Group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Ronald Adler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Laurdan</w:t>
            </w:r>
            <w:proofErr w:type="spellEnd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 Associates, Inc.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Customer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Crist Berry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Crist Berry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Inc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Developer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Lora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Boltniew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PricewaterhouseCoopers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Customer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Brad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Boyson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Hamptons International Dubai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Winoka</w:t>
            </w:r>
            <w:proofErr w:type="spellEnd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 Clements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Ericks</w:t>
            </w: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on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Greenspring</w:t>
            </w:r>
            <w:proofErr w:type="spellEnd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 Retirement Community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Kimberly Douglas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FireFly</w:t>
            </w:r>
            <w:proofErr w:type="spellEnd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 Facilitation, Inc.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Dan Duggan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CPI Corp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Developer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Susan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Harmansky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Susan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Harmansky</w:t>
            </w:r>
            <w:proofErr w:type="spellEnd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, Inc.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Group Leader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Deb Johnson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Volunteers of Ameri</w:t>
            </w: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ca of Minnesota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Marie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LaMarche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Harrison Medical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Beth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Longton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H.R. Outcomes, L.L.C.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Edward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Manns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SAE International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Paul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Mizzi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AUMA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Wendy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Nepute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</w:t>
            </w: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incinnati Children's Hospital Medical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Patricia Rogers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COVENTRY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Rick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Schemm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Royal Credit Union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Dennis Schroeder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Dennis Schroeder,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Inc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Darien Smith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Octaphar</w:t>
            </w: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ma</w:t>
            </w:r>
            <w:proofErr w:type="spellEnd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 Plasma,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Inc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Developer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Mary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Spadaro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Employee Management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Gary Stroud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Franklin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Leslie Weatherly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Professional Healthcare Resources, Inc.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Pete Wood</w:t>
            </w:r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WorldatWork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Developer</w:t>
            </w:r>
          </w:p>
        </w:tc>
      </w:tr>
      <w:tr w:rsidR="00000000" w:rsidRPr="00BC1C96" w:rsidTr="00BC1C9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lastRenderedPageBreak/>
              <w:t xml:space="preserve">Cheryl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Wyrick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California State Polytechnic University Po...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9" w:type="dxa"/>
            <w:gridSpan w:val="2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Tom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Zinser</w:t>
            </w:r>
            <w:proofErr w:type="spellEnd"/>
          </w:p>
        </w:tc>
        <w:tc>
          <w:tcPr>
            <w:tcW w:w="4221" w:type="dxa"/>
            <w:gridSpan w:val="7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 xml:space="preserve">ADP </w:t>
            </w:r>
            <w:proofErr w:type="spellStart"/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VirtualEdge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6"/>
          </w:tcPr>
          <w:p w:rsidR="00000000" w:rsidRPr="00BC1C96" w:rsidRDefault="00BC1C96">
            <w:pPr>
              <w:rPr>
                <w:rFonts w:ascii="Abadi MT Condensed" w:hAnsi="Abadi MT Condensed" w:cs="Calibri"/>
                <w:color w:val="000000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Member</w:t>
            </w:r>
          </w:p>
        </w:tc>
        <w:tc>
          <w:tcPr>
            <w:tcW w:w="2620" w:type="dxa"/>
            <w:gridSpan w:val="3"/>
          </w:tcPr>
          <w:p w:rsidR="00000000" w:rsidRPr="00BC1C96" w:rsidRDefault="00BC1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4"/>
              </w:rPr>
            </w:pPr>
            <w:r w:rsidRPr="00BC1C96">
              <w:rPr>
                <w:rFonts w:ascii="Abadi MT Condensed" w:hAnsi="Abadi MT Condensed" w:cs="Calibri"/>
                <w:color w:val="000000"/>
                <w:szCs w:val="24"/>
              </w:rPr>
              <w:t>Practitioner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3. Administration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Time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Number"/>
              <w:rPr>
                <w:rFonts w:ascii="Abadi MT Condensed" w:hAnsi="Abadi MT Condensed"/>
                <w:b/>
                <w:szCs w:val="24"/>
              </w:rPr>
            </w:pPr>
            <w:r w:rsidRPr="00BC1C96">
              <w:rPr>
                <w:rFonts w:ascii="Abadi MT Condensed" w:hAnsi="Abadi MT Condensed"/>
                <w:b/>
                <w:szCs w:val="24"/>
              </w:rPr>
              <w:t>Call to order</w:t>
            </w:r>
          </w:p>
          <w:p w:rsidR="00000000" w:rsidRPr="00BC1C96" w:rsidRDefault="00BC1C96">
            <w:pPr>
              <w:pStyle w:val="BodyText2"/>
              <w:rPr>
                <w:rFonts w:ascii="Abadi MT Condensed" w:hAnsi="Abadi MT Condensed" w:cs="Arial"/>
              </w:rPr>
            </w:pPr>
            <w:r w:rsidRPr="00BC1C96">
              <w:rPr>
                <w:rFonts w:ascii="Abadi MT Condensed" w:hAnsi="Abadi MT Condensed" w:cs="Arial"/>
                <w:b/>
              </w:rPr>
              <w:t xml:space="preserve">Susan </w:t>
            </w:r>
            <w:proofErr w:type="spellStart"/>
            <w:r w:rsidRPr="00BC1C96">
              <w:rPr>
                <w:rFonts w:ascii="Abadi MT Condensed" w:hAnsi="Abadi MT Condensed" w:cs="Arial"/>
                <w:b/>
              </w:rPr>
              <w:t>Harmansky</w:t>
            </w:r>
            <w:proofErr w:type="spellEnd"/>
            <w:r w:rsidRPr="00BC1C96">
              <w:rPr>
                <w:rFonts w:ascii="Abadi MT Condensed" w:hAnsi="Abadi MT Condensed" w:cs="Arial"/>
              </w:rPr>
              <w:t xml:space="preserve">, Workgroup Associate Leader, called to order the </w:t>
            </w:r>
            <w:r w:rsidRPr="00BC1C96">
              <w:rPr>
                <w:rFonts w:ascii="Abadi MT Condensed" w:hAnsi="Abadi MT Condensed" w:cs="Arial"/>
              </w:rPr>
              <w:t xml:space="preserve">regular meeting of the </w:t>
            </w:r>
            <w:r w:rsidRPr="00BC1C96">
              <w:rPr>
                <w:rFonts w:ascii="Abadi MT Condensed" w:hAnsi="Abadi MT Condensed" w:cs="Arial"/>
                <w:b/>
              </w:rPr>
              <w:t>PER Performance Management Taskforce Meeting</w:t>
            </w:r>
            <w:r w:rsidRPr="00BC1C96">
              <w:rPr>
                <w:rFonts w:ascii="Abadi MT Condensed" w:hAnsi="Abadi MT Condensed" w:cs="Arial"/>
              </w:rPr>
              <w:t xml:space="preserve"> </w:t>
            </w:r>
          </w:p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11:30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Number"/>
              <w:rPr>
                <w:rFonts w:ascii="Abadi MT Condensed" w:hAnsi="Abadi MT Condensed"/>
                <w:b/>
                <w:szCs w:val="24"/>
              </w:rPr>
            </w:pPr>
            <w:r w:rsidRPr="00BC1C96">
              <w:rPr>
                <w:rFonts w:ascii="Abadi MT Condensed" w:hAnsi="Abadi MT Condensed"/>
                <w:b/>
                <w:szCs w:val="24"/>
              </w:rPr>
              <w:t>Roll call</w:t>
            </w:r>
          </w:p>
          <w:p w:rsidR="00000000" w:rsidRPr="00BC1C96" w:rsidRDefault="00BC1C96">
            <w:pPr>
              <w:pStyle w:val="BodyText2"/>
              <w:rPr>
                <w:rFonts w:ascii="Abadi MT Condensed" w:hAnsi="Abadi MT Condensed" w:cs="Arial"/>
              </w:rPr>
            </w:pPr>
            <w:r w:rsidRPr="00BC1C96">
              <w:rPr>
                <w:rFonts w:ascii="Abadi MT Condensed" w:hAnsi="Abadi MT Condensed" w:cs="Arial"/>
                <w:b/>
              </w:rPr>
              <w:t>Lee Webster</w:t>
            </w:r>
            <w:r w:rsidRPr="00BC1C96">
              <w:rPr>
                <w:rFonts w:ascii="Abadi MT Condensed" w:hAnsi="Abadi MT Condensed" w:cs="Arial"/>
              </w:rPr>
              <w:t xml:space="preserve"> conducted a roll call. The following persons were present: Had some difficulty meeting quorum on time.  Quorum met</w:t>
            </w:r>
          </w:p>
          <w:p w:rsidR="00000000" w:rsidRPr="00BC1C96" w:rsidRDefault="00BC1C96">
            <w:pPr>
              <w:pStyle w:val="BodyText2"/>
              <w:rPr>
                <w:rFonts w:ascii="Abadi MT Condensed" w:hAnsi="Abadi MT Condensed" w:cs="Calibri"/>
              </w:rPr>
            </w:pPr>
            <w:r w:rsidRPr="00BC1C96">
              <w:rPr>
                <w:rFonts w:ascii="Abadi MT Condensed" w:hAnsi="Abadi MT Condensed" w:cs="Arial"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LW/All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11:30-11:40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Number"/>
              <w:rPr>
                <w:rFonts w:ascii="Abadi MT Condensed" w:hAnsi="Abadi MT Condensed"/>
                <w:b/>
                <w:szCs w:val="24"/>
              </w:rPr>
            </w:pPr>
            <w:r w:rsidRPr="00BC1C96">
              <w:rPr>
                <w:rFonts w:ascii="Abadi MT Condensed" w:hAnsi="Abadi MT Condensed"/>
                <w:b/>
                <w:szCs w:val="24"/>
              </w:rPr>
              <w:t>Approval of minu</w:t>
            </w:r>
            <w:r w:rsidRPr="00BC1C96">
              <w:rPr>
                <w:rFonts w:ascii="Abadi MT Condensed" w:hAnsi="Abadi MT Condensed"/>
                <w:b/>
                <w:szCs w:val="24"/>
              </w:rPr>
              <w:t>tes from last meeting and agenda for current meeting</w:t>
            </w:r>
          </w:p>
          <w:p w:rsidR="00000000" w:rsidRPr="00BC1C96" w:rsidRDefault="00BC1C96">
            <w:pPr>
              <w:pStyle w:val="BodyText2"/>
              <w:rPr>
                <w:rFonts w:ascii="Abadi MT Condensed" w:hAnsi="Abadi MT Condensed" w:cs="Arial"/>
              </w:rPr>
            </w:pPr>
            <w:r w:rsidRPr="00BC1C96">
              <w:rPr>
                <w:rFonts w:ascii="Abadi MT Condensed" w:hAnsi="Abadi MT Condensed" w:cs="Arial"/>
                <w:b/>
              </w:rPr>
              <w:t>Since several minutes must be approved, a ballot will be submitted to the workgroup with all open minutes.  The agenda was approved.</w:t>
            </w:r>
          </w:p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LW/All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11:40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 xml:space="preserve">4. </w:t>
            </w:r>
            <w:proofErr w:type="gramStart"/>
            <w:r w:rsidRPr="00BC1C96">
              <w:rPr>
                <w:rFonts w:ascii="Abadi MT Condensed" w:hAnsi="Abadi MT Condensed" w:cs="Calibri"/>
                <w:sz w:val="24"/>
                <w:szCs w:val="24"/>
              </w:rPr>
              <w:t>Old  Business</w:t>
            </w:r>
            <w:proofErr w:type="gramEnd"/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Time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BodyText2"/>
              <w:ind w:left="0"/>
              <w:rPr>
                <w:rFonts w:ascii="Abadi MT Condensed" w:hAnsi="Abadi MT Condensed" w:cs="Arial"/>
              </w:rPr>
            </w:pPr>
            <w:r w:rsidRPr="00BC1C96">
              <w:rPr>
                <w:rFonts w:ascii="Abadi MT Condensed" w:hAnsi="Abadi MT Condensed" w:cs="Arial"/>
              </w:rPr>
              <w:t>See below under Doc</w:t>
            </w:r>
            <w:r w:rsidRPr="00BC1C96">
              <w:rPr>
                <w:rFonts w:ascii="Abadi MT Condensed" w:hAnsi="Abadi MT Condensed" w:cs="Arial"/>
              </w:rPr>
              <w:t>ument Structure and Administration</w:t>
            </w:r>
          </w:p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SH/All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11:40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5. New Business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Time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AgendaTitle"/>
              <w:snapToGrid w:val="0"/>
              <w:rPr>
                <w:rFonts w:ascii="Abadi MT Condensed" w:hAnsi="Abadi MT Condensed" w:cs="Tahoma"/>
                <w:b w:val="0"/>
                <w:i/>
                <w:sz w:val="24"/>
              </w:rPr>
            </w:pP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Did not make quorum but going ahead with discussion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Motion to approve agenda by --; seconded by --; passed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Susan reviewed the current state of work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Dana Valley has asked 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to step down as lead for the Goal Setting team; Susan will lead the team; some new individuals have volunteered to help with writing; Susan will coordinate writing teams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 w:cs="Tahoma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Still several blank spots in the full document but starting to come together</w:t>
            </w: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SH/All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</w:t>
            </w: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1:40-12:25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AgendaTitle"/>
              <w:snapToGrid w:val="0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Susan led a walk-through of the introductory sections of the Working Draft v6: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Several commented that the text should note that this standard reflects the best judgment of experienced HR professionals; we are the citation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Pat Rogers suggested 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that the Overview section should contain something about how perf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mgt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systems have developed over time; Beth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Longton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, Deb Johnson and Paul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Mizzi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agreed to write some wording to capture this idea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There was discussion about the difference between the Forewor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d and the Overview sections; agreed to use the Foreword as an executive summary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There was discussion about whether to address the fact that many have argued that perf reviews should be eliminated – agreed that this team is writing the standard because we b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elieve perf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mgt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is necessary but we should address this in the text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There was discussion about whether our approach could be considered “old school” – should we try to write to incorporate newer approaches to managing performance (i.e. less about the form/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process, more about achieving the outcome of satisfactory performance) – Deb Johnson and Paul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Mizzi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agreed to draft wording for further discussion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Cheryl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Wyrick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led a walk-through of the Performance Review section of Working Draft v6: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A comment was made th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at we should emphasize that annual review is a bare minimum, more frequent is better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 w:cs="Tahoma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The Review Team suggests that the focus be on no more than 2-3 goals – several commented that this should be “goal areas” because most companies will expect employees to a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ccomplish more than 2-3 goals in a year – the Review Team needs to define “goal area” in both the text and the Definitions section of the document</w:t>
            </w: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b w:val="0"/>
                <w:sz w:val="24"/>
              </w:rPr>
            </w:pP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SH/ALL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11:40-12:25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AgendaTitle"/>
              <w:snapToGrid w:val="0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Crist Berry would like this section to emp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hasize that review is not a discrete event but a process – Crist will draft wording for further discussion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Cheryl noted that some parts of her team’s work overlap with other sections – the Team Leaders will meet to eliminate the redundancies for the next v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ersion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Pete Wood led a walk-through of the PIP section of Working Draft v6: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There was a question about including general development plans; Pete explained that the PIP Team focused on and defined the improvement plan in the first paragraphs of their sectio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n</w:t>
            </w:r>
          </w:p>
          <w:p w:rsidR="00000000" w:rsidRPr="00BC1C96" w:rsidRDefault="00BC1C9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Pete suggested that we add a definition of CBA (collective bargaining units) to the introductory section; also suggested that we look at consolidating the CBA references to avoid redundancy; the Team Leaders will look at those sections for reworking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Due 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to time constraints, there was no further time for content discussion – all Taskforce members were encouraged to read through the most current version (on KAVI under “Working Drafts”) and send questions or comments to Susan/Lee or the respective Team Leade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rs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Team Leaders will work on the draft to get the most current version posted (will be v7) ASAP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Lee reviewed next steps – we need to get more of the content filled in before we are ready to call it “Version 1.0 for commenting”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Lee reported that the ISO pro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cess is continuing positively; New Zealand is with us!</w:t>
            </w:r>
          </w:p>
          <w:p w:rsidR="00000000" w:rsidRPr="00BC1C96" w:rsidRDefault="00BC1C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badi MT Condensed" w:hAnsi="Abadi MT Condensed" w:cs="Tahoma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Team discussed next meeting date; agreed to aim for 3-4 weeks out; Lee will schedule</w:t>
            </w: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  <w:p w:rsidR="00000000" w:rsidRPr="00BC1C96" w:rsidRDefault="00BC1C96">
            <w:pPr>
              <w:pStyle w:val="AgendaTitle"/>
              <w:rPr>
                <w:rFonts w:ascii="Abadi MT Condensed" w:hAnsi="Abadi MT Condensed" w:cs="Tahoma"/>
                <w:sz w:val="24"/>
              </w:rPr>
            </w:pP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SH/ALL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11:40-12:25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keepLines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 xml:space="preserve">6. Action Items   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Action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Owner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Due Date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Beth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Longton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>, Deb Johnson and Pau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l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Mizzi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will draft wording capturing the idea of how perf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mgt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developed over time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BL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Deb Johnson and Paul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Mizzi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agreed to draft wording capturing the idea of incorporating newer approaches to perf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mgt</w:t>
            </w:r>
            <w:proofErr w:type="spellEnd"/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DJ and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The Review Team will draf</w:t>
            </w:r>
            <w:r w:rsidRPr="00BC1C96">
              <w:rPr>
                <w:rFonts w:ascii="Abadi MT Condensed" w:hAnsi="Abadi MT Condensed"/>
                <w:sz w:val="24"/>
                <w:szCs w:val="24"/>
              </w:rPr>
              <w:t>t a definition for “goal area”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Crist Berry will draft wording addressing perf </w:t>
            </w:r>
            <w:proofErr w:type="spellStart"/>
            <w:r w:rsidRPr="00BC1C96">
              <w:rPr>
                <w:rFonts w:ascii="Abadi MT Condensed" w:hAnsi="Abadi MT Condensed"/>
                <w:sz w:val="24"/>
                <w:szCs w:val="24"/>
              </w:rPr>
              <w:t>mgt</w:t>
            </w:r>
            <w:proofErr w:type="spellEnd"/>
            <w:r w:rsidRPr="00BC1C96">
              <w:rPr>
                <w:rFonts w:ascii="Abadi MT Condensed" w:hAnsi="Abadi MT Condensed"/>
                <w:sz w:val="24"/>
                <w:szCs w:val="24"/>
              </w:rPr>
              <w:t xml:space="preserve"> as a process, not a discrete event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CB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Team Leaders will create v7 – eliminating redundancies and with the most current version of each team’s work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sz w:val="24"/>
                <w:szCs w:val="24"/>
              </w:rPr>
              <w:t>TLdr</w:t>
            </w:r>
            <w:r w:rsidRPr="00BC1C96">
              <w:rPr>
                <w:rFonts w:ascii="Abadi MT Condensed" w:hAnsi="Abadi MT Condensed" w:cs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Team Leaders will consolidate CBA references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proofErr w:type="spellStart"/>
            <w:r w:rsidRPr="00BC1C96">
              <w:rPr>
                <w:rFonts w:ascii="Abadi MT Condensed" w:hAnsi="Abadi MT Condensed" w:cs="Calibri"/>
                <w:sz w:val="24"/>
                <w:szCs w:val="24"/>
              </w:rPr>
              <w:t>TLdrs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Lee will schedule next full Taskforce meeting for 3-4 weeks out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LW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ListParagraph"/>
              <w:spacing w:after="0" w:line="240" w:lineRule="auto"/>
              <w:ind w:left="36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Lee will create a ballot to have all previous minutes approved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Feb 2011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keepLines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 xml:space="preserve">7. Adjournment   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Action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Owne</w:t>
            </w: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>Time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2" w:type="dxa"/>
            <w:gridSpan w:val="12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Style w:val="BodyText2Char"/>
                <w:rFonts w:ascii="Abadi MT Condensed" w:hAnsi="Abadi MT Condensed"/>
                <w:b/>
              </w:rPr>
              <w:t xml:space="preserve">Susan </w:t>
            </w:r>
            <w:proofErr w:type="spellStart"/>
            <w:r w:rsidRPr="00BC1C96">
              <w:rPr>
                <w:rStyle w:val="BodyText2Char"/>
                <w:rFonts w:ascii="Abadi MT Condensed" w:hAnsi="Abadi MT Condensed"/>
                <w:b/>
              </w:rPr>
              <w:t>Harmansky</w:t>
            </w:r>
            <w:proofErr w:type="spellEnd"/>
            <w:r w:rsidRPr="00BC1C96">
              <w:rPr>
                <w:rStyle w:val="BodyText2Char"/>
                <w:rFonts w:ascii="Abadi MT Condensed" w:hAnsi="Abadi MT Condensed"/>
                <w:b/>
              </w:rPr>
              <w:t xml:space="preserve"> </w:t>
            </w:r>
            <w:r w:rsidRPr="00BC1C96">
              <w:rPr>
                <w:rStyle w:val="BodyText2Char"/>
                <w:rFonts w:ascii="Abadi MT Condensed" w:hAnsi="Abadi MT Condensed"/>
              </w:rPr>
              <w:t xml:space="preserve"> adjourned the meeting at 12:32PM (EST) </w:t>
            </w:r>
          </w:p>
        </w:tc>
        <w:tc>
          <w:tcPr>
            <w:tcW w:w="2160" w:type="dxa"/>
            <w:gridSpan w:val="5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SH/All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/>
                <w:sz w:val="24"/>
                <w:szCs w:val="24"/>
              </w:rPr>
              <w:t>PM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18"/>
          </w:tcPr>
          <w:p w:rsidR="00000000" w:rsidRPr="00BC1C96" w:rsidRDefault="00BC1C96">
            <w:pPr>
              <w:pStyle w:val="Heading3"/>
              <w:keepLines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 xml:space="preserve">8. Next Meeting </w:t>
            </w:r>
            <w:r w:rsidRPr="00BC1C96">
              <w:rPr>
                <w:rFonts w:ascii="Abadi MT Condensed" w:hAnsi="Abadi MT Condensed" w:cs="Calibri"/>
                <w:sz w:val="24"/>
                <w:szCs w:val="24"/>
              </w:rPr>
              <w:t>(if applicable)</w:t>
            </w:r>
          </w:p>
        </w:tc>
      </w:tr>
      <w:tr w:rsidR="00000000" w:rsidRPr="00BC1C96" w:rsidTr="00BC1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  <w:gridSpan w:val="3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 xml:space="preserve">Date:  </w:t>
            </w:r>
            <w:r w:rsidRPr="00BC1C96">
              <w:rPr>
                <w:rFonts w:ascii="Abadi MT Condensed" w:hAnsi="Abadi MT Condensed" w:cs="Calibri"/>
                <w:sz w:val="24"/>
                <w:szCs w:val="24"/>
              </w:rPr>
              <w:t>(MM/DD/YYYY)</w:t>
            </w:r>
          </w:p>
        </w:tc>
        <w:tc>
          <w:tcPr>
            <w:tcW w:w="1889" w:type="dxa"/>
            <w:gridSpan w:val="3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02/03/2011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000000" w:rsidRPr="00BC1C96" w:rsidRDefault="00BC1C96">
            <w:pPr>
              <w:pStyle w:val="CovFormText"/>
              <w:keepNext/>
              <w:keepLines/>
              <w:rPr>
                <w:rFonts w:ascii="Abadi MT Condensed" w:hAnsi="Abadi MT Condensed" w:cs="Calibri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 xml:space="preserve">Time:  </w:t>
            </w:r>
          </w:p>
        </w:tc>
        <w:tc>
          <w:tcPr>
            <w:tcW w:w="1530" w:type="dxa"/>
            <w:gridSpan w:val="4"/>
          </w:tcPr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b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>11:30 AM TBD EST (US)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:rsidR="00000000" w:rsidRPr="00BC1C96" w:rsidRDefault="00BC1C96">
            <w:pPr>
              <w:pStyle w:val="CovFormText"/>
              <w:keepNext/>
              <w:keepLines/>
              <w:rPr>
                <w:rStyle w:val="apple-style-span"/>
                <w:rFonts w:ascii="Abadi MT Condensed" w:hAnsi="Abadi MT Condensed"/>
                <w:bCs/>
                <w:i/>
                <w:color w:val="00000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2633" w:type="dxa"/>
            <w:gridSpan w:val="4"/>
          </w:tcPr>
          <w:p w:rsidR="00000000" w:rsidRPr="00BC1C96" w:rsidRDefault="00BC1C9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color w:val="000000"/>
                <w:sz w:val="24"/>
                <w:szCs w:val="24"/>
              </w:rPr>
              <w:t xml:space="preserve">URL:  </w:t>
            </w:r>
            <w:hyperlink r:id="rId8" w:anchor="_blank" w:history="1">
              <w:r w:rsidRPr="00BC1C96">
                <w:rPr>
                  <w:rStyle w:val="Hyperlink"/>
                  <w:rFonts w:ascii="Abadi MT Condensed" w:hAnsi="Abadi MT Condensed"/>
                  <w:b/>
                  <w:bCs/>
                  <w:color w:val="000000"/>
                  <w:sz w:val="24"/>
                  <w:szCs w:val="24"/>
                </w:rPr>
                <w:t>http://shrm.adobeconnect.com/perrevtf030311/</w:t>
              </w:r>
            </w:hyperlink>
          </w:p>
          <w:p w:rsidR="00000000" w:rsidRPr="00BC1C96" w:rsidRDefault="00BC1C96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Style w:val="apple-style-span"/>
                <w:rFonts w:ascii="Abadi MT Condensed" w:hAnsi="Abadi MT Condensed"/>
                <w:bCs/>
                <w:i/>
                <w:color w:val="000000"/>
                <w:sz w:val="24"/>
                <w:szCs w:val="24"/>
              </w:rPr>
              <w:t>Audio Bridge:: 1-800-745-6370</w:t>
            </w:r>
            <w:r w:rsidRPr="00BC1C96">
              <w:rPr>
                <w:rFonts w:ascii="Abadi MT Condensed" w:hAnsi="Abadi MT Condensed"/>
                <w:bCs/>
                <w:i/>
                <w:color w:val="000000"/>
                <w:sz w:val="24"/>
                <w:szCs w:val="24"/>
              </w:rPr>
              <w:br/>
            </w:r>
            <w:r w:rsidRPr="00BC1C96">
              <w:rPr>
                <w:rStyle w:val="apple-style-span"/>
                <w:rFonts w:ascii="Abadi MT Condensed" w:hAnsi="Abadi MT Condensed"/>
                <w:bCs/>
                <w:i/>
                <w:color w:val="000000"/>
                <w:sz w:val="24"/>
                <w:szCs w:val="24"/>
              </w:rPr>
              <w:t>Participant Code: 229276</w:t>
            </w:r>
          </w:p>
        </w:tc>
      </w:tr>
      <w:tr w:rsidR="00000000" w:rsidRPr="00BC1C96" w:rsidTr="00BC1C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000000" w:rsidRPr="00BC1C96" w:rsidRDefault="00BC1C96">
            <w:pPr>
              <w:pStyle w:val="Header"/>
              <w:keepNext/>
              <w:keepLines/>
              <w:spacing w:before="60" w:after="60"/>
              <w:rPr>
                <w:rFonts w:ascii="Abadi MT Condensed" w:hAnsi="Abadi MT Condensed" w:cs="Calibri"/>
                <w:b w:val="0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sz w:val="24"/>
                <w:szCs w:val="24"/>
              </w:rPr>
              <w:t xml:space="preserve">Objective:  </w:t>
            </w:r>
          </w:p>
        </w:tc>
        <w:tc>
          <w:tcPr>
            <w:tcW w:w="8840" w:type="dxa"/>
            <w:gridSpan w:val="17"/>
          </w:tcPr>
          <w:p w:rsidR="00000000" w:rsidRPr="00BC1C96" w:rsidRDefault="00BC1C96">
            <w:pPr>
              <w:pStyle w:val="Header"/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BC1C96">
              <w:rPr>
                <w:rFonts w:ascii="Abadi MT Condensed" w:hAnsi="Abadi MT Condensed" w:cs="Calibri"/>
                <w:b w:val="0"/>
                <w:sz w:val="24"/>
                <w:szCs w:val="24"/>
              </w:rPr>
              <w:t>Continue Progress on Developing PER MGT Standard</w:t>
            </w:r>
          </w:p>
        </w:tc>
      </w:tr>
    </w:tbl>
    <w:p w:rsidR="00000000" w:rsidRPr="00BC1C96" w:rsidRDefault="00BC1C96">
      <w:pPr>
        <w:pStyle w:val="Footer"/>
        <w:tabs>
          <w:tab w:val="clear" w:pos="4320"/>
          <w:tab w:val="clear" w:pos="8640"/>
        </w:tabs>
        <w:rPr>
          <w:rFonts w:ascii="Abadi MT Condensed" w:hAnsi="Abadi MT Condensed"/>
          <w:szCs w:val="24"/>
        </w:rPr>
      </w:pPr>
    </w:p>
    <w:sectPr w:rsidR="00000000" w:rsidRPr="00BC1C96">
      <w:headerReference w:type="default" r:id="rId9"/>
      <w:footerReference w:type="default" r:id="rId10"/>
      <w:pgSz w:w="12240" w:h="15840"/>
      <w:pgMar w:top="776" w:right="1296" w:bottom="776" w:left="129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1C96">
      <w:r>
        <w:separator/>
      </w:r>
    </w:p>
  </w:endnote>
  <w:endnote w:type="continuationSeparator" w:id="0">
    <w:p w:rsidR="00000000" w:rsidRDefault="00B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000000">
      <w:trPr>
        <w:trHeight w:val="350"/>
      </w:trPr>
      <w:tc>
        <w:tcPr>
          <w:tcW w:w="4680" w:type="dxa"/>
          <w:tcBorders>
            <w:top w:val="single" w:sz="4" w:space="0" w:color="000000"/>
          </w:tcBorders>
          <w:shd w:val="clear" w:color="auto" w:fill="auto"/>
        </w:tcPr>
        <w:p w:rsidR="00000000" w:rsidRDefault="00BC1C96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 xml:space="preserve">Submitted by: [Lee Webster]    </w:t>
          </w:r>
        </w:p>
      </w:tc>
      <w:tc>
        <w:tcPr>
          <w:tcW w:w="4896" w:type="dxa"/>
          <w:tcBorders>
            <w:top w:val="single" w:sz="4" w:space="0" w:color="000000"/>
          </w:tcBorders>
          <w:shd w:val="clear" w:color="auto" w:fill="auto"/>
        </w:tcPr>
        <w:p w:rsidR="00000000" w:rsidRDefault="00BC1C96">
          <w:pPr>
            <w:spacing w:before="60"/>
            <w:jc w:val="right"/>
          </w:pPr>
          <w:r>
            <w:rPr>
              <w:color w:val="808080"/>
              <w:sz w:val="18"/>
            </w:rPr>
            <w:t>Approved b</w:t>
          </w:r>
          <w:r>
            <w:rPr>
              <w:color w:val="808080"/>
              <w:sz w:val="18"/>
            </w:rPr>
            <w:t>y :[                                        ]  Date: [               ]</w:t>
          </w:r>
        </w:p>
      </w:tc>
    </w:tr>
  </w:tbl>
  <w:p w:rsidR="00000000" w:rsidRDefault="00BC1C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1C96">
      <w:r>
        <w:separator/>
      </w:r>
    </w:p>
  </w:footnote>
  <w:footnote w:type="continuationSeparator" w:id="0">
    <w:p w:rsidR="00000000" w:rsidRDefault="00BC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71"/>
      <w:gridCol w:w="8319"/>
    </w:tblGrid>
    <w:tr w:rsidR="00000000">
      <w:trPr>
        <w:cantSplit/>
        <w:trHeight w:val="810"/>
      </w:trPr>
      <w:tc>
        <w:tcPr>
          <w:tcW w:w="1771" w:type="dxa"/>
          <w:tcBorders>
            <w:bottom w:val="single" w:sz="4" w:space="0" w:color="000000"/>
          </w:tcBorders>
          <w:shd w:val="clear" w:color="auto" w:fill="auto"/>
        </w:tcPr>
        <w:p w:rsidR="00000000" w:rsidRDefault="00BC1C96">
          <w:pPr>
            <w:snapToGrid w:val="0"/>
            <w:rPr>
              <w:lang w:val="en-US"/>
            </w:rPr>
          </w:pPr>
        </w:p>
      </w:tc>
      <w:tc>
        <w:tcPr>
          <w:tcW w:w="8319" w:type="dxa"/>
          <w:tcBorders>
            <w:bottom w:val="single" w:sz="4" w:space="0" w:color="000000"/>
          </w:tcBorders>
          <w:shd w:val="clear" w:color="auto" w:fill="auto"/>
        </w:tcPr>
        <w:p w:rsidR="00000000" w:rsidRDefault="00BC1C96" w:rsidP="00BC1C96">
          <w:pPr>
            <w:pStyle w:val="Heading1"/>
            <w:numPr>
              <w:ilvl w:val="0"/>
              <w:numId w:val="0"/>
            </w:numPr>
            <w:tabs>
              <w:tab w:val="left" w:pos="4860"/>
            </w:tabs>
          </w:pPr>
          <w:r>
            <w:rPr>
              <w:sz w:val="28"/>
              <w:szCs w:val="28"/>
            </w:rPr>
            <w:tab/>
          </w:r>
        </w:p>
      </w:tc>
    </w:tr>
  </w:tbl>
  <w:p w:rsidR="00000000" w:rsidRDefault="00BC1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96"/>
    <w:rsid w:val="00B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DBC0579-50EE-45F0-A969-FA5F8653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ahoma" w:eastAsia="Times New Roman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DefaultParagraphFont0">
    <w:name w:val="Default Paragraph Font"/>
  </w:style>
  <w:style w:type="character" w:customStyle="1" w:styleId="FootnoteCharacters">
    <w:name w:val="Footnote Characters"/>
    <w:basedOn w:val="DefaultParagraphFont0"/>
    <w:rPr>
      <w:sz w:val="20"/>
      <w:vertAlign w:val="superscript"/>
    </w:rPr>
  </w:style>
  <w:style w:type="character" w:styleId="CommentReference">
    <w:name w:val="annotation reference"/>
    <w:basedOn w:val="DefaultParagraphFont0"/>
    <w:rPr>
      <w:sz w:val="16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apple-style-span">
    <w:name w:val="apple-style-span"/>
    <w:basedOn w:val="DefaultParagraphFont0"/>
  </w:style>
  <w:style w:type="character" w:customStyle="1" w:styleId="apple-converted-space">
    <w:name w:val="apple-converted-space"/>
    <w:basedOn w:val="DefaultParagraphFont0"/>
  </w:style>
  <w:style w:type="character" w:customStyle="1" w:styleId="BodyText2Char">
    <w:name w:val="Body Text 2 Char"/>
    <w:basedOn w:val="DefaultParagraphFont0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lang w:val="en-US"/>
    </w:rPr>
  </w:style>
  <w:style w:type="paragraph" w:styleId="FootnoteText">
    <w:name w:val="footnote text"/>
    <w:basedOn w:val="Normal"/>
    <w:rPr>
      <w:sz w:val="18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paragraph" w:styleId="CommentText">
    <w:name w:val="annotation text"/>
    <w:basedOn w:val="Normal"/>
    <w:rPr>
      <w:sz w:val="20"/>
    </w:rPr>
  </w:style>
  <w:style w:type="paragraph" w:styleId="BodyText2">
    <w:name w:val="Body Text 2"/>
    <w:basedOn w:val="Normal"/>
    <w:pPr>
      <w:ind w:left="720"/>
    </w:pPr>
    <w:rPr>
      <w:rFonts w:ascii="Times New Roman" w:hAnsi="Times New Roman" w:cs="Times New Roman"/>
      <w:szCs w:val="24"/>
    </w:rPr>
  </w:style>
  <w:style w:type="paragraph" w:customStyle="1" w:styleId="AgendaTitle">
    <w:name w:val="Agenda Title"/>
    <w:basedOn w:val="Normal"/>
    <w:rPr>
      <w:rFonts w:ascii="Tahoma" w:hAnsi="Tahoma"/>
      <w:b/>
      <w:bCs/>
      <w:sz w:val="18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3-Accent2">
    <w:name w:val="Grid Table 3 Accent 2"/>
    <w:basedOn w:val="TableNormal"/>
    <w:uiPriority w:val="48"/>
    <w:rsid w:val="00BC1C9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m.adobeconnect.com/perrevtf0303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m.adobeconnect.com/permgtfull01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0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 </dc:description>
  <cp:lastModifiedBy>ALI JAVED</cp:lastModifiedBy>
  <cp:revision>2</cp:revision>
  <cp:lastPrinted>2020-03-15T02:26:00Z</cp:lastPrinted>
  <dcterms:created xsi:type="dcterms:W3CDTF">2020-03-15T02:28:00Z</dcterms:created>
  <dcterms:modified xsi:type="dcterms:W3CDTF">2020-03-15T02:28:00Z</dcterms:modified>
</cp:coreProperties>
</file>