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11133" w:type="dxa"/>
        <w:tblLook w:val="04A0" w:firstRow="1" w:lastRow="0" w:firstColumn="1" w:lastColumn="0" w:noHBand="0" w:noVBand="1"/>
      </w:tblPr>
      <w:tblGrid>
        <w:gridCol w:w="479"/>
        <w:gridCol w:w="3404"/>
        <w:gridCol w:w="1007"/>
        <w:gridCol w:w="493"/>
        <w:gridCol w:w="489"/>
        <w:gridCol w:w="487"/>
        <w:gridCol w:w="487"/>
        <w:gridCol w:w="487"/>
        <w:gridCol w:w="487"/>
        <w:gridCol w:w="487"/>
        <w:gridCol w:w="487"/>
        <w:gridCol w:w="487"/>
        <w:gridCol w:w="1852"/>
      </w:tblGrid>
      <w:tr w:rsidR="00920CB5" w:rsidRPr="00920CB5" w14:paraId="251B1922" w14:textId="77777777" w:rsidTr="00920CB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52" w:type="dxa"/>
          <w:trHeight w:val="2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9" w:type="dxa"/>
            <w:noWrap/>
            <w:hideMark/>
          </w:tcPr>
          <w:p w14:paraId="48073965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  <w:tbl>
            <w:tblPr>
              <w:tblW w:w="2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"/>
            </w:tblGrid>
            <w:tr w:rsidR="00920CB5" w:rsidRPr="00920CB5" w14:paraId="06F88E9F" w14:textId="77777777" w:rsidTr="003563C8">
              <w:trPr>
                <w:trHeight w:val="279"/>
                <w:tblCellSpacing w:w="0" w:type="dxa"/>
              </w:trPr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1BBA5" w14:textId="77777777" w:rsidR="003563C8" w:rsidRPr="00920CB5" w:rsidRDefault="003563C8" w:rsidP="003563C8">
                  <w:pPr>
                    <w:spacing w:after="0" w:line="240" w:lineRule="auto"/>
                    <w:rPr>
                      <w:rFonts w:ascii="Lato" w:eastAsia="Times New Roman" w:hAnsi="Lato" w:cs="Times New Roman"/>
                      <w:color w:val="000000" w:themeColor="text1"/>
                      <w:lang w:eastAsia="en-GB"/>
                    </w:rPr>
                  </w:pPr>
                  <w:bookmarkStart w:id="0" w:name="RANGE!A1:L35"/>
                  <w:bookmarkEnd w:id="0"/>
                </w:p>
              </w:tc>
            </w:tr>
          </w:tbl>
          <w:p w14:paraId="08842FE6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522E3EA1" w14:textId="77777777" w:rsidR="003563C8" w:rsidRPr="00920CB5" w:rsidRDefault="003563C8" w:rsidP="0035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07" w:type="dxa"/>
            <w:noWrap/>
            <w:hideMark/>
          </w:tcPr>
          <w:p w14:paraId="5325898B" w14:textId="77777777" w:rsidR="003563C8" w:rsidRPr="00920CB5" w:rsidRDefault="003563C8" w:rsidP="0035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noWrap/>
            <w:hideMark/>
          </w:tcPr>
          <w:p w14:paraId="621A7847" w14:textId="77777777" w:rsidR="003563C8" w:rsidRPr="00920CB5" w:rsidRDefault="003563C8" w:rsidP="0035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noWrap/>
            <w:hideMark/>
          </w:tcPr>
          <w:p w14:paraId="2C853361" w14:textId="77777777" w:rsidR="003563C8" w:rsidRPr="00920CB5" w:rsidRDefault="003563C8" w:rsidP="0035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0D10E62F" w14:textId="77777777" w:rsidR="003563C8" w:rsidRPr="00920CB5" w:rsidRDefault="003563C8" w:rsidP="0035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5C5B59A9" w14:textId="77777777" w:rsidR="003563C8" w:rsidRPr="00920CB5" w:rsidRDefault="003563C8" w:rsidP="0035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378B9843" w14:textId="77777777" w:rsidR="003563C8" w:rsidRPr="00920CB5" w:rsidRDefault="003563C8" w:rsidP="0035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015D2373" w14:textId="77777777" w:rsidR="003563C8" w:rsidRPr="00920CB5" w:rsidRDefault="003563C8" w:rsidP="0035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6D25B5D6" w14:textId="77777777" w:rsidR="003563C8" w:rsidRPr="00920CB5" w:rsidRDefault="003563C8" w:rsidP="0035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5ABDC263" w14:textId="77777777" w:rsidR="003563C8" w:rsidRPr="00920CB5" w:rsidRDefault="003563C8" w:rsidP="0035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3CD727B5" w14:textId="77777777" w:rsidR="003563C8" w:rsidRPr="00920CB5" w:rsidRDefault="003563C8" w:rsidP="003563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0CB5" w:rsidRPr="00920CB5" w14:paraId="451287A7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1B9FE0AE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5F7B36F2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07" w:type="dxa"/>
            <w:noWrap/>
            <w:hideMark/>
          </w:tcPr>
          <w:p w14:paraId="14F7C38C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noWrap/>
            <w:hideMark/>
          </w:tcPr>
          <w:p w14:paraId="00159F5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noWrap/>
            <w:hideMark/>
          </w:tcPr>
          <w:p w14:paraId="588E7909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6CC64375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0D16CA48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3E5AD97D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3E566621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1398D20A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68BE7923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6E3A13B2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0CB5" w:rsidRPr="00920CB5" w14:paraId="5E92F724" w14:textId="77777777" w:rsidTr="00920CB5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72EAF266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404" w:type="dxa"/>
            <w:noWrap/>
          </w:tcPr>
          <w:p w14:paraId="3A622000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07" w:type="dxa"/>
            <w:noWrap/>
            <w:hideMark/>
          </w:tcPr>
          <w:p w14:paraId="61727E09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noWrap/>
            <w:hideMark/>
          </w:tcPr>
          <w:p w14:paraId="0059F78A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noWrap/>
            <w:hideMark/>
          </w:tcPr>
          <w:p w14:paraId="167A1B90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65802027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7F5E7341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65787707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597B2F78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65D8E5F5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4CFAE043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4F7A58A2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53" w:type="dxa"/>
          </w:tcPr>
          <w:p w14:paraId="23A72714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0CB5" w:rsidRPr="00920CB5" w14:paraId="34FB08AD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472007DB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904" w:type="dxa"/>
            <w:gridSpan w:val="3"/>
            <w:noWrap/>
            <w:hideMark/>
          </w:tcPr>
          <w:p w14:paraId="32DA25FD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Motor Details:</w:t>
            </w:r>
          </w:p>
        </w:tc>
        <w:tc>
          <w:tcPr>
            <w:tcW w:w="489" w:type="dxa"/>
            <w:noWrap/>
            <w:hideMark/>
          </w:tcPr>
          <w:p w14:paraId="75F0350C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B2FFAE8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1AB95F5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548B43E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7DB8D0B4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362B76C9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3C78DE5A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03F6FAAA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0CB5" w:rsidRPr="00920CB5" w14:paraId="12C1BD39" w14:textId="77777777" w:rsidTr="00920CB5">
        <w:trPr>
          <w:gridAfter w:val="1"/>
          <w:wAfter w:w="1852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1D88A22D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93" w:type="dxa"/>
            <w:gridSpan w:val="4"/>
            <w:noWrap/>
            <w:hideMark/>
          </w:tcPr>
          <w:p w14:paraId="1DC25D36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47E9152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4699D32D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16473DC4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46194891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5301BDA3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04D503B0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7AFB38DF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0CB5" w:rsidRPr="00920CB5" w14:paraId="53DCE0CD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2D84F113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93" w:type="dxa"/>
            <w:gridSpan w:val="4"/>
            <w:noWrap/>
            <w:hideMark/>
          </w:tcPr>
          <w:p w14:paraId="602136AC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753B5D5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0178D24A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132801C8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00D8FF2C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1FC1EBBA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6D7D0B42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7125D803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0CB5" w:rsidRPr="00920CB5" w14:paraId="75FBF471" w14:textId="77777777" w:rsidTr="00920CB5">
        <w:trPr>
          <w:gridAfter w:val="1"/>
          <w:wAfter w:w="1852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5BA90019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93" w:type="dxa"/>
            <w:gridSpan w:val="4"/>
            <w:noWrap/>
            <w:hideMark/>
          </w:tcPr>
          <w:p w14:paraId="7D75A0EF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4ABF992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74921C8B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245DFDC7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44DD89BE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01FA1EAF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7377DF2F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58BA1672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0CB5" w:rsidRPr="00920CB5" w14:paraId="79F6201F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5DDD9BDE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19B18791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07" w:type="dxa"/>
            <w:noWrap/>
            <w:hideMark/>
          </w:tcPr>
          <w:p w14:paraId="4AAA7914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noWrap/>
            <w:hideMark/>
          </w:tcPr>
          <w:p w14:paraId="08F3BEF9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noWrap/>
            <w:hideMark/>
          </w:tcPr>
          <w:p w14:paraId="09F20D9C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2600C129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05FF112C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25427F35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0316CCE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1CBF79AF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78ABF82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7" w:type="dxa"/>
            <w:noWrap/>
            <w:hideMark/>
          </w:tcPr>
          <w:p w14:paraId="785BEF3E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0CB5" w:rsidRPr="00920CB5" w14:paraId="0FC57312" w14:textId="77777777" w:rsidTr="00920CB5">
        <w:trPr>
          <w:gridAfter w:val="1"/>
          <w:wAfter w:w="1852" w:type="dxa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723B362D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649A525C" w14:textId="77777777" w:rsidR="003563C8" w:rsidRPr="00920CB5" w:rsidRDefault="003563C8" w:rsidP="003563C8">
            <w:pPr>
              <w:ind w:firstLineChars="100" w:firstLine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Open Sans"/>
                <w:b/>
                <w:bCs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Open Sans"/>
                <w:b/>
                <w:bCs/>
                <w:color w:val="000000" w:themeColor="text1"/>
                <w:lang w:eastAsia="en-GB"/>
              </w:rPr>
              <w:t>Periodical PM Tests</w:t>
            </w:r>
          </w:p>
        </w:tc>
        <w:tc>
          <w:tcPr>
            <w:tcW w:w="1007" w:type="dxa"/>
            <w:noWrap/>
            <w:textDirection w:val="btLr"/>
            <w:hideMark/>
          </w:tcPr>
          <w:p w14:paraId="0F567090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12"/>
                <w:szCs w:val="12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12"/>
                <w:szCs w:val="12"/>
                <w:lang w:eastAsia="en-GB"/>
              </w:rPr>
              <w:t>frequency</w:t>
            </w:r>
          </w:p>
        </w:tc>
        <w:tc>
          <w:tcPr>
            <w:tcW w:w="492" w:type="dxa"/>
            <w:noWrap/>
            <w:textDirection w:val="btLr"/>
            <w:hideMark/>
          </w:tcPr>
          <w:p w14:paraId="0228EF53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  <w:t>date1</w:t>
            </w:r>
          </w:p>
        </w:tc>
        <w:tc>
          <w:tcPr>
            <w:tcW w:w="489" w:type="dxa"/>
            <w:noWrap/>
            <w:textDirection w:val="btLr"/>
            <w:hideMark/>
          </w:tcPr>
          <w:p w14:paraId="777200AA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  <w:t>date2</w:t>
            </w:r>
          </w:p>
        </w:tc>
        <w:tc>
          <w:tcPr>
            <w:tcW w:w="487" w:type="dxa"/>
            <w:noWrap/>
            <w:textDirection w:val="btLr"/>
            <w:hideMark/>
          </w:tcPr>
          <w:p w14:paraId="6B907ED5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  <w:t>date3</w:t>
            </w:r>
          </w:p>
        </w:tc>
        <w:tc>
          <w:tcPr>
            <w:tcW w:w="487" w:type="dxa"/>
            <w:noWrap/>
            <w:textDirection w:val="btLr"/>
            <w:hideMark/>
          </w:tcPr>
          <w:p w14:paraId="215E92B7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  <w:t>date4</w:t>
            </w:r>
          </w:p>
        </w:tc>
        <w:tc>
          <w:tcPr>
            <w:tcW w:w="487" w:type="dxa"/>
            <w:noWrap/>
            <w:textDirection w:val="btLr"/>
            <w:hideMark/>
          </w:tcPr>
          <w:p w14:paraId="442F2828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  <w:t>date5</w:t>
            </w:r>
          </w:p>
        </w:tc>
        <w:tc>
          <w:tcPr>
            <w:tcW w:w="487" w:type="dxa"/>
            <w:noWrap/>
            <w:textDirection w:val="btLr"/>
            <w:hideMark/>
          </w:tcPr>
          <w:p w14:paraId="602470C7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  <w:t>date6</w:t>
            </w:r>
          </w:p>
        </w:tc>
        <w:tc>
          <w:tcPr>
            <w:tcW w:w="487" w:type="dxa"/>
            <w:noWrap/>
            <w:textDirection w:val="btLr"/>
            <w:hideMark/>
          </w:tcPr>
          <w:p w14:paraId="710771DC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  <w:t>date7</w:t>
            </w:r>
          </w:p>
        </w:tc>
        <w:tc>
          <w:tcPr>
            <w:tcW w:w="487" w:type="dxa"/>
            <w:noWrap/>
            <w:textDirection w:val="btLr"/>
            <w:hideMark/>
          </w:tcPr>
          <w:p w14:paraId="45A7F085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  <w:t>date8</w:t>
            </w:r>
          </w:p>
        </w:tc>
        <w:tc>
          <w:tcPr>
            <w:tcW w:w="487" w:type="dxa"/>
            <w:noWrap/>
            <w:textDirection w:val="btLr"/>
            <w:hideMark/>
          </w:tcPr>
          <w:p w14:paraId="56C2F1DC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  <w:t>date9</w:t>
            </w:r>
          </w:p>
        </w:tc>
      </w:tr>
      <w:tr w:rsidR="00920CB5" w:rsidRPr="00920CB5" w14:paraId="752920F2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24DC2D77" w14:textId="77777777" w:rsidR="003563C8" w:rsidRPr="00920CB5" w:rsidRDefault="003563C8" w:rsidP="003563C8">
            <w:pPr>
              <w:jc w:val="center"/>
              <w:rPr>
                <w:rFonts w:ascii="Lato" w:eastAsia="Times New Roman" w:hAnsi="Lato" w:cs="Open Sans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2DC9035A" w14:textId="77777777" w:rsidR="003563C8" w:rsidRPr="00920CB5" w:rsidRDefault="003563C8" w:rsidP="003563C8">
            <w:pPr>
              <w:ind w:firstLineChars="100" w:firstLine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Open Sans"/>
                <w:b/>
                <w:bCs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Open Sans"/>
                <w:b/>
                <w:bCs/>
                <w:color w:val="000000" w:themeColor="text1"/>
                <w:lang w:eastAsia="en-GB"/>
              </w:rPr>
              <w:t>Service</w:t>
            </w:r>
          </w:p>
        </w:tc>
        <w:tc>
          <w:tcPr>
            <w:tcW w:w="1007" w:type="dxa"/>
            <w:noWrap/>
            <w:hideMark/>
          </w:tcPr>
          <w:p w14:paraId="1392545D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Open Sans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20CB5">
              <w:rPr>
                <w:rFonts w:ascii="Lato" w:eastAsia="Times New Roman" w:hAnsi="Lato" w:cs="Open Sans"/>
                <w:b/>
                <w:bCs/>
                <w:color w:val="000000" w:themeColor="text1"/>
                <w:sz w:val="20"/>
                <w:szCs w:val="20"/>
                <w:lang w:eastAsia="en-GB"/>
              </w:rPr>
              <w:t>period</w:t>
            </w:r>
          </w:p>
        </w:tc>
        <w:tc>
          <w:tcPr>
            <w:tcW w:w="492" w:type="dxa"/>
            <w:noWrap/>
            <w:hideMark/>
          </w:tcPr>
          <w:p w14:paraId="6FBB1DE4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9" w:type="dxa"/>
            <w:noWrap/>
            <w:hideMark/>
          </w:tcPr>
          <w:p w14:paraId="7876B72D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7" w:type="dxa"/>
            <w:noWrap/>
            <w:hideMark/>
          </w:tcPr>
          <w:p w14:paraId="7D5E2338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7" w:type="dxa"/>
            <w:noWrap/>
            <w:hideMark/>
          </w:tcPr>
          <w:p w14:paraId="1F7A0E83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7" w:type="dxa"/>
            <w:noWrap/>
            <w:hideMark/>
          </w:tcPr>
          <w:p w14:paraId="288B721C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7" w:type="dxa"/>
            <w:noWrap/>
            <w:hideMark/>
          </w:tcPr>
          <w:p w14:paraId="08A570B2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87" w:type="dxa"/>
            <w:noWrap/>
            <w:hideMark/>
          </w:tcPr>
          <w:p w14:paraId="4DE10BF1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87" w:type="dxa"/>
            <w:noWrap/>
            <w:hideMark/>
          </w:tcPr>
          <w:p w14:paraId="4D940DFE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87" w:type="dxa"/>
            <w:noWrap/>
            <w:hideMark/>
          </w:tcPr>
          <w:p w14:paraId="43E9A343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</w:pPr>
            <w:r w:rsidRPr="00920CB5"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</w:tr>
      <w:tr w:rsidR="00920CB5" w:rsidRPr="00920CB5" w14:paraId="051D5ABF" w14:textId="77777777" w:rsidTr="00920CB5">
        <w:trPr>
          <w:gridAfter w:val="1"/>
          <w:wAfter w:w="18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45E1DB6D" w14:textId="77777777" w:rsidR="003563C8" w:rsidRPr="00920CB5" w:rsidRDefault="003563C8" w:rsidP="003563C8">
            <w:pPr>
              <w:jc w:val="center"/>
              <w:rPr>
                <w:rFonts w:ascii="Lato" w:eastAsia="Times New Roman" w:hAnsi="Lato" w:cs="Open Sans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04ABB3A7" w14:textId="77777777" w:rsidR="003563C8" w:rsidRPr="00920CB5" w:rsidRDefault="003563C8" w:rsidP="003563C8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Monitoring Water level in Tanks</w:t>
            </w:r>
          </w:p>
        </w:tc>
        <w:tc>
          <w:tcPr>
            <w:tcW w:w="1007" w:type="dxa"/>
            <w:noWrap/>
            <w:hideMark/>
          </w:tcPr>
          <w:p w14:paraId="4A17B2FB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Daily</w:t>
            </w:r>
          </w:p>
        </w:tc>
        <w:tc>
          <w:tcPr>
            <w:tcW w:w="492" w:type="dxa"/>
            <w:noWrap/>
            <w:hideMark/>
          </w:tcPr>
          <w:p w14:paraId="0A3A328F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75B25696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5B0B300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76CFE03D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FDA6AD0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94081B6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ABCD5EB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967780F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1758934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2BDACE54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522F1678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737DE590" w14:textId="77777777" w:rsidR="003563C8" w:rsidRPr="00920CB5" w:rsidRDefault="003563C8" w:rsidP="003563C8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Monitoring Noise &amp; Vibration</w:t>
            </w:r>
          </w:p>
        </w:tc>
        <w:tc>
          <w:tcPr>
            <w:tcW w:w="1007" w:type="dxa"/>
            <w:noWrap/>
            <w:hideMark/>
          </w:tcPr>
          <w:p w14:paraId="3FDCBBB3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Daily</w:t>
            </w:r>
          </w:p>
        </w:tc>
        <w:tc>
          <w:tcPr>
            <w:tcW w:w="492" w:type="dxa"/>
            <w:noWrap/>
            <w:hideMark/>
          </w:tcPr>
          <w:p w14:paraId="12199B92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7B71E5D6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B8B2C9D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53B7634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5326355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919A7CC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846F083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4859C4C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4C9C6C1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65952337" w14:textId="77777777" w:rsidTr="00920CB5">
        <w:trPr>
          <w:gridAfter w:val="1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042A3BCB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634494F7" w14:textId="77777777" w:rsidR="003563C8" w:rsidRPr="00920CB5" w:rsidRDefault="003563C8" w:rsidP="003563C8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Monitoring water leakage</w:t>
            </w:r>
          </w:p>
        </w:tc>
        <w:tc>
          <w:tcPr>
            <w:tcW w:w="1007" w:type="dxa"/>
            <w:noWrap/>
            <w:hideMark/>
          </w:tcPr>
          <w:p w14:paraId="5913A6BD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Daily</w:t>
            </w:r>
          </w:p>
        </w:tc>
        <w:tc>
          <w:tcPr>
            <w:tcW w:w="492" w:type="dxa"/>
            <w:noWrap/>
            <w:hideMark/>
          </w:tcPr>
          <w:p w14:paraId="61F086C9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636FBCF6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0B11171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3F7015B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5FBC9B7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7763A29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DA21814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E82814B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FA705C5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44A506D9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2574EE37" w14:textId="77777777" w:rsidR="003563C8" w:rsidRPr="00920CB5" w:rsidRDefault="003563C8" w:rsidP="003563C8">
            <w:pPr>
              <w:jc w:val="center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11E389C7" w14:textId="77777777" w:rsidR="003563C8" w:rsidRPr="00920CB5" w:rsidRDefault="003563C8" w:rsidP="003563C8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 xml:space="preserve">Pets control service </w:t>
            </w:r>
          </w:p>
        </w:tc>
        <w:tc>
          <w:tcPr>
            <w:tcW w:w="1007" w:type="dxa"/>
            <w:noWrap/>
            <w:hideMark/>
          </w:tcPr>
          <w:p w14:paraId="612949F1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492" w:type="dxa"/>
            <w:noWrap/>
            <w:hideMark/>
          </w:tcPr>
          <w:p w14:paraId="08069AAA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006825C2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67D2738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7A565B78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E0007CC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2380B08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7B0BF749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51AB35E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C5FDCC3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38CD2763" w14:textId="77777777" w:rsidTr="00920CB5">
        <w:trPr>
          <w:gridAfter w:val="1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0A047CCA" w14:textId="77777777" w:rsidR="003563C8" w:rsidRPr="00920CB5" w:rsidRDefault="003563C8" w:rsidP="003563C8">
            <w:pPr>
              <w:jc w:val="center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69340F92" w14:textId="77777777" w:rsidR="003563C8" w:rsidRPr="00920CB5" w:rsidRDefault="003563C8" w:rsidP="003563C8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Check pressure gauges &amp; Pressure Tank</w:t>
            </w:r>
          </w:p>
        </w:tc>
        <w:tc>
          <w:tcPr>
            <w:tcW w:w="1007" w:type="dxa"/>
            <w:noWrap/>
            <w:hideMark/>
          </w:tcPr>
          <w:p w14:paraId="0D464B1B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492" w:type="dxa"/>
            <w:noWrap/>
            <w:hideMark/>
          </w:tcPr>
          <w:p w14:paraId="5CBBEFF9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30F200E5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F191813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0BD644D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CBD97D1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0760F75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C3BCFDF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DA28C15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FE4D506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6A182D52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316CE37F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39605382" w14:textId="77777777" w:rsidR="003563C8" w:rsidRPr="00920CB5" w:rsidRDefault="003563C8" w:rsidP="003563C8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Monitoring Pressure Switch</w:t>
            </w:r>
          </w:p>
        </w:tc>
        <w:tc>
          <w:tcPr>
            <w:tcW w:w="1007" w:type="dxa"/>
            <w:noWrap/>
            <w:hideMark/>
          </w:tcPr>
          <w:p w14:paraId="3F7069EF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492" w:type="dxa"/>
            <w:noWrap/>
            <w:hideMark/>
          </w:tcPr>
          <w:p w14:paraId="569CC925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57DD69AE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42C1EDC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BA8D849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77E0D62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9D45086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122226A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58EE80A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668B5EE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63F9F653" w14:textId="77777777" w:rsidTr="00920CB5">
        <w:trPr>
          <w:gridAfter w:val="1"/>
          <w:wAfter w:w="18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3C8F9608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6B7B7251" w14:textId="77777777" w:rsidR="003563C8" w:rsidRPr="00920CB5" w:rsidRDefault="003563C8" w:rsidP="003563C8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Check float valve and float switch</w:t>
            </w:r>
          </w:p>
        </w:tc>
        <w:tc>
          <w:tcPr>
            <w:tcW w:w="1007" w:type="dxa"/>
            <w:noWrap/>
            <w:hideMark/>
          </w:tcPr>
          <w:p w14:paraId="79DD7D37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492" w:type="dxa"/>
            <w:noWrap/>
            <w:hideMark/>
          </w:tcPr>
          <w:p w14:paraId="4119A77C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103B074F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3940B36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17EE239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BB962C0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20E2283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34ECF5C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175D91B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116D51A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4934389E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076BAA9E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487D33E2" w14:textId="77777777" w:rsidR="003563C8" w:rsidRPr="00920CB5" w:rsidRDefault="003563C8" w:rsidP="003563C8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 xml:space="preserve">Monitoring oil or grease leakage bearing </w:t>
            </w:r>
          </w:p>
        </w:tc>
        <w:tc>
          <w:tcPr>
            <w:tcW w:w="1007" w:type="dxa"/>
            <w:noWrap/>
            <w:hideMark/>
          </w:tcPr>
          <w:p w14:paraId="063C3FB2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492" w:type="dxa"/>
            <w:noWrap/>
            <w:hideMark/>
          </w:tcPr>
          <w:p w14:paraId="506433EE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2F290801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424E055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5BF1225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E27D32F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8DD7F53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746A776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373ABF8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7799252D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33C73679" w14:textId="77777777" w:rsidTr="00920CB5">
        <w:trPr>
          <w:gridAfter w:val="1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736CD63E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3164085A" w14:textId="77777777" w:rsidR="003563C8" w:rsidRPr="00920CB5" w:rsidRDefault="003563C8" w:rsidP="003563C8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Monitoring pump parts temp</w:t>
            </w:r>
          </w:p>
        </w:tc>
        <w:tc>
          <w:tcPr>
            <w:tcW w:w="1007" w:type="dxa"/>
            <w:noWrap/>
            <w:hideMark/>
          </w:tcPr>
          <w:p w14:paraId="65A13A09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492" w:type="dxa"/>
            <w:noWrap/>
            <w:hideMark/>
          </w:tcPr>
          <w:p w14:paraId="753C6733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294FFA01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7C36B02E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911E146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DFC3158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EFDBA8F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6EAE5A1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C7817B2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631E912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116CF096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7C819F1D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13C20F9A" w14:textId="77777777" w:rsidR="003563C8" w:rsidRPr="00920CB5" w:rsidRDefault="003563C8" w:rsidP="003563C8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Clean the pump and pump room</w:t>
            </w:r>
          </w:p>
        </w:tc>
        <w:tc>
          <w:tcPr>
            <w:tcW w:w="1007" w:type="dxa"/>
            <w:noWrap/>
            <w:hideMark/>
          </w:tcPr>
          <w:p w14:paraId="16DD485C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492" w:type="dxa"/>
            <w:noWrap/>
            <w:hideMark/>
          </w:tcPr>
          <w:p w14:paraId="422DBADA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6F661755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A9A056D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1CEEFA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ACCB754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AA1ED4D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119905F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CC4477C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0F711A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29CEF192" w14:textId="77777777" w:rsidTr="00920CB5">
        <w:trPr>
          <w:gridAfter w:val="1"/>
          <w:wAfter w:w="18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1B5677D2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hideMark/>
          </w:tcPr>
          <w:p w14:paraId="5F3F7826" w14:textId="77777777" w:rsidR="003563C8" w:rsidRPr="00920CB5" w:rsidRDefault="003563C8" w:rsidP="003563C8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 xml:space="preserve">Make sure that motor  is matching </w:t>
            </w:r>
          </w:p>
        </w:tc>
        <w:tc>
          <w:tcPr>
            <w:tcW w:w="1007" w:type="dxa"/>
            <w:noWrap/>
            <w:hideMark/>
          </w:tcPr>
          <w:p w14:paraId="20F120E0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492" w:type="dxa"/>
            <w:noWrap/>
            <w:hideMark/>
          </w:tcPr>
          <w:p w14:paraId="5D86E766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1B680C79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1B33E53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46AAAC0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B25753A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70EE4A7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1667F15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4262D1C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79D54E7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0A8903A0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031624BE" w14:textId="77777777" w:rsidR="003563C8" w:rsidRPr="00920CB5" w:rsidRDefault="003563C8" w:rsidP="003563C8">
            <w:pPr>
              <w:jc w:val="center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038C3111" w14:textId="77777777" w:rsidR="003563C8" w:rsidRPr="00920CB5" w:rsidRDefault="003563C8" w:rsidP="003563C8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Monitoring electrical motor temp</w:t>
            </w:r>
          </w:p>
        </w:tc>
        <w:tc>
          <w:tcPr>
            <w:tcW w:w="1007" w:type="dxa"/>
            <w:noWrap/>
            <w:hideMark/>
          </w:tcPr>
          <w:p w14:paraId="34431AD1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492" w:type="dxa"/>
            <w:noWrap/>
            <w:hideMark/>
          </w:tcPr>
          <w:p w14:paraId="0D6892E5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7FD810A6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F03B45E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C2B4659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336BA1E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758EFF6A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9E982A4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E458E3D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D6EB0FF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400AA6F6" w14:textId="77777777" w:rsidTr="00920CB5">
        <w:trPr>
          <w:gridAfter w:val="1"/>
          <w:wAfter w:w="18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455CD48F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hideMark/>
          </w:tcPr>
          <w:p w14:paraId="15535E13" w14:textId="77777777" w:rsidR="003563C8" w:rsidRPr="00920CB5" w:rsidRDefault="003563C8" w:rsidP="003563C8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Check operate stand by pump 5 minutes</w:t>
            </w:r>
          </w:p>
        </w:tc>
        <w:tc>
          <w:tcPr>
            <w:tcW w:w="1007" w:type="dxa"/>
            <w:noWrap/>
            <w:hideMark/>
          </w:tcPr>
          <w:p w14:paraId="3A4CB680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492" w:type="dxa"/>
            <w:noWrap/>
            <w:hideMark/>
          </w:tcPr>
          <w:p w14:paraId="2C021DCC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683DF805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C60BAA6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5E53C30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642B4AA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8198C37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724E523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D772A4F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F9EF42F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5D55BCB4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73B3F6D1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5A10ACC1" w14:textId="77777777" w:rsidR="003563C8" w:rsidRPr="00920CB5" w:rsidRDefault="003563C8" w:rsidP="003563C8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Check valves throttling position degree</w:t>
            </w:r>
          </w:p>
        </w:tc>
        <w:tc>
          <w:tcPr>
            <w:tcW w:w="1007" w:type="dxa"/>
            <w:noWrap/>
            <w:hideMark/>
          </w:tcPr>
          <w:p w14:paraId="4CC059A1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Monthly</w:t>
            </w:r>
          </w:p>
        </w:tc>
        <w:tc>
          <w:tcPr>
            <w:tcW w:w="492" w:type="dxa"/>
            <w:noWrap/>
            <w:hideMark/>
          </w:tcPr>
          <w:p w14:paraId="0A3B5673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21702EE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7C42570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ADD2B80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1DACA55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190EA09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F6F15DD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3A69AC6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98C7AF4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519D1BA4" w14:textId="77777777" w:rsidTr="00920CB5">
        <w:trPr>
          <w:gridAfter w:val="1"/>
          <w:wAfter w:w="18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3D352BF8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3BE4961F" w14:textId="77777777" w:rsidR="003563C8" w:rsidRPr="00920CB5" w:rsidRDefault="003563C8" w:rsidP="003563C8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 xml:space="preserve">Measure Motor performance </w:t>
            </w:r>
          </w:p>
        </w:tc>
        <w:tc>
          <w:tcPr>
            <w:tcW w:w="1007" w:type="dxa"/>
            <w:noWrap/>
            <w:hideMark/>
          </w:tcPr>
          <w:p w14:paraId="4B5FF29C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Quarterly</w:t>
            </w:r>
          </w:p>
        </w:tc>
        <w:tc>
          <w:tcPr>
            <w:tcW w:w="492" w:type="dxa"/>
            <w:noWrap/>
            <w:hideMark/>
          </w:tcPr>
          <w:p w14:paraId="3AEB3239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6BF28F98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37BA0B8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8D19F44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CD7C72D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D00CA29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258654E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4333615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BAE87D0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10B9C050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133A3DB2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3C5D8458" w14:textId="77777777" w:rsidR="003563C8" w:rsidRPr="00920CB5" w:rsidRDefault="003563C8" w:rsidP="003563C8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Measure Pump Performance</w:t>
            </w:r>
          </w:p>
        </w:tc>
        <w:tc>
          <w:tcPr>
            <w:tcW w:w="1007" w:type="dxa"/>
            <w:noWrap/>
            <w:hideMark/>
          </w:tcPr>
          <w:p w14:paraId="6AAB0406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Quarterly</w:t>
            </w:r>
          </w:p>
        </w:tc>
        <w:tc>
          <w:tcPr>
            <w:tcW w:w="492" w:type="dxa"/>
            <w:noWrap/>
            <w:hideMark/>
          </w:tcPr>
          <w:p w14:paraId="3DC65523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7CBCFC53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7928E978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191A166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AE982D2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B4C980B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471AB19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7BDB46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3BE907D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38145A8A" w14:textId="77777777" w:rsidTr="00920CB5">
        <w:trPr>
          <w:gridAfter w:val="1"/>
          <w:wAfter w:w="18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411379AE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232FE007" w14:textId="77777777" w:rsidR="003563C8" w:rsidRPr="00920CB5" w:rsidRDefault="003563C8" w:rsidP="003563C8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Keep tanks clean</w:t>
            </w:r>
          </w:p>
        </w:tc>
        <w:tc>
          <w:tcPr>
            <w:tcW w:w="1007" w:type="dxa"/>
            <w:noWrap/>
            <w:hideMark/>
          </w:tcPr>
          <w:p w14:paraId="7EB241E2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Quarterly</w:t>
            </w:r>
          </w:p>
        </w:tc>
        <w:tc>
          <w:tcPr>
            <w:tcW w:w="492" w:type="dxa"/>
            <w:noWrap/>
            <w:hideMark/>
          </w:tcPr>
          <w:p w14:paraId="17967709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02615889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B8E1F16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64B8C59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B541EC0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52CA595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CD92C4E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2858AC0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8289622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31F93633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7FE21ED8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20C645F2" w14:textId="77777777" w:rsidR="003563C8" w:rsidRPr="00920CB5" w:rsidRDefault="003563C8" w:rsidP="003563C8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Check suction &amp; discharge blocked</w:t>
            </w:r>
          </w:p>
        </w:tc>
        <w:tc>
          <w:tcPr>
            <w:tcW w:w="1007" w:type="dxa"/>
            <w:noWrap/>
            <w:hideMark/>
          </w:tcPr>
          <w:p w14:paraId="717629F4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Quarterly</w:t>
            </w:r>
          </w:p>
        </w:tc>
        <w:tc>
          <w:tcPr>
            <w:tcW w:w="492" w:type="dxa"/>
            <w:noWrap/>
            <w:hideMark/>
          </w:tcPr>
          <w:p w14:paraId="5D347C0F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4188468E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407A023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3971D6E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750E012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4B10DF3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770DCF9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7FDA110C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BCCFC55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4F9BBFF4" w14:textId="77777777" w:rsidTr="00920CB5">
        <w:trPr>
          <w:gridAfter w:val="1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40A11CF7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7FE112C8" w14:textId="77777777" w:rsidR="003563C8" w:rsidRPr="00920CB5" w:rsidRDefault="003563C8" w:rsidP="003563C8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System characteristic analysis</w:t>
            </w:r>
          </w:p>
        </w:tc>
        <w:tc>
          <w:tcPr>
            <w:tcW w:w="1007" w:type="dxa"/>
            <w:noWrap/>
            <w:hideMark/>
          </w:tcPr>
          <w:p w14:paraId="789A87CD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Half year</w:t>
            </w:r>
          </w:p>
        </w:tc>
        <w:tc>
          <w:tcPr>
            <w:tcW w:w="492" w:type="dxa"/>
            <w:noWrap/>
            <w:hideMark/>
          </w:tcPr>
          <w:p w14:paraId="5B58BB22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760FE456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AB7A10A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1A9E8C1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7E531212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3E93433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4846584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6373C63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0148E17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0563E860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251FC4F1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4ED30819" w14:textId="77777777" w:rsidR="003563C8" w:rsidRPr="00920CB5" w:rsidRDefault="003563C8" w:rsidP="003563C8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Perform Fluid analysis, and contents</w:t>
            </w:r>
          </w:p>
        </w:tc>
        <w:tc>
          <w:tcPr>
            <w:tcW w:w="1007" w:type="dxa"/>
            <w:noWrap/>
            <w:hideMark/>
          </w:tcPr>
          <w:p w14:paraId="10EA89EA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Yearly</w:t>
            </w:r>
          </w:p>
        </w:tc>
        <w:tc>
          <w:tcPr>
            <w:tcW w:w="492" w:type="dxa"/>
            <w:noWrap/>
            <w:hideMark/>
          </w:tcPr>
          <w:p w14:paraId="10B99FE4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3C37A50D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DC3B88B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88B77A7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979FC43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7CF71D4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C4EA38B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FE4B096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35740F6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30B17556" w14:textId="77777777" w:rsidTr="00920CB5">
        <w:trPr>
          <w:gridAfter w:val="1"/>
          <w:wAfter w:w="185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64D65788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noWrap/>
            <w:hideMark/>
          </w:tcPr>
          <w:p w14:paraId="0DE8E024" w14:textId="77777777" w:rsidR="003563C8" w:rsidRPr="00920CB5" w:rsidRDefault="003563C8" w:rsidP="003563C8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Greasing Pump</w:t>
            </w:r>
          </w:p>
        </w:tc>
        <w:tc>
          <w:tcPr>
            <w:tcW w:w="1007" w:type="dxa"/>
            <w:hideMark/>
          </w:tcPr>
          <w:p w14:paraId="39EB6F7D" w14:textId="77777777" w:rsidR="003563C8" w:rsidRPr="00920CB5" w:rsidRDefault="003563C8" w:rsidP="003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 xml:space="preserve">OEM </w:t>
            </w:r>
          </w:p>
        </w:tc>
        <w:tc>
          <w:tcPr>
            <w:tcW w:w="492" w:type="dxa"/>
            <w:noWrap/>
            <w:hideMark/>
          </w:tcPr>
          <w:p w14:paraId="1820E0E9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4060FD99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3ED9DD6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DCD10FB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F1138CA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2BC5B6C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F0C275C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04EC832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962DC7E" w14:textId="77777777" w:rsidR="003563C8" w:rsidRPr="00920CB5" w:rsidRDefault="003563C8" w:rsidP="0035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  <w:tr w:rsidR="00920CB5" w:rsidRPr="00920CB5" w14:paraId="4FE47F58" w14:textId="77777777" w:rsidTr="00920C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52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14:paraId="22EF3A7D" w14:textId="77777777" w:rsidR="003563C8" w:rsidRPr="00920CB5" w:rsidRDefault="003563C8" w:rsidP="003563C8">
            <w:pPr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</w:p>
        </w:tc>
        <w:tc>
          <w:tcPr>
            <w:tcW w:w="3404" w:type="dxa"/>
            <w:hideMark/>
          </w:tcPr>
          <w:p w14:paraId="4EA38382" w14:textId="77777777" w:rsidR="003563C8" w:rsidRPr="00920CB5" w:rsidRDefault="003563C8" w:rsidP="003563C8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When needed Painting Pump base plate</w:t>
            </w:r>
          </w:p>
        </w:tc>
        <w:tc>
          <w:tcPr>
            <w:tcW w:w="1007" w:type="dxa"/>
            <w:hideMark/>
          </w:tcPr>
          <w:p w14:paraId="71F8F19C" w14:textId="77777777" w:rsidR="003563C8" w:rsidRPr="00920CB5" w:rsidRDefault="003563C8" w:rsidP="0035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sz w:val="16"/>
                <w:szCs w:val="16"/>
                <w:lang w:eastAsia="en-GB"/>
              </w:rPr>
              <w:t>Depends</w:t>
            </w:r>
          </w:p>
        </w:tc>
        <w:tc>
          <w:tcPr>
            <w:tcW w:w="492" w:type="dxa"/>
            <w:noWrap/>
            <w:hideMark/>
          </w:tcPr>
          <w:p w14:paraId="7659D046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9" w:type="dxa"/>
            <w:noWrap/>
            <w:hideMark/>
          </w:tcPr>
          <w:p w14:paraId="6E980F21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5A894F03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60A900D4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E919D95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43572B6E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0229EDB0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1D901A6F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3C52CF39" w14:textId="77777777" w:rsidR="003563C8" w:rsidRPr="00920CB5" w:rsidRDefault="003563C8" w:rsidP="0035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lang w:eastAsia="en-GB"/>
              </w:rPr>
            </w:pPr>
            <w:r w:rsidRPr="00920CB5">
              <w:rPr>
                <w:rFonts w:ascii="Lato" w:eastAsia="Times New Roman" w:hAnsi="Lato" w:cs="Times New Roman"/>
                <w:color w:val="000000" w:themeColor="text1"/>
                <w:lang w:eastAsia="en-GB"/>
              </w:rPr>
              <w:t> </w:t>
            </w:r>
          </w:p>
        </w:tc>
      </w:tr>
    </w:tbl>
    <w:p w14:paraId="0BF6314F" w14:textId="635CDBCC" w:rsidR="00F55C0B" w:rsidRPr="00920CB5" w:rsidRDefault="003563C8">
      <w:pPr>
        <w:rPr>
          <w:rFonts w:ascii="Lato" w:hAnsi="Lato"/>
          <w:color w:val="000000" w:themeColor="text1"/>
        </w:rPr>
      </w:pPr>
      <w:r w:rsidRPr="00920CB5">
        <w:rPr>
          <w:rFonts w:ascii="Lato" w:eastAsia="Times New Roman" w:hAnsi="Lato" w:cs="Times New Roman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D9FE2" wp14:editId="7C68FF4A">
                <wp:simplePos x="0" y="0"/>
                <wp:positionH relativeFrom="column">
                  <wp:posOffset>196688</wp:posOffset>
                </wp:positionH>
                <wp:positionV relativeFrom="paragraph">
                  <wp:posOffset>-8481325</wp:posOffset>
                </wp:positionV>
                <wp:extent cx="45339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B8CEC" w14:textId="77777777" w:rsidR="003563C8" w:rsidRPr="00920CB5" w:rsidRDefault="003563C8" w:rsidP="003563C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color w:val="000000" w:themeColor="text1"/>
                              </w:rPr>
                            </w:pPr>
                            <w:r w:rsidRPr="00920CB5">
                              <w:rPr>
                                <w:rFonts w:ascii="Lato" w:eastAsia="Calibri" w:hAnsi="Lato"/>
                                <w:b/>
                                <w:bCs/>
                                <w:color w:val="000000" w:themeColor="text1"/>
                                <w:spacing w:val="16"/>
                                <w:sz w:val="36"/>
                                <w:szCs w:val="36"/>
                              </w:rPr>
                              <w:t>MOTOR Preventive Maintenance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D9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pt;margin-top:-667.8pt;width:35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" filled="f" stroked="f" strokeweight=".5pt">
                <v:textbox>
                  <w:txbxContent>
                    <w:p w14:paraId="231B8CEC" w14:textId="77777777" w:rsidR="003563C8" w:rsidRPr="00920CB5" w:rsidRDefault="003563C8" w:rsidP="003563C8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color w:val="000000" w:themeColor="text1"/>
                        </w:rPr>
                      </w:pPr>
                      <w:r w:rsidRPr="00920CB5">
                        <w:rPr>
                          <w:rFonts w:ascii="Lato" w:eastAsia="Calibri" w:hAnsi="Lato"/>
                          <w:b/>
                          <w:bCs/>
                          <w:color w:val="000000" w:themeColor="text1"/>
                          <w:spacing w:val="16"/>
                          <w:sz w:val="36"/>
                          <w:szCs w:val="36"/>
                        </w:rPr>
                        <w:t>MOTOR Preventive Maintenance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C0B" w:rsidRPr="00920CB5" w:rsidSect="003563C8">
      <w:pgSz w:w="11906" w:h="16838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C8"/>
    <w:rsid w:val="003563C8"/>
    <w:rsid w:val="00920CB5"/>
    <w:rsid w:val="0094338B"/>
    <w:rsid w:val="00B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AA60"/>
  <w15:chartTrackingRefBased/>
  <w15:docId w15:val="{53318338-B772-4F07-A94F-1AC7E488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3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PlainTable3">
    <w:name w:val="Plain Table 3"/>
    <w:basedOn w:val="TableNormal"/>
    <w:uiPriority w:val="43"/>
    <w:rsid w:val="00920C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samreen</cp:lastModifiedBy>
  <cp:revision>2</cp:revision>
  <dcterms:created xsi:type="dcterms:W3CDTF">2016-12-05T06:09:00Z</dcterms:created>
  <dcterms:modified xsi:type="dcterms:W3CDTF">2021-11-30T19:34:00Z</dcterms:modified>
</cp:coreProperties>
</file>