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943895" w:rsidRDefault="00943895">
      <w:pPr>
        <w:tabs>
          <w:tab w:val="left" w:pos="7940"/>
        </w:tabs>
        <w:spacing w:line="0" w:lineRule="atLeast"/>
        <w:ind w:left="3100"/>
        <w:rPr>
          <w:rFonts w:ascii="Abadi MT Condensed" w:eastAsia="Arial" w:hAnsi="Abadi MT Condensed"/>
          <w:b/>
          <w:color w:val="2F5496" w:themeColor="accent5" w:themeShade="BF"/>
          <w:sz w:val="28"/>
        </w:rPr>
      </w:pPr>
      <w:bookmarkStart w:id="0" w:name="page1"/>
      <w:bookmarkEnd w:id="0"/>
      <w:r w:rsidRPr="00943895">
        <w:rPr>
          <w:rFonts w:ascii="Abadi MT Condensed" w:hAnsi="Abadi MT Condensed"/>
          <w:noProof/>
          <w:color w:val="2F5496" w:themeColor="accent5" w:themeShade="BF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406400</wp:posOffset>
            </wp:positionH>
            <wp:positionV relativeFrom="page">
              <wp:posOffset>424180</wp:posOffset>
            </wp:positionV>
            <wp:extent cx="1828800" cy="4343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3895">
        <w:rPr>
          <w:rFonts w:ascii="Abadi MT Condensed" w:eastAsia="Arial" w:hAnsi="Abadi MT Condensed"/>
          <w:b/>
          <w:color w:val="2F5496" w:themeColor="accent5" w:themeShade="BF"/>
          <w:sz w:val="28"/>
        </w:rPr>
        <w:t>Environmental</w:t>
      </w:r>
      <w:r w:rsidRPr="00943895">
        <w:rPr>
          <w:rFonts w:ascii="Abadi MT Condensed" w:eastAsia="Times New Roman" w:hAnsi="Abadi MT Condensed"/>
          <w:color w:val="2F5496" w:themeColor="accent5" w:themeShade="BF"/>
        </w:rPr>
        <w:tab/>
      </w:r>
      <w:r w:rsidRPr="00943895">
        <w:rPr>
          <w:rFonts w:ascii="Abadi MT Condensed" w:eastAsia="Arial" w:hAnsi="Abadi MT Condensed"/>
          <w:b/>
          <w:color w:val="2F5496" w:themeColor="accent5" w:themeShade="BF"/>
          <w:sz w:val="28"/>
        </w:rPr>
        <w:t>Radioisotope</w:t>
      </w:r>
    </w:p>
    <w:p w:rsidR="00000000" w:rsidRPr="00943895" w:rsidRDefault="00943895">
      <w:pPr>
        <w:spacing w:line="322" w:lineRule="exact"/>
        <w:rPr>
          <w:rFonts w:ascii="Abadi MT Condensed" w:eastAsia="Times New Roman" w:hAnsi="Abadi MT Condensed"/>
          <w:color w:val="2F5496" w:themeColor="accent5" w:themeShade="BF"/>
          <w:sz w:val="24"/>
        </w:rPr>
      </w:pPr>
    </w:p>
    <w:p w:rsidR="00000000" w:rsidRPr="00943895" w:rsidRDefault="00943895">
      <w:pPr>
        <w:tabs>
          <w:tab w:val="left" w:pos="7220"/>
        </w:tabs>
        <w:spacing w:line="0" w:lineRule="atLeast"/>
        <w:ind w:left="3100"/>
        <w:rPr>
          <w:rFonts w:ascii="Abadi MT Condensed" w:eastAsia="Arial" w:hAnsi="Abadi MT Condensed"/>
          <w:b/>
          <w:color w:val="2F5496" w:themeColor="accent5" w:themeShade="BF"/>
          <w:sz w:val="27"/>
        </w:rPr>
      </w:pPr>
      <w:r w:rsidRPr="00943895">
        <w:rPr>
          <w:rFonts w:ascii="Abadi MT Condensed" w:eastAsia="Arial" w:hAnsi="Abadi MT Condensed"/>
          <w:b/>
          <w:color w:val="2F5496" w:themeColor="accent5" w:themeShade="BF"/>
          <w:sz w:val="28"/>
        </w:rPr>
        <w:t>Health and Safety</w:t>
      </w:r>
      <w:r w:rsidRPr="00943895">
        <w:rPr>
          <w:rFonts w:ascii="Abadi MT Condensed" w:eastAsia="Times New Roman" w:hAnsi="Abadi MT Condensed"/>
          <w:color w:val="2F5496" w:themeColor="accent5" w:themeShade="BF"/>
        </w:rPr>
        <w:tab/>
      </w:r>
      <w:r w:rsidRPr="00943895">
        <w:rPr>
          <w:rFonts w:ascii="Abadi MT Condensed" w:eastAsia="Arial" w:hAnsi="Abadi MT Condensed"/>
          <w:b/>
          <w:color w:val="2F5496" w:themeColor="accent5" w:themeShade="BF"/>
          <w:sz w:val="27"/>
        </w:rPr>
        <w:t>Running Log Form</w:t>
      </w:r>
    </w:p>
    <w:p w:rsidR="00000000" w:rsidRPr="00943895" w:rsidRDefault="00943895">
      <w:pPr>
        <w:spacing w:line="20" w:lineRule="exact"/>
        <w:rPr>
          <w:rFonts w:ascii="Abadi MT Condensed" w:eastAsia="Times New Roman" w:hAnsi="Abadi MT Condensed"/>
          <w:color w:val="2F5496" w:themeColor="accent5" w:themeShade="BF"/>
          <w:sz w:val="24"/>
        </w:rPr>
      </w:pPr>
      <w:r w:rsidRPr="00943895">
        <w:rPr>
          <w:rFonts w:ascii="Abadi MT Condensed" w:eastAsia="Arial" w:hAnsi="Abadi MT Condensed"/>
          <w:b/>
          <w:noProof/>
          <w:color w:val="2F5496" w:themeColor="accent5" w:themeShade="BF"/>
          <w:sz w:val="27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71120</wp:posOffset>
                </wp:positionV>
                <wp:extent cx="6414135" cy="0"/>
                <wp:effectExtent l="5715" t="5080" r="9525" b="139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68933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5.6pt" to="505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+ppGw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" strokeweight=".16931mm"/>
            </w:pict>
          </mc:Fallback>
        </mc:AlternateContent>
      </w:r>
    </w:p>
    <w:p w:rsidR="00000000" w:rsidRPr="00943895" w:rsidRDefault="00943895">
      <w:pPr>
        <w:spacing w:line="200" w:lineRule="exact"/>
        <w:rPr>
          <w:rFonts w:ascii="Abadi MT Condensed" w:eastAsia="Times New Roman" w:hAnsi="Abadi MT Condensed"/>
          <w:color w:val="2F5496" w:themeColor="accent5" w:themeShade="BF"/>
          <w:sz w:val="24"/>
        </w:rPr>
      </w:pPr>
    </w:p>
    <w:p w:rsidR="00000000" w:rsidRPr="00943895" w:rsidRDefault="00943895">
      <w:pPr>
        <w:spacing w:line="244" w:lineRule="exact"/>
        <w:rPr>
          <w:rFonts w:ascii="Abadi MT Condensed" w:eastAsia="Times New Roman" w:hAnsi="Abadi MT Condensed"/>
          <w:color w:val="2F5496" w:themeColor="accent5" w:themeShade="BF"/>
          <w:sz w:val="24"/>
        </w:rPr>
      </w:pPr>
    </w:p>
    <w:p w:rsidR="00000000" w:rsidRPr="00943895" w:rsidRDefault="00943895">
      <w:pPr>
        <w:spacing w:line="374" w:lineRule="auto"/>
        <w:ind w:left="760" w:right="1780" w:firstLine="1715"/>
        <w:rPr>
          <w:rFonts w:ascii="Abadi MT Condensed" w:eastAsia="Times New Roman" w:hAnsi="Abadi MT Condensed"/>
          <w:b/>
          <w:color w:val="2F5496" w:themeColor="accent5" w:themeShade="BF"/>
          <w:sz w:val="32"/>
        </w:rPr>
      </w:pPr>
      <w:r w:rsidRPr="00943895">
        <w:rPr>
          <w:rFonts w:ascii="Abadi MT Condensed" w:eastAsia="Times New Roman" w:hAnsi="Abadi MT Condensed"/>
          <w:b/>
          <w:color w:val="2F5496" w:themeColor="accent5" w:themeShade="BF"/>
          <w:sz w:val="32"/>
        </w:rPr>
        <w:t>RADIOISOTOPE RUNNING LOG FORM Radioisotope Information:</w:t>
      </w:r>
      <w:bookmarkStart w:id="1" w:name="_GoBack"/>
      <w:bookmarkEnd w:id="1"/>
    </w:p>
    <w:tbl>
      <w:tblPr>
        <w:tblW w:w="0" w:type="auto"/>
        <w:tblInd w:w="7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480"/>
        <w:gridCol w:w="700"/>
        <w:gridCol w:w="20"/>
        <w:gridCol w:w="460"/>
        <w:gridCol w:w="1660"/>
        <w:gridCol w:w="1580"/>
        <w:gridCol w:w="300"/>
        <w:gridCol w:w="500"/>
        <w:gridCol w:w="2640"/>
        <w:gridCol w:w="400"/>
      </w:tblGrid>
      <w:tr w:rsidR="00000000" w:rsidRPr="00943895">
        <w:trPr>
          <w:trHeight w:val="267"/>
        </w:trPr>
        <w:tc>
          <w:tcPr>
            <w:tcW w:w="780" w:type="dxa"/>
            <w:gridSpan w:val="2"/>
            <w:shd w:val="clear" w:color="auto" w:fill="auto"/>
            <w:vAlign w:val="bottom"/>
          </w:tcPr>
          <w:p w:rsidR="00000000" w:rsidRPr="00943895" w:rsidRDefault="00943895">
            <w:pPr>
              <w:spacing w:line="266" w:lineRule="exact"/>
              <w:rPr>
                <w:rFonts w:ascii="Abadi MT Condensed" w:eastAsia="Times New Roman" w:hAnsi="Abadi MT Condensed"/>
                <w:w w:val="98"/>
                <w:sz w:val="24"/>
              </w:rPr>
            </w:pPr>
            <w:r w:rsidRPr="00943895">
              <w:rPr>
                <w:rFonts w:ascii="Abadi MT Condensed" w:eastAsia="Times New Roman" w:hAnsi="Abadi MT Condensed"/>
                <w:w w:val="98"/>
                <w:sz w:val="24"/>
              </w:rPr>
              <w:t>Isotope:</w:t>
            </w:r>
          </w:p>
        </w:tc>
        <w:tc>
          <w:tcPr>
            <w:tcW w:w="1180" w:type="dxa"/>
            <w:gridSpan w:val="3"/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380" w:type="dxa"/>
            <w:gridSpan w:val="3"/>
            <w:shd w:val="clear" w:color="auto" w:fill="auto"/>
            <w:vAlign w:val="bottom"/>
          </w:tcPr>
          <w:p w:rsidR="00000000" w:rsidRPr="00943895" w:rsidRDefault="00943895">
            <w:pPr>
              <w:spacing w:line="266" w:lineRule="exact"/>
              <w:ind w:left="700"/>
              <w:rPr>
                <w:rFonts w:ascii="Abadi MT Condensed" w:eastAsia="Times New Roman" w:hAnsi="Abadi MT Condensed"/>
                <w:sz w:val="24"/>
              </w:rPr>
            </w:pPr>
            <w:r w:rsidRPr="00943895">
              <w:rPr>
                <w:rFonts w:ascii="Abadi MT Condensed" w:eastAsia="Times New Roman" w:hAnsi="Abadi MT Condensed"/>
                <w:sz w:val="24"/>
              </w:rPr>
              <w:t>RAIR #: RI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</w:tr>
      <w:tr w:rsidR="00000000" w:rsidRPr="00943895">
        <w:trPr>
          <w:trHeight w:val="20"/>
        </w:trPr>
        <w:tc>
          <w:tcPr>
            <w:tcW w:w="300" w:type="dxa"/>
            <w:shd w:val="clear" w:color="auto" w:fill="auto"/>
            <w:vAlign w:val="bottom"/>
          </w:tcPr>
          <w:p w:rsidR="00000000" w:rsidRPr="00943895" w:rsidRDefault="00943895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Pr="00943895" w:rsidRDefault="00943895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000000" w:rsidRPr="00943895" w:rsidRDefault="00943895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943895" w:rsidRDefault="00943895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943895" w:rsidRDefault="00943895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943895" w:rsidRDefault="00943895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000000" w:rsidRPr="00943895" w:rsidRDefault="00943895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943895" w:rsidRDefault="00943895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2640" w:type="dxa"/>
            <w:shd w:val="clear" w:color="auto" w:fill="000000"/>
            <w:vAlign w:val="bottom"/>
          </w:tcPr>
          <w:p w:rsidR="00000000" w:rsidRPr="00943895" w:rsidRDefault="00943895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943895" w:rsidRDefault="00943895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</w:tr>
      <w:tr w:rsidR="00000000" w:rsidRPr="00943895">
        <w:trPr>
          <w:trHeight w:val="456"/>
        </w:trPr>
        <w:tc>
          <w:tcPr>
            <w:tcW w:w="1960" w:type="dxa"/>
            <w:gridSpan w:val="5"/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  <w:r w:rsidRPr="00943895">
              <w:rPr>
                <w:rFonts w:ascii="Abadi MT Condensed" w:eastAsia="Times New Roman" w:hAnsi="Abadi MT Condensed"/>
                <w:sz w:val="24"/>
              </w:rPr>
              <w:t>Initial Volume :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380" w:type="dxa"/>
            <w:gridSpan w:val="3"/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ind w:left="700"/>
              <w:rPr>
                <w:rFonts w:ascii="Abadi MT Condensed" w:eastAsia="Times New Roman" w:hAnsi="Abadi MT Condensed"/>
                <w:sz w:val="24"/>
              </w:rPr>
            </w:pPr>
            <w:r w:rsidRPr="00943895">
              <w:rPr>
                <w:rFonts w:ascii="Abadi MT Condensed" w:eastAsia="Times New Roman" w:hAnsi="Abadi MT Condensed"/>
                <w:sz w:val="24"/>
              </w:rPr>
              <w:t>Description: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43895">
        <w:trPr>
          <w:trHeight w:val="455"/>
        </w:trPr>
        <w:tc>
          <w:tcPr>
            <w:tcW w:w="1500" w:type="dxa"/>
            <w:gridSpan w:val="4"/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w w:val="99"/>
                <w:sz w:val="24"/>
              </w:rPr>
            </w:pPr>
            <w:r w:rsidRPr="00943895">
              <w:rPr>
                <w:rFonts w:ascii="Abadi MT Condensed" w:eastAsia="Times New Roman" w:hAnsi="Abadi MT Condensed"/>
                <w:w w:val="99"/>
                <w:sz w:val="24"/>
              </w:rPr>
              <w:t>Initial Activity:</w:t>
            </w: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ind w:left="700"/>
              <w:rPr>
                <w:rFonts w:ascii="Abadi MT Condensed" w:eastAsia="Times New Roman" w:hAnsi="Abadi MT Condensed"/>
                <w:sz w:val="24"/>
              </w:rPr>
            </w:pPr>
            <w:r w:rsidRPr="00943895">
              <w:rPr>
                <w:rFonts w:ascii="Abadi MT Condensed" w:eastAsia="Times New Roman" w:hAnsi="Abadi MT Condensed"/>
                <w:sz w:val="24"/>
              </w:rPr>
              <w:t>Supplier:</w:t>
            </w: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43895">
        <w:trPr>
          <w:trHeight w:val="605"/>
        </w:trPr>
        <w:tc>
          <w:tcPr>
            <w:tcW w:w="300" w:type="dxa"/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43895">
        <w:trPr>
          <w:trHeight w:val="288"/>
        </w:trPr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1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ind w:right="500"/>
              <w:jc w:val="center"/>
              <w:rPr>
                <w:rFonts w:ascii="Abadi MT Condensed" w:eastAsia="Times New Roman" w:hAnsi="Abadi MT Condensed"/>
                <w:w w:val="98"/>
                <w:sz w:val="28"/>
              </w:rPr>
            </w:pPr>
            <w:r w:rsidRPr="00943895">
              <w:rPr>
                <w:rFonts w:ascii="Abadi MT Condensed" w:eastAsia="Times New Roman" w:hAnsi="Abadi MT Condensed"/>
                <w:w w:val="98"/>
                <w:sz w:val="28"/>
              </w:rPr>
              <w:t>Date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3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ind w:right="20"/>
              <w:jc w:val="center"/>
              <w:rPr>
                <w:rFonts w:ascii="Abadi MT Condensed" w:eastAsia="Times New Roman" w:hAnsi="Abadi MT Condensed"/>
                <w:sz w:val="28"/>
              </w:rPr>
            </w:pPr>
            <w:r w:rsidRPr="00943895">
              <w:rPr>
                <w:rFonts w:ascii="Abadi MT Condensed" w:eastAsia="Times New Roman" w:hAnsi="Abadi MT Condensed"/>
                <w:sz w:val="28"/>
              </w:rPr>
              <w:t>Activit</w:t>
            </w:r>
            <w:r w:rsidRPr="00943895">
              <w:rPr>
                <w:rFonts w:ascii="Abadi MT Condensed" w:eastAsia="Times New Roman" w:hAnsi="Abadi MT Condensed"/>
                <w:sz w:val="28"/>
              </w:rPr>
              <w:t>y and/or</w:t>
            </w: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288" w:lineRule="exact"/>
              <w:ind w:right="20"/>
              <w:jc w:val="center"/>
              <w:rPr>
                <w:rFonts w:ascii="Abadi MT Condensed" w:eastAsia="Times New Roman" w:hAnsi="Abadi MT Condensed"/>
                <w:w w:val="99"/>
                <w:sz w:val="28"/>
              </w:rPr>
            </w:pPr>
            <w:r w:rsidRPr="00943895">
              <w:rPr>
                <w:rFonts w:ascii="Abadi MT Condensed" w:eastAsia="Times New Roman" w:hAnsi="Abadi MT Condensed"/>
                <w:w w:val="99"/>
                <w:sz w:val="28"/>
              </w:rPr>
              <w:t>Activity and/or Volume</w:t>
            </w:r>
          </w:p>
        </w:tc>
      </w:tr>
      <w:tr w:rsidR="00000000" w:rsidRPr="00943895">
        <w:trPr>
          <w:trHeight w:val="161"/>
        </w:trPr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11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ind w:left="560"/>
              <w:rPr>
                <w:rFonts w:ascii="Abadi MT Condensed" w:eastAsia="Times New Roman" w:hAnsi="Abadi MT Condensed"/>
                <w:sz w:val="28"/>
              </w:rPr>
            </w:pPr>
            <w:r w:rsidRPr="00943895">
              <w:rPr>
                <w:rFonts w:ascii="Abadi MT Condensed" w:eastAsia="Times New Roman" w:hAnsi="Abadi MT Condensed"/>
                <w:sz w:val="28"/>
              </w:rPr>
              <w:t>User</w:t>
            </w:r>
          </w:p>
        </w:tc>
        <w:tc>
          <w:tcPr>
            <w:tcW w:w="23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30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ind w:right="20"/>
              <w:jc w:val="center"/>
              <w:rPr>
                <w:rFonts w:ascii="Abadi MT Condensed" w:eastAsia="Times New Roman" w:hAnsi="Abadi MT Condensed"/>
                <w:w w:val="99"/>
                <w:sz w:val="28"/>
              </w:rPr>
            </w:pPr>
            <w:r w:rsidRPr="00943895">
              <w:rPr>
                <w:rFonts w:ascii="Abadi MT Condensed" w:eastAsia="Times New Roman" w:hAnsi="Abadi MT Condensed"/>
                <w:w w:val="99"/>
                <w:sz w:val="28"/>
              </w:rPr>
              <w:t>Remaining or Sent to</w:t>
            </w:r>
          </w:p>
        </w:tc>
      </w:tr>
      <w:tr w:rsidR="00000000" w:rsidRPr="00943895">
        <w:trPr>
          <w:trHeight w:val="161"/>
        </w:trPr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166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ind w:right="20"/>
              <w:jc w:val="center"/>
              <w:rPr>
                <w:rFonts w:ascii="Abadi MT Condensed" w:eastAsia="Times New Roman" w:hAnsi="Abadi MT Condensed"/>
                <w:sz w:val="28"/>
              </w:rPr>
            </w:pPr>
            <w:r w:rsidRPr="00943895">
              <w:rPr>
                <w:rFonts w:ascii="Abadi MT Condensed" w:eastAsia="Times New Roman" w:hAnsi="Abadi MT Condensed"/>
                <w:sz w:val="28"/>
              </w:rPr>
              <w:t>dd/mm/</w:t>
            </w:r>
            <w:proofErr w:type="spellStart"/>
            <w:r w:rsidRPr="00943895">
              <w:rPr>
                <w:rFonts w:ascii="Abadi MT Condensed" w:eastAsia="Times New Roman" w:hAnsi="Abadi MT Condensed"/>
                <w:sz w:val="28"/>
              </w:rPr>
              <w:t>yyyy</w:t>
            </w:r>
            <w:proofErr w:type="spellEnd"/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23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ind w:right="20"/>
              <w:jc w:val="center"/>
              <w:rPr>
                <w:rFonts w:ascii="Abadi MT Condensed" w:eastAsia="Times New Roman" w:hAnsi="Abadi MT Condensed"/>
                <w:sz w:val="28"/>
              </w:rPr>
            </w:pPr>
            <w:r w:rsidRPr="00943895">
              <w:rPr>
                <w:rFonts w:ascii="Abadi MT Condensed" w:eastAsia="Times New Roman" w:hAnsi="Abadi MT Condensed"/>
                <w:sz w:val="28"/>
              </w:rPr>
              <w:t>Volume Used</w:t>
            </w:r>
          </w:p>
        </w:tc>
        <w:tc>
          <w:tcPr>
            <w:tcW w:w="30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</w:tr>
      <w:tr w:rsidR="00000000" w:rsidRPr="00943895">
        <w:trPr>
          <w:trHeight w:val="204"/>
        </w:trPr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166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23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30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ind w:right="20"/>
              <w:jc w:val="center"/>
              <w:rPr>
                <w:rFonts w:ascii="Abadi MT Condensed" w:eastAsia="Times New Roman" w:hAnsi="Abadi MT Condensed"/>
                <w:w w:val="99"/>
                <w:sz w:val="28"/>
              </w:rPr>
            </w:pPr>
            <w:r w:rsidRPr="00943895">
              <w:rPr>
                <w:rFonts w:ascii="Abadi MT Condensed" w:eastAsia="Times New Roman" w:hAnsi="Abadi MT Condensed"/>
                <w:w w:val="99"/>
                <w:sz w:val="28"/>
              </w:rPr>
              <w:t>Disposal</w:t>
            </w:r>
          </w:p>
        </w:tc>
      </w:tr>
      <w:tr w:rsidR="00000000" w:rsidRPr="00943895">
        <w:trPr>
          <w:trHeight w:val="150"/>
        </w:trPr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30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</w:tr>
      <w:tr w:rsidR="00000000" w:rsidRPr="00943895">
        <w:trPr>
          <w:trHeight w:val="334"/>
        </w:trPr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43895">
        <w:trPr>
          <w:trHeight w:val="320"/>
        </w:trPr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43895">
        <w:trPr>
          <w:trHeight w:val="323"/>
        </w:trPr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43895">
        <w:trPr>
          <w:trHeight w:val="321"/>
        </w:trPr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43895">
        <w:trPr>
          <w:trHeight w:val="320"/>
        </w:trPr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43895">
        <w:trPr>
          <w:trHeight w:val="320"/>
        </w:trPr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43895">
        <w:trPr>
          <w:trHeight w:val="323"/>
        </w:trPr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43895">
        <w:trPr>
          <w:trHeight w:val="320"/>
        </w:trPr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43895">
        <w:trPr>
          <w:trHeight w:val="321"/>
        </w:trPr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43895">
        <w:trPr>
          <w:trHeight w:val="323"/>
        </w:trPr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43895">
        <w:trPr>
          <w:trHeight w:val="320"/>
        </w:trPr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43895">
        <w:trPr>
          <w:trHeight w:val="320"/>
        </w:trPr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43895">
        <w:trPr>
          <w:trHeight w:val="323"/>
        </w:trPr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43895">
        <w:trPr>
          <w:trHeight w:val="320"/>
        </w:trPr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43895">
        <w:trPr>
          <w:trHeight w:val="321"/>
        </w:trPr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43895">
        <w:trPr>
          <w:trHeight w:val="323"/>
        </w:trPr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43895">
        <w:trPr>
          <w:trHeight w:val="320"/>
        </w:trPr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43895">
        <w:trPr>
          <w:trHeight w:val="320"/>
        </w:trPr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43895">
        <w:trPr>
          <w:trHeight w:val="323"/>
        </w:trPr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43895">
        <w:trPr>
          <w:trHeight w:val="321"/>
        </w:trPr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</w:tbl>
    <w:p w:rsidR="00000000" w:rsidRPr="00943895" w:rsidRDefault="00943895">
      <w:pPr>
        <w:spacing w:line="258" w:lineRule="exact"/>
        <w:rPr>
          <w:rFonts w:ascii="Abadi MT Condensed" w:eastAsia="Times New Roman" w:hAnsi="Abadi MT Condensed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8200"/>
      </w:tblGrid>
      <w:tr w:rsidR="00000000" w:rsidRPr="00943895">
        <w:trPr>
          <w:trHeight w:val="207"/>
        </w:trPr>
        <w:tc>
          <w:tcPr>
            <w:tcW w:w="1920" w:type="dxa"/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ind w:left="740"/>
              <w:rPr>
                <w:rFonts w:ascii="Abadi MT Condensed" w:eastAsia="Times New Roman" w:hAnsi="Abadi MT Condensed"/>
                <w:sz w:val="18"/>
              </w:rPr>
            </w:pPr>
            <w:r w:rsidRPr="00943895">
              <w:rPr>
                <w:rFonts w:ascii="Abadi MT Condensed" w:eastAsia="Times New Roman" w:hAnsi="Abadi MT Condensed"/>
                <w:sz w:val="18"/>
              </w:rPr>
              <w:t>Guidelines:</w:t>
            </w:r>
          </w:p>
        </w:tc>
        <w:tc>
          <w:tcPr>
            <w:tcW w:w="8200" w:type="dxa"/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ind w:left="140"/>
              <w:rPr>
                <w:rFonts w:ascii="Abadi MT Condensed" w:eastAsia="Times New Roman" w:hAnsi="Abadi MT Condensed"/>
                <w:w w:val="99"/>
                <w:sz w:val="18"/>
              </w:rPr>
            </w:pPr>
            <w:r w:rsidRPr="00943895">
              <w:rPr>
                <w:rFonts w:ascii="Abadi MT Condensed" w:eastAsia="Times New Roman" w:hAnsi="Abadi MT Condensed"/>
                <w:w w:val="99"/>
                <w:sz w:val="18"/>
              </w:rPr>
              <w:t>1. Use one form per radioisotope 2. Post form close to storage area i.e. refrigerator 3. If vial is empty, enter date</w:t>
            </w:r>
          </w:p>
        </w:tc>
      </w:tr>
      <w:tr w:rsidR="00000000" w:rsidRPr="00943895">
        <w:trPr>
          <w:trHeight w:val="208"/>
        </w:trPr>
        <w:tc>
          <w:tcPr>
            <w:tcW w:w="1920" w:type="dxa"/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8200" w:type="dxa"/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ind w:left="140"/>
              <w:rPr>
                <w:rFonts w:ascii="Abadi MT Condensed" w:eastAsia="Times New Roman" w:hAnsi="Abadi MT Condensed"/>
                <w:w w:val="99"/>
                <w:sz w:val="18"/>
              </w:rPr>
            </w:pPr>
            <w:proofErr w:type="gramStart"/>
            <w:r w:rsidRPr="00943895">
              <w:rPr>
                <w:rFonts w:ascii="Abadi MT Condensed" w:eastAsia="Times New Roman" w:hAnsi="Abadi MT Condensed"/>
                <w:w w:val="99"/>
                <w:sz w:val="18"/>
              </w:rPr>
              <w:t>of</w:t>
            </w:r>
            <w:proofErr w:type="gramEnd"/>
            <w:r w:rsidRPr="00943895">
              <w:rPr>
                <w:rFonts w:ascii="Abadi MT Condensed" w:eastAsia="Times New Roman" w:hAnsi="Abadi MT Condensed"/>
                <w:w w:val="99"/>
                <w:sz w:val="18"/>
              </w:rPr>
              <w:t xml:space="preserve"> disposal 4. Enter da</w:t>
            </w:r>
            <w:r w:rsidRPr="00943895">
              <w:rPr>
                <w:rFonts w:ascii="Abadi MT Condensed" w:eastAsia="Times New Roman" w:hAnsi="Abadi MT Condensed"/>
                <w:w w:val="99"/>
                <w:sz w:val="18"/>
              </w:rPr>
              <w:t>ta from this completed form into the McGill Radioisotope Requisition (RAIR) website or</w:t>
            </w:r>
          </w:p>
        </w:tc>
      </w:tr>
      <w:tr w:rsidR="00000000" w:rsidRPr="00943895">
        <w:trPr>
          <w:trHeight w:val="219"/>
        </w:trPr>
        <w:tc>
          <w:tcPr>
            <w:tcW w:w="1920" w:type="dxa"/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8200" w:type="dxa"/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ind w:left="140"/>
              <w:rPr>
                <w:rFonts w:ascii="Abadi MT Condensed" w:eastAsia="Times New Roman" w:hAnsi="Abadi MT Condensed"/>
                <w:sz w:val="18"/>
              </w:rPr>
            </w:pPr>
            <w:r w:rsidRPr="00943895">
              <w:rPr>
                <w:rFonts w:ascii="Abadi MT Condensed" w:eastAsia="Times New Roman" w:hAnsi="Abadi MT Condensed"/>
                <w:sz w:val="18"/>
              </w:rPr>
              <w:t>keep this form in the Radiation Log Book and just Receive and Dispose of vial in RAIR</w:t>
            </w:r>
          </w:p>
        </w:tc>
      </w:tr>
      <w:tr w:rsidR="00000000" w:rsidRPr="00943895">
        <w:trPr>
          <w:trHeight w:val="315"/>
        </w:trPr>
        <w:tc>
          <w:tcPr>
            <w:tcW w:w="1920" w:type="dxa"/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ind w:left="740"/>
              <w:rPr>
                <w:rFonts w:ascii="Abadi MT Condensed" w:eastAsia="Times New Roman" w:hAnsi="Abadi MT Condensed"/>
                <w:sz w:val="18"/>
              </w:rPr>
            </w:pPr>
            <w:r w:rsidRPr="00943895">
              <w:rPr>
                <w:rFonts w:ascii="Abadi MT Condensed" w:eastAsia="Times New Roman" w:hAnsi="Abadi MT Condensed"/>
                <w:sz w:val="18"/>
              </w:rPr>
              <w:t>Prepared by:</w:t>
            </w:r>
          </w:p>
        </w:tc>
        <w:tc>
          <w:tcPr>
            <w:tcW w:w="8200" w:type="dxa"/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ind w:left="140"/>
              <w:rPr>
                <w:rFonts w:ascii="Abadi MT Condensed" w:eastAsia="Times New Roman" w:hAnsi="Abadi MT Condensed"/>
                <w:sz w:val="18"/>
              </w:rPr>
            </w:pPr>
            <w:r w:rsidRPr="00943895">
              <w:rPr>
                <w:rFonts w:ascii="Abadi MT Condensed" w:eastAsia="Times New Roman" w:hAnsi="Abadi MT Condensed"/>
                <w:sz w:val="18"/>
              </w:rPr>
              <w:t>McGill University Environmental Health and Safety, 3610 McTavish St</w:t>
            </w:r>
            <w:r w:rsidRPr="00943895">
              <w:rPr>
                <w:rFonts w:ascii="Abadi MT Condensed" w:eastAsia="Times New Roman" w:hAnsi="Abadi MT Condensed"/>
                <w:sz w:val="18"/>
              </w:rPr>
              <w:t>reet, 4</w:t>
            </w:r>
            <w:r w:rsidRPr="00943895">
              <w:rPr>
                <w:rFonts w:ascii="Abadi MT Condensed" w:eastAsia="Times New Roman" w:hAnsi="Abadi MT Condensed"/>
                <w:sz w:val="24"/>
                <w:vertAlign w:val="superscript"/>
              </w:rPr>
              <w:t>th</w:t>
            </w:r>
            <w:r w:rsidRPr="00943895">
              <w:rPr>
                <w:rFonts w:ascii="Abadi MT Condensed" w:eastAsia="Times New Roman" w:hAnsi="Abadi MT Condensed"/>
                <w:sz w:val="18"/>
              </w:rPr>
              <w:t xml:space="preserve"> Floor</w:t>
            </w:r>
          </w:p>
        </w:tc>
      </w:tr>
      <w:tr w:rsidR="00000000" w:rsidRPr="00943895">
        <w:trPr>
          <w:trHeight w:val="453"/>
        </w:trPr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43895">
        <w:trPr>
          <w:trHeight w:val="235"/>
        </w:trPr>
        <w:tc>
          <w:tcPr>
            <w:tcW w:w="1920" w:type="dxa"/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ind w:left="40"/>
              <w:rPr>
                <w:rFonts w:ascii="Abadi MT Condensed" w:eastAsia="Arial" w:hAnsi="Abadi MT Condensed"/>
                <w:sz w:val="18"/>
              </w:rPr>
            </w:pPr>
            <w:r w:rsidRPr="00943895">
              <w:rPr>
                <w:rFonts w:ascii="Abadi MT Condensed" w:eastAsia="Arial" w:hAnsi="Abadi MT Condensed"/>
                <w:sz w:val="18"/>
              </w:rPr>
              <w:t>EHS-FORM-068 v.1.0</w:t>
            </w:r>
          </w:p>
        </w:tc>
        <w:tc>
          <w:tcPr>
            <w:tcW w:w="8200" w:type="dxa"/>
            <w:shd w:val="clear" w:color="auto" w:fill="auto"/>
            <w:vAlign w:val="bottom"/>
          </w:tcPr>
          <w:p w:rsidR="00000000" w:rsidRPr="00943895" w:rsidRDefault="00943895">
            <w:pPr>
              <w:spacing w:line="0" w:lineRule="atLeast"/>
              <w:ind w:left="6560"/>
              <w:rPr>
                <w:rFonts w:ascii="Abadi MT Condensed" w:eastAsia="Arial" w:hAnsi="Abadi MT Condensed"/>
                <w:sz w:val="18"/>
              </w:rPr>
            </w:pPr>
            <w:r w:rsidRPr="00943895">
              <w:rPr>
                <w:rFonts w:ascii="Abadi MT Condensed" w:eastAsia="Arial" w:hAnsi="Abadi MT Condensed"/>
                <w:sz w:val="18"/>
              </w:rPr>
              <w:t>Page 1 of 1</w:t>
            </w:r>
          </w:p>
        </w:tc>
      </w:tr>
    </w:tbl>
    <w:p w:rsidR="00000000" w:rsidRPr="00943895" w:rsidRDefault="00943895">
      <w:pPr>
        <w:spacing w:line="1" w:lineRule="exact"/>
        <w:rPr>
          <w:rFonts w:ascii="Abadi MT Condensed" w:eastAsia="Times New Roman" w:hAnsi="Abadi MT Condensed"/>
          <w:sz w:val="24"/>
        </w:rPr>
      </w:pPr>
    </w:p>
    <w:sectPr w:rsidR="00000000" w:rsidRPr="00943895">
      <w:pgSz w:w="12240" w:h="15840"/>
      <w:pgMar w:top="700" w:right="1440" w:bottom="413" w:left="600" w:header="0" w:footer="0" w:gutter="0"/>
      <w:cols w:space="0" w:equalWidth="0">
        <w:col w:w="102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95"/>
    <w:rsid w:val="0094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18262F2-03BF-4C4F-9302-97D8DF57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2021-01-08T15:52:00Z</dcterms:created>
  <dcterms:modified xsi:type="dcterms:W3CDTF">2021-01-08T15:52:00Z</dcterms:modified>
</cp:coreProperties>
</file>