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E6C" w:rsidRPr="003C76B5" w:rsidRDefault="00574E6C">
      <w:pPr>
        <w:pStyle w:val="Header"/>
        <w:tabs>
          <w:tab w:val="clear" w:pos="4320"/>
          <w:tab w:val="clear" w:pos="8640"/>
        </w:tabs>
        <w:rPr>
          <w:rFonts w:ascii="Abadi MT Condensed" w:eastAsia="Times New Roman" w:hAnsi="Abadi MT Condensed"/>
          <w:b/>
          <w:color w:val="1F4E79" w:themeColor="accent1" w:themeShade="80"/>
          <w:sz w:val="32"/>
          <w:szCs w:val="32"/>
          <w:u w:val="dotted"/>
          <w:lang w:eastAsia="en-US"/>
        </w:rPr>
      </w:pPr>
      <w:r w:rsidRPr="003C76B5">
        <w:rPr>
          <w:rFonts w:ascii="Abadi MT Condensed" w:eastAsia="Times New Roman" w:hAnsi="Abadi MT Condensed"/>
          <w:b/>
          <w:color w:val="1F4E79" w:themeColor="accent1" w:themeShade="80"/>
          <w:sz w:val="32"/>
          <w:szCs w:val="32"/>
          <w:u w:val="dotted"/>
          <w:lang w:eastAsia="en-US"/>
        </w:rPr>
        <w:t>Sample Honours Thesis Table of Contents</w:t>
      </w:r>
    </w:p>
    <w:p w:rsidR="00574E6C" w:rsidRPr="003C76B5" w:rsidRDefault="00574E6C">
      <w:pPr>
        <w:pStyle w:val="Header"/>
        <w:tabs>
          <w:tab w:val="clear" w:pos="4320"/>
          <w:tab w:val="clear" w:pos="8640"/>
        </w:tabs>
        <w:rPr>
          <w:rFonts w:ascii="Abadi MT Condensed" w:eastAsia="Times New Roman" w:hAnsi="Abadi MT Condensed"/>
          <w:lang w:eastAsia="en-US"/>
        </w:rPr>
      </w:pPr>
    </w:p>
    <w:p w:rsidR="00574E6C" w:rsidRPr="003C76B5" w:rsidRDefault="00574E6C">
      <w:pPr>
        <w:pStyle w:val="Header"/>
        <w:tabs>
          <w:tab w:val="clear" w:pos="4320"/>
          <w:tab w:val="clear" w:pos="8640"/>
        </w:tabs>
        <w:rPr>
          <w:rFonts w:ascii="Abadi MT Condensed" w:eastAsia="Times New Roman" w:hAnsi="Abadi MT Condensed" w:cs="Arial"/>
          <w:lang w:eastAsia="en-US"/>
        </w:rPr>
      </w:pPr>
      <w:r w:rsidRPr="003C76B5">
        <w:rPr>
          <w:rFonts w:ascii="Abadi MT Condensed" w:eastAsia="Times New Roman" w:hAnsi="Abadi MT Condensed" w:cs="Arial"/>
          <w:lang w:eastAsia="en-US"/>
        </w:rPr>
        <w:t xml:space="preserve">Please note: this is only an </w:t>
      </w:r>
      <w:r w:rsidRPr="003C76B5">
        <w:rPr>
          <w:rFonts w:ascii="Abadi MT Condensed" w:eastAsia="Times New Roman" w:hAnsi="Abadi MT Condensed" w:cs="Arial"/>
          <w:b/>
          <w:bCs/>
          <w:lang w:eastAsia="en-US"/>
        </w:rPr>
        <w:t>example</w:t>
      </w:r>
      <w:r w:rsidRPr="003C76B5">
        <w:rPr>
          <w:rFonts w:ascii="Abadi MT Condensed" w:eastAsia="Times New Roman" w:hAnsi="Abadi MT Condensed" w:cs="Arial"/>
          <w:lang w:eastAsia="en-US"/>
        </w:rPr>
        <w:t>.  Each School has its own specifications, some of which are stricter than others.  Furthermore, each thesis is different and will have different emphases on particular sections.  CHECK with your supervisor for advice on length of sections and of the thesis as a whole.</w:t>
      </w:r>
    </w:p>
    <w:p w:rsidR="00574E6C" w:rsidRPr="003C76B5" w:rsidRDefault="00574E6C">
      <w:pPr>
        <w:pStyle w:val="Header"/>
        <w:tabs>
          <w:tab w:val="clear" w:pos="4320"/>
          <w:tab w:val="clear" w:pos="8640"/>
        </w:tabs>
        <w:rPr>
          <w:rFonts w:ascii="Abadi MT Condensed" w:eastAsia="Times New Roman" w:hAnsi="Abadi MT Condensed" w:cs="Arial"/>
          <w:sz w:val="26"/>
          <w:szCs w:val="26"/>
          <w:lang w:eastAsia="en-US"/>
        </w:rPr>
      </w:pPr>
    </w:p>
    <w:p w:rsidR="00574E6C" w:rsidRPr="003C76B5" w:rsidRDefault="00574E6C">
      <w:pPr>
        <w:pStyle w:val="Header"/>
        <w:tabs>
          <w:tab w:val="clear" w:pos="4320"/>
          <w:tab w:val="clear" w:pos="8640"/>
        </w:tabs>
        <w:rPr>
          <w:rFonts w:ascii="Abadi MT Condensed" w:eastAsia="Times New Roman" w:hAnsi="Abadi MT Condensed" w:cs="Arial"/>
          <w:color w:val="1F4E79" w:themeColor="accent1" w:themeShade="80"/>
          <w:sz w:val="26"/>
          <w:szCs w:val="26"/>
          <w:u w:val="dotted"/>
          <w:lang w:eastAsia="en-US"/>
        </w:rPr>
      </w:pPr>
    </w:p>
    <w:p w:rsidR="00574E6C" w:rsidRPr="003C76B5" w:rsidRDefault="00574E6C">
      <w:pPr>
        <w:rPr>
          <w:rFonts w:ascii="Abadi MT Condensed" w:hAnsi="Abadi MT Condensed" w:cs="Arial"/>
          <w:b/>
          <w:color w:val="1F4E79" w:themeColor="accent1" w:themeShade="80"/>
          <w:sz w:val="26"/>
          <w:szCs w:val="26"/>
          <w:u w:val="dotted"/>
          <w:lang w:val="en-AU"/>
        </w:rPr>
      </w:pPr>
      <w:r w:rsidRPr="003C76B5">
        <w:rPr>
          <w:rFonts w:ascii="Abadi MT Condensed" w:hAnsi="Abadi MT Condensed" w:cs="Arial"/>
          <w:b/>
          <w:color w:val="1F4E79" w:themeColor="accent1" w:themeShade="80"/>
          <w:sz w:val="26"/>
          <w:szCs w:val="26"/>
          <w:u w:val="dotted"/>
          <w:lang w:val="en-AU"/>
        </w:rPr>
        <w:t xml:space="preserve">Sample: from the School </w:t>
      </w:r>
      <w:proofErr w:type="gramStart"/>
      <w:r w:rsidRPr="003C76B5">
        <w:rPr>
          <w:rFonts w:ascii="Abadi MT Condensed" w:hAnsi="Abadi MT Condensed" w:cs="Arial"/>
          <w:b/>
          <w:color w:val="1F4E79" w:themeColor="accent1" w:themeShade="80"/>
          <w:sz w:val="26"/>
          <w:szCs w:val="26"/>
          <w:u w:val="dotted"/>
          <w:lang w:val="en-AU"/>
        </w:rPr>
        <w:t>of  BABS</w:t>
      </w:r>
      <w:proofErr w:type="gramEnd"/>
      <w:r w:rsidRPr="003C76B5">
        <w:rPr>
          <w:rFonts w:ascii="Abadi MT Condensed" w:hAnsi="Abadi MT Condensed" w:cs="Arial"/>
          <w:b/>
          <w:color w:val="1F4E79" w:themeColor="accent1" w:themeShade="80"/>
          <w:sz w:val="26"/>
          <w:szCs w:val="26"/>
          <w:u w:val="dotted"/>
          <w:lang w:val="en-AU"/>
        </w:rPr>
        <w:t>, UNSW</w:t>
      </w:r>
    </w:p>
    <w:p w:rsidR="00574E6C" w:rsidRPr="003C76B5" w:rsidRDefault="00574E6C">
      <w:pPr>
        <w:rPr>
          <w:rFonts w:ascii="Abadi MT Condensed" w:hAnsi="Abadi MT Condensed" w:cs="Arial"/>
          <w:b/>
          <w:sz w:val="26"/>
          <w:szCs w:val="26"/>
          <w:lang w:val="en-AU"/>
        </w:rPr>
      </w:pPr>
    </w:p>
    <w:p w:rsidR="00574E6C" w:rsidRPr="003C76B5" w:rsidRDefault="00574E6C">
      <w:pPr>
        <w:rPr>
          <w:rFonts w:ascii="Abadi MT Condensed" w:hAnsi="Abadi MT Condensed" w:cs="Arial"/>
          <w:sz w:val="26"/>
          <w:szCs w:val="26"/>
          <w:lang w:val="en-AU"/>
        </w:rPr>
      </w:pPr>
    </w:p>
    <w:p w:rsidR="00574E6C" w:rsidRPr="003C76B5" w:rsidRDefault="00574E6C" w:rsidP="00FB5CF0">
      <w:pPr>
        <w:pStyle w:val="PretendTOC"/>
        <w:jc w:val="center"/>
        <w:rPr>
          <w:rFonts w:ascii="Abadi MT Condensed" w:hAnsi="Abadi MT Condensed" w:cs="Arial"/>
          <w:b/>
          <w:bCs/>
          <w:sz w:val="26"/>
          <w:szCs w:val="26"/>
          <w:lang w:val="en-AU"/>
        </w:rPr>
      </w:pPr>
      <w:r w:rsidRPr="003C76B5">
        <w:rPr>
          <w:rFonts w:ascii="Abadi MT Condensed" w:hAnsi="Abadi MT Condensed" w:cs="Arial"/>
          <w:b/>
          <w:bCs/>
          <w:sz w:val="26"/>
          <w:szCs w:val="26"/>
          <w:lang w:val="en-AU"/>
        </w:rPr>
        <w:t>table of contents</w:t>
      </w:r>
    </w:p>
    <w:p w:rsidR="00FB5CF0" w:rsidRPr="003C76B5" w:rsidRDefault="00FB5CF0" w:rsidP="00FB5CF0">
      <w:pPr>
        <w:pStyle w:val="PretendTOC"/>
        <w:jc w:val="center"/>
        <w:rPr>
          <w:rFonts w:ascii="Abadi MT Condensed" w:hAnsi="Abadi MT Condensed" w:cs="Arial"/>
          <w:b/>
          <w:bCs/>
          <w:sz w:val="26"/>
          <w:szCs w:val="26"/>
          <w:lang w:val="en-AU"/>
        </w:rPr>
      </w:pP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b/>
          <w:bCs/>
          <w:sz w:val="26"/>
          <w:szCs w:val="26"/>
          <w:lang w:val="en-AU"/>
        </w:rPr>
        <w:t>abstract</w:t>
      </w:r>
      <w:r w:rsidRPr="003C76B5">
        <w:rPr>
          <w:rFonts w:ascii="Abadi MT Condensed" w:hAnsi="Abadi MT Condensed" w:cs="Arial"/>
          <w:sz w:val="26"/>
          <w:szCs w:val="26"/>
          <w:lang w:val="en-AU"/>
        </w:rPr>
        <w:tab/>
        <w:t>i</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b/>
          <w:bCs/>
          <w:sz w:val="26"/>
          <w:szCs w:val="26"/>
          <w:lang w:val="en-AU"/>
        </w:rPr>
        <w:t>table of contents</w:t>
      </w:r>
      <w:r w:rsidRPr="003C76B5">
        <w:rPr>
          <w:rFonts w:ascii="Abadi MT Condensed" w:hAnsi="Abadi MT Condensed" w:cs="Arial"/>
          <w:sz w:val="26"/>
          <w:szCs w:val="26"/>
          <w:lang w:val="en-AU"/>
        </w:rPr>
        <w:tab/>
        <w:t>ii</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b/>
          <w:bCs/>
          <w:sz w:val="26"/>
          <w:szCs w:val="26"/>
          <w:lang w:val="en-AU"/>
        </w:rPr>
        <w:t>acknowledgements</w:t>
      </w:r>
      <w:r w:rsidRPr="003C76B5">
        <w:rPr>
          <w:rFonts w:ascii="Abadi MT Condensed" w:hAnsi="Abadi MT Condensed" w:cs="Arial"/>
          <w:sz w:val="26"/>
          <w:szCs w:val="26"/>
          <w:lang w:val="en-AU"/>
        </w:rPr>
        <w:tab/>
        <w:t>v</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b/>
          <w:bCs/>
          <w:sz w:val="26"/>
          <w:szCs w:val="26"/>
          <w:lang w:val="en-AU"/>
        </w:rPr>
        <w:t>list of tables</w:t>
      </w:r>
      <w:r w:rsidRPr="003C76B5">
        <w:rPr>
          <w:rFonts w:ascii="Abadi MT Condensed" w:hAnsi="Abadi MT Condensed" w:cs="Arial"/>
          <w:sz w:val="26"/>
          <w:szCs w:val="26"/>
          <w:lang w:val="en-AU"/>
        </w:rPr>
        <w:tab/>
        <w:t>vi</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b/>
          <w:bCs/>
          <w:sz w:val="26"/>
          <w:szCs w:val="26"/>
          <w:lang w:val="en-AU"/>
        </w:rPr>
        <w:t>list of figures</w:t>
      </w:r>
      <w:r w:rsidRPr="003C76B5">
        <w:rPr>
          <w:rFonts w:ascii="Abadi MT Condensed" w:hAnsi="Abadi MT Condensed" w:cs="Arial"/>
          <w:sz w:val="26"/>
          <w:szCs w:val="26"/>
          <w:lang w:val="en-AU"/>
        </w:rPr>
        <w:tab/>
        <w:t>vii</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b/>
          <w:bCs/>
          <w:sz w:val="26"/>
          <w:szCs w:val="26"/>
          <w:lang w:val="en-AU"/>
        </w:rPr>
        <w:t>list of abbreviations</w:t>
      </w:r>
      <w:r w:rsidRPr="003C76B5">
        <w:rPr>
          <w:rFonts w:ascii="Abadi MT Condensed" w:hAnsi="Abadi MT Condensed" w:cs="Arial"/>
          <w:sz w:val="26"/>
          <w:szCs w:val="26"/>
          <w:lang w:val="en-AU"/>
        </w:rPr>
        <w:tab/>
        <w:t>viii</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 xml:space="preserve">1 </w:t>
      </w:r>
      <w:r w:rsidRPr="003C76B5">
        <w:rPr>
          <w:rFonts w:ascii="Abadi MT Condensed" w:hAnsi="Abadi MT Condensed" w:cs="Arial"/>
          <w:b/>
          <w:bCs/>
          <w:sz w:val="26"/>
          <w:szCs w:val="26"/>
          <w:lang w:val="en-AU"/>
        </w:rPr>
        <w:t>INTRODUCTION</w:t>
      </w:r>
      <w:r w:rsidRPr="003C76B5">
        <w:rPr>
          <w:rFonts w:ascii="Abadi MT Condensed" w:hAnsi="Abadi MT Condensed" w:cs="Arial"/>
          <w:sz w:val="26"/>
          <w:szCs w:val="26"/>
          <w:lang w:val="en-AU"/>
        </w:rPr>
        <w:tab/>
        <w:t>1</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1.1 hepatitis C virus</w:t>
      </w:r>
      <w:r w:rsidRPr="003C76B5">
        <w:rPr>
          <w:rFonts w:ascii="Abadi MT Condensed" w:hAnsi="Abadi MT Condensed" w:cs="Arial"/>
          <w:sz w:val="26"/>
          <w:szCs w:val="26"/>
          <w:lang w:val="en-AU"/>
        </w:rPr>
        <w:tab/>
        <w:t>1</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1.1.1 discovery</w:t>
      </w:r>
      <w:r w:rsidRPr="003C76B5">
        <w:rPr>
          <w:rFonts w:ascii="Abadi MT Condensed" w:hAnsi="Abadi MT Condensed" w:cs="Arial"/>
          <w:sz w:val="26"/>
          <w:szCs w:val="26"/>
          <w:lang w:val="en-AU"/>
        </w:rPr>
        <w:tab/>
        <w:t>1</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1.1.2 epidemiology</w:t>
      </w:r>
      <w:r w:rsidRPr="003C76B5">
        <w:rPr>
          <w:rFonts w:ascii="Abadi MT Condensed" w:hAnsi="Abadi MT Condensed" w:cs="Arial"/>
          <w:sz w:val="26"/>
          <w:szCs w:val="26"/>
          <w:lang w:val="en-AU"/>
        </w:rPr>
        <w:tab/>
        <w:t>2</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1.1.3 pathogenesis</w:t>
      </w:r>
      <w:r w:rsidRPr="003C76B5">
        <w:rPr>
          <w:rFonts w:ascii="Abadi MT Condensed" w:hAnsi="Abadi MT Condensed" w:cs="Arial"/>
          <w:sz w:val="26"/>
          <w:szCs w:val="26"/>
          <w:lang w:val="en-AU"/>
        </w:rPr>
        <w:tab/>
        <w:t>2</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1.1.4 treatment</w:t>
      </w:r>
      <w:r w:rsidRPr="003C76B5">
        <w:rPr>
          <w:rFonts w:ascii="Abadi MT Condensed" w:hAnsi="Abadi MT Condensed" w:cs="Arial"/>
          <w:sz w:val="26"/>
          <w:szCs w:val="26"/>
          <w:lang w:val="en-AU"/>
        </w:rPr>
        <w:tab/>
        <w:t>3</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1.2 molecular biology</w:t>
      </w:r>
      <w:r w:rsidRPr="003C76B5">
        <w:rPr>
          <w:rFonts w:ascii="Abadi MT Condensed" w:hAnsi="Abadi MT Condensed" w:cs="Arial"/>
          <w:sz w:val="26"/>
          <w:szCs w:val="26"/>
          <w:lang w:val="en-AU"/>
        </w:rPr>
        <w:tab/>
        <w:t>3</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1.2.1 structure of genome</w:t>
      </w:r>
      <w:r w:rsidRPr="003C76B5">
        <w:rPr>
          <w:rFonts w:ascii="Abadi MT Condensed" w:hAnsi="Abadi MT Condensed" w:cs="Arial"/>
          <w:sz w:val="26"/>
          <w:szCs w:val="26"/>
          <w:lang w:val="en-AU"/>
        </w:rPr>
        <w:tab/>
        <w:t>3</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1.2.2 genetic variation</w:t>
      </w:r>
      <w:r w:rsidRPr="003C76B5">
        <w:rPr>
          <w:rFonts w:ascii="Abadi MT Condensed" w:hAnsi="Abadi MT Condensed" w:cs="Arial"/>
          <w:sz w:val="26"/>
          <w:szCs w:val="26"/>
          <w:lang w:val="en-AU"/>
        </w:rPr>
        <w:tab/>
        <w:t>6</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1.2.3 genotypic differences</w:t>
      </w:r>
      <w:r w:rsidRPr="003C76B5">
        <w:rPr>
          <w:rFonts w:ascii="Abadi MT Condensed" w:hAnsi="Abadi MT Condensed" w:cs="Arial"/>
          <w:sz w:val="26"/>
          <w:szCs w:val="26"/>
          <w:lang w:val="en-AU"/>
        </w:rPr>
        <w:tab/>
        <w:t>8</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1.3 RNA dependent rna polymerase activity</w:t>
      </w:r>
      <w:r w:rsidRPr="003C76B5">
        <w:rPr>
          <w:rFonts w:ascii="Abadi MT Condensed" w:hAnsi="Abadi MT Condensed" w:cs="Arial"/>
          <w:sz w:val="26"/>
          <w:szCs w:val="26"/>
          <w:lang w:val="en-AU"/>
        </w:rPr>
        <w:tab/>
        <w:t>9</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1.3.1 polymerase function</w:t>
      </w:r>
      <w:r w:rsidRPr="003C76B5">
        <w:rPr>
          <w:rFonts w:ascii="Abadi MT Condensed" w:hAnsi="Abadi MT Condensed" w:cs="Arial"/>
          <w:sz w:val="26"/>
          <w:szCs w:val="26"/>
          <w:lang w:val="en-AU"/>
        </w:rPr>
        <w:tab/>
        <w:t>9</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1.3.2 model systems of HCV replication</w:t>
      </w:r>
      <w:r w:rsidRPr="003C76B5">
        <w:rPr>
          <w:rFonts w:ascii="Abadi MT Condensed" w:hAnsi="Abadi MT Condensed" w:cs="Arial"/>
          <w:sz w:val="26"/>
          <w:szCs w:val="26"/>
          <w:lang w:val="en-AU"/>
        </w:rPr>
        <w:tab/>
        <w:t>11</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1.3.3 genotype specific studies</w:t>
      </w:r>
      <w:r w:rsidRPr="003C76B5">
        <w:rPr>
          <w:rFonts w:ascii="Abadi MT Condensed" w:hAnsi="Abadi MT Condensed" w:cs="Arial"/>
          <w:sz w:val="26"/>
          <w:szCs w:val="26"/>
          <w:lang w:val="en-AU"/>
        </w:rPr>
        <w:tab/>
        <w:t>11</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1.3.4 biochemical properties</w:t>
      </w:r>
      <w:r w:rsidRPr="003C76B5">
        <w:rPr>
          <w:rFonts w:ascii="Abadi MT Condensed" w:hAnsi="Abadi MT Condensed" w:cs="Arial"/>
          <w:sz w:val="26"/>
          <w:szCs w:val="26"/>
          <w:lang w:val="en-AU"/>
        </w:rPr>
        <w:tab/>
        <w:t>12</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1.4 kunjin virus RNA dependent RNA polymerase</w:t>
      </w:r>
      <w:r w:rsidRPr="003C76B5">
        <w:rPr>
          <w:rFonts w:ascii="Abadi MT Condensed" w:hAnsi="Abadi MT Condensed" w:cs="Arial"/>
          <w:sz w:val="26"/>
          <w:szCs w:val="26"/>
          <w:lang w:val="en-AU"/>
        </w:rPr>
        <w:tab/>
        <w:t>13</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lastRenderedPageBreak/>
        <w:t>1.5 conclusion</w:t>
      </w:r>
      <w:r w:rsidRPr="003C76B5">
        <w:rPr>
          <w:rFonts w:ascii="Abadi MT Condensed" w:hAnsi="Abadi MT Condensed" w:cs="Arial"/>
          <w:sz w:val="26"/>
          <w:szCs w:val="26"/>
          <w:lang w:val="en-AU"/>
        </w:rPr>
        <w:tab/>
        <w:t>15</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1.6 aims and hypothesis</w:t>
      </w:r>
      <w:r w:rsidRPr="003C76B5">
        <w:rPr>
          <w:rFonts w:ascii="Abadi MT Condensed" w:hAnsi="Abadi MT Condensed" w:cs="Arial"/>
          <w:sz w:val="26"/>
          <w:szCs w:val="26"/>
          <w:lang w:val="en-AU"/>
        </w:rPr>
        <w:tab/>
        <w:t>16</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 xml:space="preserve">2 </w:t>
      </w:r>
      <w:r w:rsidRPr="003C76B5">
        <w:rPr>
          <w:rFonts w:ascii="Abadi MT Condensed" w:hAnsi="Abadi MT Condensed" w:cs="Arial"/>
          <w:b/>
          <w:bCs/>
          <w:sz w:val="26"/>
          <w:szCs w:val="26"/>
          <w:lang w:val="en-AU"/>
        </w:rPr>
        <w:t>MATERIALS AND METHODS</w:t>
      </w:r>
      <w:r w:rsidRPr="003C76B5">
        <w:rPr>
          <w:rFonts w:ascii="Abadi MT Condensed" w:hAnsi="Abadi MT Condensed" w:cs="Arial"/>
          <w:sz w:val="26"/>
          <w:szCs w:val="26"/>
          <w:lang w:val="en-AU"/>
        </w:rPr>
        <w:tab/>
        <w:t>17</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2.1 HCV positive sera samples</w:t>
      </w:r>
      <w:r w:rsidRPr="003C76B5">
        <w:rPr>
          <w:rFonts w:ascii="Abadi MT Condensed" w:hAnsi="Abadi MT Condensed" w:cs="Arial"/>
          <w:sz w:val="26"/>
          <w:szCs w:val="26"/>
          <w:lang w:val="en-AU"/>
        </w:rPr>
        <w:tab/>
        <w:t>17</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2.2 RNA extraction</w:t>
      </w:r>
      <w:r w:rsidRPr="003C76B5">
        <w:rPr>
          <w:rFonts w:ascii="Abadi MT Condensed" w:hAnsi="Abadi MT Condensed" w:cs="Arial"/>
          <w:sz w:val="26"/>
          <w:szCs w:val="26"/>
          <w:lang w:val="en-AU"/>
        </w:rPr>
        <w:tab/>
        <w:t>17</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2.3 cDNA synthesis</w:t>
      </w:r>
      <w:r w:rsidRPr="003C76B5">
        <w:rPr>
          <w:rFonts w:ascii="Abadi MT Condensed" w:hAnsi="Abadi MT Condensed" w:cs="Arial"/>
          <w:sz w:val="26"/>
          <w:szCs w:val="26"/>
          <w:lang w:val="en-AU"/>
        </w:rPr>
        <w:tab/>
        <w:t>17</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2.4 HCV primer design and usage</w:t>
      </w:r>
      <w:r w:rsidRPr="003C76B5">
        <w:rPr>
          <w:rFonts w:ascii="Abadi MT Condensed" w:hAnsi="Abadi MT Condensed" w:cs="Arial"/>
          <w:sz w:val="26"/>
          <w:szCs w:val="26"/>
          <w:lang w:val="en-AU"/>
        </w:rPr>
        <w:tab/>
        <w:t>18</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2.5 nested polymerase chain reaction (</w:t>
      </w:r>
      <w:proofErr w:type="spellStart"/>
      <w:r w:rsidRPr="003C76B5">
        <w:rPr>
          <w:rFonts w:ascii="Abadi MT Condensed" w:hAnsi="Abadi MT Condensed" w:cs="Arial"/>
          <w:sz w:val="26"/>
          <w:szCs w:val="26"/>
          <w:lang w:val="en-AU"/>
        </w:rPr>
        <w:t>nPCR</w:t>
      </w:r>
      <w:proofErr w:type="spellEnd"/>
      <w:r w:rsidRPr="003C76B5">
        <w:rPr>
          <w:rFonts w:ascii="Abadi MT Condensed" w:hAnsi="Abadi MT Condensed" w:cs="Arial"/>
          <w:sz w:val="26"/>
          <w:szCs w:val="26"/>
          <w:lang w:val="en-AU"/>
        </w:rPr>
        <w:t>)</w:t>
      </w:r>
      <w:r w:rsidRPr="003C76B5">
        <w:rPr>
          <w:rFonts w:ascii="Abadi MT Condensed" w:hAnsi="Abadi MT Condensed" w:cs="Arial"/>
          <w:sz w:val="26"/>
          <w:szCs w:val="26"/>
          <w:lang w:val="en-AU"/>
        </w:rPr>
        <w:tab/>
        <w:t>21</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2.5.1 reaction and cycling conditions</w:t>
      </w:r>
      <w:r w:rsidRPr="003C76B5">
        <w:rPr>
          <w:rFonts w:ascii="Abadi MT Condensed" w:hAnsi="Abadi MT Condensed" w:cs="Arial"/>
          <w:sz w:val="26"/>
          <w:szCs w:val="26"/>
          <w:lang w:val="en-AU"/>
        </w:rPr>
        <w:tab/>
        <w:t>21</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2.5.2 PCR product purification</w:t>
      </w:r>
      <w:r w:rsidRPr="003C76B5">
        <w:rPr>
          <w:rFonts w:ascii="Abadi MT Condensed" w:hAnsi="Abadi MT Condensed" w:cs="Arial"/>
          <w:sz w:val="26"/>
          <w:szCs w:val="26"/>
          <w:lang w:val="en-AU"/>
        </w:rPr>
        <w:tab/>
        <w:t>22</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2.6 agarose gel visualisation</w:t>
      </w:r>
      <w:r w:rsidRPr="003C76B5">
        <w:rPr>
          <w:rFonts w:ascii="Abadi MT Condensed" w:hAnsi="Abadi MT Condensed" w:cs="Arial"/>
          <w:sz w:val="26"/>
          <w:szCs w:val="26"/>
          <w:lang w:val="en-AU"/>
        </w:rPr>
        <w:tab/>
        <w:t>22</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2.7 DNA sequencing</w:t>
      </w:r>
      <w:r w:rsidRPr="003C76B5">
        <w:rPr>
          <w:rFonts w:ascii="Abadi MT Condensed" w:hAnsi="Abadi MT Condensed" w:cs="Arial"/>
          <w:sz w:val="26"/>
          <w:szCs w:val="26"/>
          <w:lang w:val="en-AU"/>
        </w:rPr>
        <w:tab/>
        <w:t>22</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2.8 DNA sequence and phylogenetic analysis</w:t>
      </w:r>
      <w:r w:rsidRPr="003C76B5">
        <w:rPr>
          <w:rFonts w:ascii="Abadi MT Condensed" w:hAnsi="Abadi MT Condensed" w:cs="Arial"/>
          <w:sz w:val="26"/>
          <w:szCs w:val="26"/>
          <w:lang w:val="en-AU"/>
        </w:rPr>
        <w:tab/>
        <w:t>23</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2.9 kunjin virus plasmid</w:t>
      </w:r>
      <w:r w:rsidRPr="003C76B5">
        <w:rPr>
          <w:rFonts w:ascii="Abadi MT Condensed" w:hAnsi="Abadi MT Condensed" w:cs="Arial"/>
          <w:sz w:val="26"/>
          <w:szCs w:val="26"/>
          <w:lang w:val="en-AU"/>
        </w:rPr>
        <w:tab/>
        <w:t>23</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2.10 KUN primer design and usage</w:t>
      </w:r>
      <w:r w:rsidRPr="003C76B5">
        <w:rPr>
          <w:rFonts w:ascii="Abadi MT Condensed" w:hAnsi="Abadi MT Condensed" w:cs="Arial"/>
          <w:sz w:val="26"/>
          <w:szCs w:val="26"/>
          <w:lang w:val="en-AU"/>
        </w:rPr>
        <w:tab/>
        <w:t>23</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2.11 cloning PCR products</w:t>
      </w:r>
      <w:r w:rsidRPr="003C76B5">
        <w:rPr>
          <w:rFonts w:ascii="Abadi MT Condensed" w:hAnsi="Abadi MT Condensed" w:cs="Arial"/>
          <w:sz w:val="26"/>
          <w:szCs w:val="26"/>
          <w:lang w:val="en-AU"/>
        </w:rPr>
        <w:tab/>
        <w:t>24</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2.11.1 restriction digest</w:t>
      </w:r>
      <w:r w:rsidRPr="003C76B5">
        <w:rPr>
          <w:rFonts w:ascii="Abadi MT Condensed" w:hAnsi="Abadi MT Condensed" w:cs="Arial"/>
          <w:sz w:val="26"/>
          <w:szCs w:val="26"/>
          <w:lang w:val="en-AU"/>
        </w:rPr>
        <w:tab/>
        <w:t>24</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2.11.2 ligation</w:t>
      </w:r>
      <w:r w:rsidRPr="003C76B5">
        <w:rPr>
          <w:rFonts w:ascii="Abadi MT Condensed" w:hAnsi="Abadi MT Condensed" w:cs="Arial"/>
          <w:sz w:val="26"/>
          <w:szCs w:val="26"/>
          <w:lang w:val="en-AU"/>
        </w:rPr>
        <w:tab/>
        <w:t>24</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2.11.3 transformation</w:t>
      </w:r>
      <w:r w:rsidRPr="003C76B5">
        <w:rPr>
          <w:rFonts w:ascii="Abadi MT Condensed" w:hAnsi="Abadi MT Condensed" w:cs="Arial"/>
          <w:sz w:val="26"/>
          <w:szCs w:val="26"/>
          <w:lang w:val="en-AU"/>
        </w:rPr>
        <w:tab/>
        <w:t>24</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2.11.4 colony PCR</w:t>
      </w:r>
      <w:r w:rsidRPr="003C76B5">
        <w:rPr>
          <w:rFonts w:ascii="Abadi MT Condensed" w:hAnsi="Abadi MT Condensed" w:cs="Arial"/>
          <w:sz w:val="26"/>
          <w:szCs w:val="26"/>
          <w:lang w:val="en-AU"/>
        </w:rPr>
        <w:tab/>
        <w:t>24</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2.12 protein expression</w:t>
      </w:r>
      <w:r w:rsidRPr="003C76B5">
        <w:rPr>
          <w:rFonts w:ascii="Abadi MT Condensed" w:hAnsi="Abadi MT Condensed" w:cs="Arial"/>
          <w:sz w:val="26"/>
          <w:szCs w:val="26"/>
          <w:lang w:val="en-AU"/>
        </w:rPr>
        <w:tab/>
        <w:t>25</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2.13 sodium dodecyl sulphate-polyacrylamide gel electrophoresis (SDS-PAGE)</w:t>
      </w:r>
      <w:r w:rsidRPr="003C76B5">
        <w:rPr>
          <w:rFonts w:ascii="Abadi MT Condensed" w:hAnsi="Abadi MT Condensed" w:cs="Arial"/>
          <w:sz w:val="26"/>
          <w:szCs w:val="26"/>
          <w:lang w:val="en-AU"/>
        </w:rPr>
        <w:tab/>
        <w:t>26</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2.14 western blot</w:t>
      </w:r>
      <w:r w:rsidRPr="003C76B5">
        <w:rPr>
          <w:rFonts w:ascii="Abadi MT Condensed" w:hAnsi="Abadi MT Condensed" w:cs="Arial"/>
          <w:sz w:val="26"/>
          <w:szCs w:val="26"/>
          <w:lang w:val="en-AU"/>
        </w:rPr>
        <w:tab/>
        <w:t>26</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2.15 plasmid extraction</w:t>
      </w:r>
      <w:r w:rsidRPr="003C76B5">
        <w:rPr>
          <w:rFonts w:ascii="Abadi MT Condensed" w:hAnsi="Abadi MT Condensed" w:cs="Arial"/>
          <w:sz w:val="26"/>
          <w:szCs w:val="26"/>
          <w:lang w:val="en-AU"/>
        </w:rPr>
        <w:tab/>
        <w:t>26</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2.16 production of cell stock</w:t>
      </w:r>
      <w:r w:rsidRPr="003C76B5">
        <w:rPr>
          <w:rFonts w:ascii="Abadi MT Condensed" w:hAnsi="Abadi MT Condensed" w:cs="Arial"/>
          <w:sz w:val="26"/>
          <w:szCs w:val="26"/>
          <w:lang w:val="en-AU"/>
        </w:rPr>
        <w:tab/>
        <w:t>27</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 xml:space="preserve">3 </w:t>
      </w:r>
      <w:r w:rsidRPr="003C76B5">
        <w:rPr>
          <w:rFonts w:ascii="Abadi MT Condensed" w:hAnsi="Abadi MT Condensed" w:cs="Arial"/>
          <w:b/>
          <w:bCs/>
          <w:sz w:val="26"/>
          <w:szCs w:val="26"/>
          <w:lang w:val="en-AU"/>
        </w:rPr>
        <w:t>RESULTS</w:t>
      </w:r>
      <w:r w:rsidRPr="003C76B5">
        <w:rPr>
          <w:rFonts w:ascii="Abadi MT Condensed" w:hAnsi="Abadi MT Condensed" w:cs="Arial"/>
          <w:sz w:val="26"/>
          <w:szCs w:val="26"/>
          <w:lang w:val="en-AU"/>
        </w:rPr>
        <w:tab/>
        <w:t>28</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3.1 thirteen samples are confirmed to be HCV 5’-UTR positive</w:t>
      </w:r>
      <w:r w:rsidRPr="003C76B5">
        <w:rPr>
          <w:rFonts w:ascii="Abadi MT Condensed" w:hAnsi="Abadi MT Condensed" w:cs="Arial"/>
          <w:sz w:val="26"/>
          <w:szCs w:val="26"/>
          <w:lang w:val="en-AU"/>
        </w:rPr>
        <w:tab/>
        <w:t>28</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3.2 eight samples are confirmed to be HCV NS5B positive</w:t>
      </w:r>
      <w:r w:rsidRPr="003C76B5">
        <w:rPr>
          <w:rFonts w:ascii="Abadi MT Condensed" w:hAnsi="Abadi MT Condensed" w:cs="Arial"/>
          <w:sz w:val="26"/>
          <w:szCs w:val="26"/>
          <w:lang w:val="en-AU"/>
        </w:rPr>
        <w:tab/>
        <w:t>28</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3.3 sequence and phylogenetic analysis of 9 HCV NS5B positive samples</w:t>
      </w:r>
      <w:r w:rsidRPr="003C76B5">
        <w:rPr>
          <w:rFonts w:ascii="Abadi MT Condensed" w:hAnsi="Abadi MT Condensed" w:cs="Arial"/>
          <w:sz w:val="26"/>
          <w:szCs w:val="26"/>
          <w:lang w:val="en-AU"/>
        </w:rPr>
        <w:tab/>
        <w:t>29</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3.4 amplification of full-length NS5B products</w:t>
      </w:r>
      <w:r w:rsidRPr="003C76B5">
        <w:rPr>
          <w:rFonts w:ascii="Abadi MT Condensed" w:hAnsi="Abadi MT Condensed" w:cs="Arial"/>
          <w:sz w:val="26"/>
          <w:szCs w:val="26"/>
          <w:lang w:val="en-AU"/>
        </w:rPr>
        <w:tab/>
        <w:t>31</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3.5 evaluation of set 3 primers</w:t>
      </w:r>
      <w:r w:rsidRPr="003C76B5">
        <w:rPr>
          <w:rFonts w:ascii="Abadi MT Condensed" w:hAnsi="Abadi MT Condensed" w:cs="Arial"/>
          <w:sz w:val="26"/>
          <w:szCs w:val="26"/>
          <w:lang w:val="en-AU"/>
        </w:rPr>
        <w:tab/>
        <w:t>32</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lastRenderedPageBreak/>
        <w:t>3.6 amplification of half-length NS5B products</w:t>
      </w:r>
      <w:r w:rsidRPr="003C76B5">
        <w:rPr>
          <w:rFonts w:ascii="Abadi MT Condensed" w:hAnsi="Abadi MT Condensed" w:cs="Arial"/>
          <w:sz w:val="26"/>
          <w:szCs w:val="26"/>
          <w:lang w:val="en-AU"/>
        </w:rPr>
        <w:tab/>
        <w:t>34</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3.7 sequence analysis of 7 half-length NS5B products</w:t>
      </w:r>
      <w:r w:rsidRPr="003C76B5">
        <w:rPr>
          <w:rFonts w:ascii="Abadi MT Condensed" w:hAnsi="Abadi MT Condensed" w:cs="Arial"/>
          <w:sz w:val="26"/>
          <w:szCs w:val="26"/>
          <w:lang w:val="en-AU"/>
        </w:rPr>
        <w:tab/>
        <w:t>36</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3.8 alternative method for cDNA synthesis</w:t>
      </w:r>
      <w:r w:rsidRPr="003C76B5">
        <w:rPr>
          <w:rFonts w:ascii="Abadi MT Condensed" w:hAnsi="Abadi MT Condensed" w:cs="Arial"/>
          <w:sz w:val="26"/>
          <w:szCs w:val="26"/>
          <w:lang w:val="en-AU"/>
        </w:rPr>
        <w:tab/>
        <w:t>37</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 xml:space="preserve">3.9 five NS5B products are amplified by </w:t>
      </w:r>
      <w:proofErr w:type="spellStart"/>
      <w:r w:rsidRPr="003C76B5">
        <w:rPr>
          <w:rFonts w:ascii="Abadi MT Condensed" w:hAnsi="Abadi MT Condensed" w:cs="Arial"/>
          <w:sz w:val="26"/>
          <w:szCs w:val="26"/>
          <w:lang w:val="en-AU"/>
        </w:rPr>
        <w:t>nPCR</w:t>
      </w:r>
      <w:proofErr w:type="spellEnd"/>
      <w:r w:rsidRPr="003C76B5">
        <w:rPr>
          <w:rFonts w:ascii="Abadi MT Condensed" w:hAnsi="Abadi MT Condensed" w:cs="Arial"/>
          <w:sz w:val="26"/>
          <w:szCs w:val="26"/>
          <w:lang w:val="en-AU"/>
        </w:rPr>
        <w:tab/>
        <w:t>39</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3.10 sequence and phylogenetic analysis of 5 full-length NS5B products</w:t>
      </w:r>
      <w:r w:rsidRPr="003C76B5">
        <w:rPr>
          <w:rFonts w:ascii="Abadi MT Condensed" w:hAnsi="Abadi MT Condensed" w:cs="Arial"/>
          <w:sz w:val="26"/>
          <w:szCs w:val="26"/>
          <w:lang w:val="en-AU"/>
        </w:rPr>
        <w:tab/>
        <w:t>39</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3.11 construction of kunjin clone</w:t>
      </w:r>
      <w:r w:rsidRPr="003C76B5">
        <w:rPr>
          <w:rFonts w:ascii="Abadi MT Condensed" w:hAnsi="Abadi MT Condensed" w:cs="Arial"/>
          <w:sz w:val="26"/>
          <w:szCs w:val="26"/>
          <w:lang w:val="en-AU"/>
        </w:rPr>
        <w:tab/>
        <w:t>41</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3.12 protein expression of HCV and KUN clones</w:t>
      </w:r>
      <w:r w:rsidRPr="003C76B5">
        <w:rPr>
          <w:rFonts w:ascii="Abadi MT Condensed" w:hAnsi="Abadi MT Condensed" w:cs="Arial"/>
          <w:sz w:val="26"/>
          <w:szCs w:val="26"/>
          <w:lang w:val="en-AU"/>
        </w:rPr>
        <w:tab/>
        <w:t>41</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 xml:space="preserve">4 </w:t>
      </w:r>
      <w:r w:rsidRPr="003C76B5">
        <w:rPr>
          <w:rFonts w:ascii="Abadi MT Condensed" w:hAnsi="Abadi MT Condensed" w:cs="Arial"/>
          <w:b/>
          <w:bCs/>
          <w:sz w:val="26"/>
          <w:szCs w:val="26"/>
          <w:lang w:val="en-AU"/>
        </w:rPr>
        <w:t>DISCUSSION</w:t>
      </w:r>
      <w:r w:rsidRPr="003C76B5">
        <w:rPr>
          <w:rFonts w:ascii="Abadi MT Condensed" w:hAnsi="Abadi MT Condensed" w:cs="Arial"/>
          <w:sz w:val="26"/>
          <w:szCs w:val="26"/>
          <w:lang w:val="en-AU"/>
        </w:rPr>
        <w:tab/>
        <w:t>46</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 xml:space="preserve">4.1 sample integrity confirmed by 5’UTR </w:t>
      </w:r>
      <w:proofErr w:type="spellStart"/>
      <w:r w:rsidRPr="003C76B5">
        <w:rPr>
          <w:rFonts w:ascii="Abadi MT Condensed" w:hAnsi="Abadi MT Condensed" w:cs="Arial"/>
          <w:sz w:val="26"/>
          <w:szCs w:val="26"/>
          <w:lang w:val="en-AU"/>
        </w:rPr>
        <w:t>nPCR</w:t>
      </w:r>
      <w:proofErr w:type="spellEnd"/>
      <w:r w:rsidRPr="003C76B5">
        <w:rPr>
          <w:rFonts w:ascii="Abadi MT Condensed" w:hAnsi="Abadi MT Condensed" w:cs="Arial"/>
          <w:sz w:val="26"/>
          <w:szCs w:val="26"/>
          <w:lang w:val="en-AU"/>
        </w:rPr>
        <w:t xml:space="preserve"> and the NS5B </w:t>
      </w:r>
      <w:proofErr w:type="spellStart"/>
      <w:r w:rsidRPr="003C76B5">
        <w:rPr>
          <w:rFonts w:ascii="Abadi MT Condensed" w:hAnsi="Abadi MT Condensed" w:cs="Arial"/>
          <w:sz w:val="26"/>
          <w:szCs w:val="26"/>
          <w:lang w:val="en-AU"/>
        </w:rPr>
        <w:t>nPCR</w:t>
      </w:r>
      <w:proofErr w:type="spellEnd"/>
      <w:r w:rsidRPr="003C76B5">
        <w:rPr>
          <w:rFonts w:ascii="Abadi MT Condensed" w:hAnsi="Abadi MT Condensed" w:cs="Arial"/>
          <w:sz w:val="26"/>
          <w:szCs w:val="26"/>
          <w:lang w:val="en-AU"/>
        </w:rPr>
        <w:tab/>
        <w:t>46</w:t>
      </w:r>
      <w:bookmarkStart w:id="0" w:name="_GoBack"/>
      <w:bookmarkEnd w:id="0"/>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4.2 genotypes of 9 samples confirmed by phylogenetic analysis</w:t>
      </w:r>
      <w:r w:rsidRPr="003C76B5">
        <w:rPr>
          <w:rFonts w:ascii="Abadi MT Condensed" w:hAnsi="Abadi MT Condensed" w:cs="Arial"/>
          <w:sz w:val="26"/>
          <w:szCs w:val="26"/>
          <w:lang w:val="en-AU"/>
        </w:rPr>
        <w:tab/>
        <w:t>46</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4.3 amplification of full-length NS5B products</w:t>
      </w:r>
      <w:r w:rsidRPr="003C76B5">
        <w:rPr>
          <w:rFonts w:ascii="Abadi MT Condensed" w:hAnsi="Abadi MT Condensed" w:cs="Arial"/>
          <w:sz w:val="26"/>
          <w:szCs w:val="26"/>
          <w:lang w:val="en-AU"/>
        </w:rPr>
        <w:tab/>
        <w:t>47</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4.4 evaluation of set 3 primers</w:t>
      </w:r>
      <w:r w:rsidRPr="003C76B5">
        <w:rPr>
          <w:rFonts w:ascii="Abadi MT Condensed" w:hAnsi="Abadi MT Condensed" w:cs="Arial"/>
          <w:sz w:val="26"/>
          <w:szCs w:val="26"/>
          <w:lang w:val="en-AU"/>
        </w:rPr>
        <w:tab/>
        <w:t>48</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4.5 amplification of half-length NS5B products</w:t>
      </w:r>
      <w:r w:rsidRPr="003C76B5">
        <w:rPr>
          <w:rFonts w:ascii="Abadi MT Condensed" w:hAnsi="Abadi MT Condensed" w:cs="Arial"/>
          <w:sz w:val="26"/>
          <w:szCs w:val="26"/>
          <w:lang w:val="en-AU"/>
        </w:rPr>
        <w:tab/>
        <w:t>49</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4.6 alternative method for cDNA synthesis</w:t>
      </w:r>
      <w:r w:rsidRPr="003C76B5">
        <w:rPr>
          <w:rFonts w:ascii="Abadi MT Condensed" w:hAnsi="Abadi MT Condensed" w:cs="Arial"/>
          <w:sz w:val="26"/>
          <w:szCs w:val="26"/>
          <w:lang w:val="en-AU"/>
        </w:rPr>
        <w:tab/>
        <w:t>50</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4.7 sequence analysis of HCV genotype 3a NS5B sequences</w:t>
      </w:r>
      <w:r w:rsidRPr="003C76B5">
        <w:rPr>
          <w:rFonts w:ascii="Abadi MT Condensed" w:hAnsi="Abadi MT Condensed" w:cs="Arial"/>
          <w:sz w:val="26"/>
          <w:szCs w:val="26"/>
          <w:lang w:val="en-AU"/>
        </w:rPr>
        <w:tab/>
        <w:t>50</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4.8 construction of kunjin clone</w:t>
      </w:r>
      <w:r w:rsidRPr="003C76B5">
        <w:rPr>
          <w:rFonts w:ascii="Abadi MT Condensed" w:hAnsi="Abadi MT Condensed" w:cs="Arial"/>
          <w:sz w:val="26"/>
          <w:szCs w:val="26"/>
          <w:lang w:val="en-AU"/>
        </w:rPr>
        <w:tab/>
        <w:t>52</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4.9 protein expression of HCV and KUN clones</w:t>
      </w:r>
      <w:r w:rsidRPr="003C76B5">
        <w:rPr>
          <w:rFonts w:ascii="Abadi MT Condensed" w:hAnsi="Abadi MT Condensed" w:cs="Arial"/>
          <w:sz w:val="26"/>
          <w:szCs w:val="26"/>
          <w:lang w:val="en-AU"/>
        </w:rPr>
        <w:tab/>
        <w:t>52</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4.10 future directions and conclusions</w:t>
      </w:r>
      <w:r w:rsidRPr="003C76B5">
        <w:rPr>
          <w:rFonts w:ascii="Abadi MT Condensed" w:hAnsi="Abadi MT Condensed" w:cs="Arial"/>
          <w:sz w:val="26"/>
          <w:szCs w:val="26"/>
          <w:lang w:val="en-AU"/>
        </w:rPr>
        <w:tab/>
        <w:t>54</w:t>
      </w:r>
    </w:p>
    <w:p w:rsidR="00FB5CF0" w:rsidRPr="003C76B5" w:rsidRDefault="00FB5CF0">
      <w:pPr>
        <w:pStyle w:val="PretendTOC"/>
        <w:rPr>
          <w:rFonts w:ascii="Abadi MT Condensed" w:hAnsi="Abadi MT Condensed" w:cs="Arial"/>
          <w:sz w:val="26"/>
          <w:szCs w:val="26"/>
          <w:lang w:val="en-AU"/>
        </w:rPr>
      </w:pPr>
      <w:r w:rsidRPr="003C76B5">
        <w:rPr>
          <w:rFonts w:ascii="Abadi MT Condensed" w:hAnsi="Abadi MT Condensed" w:cs="Arial"/>
          <w:sz w:val="26"/>
          <w:szCs w:val="26"/>
          <w:lang w:val="en-AU"/>
        </w:rPr>
        <w:t xml:space="preserve">5 </w:t>
      </w:r>
      <w:r w:rsidRPr="003C76B5">
        <w:rPr>
          <w:rFonts w:ascii="Abadi MT Condensed" w:hAnsi="Abadi MT Condensed" w:cs="Arial"/>
          <w:b/>
          <w:bCs/>
          <w:sz w:val="26"/>
          <w:szCs w:val="26"/>
          <w:lang w:val="en-AU"/>
        </w:rPr>
        <w:t>REFERENCES</w:t>
      </w:r>
      <w:r w:rsidRPr="003C76B5">
        <w:rPr>
          <w:rFonts w:ascii="Abadi MT Condensed" w:hAnsi="Abadi MT Condensed" w:cs="Arial"/>
          <w:sz w:val="26"/>
          <w:szCs w:val="26"/>
          <w:lang w:val="en-AU"/>
        </w:rPr>
        <w:tab/>
        <w:t>55</w:t>
      </w:r>
    </w:p>
    <w:p w:rsidR="00FB5CF0" w:rsidRPr="003C76B5" w:rsidRDefault="00FB5CF0" w:rsidP="00FB5CF0">
      <w:pPr>
        <w:pStyle w:val="TOC1"/>
        <w:spacing w:before="0" w:after="0"/>
        <w:rPr>
          <w:rFonts w:ascii="Abadi MT Condensed" w:hAnsi="Abadi MT Condensed" w:cs="Arial"/>
          <w:bCs w:val="0"/>
          <w:sz w:val="26"/>
          <w:szCs w:val="26"/>
        </w:rPr>
      </w:pPr>
    </w:p>
    <w:p w:rsidR="00FB5CF0" w:rsidRPr="003C76B5" w:rsidRDefault="00FB5CF0" w:rsidP="00FB5CF0">
      <w:pPr>
        <w:pStyle w:val="TOC1"/>
        <w:spacing w:before="0" w:after="0"/>
        <w:rPr>
          <w:rFonts w:ascii="Abadi MT Condensed" w:hAnsi="Abadi MT Condensed" w:cs="Arial"/>
          <w:sz w:val="26"/>
          <w:szCs w:val="26"/>
        </w:rPr>
      </w:pPr>
      <w:r w:rsidRPr="003C76B5">
        <w:rPr>
          <w:rFonts w:ascii="Abadi MT Condensed" w:hAnsi="Abadi MT Condensed" w:cs="Arial"/>
          <w:bCs w:val="0"/>
          <w:sz w:val="26"/>
          <w:szCs w:val="26"/>
        </w:rPr>
        <w:t>(Tan, 2004,pp.ii-iv)</w:t>
      </w:r>
    </w:p>
    <w:sectPr w:rsidR="00FB5CF0" w:rsidRPr="003C76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B015F"/>
    <w:multiLevelType w:val="multilevel"/>
    <w:tmpl w:val="3122390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9E72E7"/>
    <w:multiLevelType w:val="multilevel"/>
    <w:tmpl w:val="BC5EDEA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E1A1E9B"/>
    <w:multiLevelType w:val="multilevel"/>
    <w:tmpl w:val="78A82BA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74900C6"/>
    <w:multiLevelType w:val="hybridMultilevel"/>
    <w:tmpl w:val="BBDA3120"/>
    <w:lvl w:ilvl="0" w:tplc="FFFFFFFF">
      <w:start w:val="1"/>
      <w:numFmt w:val="decimal"/>
      <w:lvlText w:val="%1."/>
      <w:lvlJc w:val="left"/>
      <w:pPr>
        <w:tabs>
          <w:tab w:val="num" w:pos="848"/>
        </w:tabs>
        <w:ind w:left="848" w:hanging="360"/>
      </w:pPr>
    </w:lvl>
    <w:lvl w:ilvl="1" w:tplc="FFFFFFFF">
      <w:start w:val="1"/>
      <w:numFmt w:val="lowerLetter"/>
      <w:lvlText w:val="%2)"/>
      <w:lvlJc w:val="left"/>
      <w:pPr>
        <w:tabs>
          <w:tab w:val="num" w:pos="1500"/>
        </w:tabs>
        <w:ind w:left="1500" w:hanging="360"/>
      </w:pPr>
      <w:rPr>
        <w:rFonts w:hint="default"/>
      </w:rPr>
    </w:lvl>
    <w:lvl w:ilvl="2" w:tplc="E326DED2">
      <w:start w:val="1"/>
      <w:numFmt w:val="bullet"/>
      <w:lvlText w:val=""/>
      <w:lvlJc w:val="left"/>
      <w:pPr>
        <w:tabs>
          <w:tab w:val="num" w:pos="2400"/>
        </w:tabs>
        <w:ind w:left="2400" w:hanging="360"/>
      </w:pPr>
      <w:rPr>
        <w:rFonts w:ascii="Symbol" w:eastAsia="SimSun" w:hAnsi="Symbol" w:cs="Times New Roman" w:hint="default"/>
      </w:r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 w15:restartNumberingAfterBreak="0">
    <w:nsid w:val="5AF0759E"/>
    <w:multiLevelType w:val="hybridMultilevel"/>
    <w:tmpl w:val="0D9EA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971355"/>
    <w:multiLevelType w:val="hybridMultilevel"/>
    <w:tmpl w:val="C34E1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B0437"/>
    <w:multiLevelType w:val="multilevel"/>
    <w:tmpl w:val="E1FAE47C"/>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B8"/>
    <w:rsid w:val="003C76B5"/>
    <w:rsid w:val="00574E6C"/>
    <w:rsid w:val="00FB5CF0"/>
  </w:rsids>
  <m:mathPr>
    <m:mathFont m:val="Cambria Math"/>
    <m:brkBin m:val="before"/>
    <m:brkBinSub m:val="--"/>
    <m:smallFrac m:val="0"/>
    <m:dispDef m:val="0"/>
    <m:lMargin m:val="0"/>
    <m:rMargin m:val="0"/>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5E802E19-8855-4169-86A8-48535F89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rPr>
  </w:style>
  <w:style w:type="paragraph" w:styleId="Heading1">
    <w:name w:val="heading 1"/>
    <w:aliases w:val="Char"/>
    <w:basedOn w:val="Normal"/>
    <w:next w:val="Normal"/>
    <w:qFormat/>
    <w:pPr>
      <w:keepNext/>
      <w:numPr>
        <w:numId w:val="1"/>
      </w:numPr>
      <w:spacing w:before="240" w:after="60"/>
      <w:outlineLvl w:val="0"/>
    </w:pPr>
    <w:rPr>
      <w:rFonts w:ascii="Times New Roman" w:eastAsia="SimSun" w:hAnsi="Times New Roman" w:cs="Arial"/>
      <w:b/>
      <w:bCs/>
      <w:kern w:val="32"/>
      <w:sz w:val="32"/>
      <w:szCs w:val="32"/>
      <w:lang w:val="en-AU" w:eastAsia="zh-CN"/>
    </w:rPr>
  </w:style>
  <w:style w:type="paragraph" w:styleId="Heading2">
    <w:name w:val="heading 2"/>
    <w:aliases w:val=" Char"/>
    <w:basedOn w:val="Normal"/>
    <w:next w:val="Normal"/>
    <w:qFormat/>
    <w:pPr>
      <w:keepNext/>
      <w:numPr>
        <w:ilvl w:val="1"/>
        <w:numId w:val="1"/>
      </w:numPr>
      <w:spacing w:before="240" w:after="60"/>
      <w:outlineLvl w:val="1"/>
    </w:pPr>
    <w:rPr>
      <w:rFonts w:ascii="Times New Roman" w:eastAsia="SimSun" w:hAnsi="Times New Roman" w:cs="Arial"/>
      <w:b/>
      <w:bCs/>
      <w:i/>
      <w:iCs/>
      <w:sz w:val="28"/>
      <w:szCs w:val="28"/>
      <w:lang w:val="en-AU" w:eastAsia="zh-CN"/>
    </w:rPr>
  </w:style>
  <w:style w:type="paragraph" w:styleId="Heading3">
    <w:name w:val="heading 3"/>
    <w:basedOn w:val="Normal"/>
    <w:next w:val="Normal"/>
    <w:qFormat/>
    <w:pPr>
      <w:keepNext/>
      <w:numPr>
        <w:ilvl w:val="2"/>
        <w:numId w:val="1"/>
      </w:numPr>
      <w:spacing w:before="240" w:after="60"/>
      <w:outlineLvl w:val="2"/>
    </w:pPr>
    <w:rPr>
      <w:rFonts w:ascii="Times New Roman" w:eastAsia="SimSun" w:hAnsi="Times New Roman" w:cs="Arial"/>
      <w:b/>
      <w:bCs/>
      <w:sz w:val="26"/>
      <w:szCs w:val="26"/>
      <w:lang w:val="en-AU" w:eastAsia="zh-CN"/>
    </w:rPr>
  </w:style>
  <w:style w:type="paragraph" w:styleId="Heading4">
    <w:name w:val="heading 4"/>
    <w:basedOn w:val="Normal"/>
    <w:next w:val="Normal"/>
    <w:qFormat/>
    <w:pPr>
      <w:keepNext/>
      <w:numPr>
        <w:ilvl w:val="3"/>
        <w:numId w:val="1"/>
      </w:numPr>
      <w:spacing w:before="240" w:after="60"/>
      <w:outlineLvl w:val="3"/>
    </w:pPr>
    <w:rPr>
      <w:rFonts w:ascii="Times New Roman" w:eastAsia="SimSun" w:hAnsi="Times New Roman"/>
      <w:b/>
      <w:bCs/>
      <w:sz w:val="28"/>
      <w:szCs w:val="28"/>
      <w:lang w:val="en-AU" w:eastAsia="zh-CN"/>
    </w:rPr>
  </w:style>
  <w:style w:type="paragraph" w:styleId="Heading5">
    <w:name w:val="heading 5"/>
    <w:basedOn w:val="Normal"/>
    <w:next w:val="Normal"/>
    <w:qFormat/>
    <w:pPr>
      <w:numPr>
        <w:ilvl w:val="4"/>
        <w:numId w:val="1"/>
      </w:numPr>
      <w:spacing w:before="240" w:after="60"/>
      <w:outlineLvl w:val="4"/>
    </w:pPr>
    <w:rPr>
      <w:rFonts w:ascii="Times New Roman" w:eastAsia="SimSun" w:hAnsi="Times New Roman"/>
      <w:b/>
      <w:bCs/>
      <w:i/>
      <w:iCs/>
      <w:sz w:val="26"/>
      <w:szCs w:val="26"/>
      <w:lang w:val="en-AU" w:eastAsia="zh-CN"/>
    </w:rPr>
  </w:style>
  <w:style w:type="paragraph" w:styleId="Heading6">
    <w:name w:val="heading 6"/>
    <w:basedOn w:val="Normal"/>
    <w:next w:val="Normal"/>
    <w:qFormat/>
    <w:pPr>
      <w:numPr>
        <w:ilvl w:val="5"/>
        <w:numId w:val="1"/>
      </w:numPr>
      <w:spacing w:before="240" w:after="60"/>
      <w:outlineLvl w:val="5"/>
    </w:pPr>
    <w:rPr>
      <w:rFonts w:ascii="Times New Roman" w:eastAsia="SimSun" w:hAnsi="Times New Roman"/>
      <w:b/>
      <w:bCs/>
      <w:sz w:val="22"/>
      <w:szCs w:val="22"/>
      <w:lang w:val="en-AU" w:eastAsia="zh-CN"/>
    </w:rPr>
  </w:style>
  <w:style w:type="paragraph" w:styleId="Heading7">
    <w:name w:val="heading 7"/>
    <w:basedOn w:val="Normal"/>
    <w:next w:val="Normal"/>
    <w:qFormat/>
    <w:pPr>
      <w:numPr>
        <w:ilvl w:val="6"/>
        <w:numId w:val="1"/>
      </w:numPr>
      <w:spacing w:before="240" w:after="60"/>
      <w:outlineLvl w:val="6"/>
    </w:pPr>
    <w:rPr>
      <w:rFonts w:ascii="Times New Roman" w:eastAsia="SimSun" w:hAnsi="Times New Roman"/>
      <w:lang w:val="en-AU" w:eastAsia="zh-CN"/>
    </w:rPr>
  </w:style>
  <w:style w:type="paragraph" w:styleId="Heading8">
    <w:name w:val="heading 8"/>
    <w:basedOn w:val="Normal"/>
    <w:next w:val="Normal"/>
    <w:qFormat/>
    <w:pPr>
      <w:numPr>
        <w:ilvl w:val="7"/>
        <w:numId w:val="1"/>
      </w:numPr>
      <w:spacing w:before="240" w:after="60"/>
      <w:outlineLvl w:val="7"/>
    </w:pPr>
    <w:rPr>
      <w:rFonts w:ascii="Times New Roman" w:eastAsia="SimSun" w:hAnsi="Times New Roman"/>
      <w:i/>
      <w:iCs/>
      <w:lang w:val="en-AU" w:eastAsia="zh-CN"/>
    </w:rPr>
  </w:style>
  <w:style w:type="paragraph" w:styleId="Heading9">
    <w:name w:val="heading 9"/>
    <w:basedOn w:val="Normal"/>
    <w:next w:val="Normal"/>
    <w:qFormat/>
    <w:pPr>
      <w:numPr>
        <w:ilvl w:val="8"/>
        <w:numId w:val="1"/>
      </w:numPr>
      <w:spacing w:before="240" w:after="60"/>
      <w:outlineLvl w:val="8"/>
    </w:pPr>
    <w:rPr>
      <w:rFonts w:eastAsia="SimSun" w:cs="Arial"/>
      <w:sz w:val="22"/>
      <w:szCs w:val="22"/>
      <w:lang w:val="en-AU" w:eastAsia="zh-CN"/>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Heading1Before0Firstline0">
    <w:name w:val="Style Heading 1 + Before:  0&quot; First line:  0&quot;"/>
    <w:basedOn w:val="Heading1"/>
    <w:pPr>
      <w:ind w:left="0" w:firstLine="0"/>
    </w:pPr>
  </w:style>
  <w:style w:type="paragraph" w:customStyle="1" w:styleId="StyleHeading3ArialLinespacingDouble">
    <w:name w:val="Style Heading 3 + Arial Line spacing:  Double"/>
    <w:basedOn w:val="Heading3"/>
    <w:pPr>
      <w:spacing w:line="480" w:lineRule="auto"/>
    </w:pPr>
  </w:style>
  <w:style w:type="paragraph" w:styleId="TOC1">
    <w:name w:val="toc 1"/>
    <w:aliases w:val="TOC CHEN"/>
    <w:basedOn w:val="Normal"/>
    <w:next w:val="Normal"/>
    <w:autoRedefine/>
    <w:pPr>
      <w:spacing w:before="120" w:after="120"/>
    </w:pPr>
    <w:rPr>
      <w:rFonts w:eastAsia="SimSun"/>
      <w:b/>
      <w:bCs/>
      <w:caps/>
      <w:sz w:val="20"/>
      <w:lang w:val="en-AU" w:eastAsia="zh-CN"/>
    </w:rPr>
  </w:style>
  <w:style w:type="paragraph" w:styleId="TOC2">
    <w:name w:val="toc 2"/>
    <w:basedOn w:val="Normal"/>
    <w:next w:val="Normal"/>
    <w:autoRedefine/>
    <w:pPr>
      <w:ind w:left="240"/>
    </w:pPr>
    <w:rPr>
      <w:rFonts w:ascii="Times New Roman" w:eastAsia="SimSun" w:hAnsi="Times New Roman"/>
      <w:smallCaps/>
      <w:sz w:val="20"/>
      <w:lang w:val="en-AU" w:eastAsia="zh-CN"/>
    </w:rPr>
  </w:style>
  <w:style w:type="paragraph" w:styleId="TOC4">
    <w:name w:val="toc 4"/>
    <w:basedOn w:val="Normal"/>
    <w:next w:val="Normal"/>
    <w:autoRedefine/>
    <w:pPr>
      <w:ind w:left="720"/>
    </w:pPr>
  </w:style>
  <w:style w:type="paragraph" w:styleId="Header">
    <w:name w:val="header"/>
    <w:basedOn w:val="Normal"/>
    <w:pPr>
      <w:tabs>
        <w:tab w:val="center" w:pos="4320"/>
        <w:tab w:val="right" w:pos="8640"/>
      </w:tabs>
    </w:pPr>
    <w:rPr>
      <w:rFonts w:ascii="Times New Roman" w:eastAsia="SimSun" w:hAnsi="Times New Roman"/>
      <w:lang w:val="en-AU" w:eastAsia="zh-CN"/>
    </w:rPr>
  </w:style>
  <w:style w:type="paragraph" w:customStyle="1" w:styleId="Preface">
    <w:name w:val="Preface"/>
    <w:basedOn w:val="Normal"/>
    <w:next w:val="Normal"/>
    <w:rPr>
      <w:rFonts w:ascii="Times New Roman" w:eastAsia="SimSun" w:hAnsi="Times New Roman"/>
      <w:b/>
      <w:bCs/>
      <w:sz w:val="32"/>
      <w:szCs w:val="32"/>
      <w:lang w:val="en-AU" w:eastAsia="zh-CN"/>
    </w:rPr>
  </w:style>
  <w:style w:type="character" w:styleId="Hyperlink">
    <w:name w:val="Hyperlink"/>
    <w:basedOn w:val="DefaultParagraphFont"/>
    <w:rPr>
      <w:color w:val="0000FF"/>
      <w:u w:val="single"/>
    </w:rPr>
  </w:style>
  <w:style w:type="paragraph" w:styleId="TOC3">
    <w:name w:val="toc 3"/>
    <w:basedOn w:val="Normal"/>
    <w:next w:val="Normal"/>
    <w:autoRedefine/>
    <w:pPr>
      <w:ind w:left="480"/>
    </w:pPr>
    <w:rPr>
      <w:rFonts w:ascii="Times New Roman" w:eastAsia="SimSun" w:hAnsi="Times New Roman"/>
      <w:i/>
      <w:iCs/>
      <w:sz w:val="20"/>
      <w:lang w:val="en-AU" w:eastAsia="zh-CN"/>
    </w:rPr>
  </w:style>
  <w:style w:type="paragraph" w:customStyle="1" w:styleId="PretendTOC">
    <w:name w:val="PretendTOC"/>
    <w:basedOn w:val="BodyText"/>
    <w:pPr>
      <w:tabs>
        <w:tab w:val="left" w:leader="dot" w:pos="7371"/>
      </w:tabs>
      <w:ind w:left="567"/>
    </w:pPr>
    <w:rPr>
      <w:smallCaps/>
      <w:sz w:val="20"/>
    </w:rPr>
  </w:style>
  <w:style w:type="paragraph" w:styleId="BodyText">
    <w:name w:val="Body Text"/>
    <w:basedOn w:val="Normal"/>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TABLE OF CONTENTS</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TABLE OF CONTENTS</dc:title>
  <dc:subject/>
  <dc:creator>s8903625</dc:creator>
  <cp:keywords/>
  <cp:lastModifiedBy>ALI JAVED</cp:lastModifiedBy>
  <cp:revision>2</cp:revision>
  <cp:lastPrinted>2007-10-29T05:45:00Z</cp:lastPrinted>
  <dcterms:created xsi:type="dcterms:W3CDTF">2021-01-07T16:09:00Z</dcterms:created>
  <dcterms:modified xsi:type="dcterms:W3CDTF">2021-01-07T16:09:00Z</dcterms:modified>
</cp:coreProperties>
</file>