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DBED" w14:textId="731CB001" w:rsidR="55E2EA41" w:rsidRPr="00DB4E3F" w:rsidRDefault="00BB2EA1" w:rsidP="00821E1D">
      <w:pPr>
        <w:spacing w:line="276" w:lineRule="auto"/>
        <w:jc w:val="center"/>
        <w:rPr>
          <w:rFonts w:ascii="Corbel" w:hAnsi="Corbel"/>
          <w:b/>
          <w:bCs/>
          <w:sz w:val="52"/>
          <w:szCs w:val="52"/>
        </w:rPr>
      </w:pPr>
      <w:r w:rsidRPr="00DB4E3F">
        <w:rPr>
          <w:rFonts w:ascii="Corbel" w:hAnsi="Corbel"/>
          <w:b/>
          <w:bCs/>
          <w:noProof/>
          <w:sz w:val="52"/>
          <w:szCs w:val="52"/>
        </w:rPr>
        <w:drawing>
          <wp:anchor distT="0" distB="0" distL="114300" distR="114300" simplePos="0" relativeHeight="251658240" behindDoc="1" locked="0" layoutInCell="1" allowOverlap="1" wp14:anchorId="20923D0F" wp14:editId="1E5E8F55">
            <wp:simplePos x="0" y="0"/>
            <wp:positionH relativeFrom="column">
              <wp:posOffset>-665922</wp:posOffset>
            </wp:positionH>
            <wp:positionV relativeFrom="paragraph">
              <wp:posOffset>-894522</wp:posOffset>
            </wp:positionV>
            <wp:extent cx="7739856" cy="10038522"/>
            <wp:effectExtent l="0" t="0" r="0" b="1270"/>
            <wp:wrapNone/>
            <wp:docPr id="144179209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4157" cy="1005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E78CD" w14:textId="15F8A7B1" w:rsidR="55E2EA41" w:rsidRPr="00DB4E3F" w:rsidRDefault="55E2EA41" w:rsidP="00821E1D">
      <w:pPr>
        <w:spacing w:line="276" w:lineRule="auto"/>
        <w:jc w:val="center"/>
        <w:rPr>
          <w:rFonts w:ascii="Corbel" w:hAnsi="Corbel"/>
          <w:b/>
          <w:bCs/>
          <w:sz w:val="52"/>
          <w:szCs w:val="52"/>
        </w:rPr>
      </w:pPr>
    </w:p>
    <w:p w14:paraId="1A940D44" w14:textId="6A8BEA09" w:rsidR="55E2EA41" w:rsidRPr="00DB4E3F" w:rsidRDefault="55E2EA41" w:rsidP="00821E1D">
      <w:pPr>
        <w:spacing w:line="276" w:lineRule="auto"/>
        <w:jc w:val="center"/>
        <w:rPr>
          <w:rFonts w:ascii="Corbel" w:hAnsi="Corbel"/>
          <w:b/>
          <w:bCs/>
          <w:sz w:val="52"/>
          <w:szCs w:val="52"/>
        </w:rPr>
      </w:pPr>
    </w:p>
    <w:p w14:paraId="55C77834" w14:textId="2C0FD22E" w:rsidR="55E2EA41" w:rsidRPr="00DB4E3F" w:rsidRDefault="55E2EA41" w:rsidP="00821E1D">
      <w:pPr>
        <w:spacing w:line="276" w:lineRule="auto"/>
        <w:jc w:val="center"/>
        <w:rPr>
          <w:rFonts w:ascii="Corbel" w:hAnsi="Corbel"/>
          <w:b/>
          <w:bCs/>
          <w:sz w:val="52"/>
          <w:szCs w:val="52"/>
        </w:rPr>
      </w:pPr>
    </w:p>
    <w:p w14:paraId="2AAA490D" w14:textId="5BBB1A14" w:rsidR="00276ECD" w:rsidRPr="00DB4E3F" w:rsidRDefault="7A5DE019" w:rsidP="00613C75">
      <w:pPr>
        <w:spacing w:after="0" w:line="276" w:lineRule="auto"/>
        <w:rPr>
          <w:rFonts w:ascii="Corbel" w:hAnsi="Corbel"/>
          <w:b/>
          <w:bCs/>
          <w:color w:val="FFFFFF" w:themeColor="background1"/>
          <w:sz w:val="64"/>
          <w:szCs w:val="64"/>
        </w:rPr>
      </w:pPr>
      <w:r w:rsidRPr="00DB4E3F">
        <w:rPr>
          <w:rFonts w:ascii="Corbel" w:hAnsi="Corbel"/>
          <w:b/>
          <w:bCs/>
          <w:color w:val="FFFFFF" w:themeColor="background1"/>
          <w:sz w:val="64"/>
          <w:szCs w:val="64"/>
        </w:rPr>
        <w:t>EMPLOYEE HANDBOOK</w:t>
      </w:r>
    </w:p>
    <w:p w14:paraId="34451B0E" w14:textId="4407E6A1" w:rsidR="00276ECD" w:rsidRPr="002E06FE" w:rsidRDefault="7A5DE019" w:rsidP="00821E1D">
      <w:pPr>
        <w:spacing w:after="0" w:line="276" w:lineRule="auto"/>
        <w:rPr>
          <w:rFonts w:ascii="Corbel" w:hAnsi="Corbel"/>
          <w:b/>
          <w:bCs/>
          <w:color w:val="FFFFFF" w:themeColor="background1"/>
          <w:sz w:val="32"/>
          <w:szCs w:val="32"/>
        </w:rPr>
      </w:pPr>
      <w:r w:rsidRPr="002E06FE">
        <w:rPr>
          <w:rFonts w:ascii="Corbel" w:hAnsi="Corbel"/>
          <w:b/>
          <w:bCs/>
          <w:color w:val="FFFFFF" w:themeColor="background1"/>
          <w:sz w:val="32"/>
          <w:szCs w:val="32"/>
        </w:rPr>
        <w:t>OF</w:t>
      </w:r>
    </w:p>
    <w:p w14:paraId="63EFC43A" w14:textId="6E7AE3E5" w:rsidR="00276ECD" w:rsidRPr="00DB4E3F" w:rsidRDefault="7A5DE019" w:rsidP="00821E1D">
      <w:pPr>
        <w:spacing w:after="0" w:line="276" w:lineRule="auto"/>
        <w:rPr>
          <w:rFonts w:ascii="Corbel" w:hAnsi="Corbel"/>
          <w:b/>
          <w:bCs/>
          <w:color w:val="FFFFFF" w:themeColor="background1"/>
          <w:sz w:val="48"/>
          <w:szCs w:val="48"/>
        </w:rPr>
      </w:pPr>
      <w:r w:rsidRPr="00DB4E3F">
        <w:rPr>
          <w:rFonts w:ascii="Corbel" w:hAnsi="Corbel"/>
          <w:b/>
          <w:bCs/>
          <w:color w:val="FFFFFF" w:themeColor="background1"/>
          <w:sz w:val="48"/>
          <w:szCs w:val="48"/>
        </w:rPr>
        <w:t>[DENTAL OFFICE NAME]</w:t>
      </w:r>
    </w:p>
    <w:p w14:paraId="72DD0987" w14:textId="77777777" w:rsidR="004F11FE" w:rsidRPr="00DB4E3F" w:rsidRDefault="004F11FE" w:rsidP="00821E1D">
      <w:pPr>
        <w:spacing w:line="276" w:lineRule="auto"/>
        <w:rPr>
          <w:rFonts w:ascii="Corbel" w:hAnsi="Corbel"/>
          <w:b/>
          <w:bCs/>
          <w:sz w:val="52"/>
          <w:szCs w:val="52"/>
        </w:rPr>
      </w:pPr>
    </w:p>
    <w:p w14:paraId="47C10995" w14:textId="3CA77C98" w:rsidR="00276ECD" w:rsidRPr="00DB4E3F" w:rsidRDefault="7A5DE019" w:rsidP="00613C75">
      <w:pPr>
        <w:spacing w:line="276" w:lineRule="auto"/>
        <w:rPr>
          <w:rFonts w:ascii="Corbel" w:hAnsi="Corbel"/>
          <w:b/>
          <w:bCs/>
          <w:color w:val="FFFFFF" w:themeColor="background1"/>
          <w:sz w:val="32"/>
          <w:szCs w:val="32"/>
        </w:rPr>
      </w:pPr>
      <w:r w:rsidRPr="00DB4E3F">
        <w:rPr>
          <w:rFonts w:ascii="Corbel" w:hAnsi="Corbel"/>
          <w:b/>
          <w:bCs/>
          <w:color w:val="FFFFFF" w:themeColor="background1"/>
          <w:sz w:val="32"/>
          <w:szCs w:val="32"/>
        </w:rPr>
        <w:t xml:space="preserve">Last revised on </w:t>
      </w:r>
      <w:sdt>
        <w:sdtPr>
          <w:rPr>
            <w:rFonts w:ascii="Corbel" w:hAnsi="Corbel"/>
            <w:b/>
            <w:bCs/>
            <w:color w:val="FFFFFF" w:themeColor="background1"/>
            <w:sz w:val="32"/>
            <w:szCs w:val="32"/>
          </w:rPr>
          <w:id w:val="13047183"/>
          <w:placeholder>
            <w:docPart w:val="DefaultPlaceholder_-1854013437"/>
          </w:placeholder>
          <w:date>
            <w:dateFormat w:val="dd/MM/yyyy"/>
            <w:lid w:val="en-GB"/>
            <w:storeMappedDataAs w:val="dateTime"/>
            <w:calendar w:val="gregorian"/>
          </w:date>
        </w:sdtPr>
        <w:sdtContent>
          <w:r w:rsidRPr="00DB4E3F">
            <w:rPr>
              <w:rFonts w:ascii="Corbel" w:hAnsi="Corbel"/>
              <w:b/>
              <w:bCs/>
              <w:color w:val="FFFFFF" w:themeColor="background1"/>
              <w:sz w:val="32"/>
              <w:szCs w:val="32"/>
            </w:rPr>
            <w:t>[DATE]</w:t>
          </w:r>
        </w:sdtContent>
      </w:sdt>
    </w:p>
    <w:p w14:paraId="25EEBD58" w14:textId="2AD4E622" w:rsidR="00276ECD" w:rsidRPr="00DB4E3F" w:rsidRDefault="00276ECD" w:rsidP="00821E1D">
      <w:pPr>
        <w:spacing w:line="276" w:lineRule="auto"/>
        <w:jc w:val="center"/>
        <w:rPr>
          <w:rFonts w:ascii="Corbel" w:hAnsi="Corbel"/>
          <w:sz w:val="36"/>
          <w:szCs w:val="36"/>
        </w:rPr>
      </w:pPr>
    </w:p>
    <w:p w14:paraId="4FA95A96" w14:textId="5662FA6B" w:rsidR="00276ECD" w:rsidRPr="00DB4E3F" w:rsidRDefault="00276ECD" w:rsidP="00821E1D">
      <w:pPr>
        <w:spacing w:line="276" w:lineRule="auto"/>
        <w:jc w:val="center"/>
        <w:rPr>
          <w:rFonts w:ascii="Corbel" w:hAnsi="Corbel"/>
          <w:sz w:val="36"/>
          <w:szCs w:val="36"/>
        </w:rPr>
      </w:pPr>
    </w:p>
    <w:p w14:paraId="4DC28EE5" w14:textId="77777777" w:rsidR="004F11FE" w:rsidRPr="00DB4E3F" w:rsidRDefault="004F11FE" w:rsidP="00821E1D">
      <w:pPr>
        <w:spacing w:line="276" w:lineRule="auto"/>
        <w:jc w:val="center"/>
        <w:rPr>
          <w:rFonts w:ascii="Corbel" w:hAnsi="Corbel"/>
          <w:sz w:val="36"/>
          <w:szCs w:val="36"/>
        </w:rPr>
      </w:pPr>
    </w:p>
    <w:p w14:paraId="1DABA745" w14:textId="77777777" w:rsidR="004F11FE" w:rsidRPr="00DB4E3F" w:rsidRDefault="004F11FE" w:rsidP="00821E1D">
      <w:pPr>
        <w:spacing w:line="276" w:lineRule="auto"/>
        <w:jc w:val="center"/>
        <w:rPr>
          <w:rFonts w:ascii="Corbel" w:hAnsi="Corbel"/>
          <w:sz w:val="36"/>
          <w:szCs w:val="36"/>
        </w:rPr>
      </w:pPr>
    </w:p>
    <w:p w14:paraId="012977D7" w14:textId="77777777" w:rsidR="004F11FE" w:rsidRPr="00DB4E3F" w:rsidRDefault="004F11FE" w:rsidP="00821E1D">
      <w:pPr>
        <w:spacing w:line="276" w:lineRule="auto"/>
        <w:jc w:val="center"/>
        <w:rPr>
          <w:rFonts w:ascii="Corbel" w:hAnsi="Corbel"/>
          <w:sz w:val="36"/>
          <w:szCs w:val="36"/>
        </w:rPr>
      </w:pPr>
    </w:p>
    <w:p w14:paraId="7748FEB4" w14:textId="77777777" w:rsidR="004F11FE" w:rsidRPr="00DB4E3F" w:rsidRDefault="004F11FE" w:rsidP="00821E1D">
      <w:pPr>
        <w:spacing w:line="276" w:lineRule="auto"/>
        <w:jc w:val="center"/>
        <w:rPr>
          <w:rFonts w:ascii="Corbel" w:hAnsi="Corbel"/>
          <w:sz w:val="36"/>
          <w:szCs w:val="36"/>
        </w:rPr>
      </w:pPr>
    </w:p>
    <w:p w14:paraId="7485E69F" w14:textId="77777777" w:rsidR="004F11FE" w:rsidRPr="00DB4E3F" w:rsidRDefault="004F11FE" w:rsidP="00821E1D">
      <w:pPr>
        <w:spacing w:line="276" w:lineRule="auto"/>
        <w:jc w:val="center"/>
        <w:rPr>
          <w:rFonts w:ascii="Corbel" w:hAnsi="Corbel"/>
          <w:sz w:val="36"/>
          <w:szCs w:val="36"/>
        </w:rPr>
      </w:pPr>
    </w:p>
    <w:p w14:paraId="604738E3" w14:textId="77777777" w:rsidR="004F11FE" w:rsidRPr="00DB4E3F" w:rsidRDefault="004F11FE" w:rsidP="00821E1D">
      <w:pPr>
        <w:spacing w:line="276" w:lineRule="auto"/>
        <w:jc w:val="center"/>
        <w:rPr>
          <w:rFonts w:ascii="Corbel" w:hAnsi="Corbel"/>
          <w:sz w:val="36"/>
          <w:szCs w:val="36"/>
        </w:rPr>
      </w:pPr>
    </w:p>
    <w:p w14:paraId="494D9E4D" w14:textId="4E540FA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F081FC3" w14:textId="77777777" w:rsidR="00D16969" w:rsidRPr="00DB4E3F" w:rsidRDefault="00D16969" w:rsidP="00821E1D">
      <w:pPr>
        <w:spacing w:line="276" w:lineRule="auto"/>
        <w:jc w:val="center"/>
        <w:rPr>
          <w:rFonts w:ascii="Corbel" w:hAnsi="Corbel"/>
          <w:b/>
          <w:bCs/>
          <w:sz w:val="32"/>
          <w:szCs w:val="32"/>
        </w:rPr>
      </w:pPr>
    </w:p>
    <w:sdt>
      <w:sdtPr>
        <w:rPr>
          <w:rFonts w:ascii="Corbel" w:hAnsi="Corbel"/>
        </w:rPr>
        <w:id w:val="-1457019263"/>
        <w:docPartObj>
          <w:docPartGallery w:val="Table of Contents"/>
          <w:docPartUnique/>
        </w:docPartObj>
      </w:sdtPr>
      <w:sdtEndPr>
        <w:rPr>
          <w:rFonts w:eastAsiaTheme="minorHAnsi" w:cstheme="minorBidi"/>
          <w:b/>
          <w:bCs/>
          <w:noProof/>
          <w:color w:val="auto"/>
          <w:sz w:val="22"/>
          <w:szCs w:val="22"/>
        </w:rPr>
      </w:sdtEndPr>
      <w:sdtContent>
        <w:p w14:paraId="021D2DA3" w14:textId="6B206373" w:rsidR="00DB4E3F" w:rsidRPr="00821E1D" w:rsidRDefault="00DB4E3F" w:rsidP="00821E1D">
          <w:pPr>
            <w:pStyle w:val="TOCHeading"/>
            <w:spacing w:line="276" w:lineRule="auto"/>
            <w:jc w:val="center"/>
            <w:rPr>
              <w:rFonts w:ascii="Corbel" w:hAnsi="Corbel"/>
            </w:rPr>
          </w:pPr>
          <w:r w:rsidRPr="00821E1D">
            <w:rPr>
              <w:rFonts w:ascii="Corbel" w:hAnsi="Corbel"/>
            </w:rPr>
            <w:t>Contents</w:t>
          </w:r>
        </w:p>
        <w:p w14:paraId="18F1E068" w14:textId="5978C883" w:rsidR="00DB4E3F" w:rsidRPr="00821E1D" w:rsidRDefault="00DB4E3F" w:rsidP="00821E1D">
          <w:pPr>
            <w:pStyle w:val="TOC1"/>
            <w:tabs>
              <w:tab w:val="right" w:leader="dot" w:pos="10070"/>
            </w:tabs>
            <w:spacing w:line="276" w:lineRule="auto"/>
            <w:rPr>
              <w:rFonts w:ascii="Corbel" w:hAnsi="Corbel"/>
              <w:noProof/>
            </w:rPr>
          </w:pPr>
          <w:r w:rsidRPr="00821E1D">
            <w:rPr>
              <w:rFonts w:ascii="Corbel" w:hAnsi="Corbel"/>
            </w:rPr>
            <w:fldChar w:fldCharType="begin"/>
          </w:r>
          <w:r w:rsidRPr="00821E1D">
            <w:rPr>
              <w:rFonts w:ascii="Corbel" w:hAnsi="Corbel"/>
            </w:rPr>
            <w:instrText xml:space="preserve"> TOC \o "1-3" \h \z \u </w:instrText>
          </w:r>
          <w:r w:rsidRPr="00821E1D">
            <w:rPr>
              <w:rFonts w:ascii="Corbel" w:hAnsi="Corbel"/>
            </w:rPr>
            <w:fldChar w:fldCharType="separate"/>
          </w:r>
          <w:hyperlink w:anchor="_Toc141698754" w:history="1">
            <w:r w:rsidRPr="00821E1D">
              <w:rPr>
                <w:rStyle w:val="Hyperlink"/>
                <w:rFonts w:ascii="Corbel" w:hAnsi="Corbel"/>
                <w:b/>
                <w:bCs/>
                <w:noProof/>
              </w:rPr>
              <w:t>1 – INTRODUCTION</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_Toc141698754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4</w:t>
            </w:r>
            <w:r w:rsidRPr="00821E1D">
              <w:rPr>
                <w:rFonts w:ascii="Corbel" w:hAnsi="Corbel"/>
                <w:noProof/>
                <w:webHidden/>
              </w:rPr>
              <w:fldChar w:fldCharType="end"/>
            </w:r>
          </w:hyperlink>
        </w:p>
        <w:p w14:paraId="123AA25E" w14:textId="0BB27054" w:rsidR="00DB4E3F" w:rsidRPr="00821E1D" w:rsidRDefault="00DB4E3F" w:rsidP="00821E1D">
          <w:pPr>
            <w:pStyle w:val="TOC2"/>
            <w:tabs>
              <w:tab w:val="right" w:leader="dot" w:pos="10070"/>
            </w:tabs>
            <w:spacing w:line="276" w:lineRule="auto"/>
            <w:rPr>
              <w:rFonts w:ascii="Corbel" w:hAnsi="Corbel"/>
              <w:noProof/>
            </w:rPr>
          </w:pPr>
          <w:hyperlink w:anchor="_Toc141698755" w:history="1">
            <w:r w:rsidRPr="00821E1D">
              <w:rPr>
                <w:rStyle w:val="Hyperlink"/>
                <w:rFonts w:ascii="Corbel" w:hAnsi="Corbel"/>
                <w:noProof/>
              </w:rPr>
              <w:t>1.1 Welcome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_Toc141698755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4</w:t>
            </w:r>
            <w:r w:rsidRPr="00821E1D">
              <w:rPr>
                <w:rFonts w:ascii="Corbel" w:hAnsi="Corbel"/>
                <w:noProof/>
                <w:webHidden/>
              </w:rPr>
              <w:fldChar w:fldCharType="end"/>
            </w:r>
          </w:hyperlink>
        </w:p>
        <w:p w14:paraId="6E73A68B" w14:textId="32DF55F8" w:rsidR="00DB4E3F" w:rsidRPr="00821E1D" w:rsidRDefault="00DB4E3F" w:rsidP="00821E1D">
          <w:pPr>
            <w:pStyle w:val="TOC2"/>
            <w:tabs>
              <w:tab w:val="right" w:leader="dot" w:pos="10070"/>
            </w:tabs>
            <w:spacing w:line="276" w:lineRule="auto"/>
            <w:rPr>
              <w:rFonts w:ascii="Corbel" w:hAnsi="Corbel"/>
              <w:noProof/>
            </w:rPr>
          </w:pPr>
          <w:hyperlink w:anchor="_Toc141698756" w:history="1">
            <w:r w:rsidRPr="00821E1D">
              <w:rPr>
                <w:rStyle w:val="Hyperlink"/>
                <w:rFonts w:ascii="Corbel" w:hAnsi="Corbel"/>
                <w:noProof/>
              </w:rPr>
              <w:t>1.2 Purpose of this Handbook</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_Toc141698756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4</w:t>
            </w:r>
            <w:r w:rsidRPr="00821E1D">
              <w:rPr>
                <w:rFonts w:ascii="Corbel" w:hAnsi="Corbel"/>
                <w:noProof/>
                <w:webHidden/>
              </w:rPr>
              <w:fldChar w:fldCharType="end"/>
            </w:r>
          </w:hyperlink>
        </w:p>
        <w:p w14:paraId="65C91DC0" w14:textId="24957145" w:rsidR="00DB4E3F" w:rsidRPr="00821E1D" w:rsidRDefault="00DB4E3F" w:rsidP="00821E1D">
          <w:pPr>
            <w:pStyle w:val="TOC2"/>
            <w:tabs>
              <w:tab w:val="right" w:leader="dot" w:pos="10070"/>
            </w:tabs>
            <w:spacing w:line="276" w:lineRule="auto"/>
            <w:rPr>
              <w:rFonts w:ascii="Corbel" w:hAnsi="Corbel"/>
              <w:noProof/>
            </w:rPr>
          </w:pPr>
          <w:hyperlink w:anchor="_Toc141698757" w:history="1">
            <w:r w:rsidRPr="00821E1D">
              <w:rPr>
                <w:rStyle w:val="Hyperlink"/>
                <w:rFonts w:ascii="Corbel" w:hAnsi="Corbel"/>
                <w:noProof/>
              </w:rPr>
              <w:t>1.3 Changes in Policy</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_Toc141698757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4</w:t>
            </w:r>
            <w:r w:rsidRPr="00821E1D">
              <w:rPr>
                <w:rFonts w:ascii="Corbel" w:hAnsi="Corbel"/>
                <w:noProof/>
                <w:webHidden/>
              </w:rPr>
              <w:fldChar w:fldCharType="end"/>
            </w:r>
          </w:hyperlink>
        </w:p>
        <w:p w14:paraId="6F87474F" w14:textId="3C09924C" w:rsidR="00DB4E3F" w:rsidRPr="00821E1D" w:rsidRDefault="00DB4E3F" w:rsidP="00821E1D">
          <w:pPr>
            <w:pStyle w:val="TOC1"/>
            <w:tabs>
              <w:tab w:val="right" w:leader="dot" w:pos="10070"/>
            </w:tabs>
            <w:spacing w:line="276" w:lineRule="auto"/>
            <w:rPr>
              <w:rFonts w:ascii="Corbel" w:hAnsi="Corbel"/>
              <w:noProof/>
            </w:rPr>
          </w:pPr>
          <w:hyperlink w:anchor="_Toc141698758" w:history="1">
            <w:r w:rsidRPr="00821E1D">
              <w:rPr>
                <w:rStyle w:val="Hyperlink"/>
                <w:rFonts w:ascii="Corbel" w:hAnsi="Corbel"/>
                <w:b/>
                <w:bCs/>
                <w:noProof/>
              </w:rPr>
              <w:t>2 – GENERAL EMPLOYMENT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_Toc141698758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4</w:t>
            </w:r>
            <w:r w:rsidRPr="00821E1D">
              <w:rPr>
                <w:rFonts w:ascii="Corbel" w:hAnsi="Corbel"/>
                <w:noProof/>
                <w:webHidden/>
              </w:rPr>
              <w:fldChar w:fldCharType="end"/>
            </w:r>
          </w:hyperlink>
        </w:p>
        <w:p w14:paraId="33C78581" w14:textId="2C2E50A2" w:rsidR="00DB4E3F" w:rsidRPr="00821E1D" w:rsidRDefault="00DB4E3F" w:rsidP="00821E1D">
          <w:pPr>
            <w:pStyle w:val="TOC2"/>
            <w:tabs>
              <w:tab w:val="right" w:leader="dot" w:pos="10070"/>
            </w:tabs>
            <w:spacing w:line="276" w:lineRule="auto"/>
            <w:rPr>
              <w:rFonts w:ascii="Corbel" w:hAnsi="Corbel"/>
              <w:noProof/>
            </w:rPr>
          </w:pPr>
          <w:hyperlink w:anchor="_Toc141698759" w:history="1">
            <w:r w:rsidRPr="00821E1D">
              <w:rPr>
                <w:rStyle w:val="Hyperlink"/>
                <w:rFonts w:ascii="Corbel" w:hAnsi="Corbel"/>
                <w:noProof/>
              </w:rPr>
              <w:t>2.1 "At-Will" Employment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_Toc141698759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4</w:t>
            </w:r>
            <w:r w:rsidRPr="00821E1D">
              <w:rPr>
                <w:rFonts w:ascii="Corbel" w:hAnsi="Corbel"/>
                <w:noProof/>
                <w:webHidden/>
              </w:rPr>
              <w:fldChar w:fldCharType="end"/>
            </w:r>
          </w:hyperlink>
        </w:p>
        <w:p w14:paraId="08597D9C" w14:textId="0C40E2EF" w:rsidR="00DB4E3F" w:rsidRPr="00821E1D" w:rsidRDefault="00DB4E3F" w:rsidP="00821E1D">
          <w:pPr>
            <w:pStyle w:val="TOC2"/>
            <w:tabs>
              <w:tab w:val="right" w:leader="dot" w:pos="10070"/>
            </w:tabs>
            <w:spacing w:line="276" w:lineRule="auto"/>
            <w:rPr>
              <w:rFonts w:ascii="Corbel" w:hAnsi="Corbel"/>
              <w:noProof/>
            </w:rPr>
          </w:pPr>
          <w:hyperlink w:anchor="_Toc141698760" w:history="1">
            <w:r w:rsidRPr="00821E1D">
              <w:rPr>
                <w:rStyle w:val="Hyperlink"/>
                <w:rFonts w:ascii="Corbel" w:hAnsi="Corbel"/>
                <w:noProof/>
              </w:rPr>
              <w:t>2.2 Employment Classifications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_Toc141698760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5</w:t>
            </w:r>
            <w:r w:rsidRPr="00821E1D">
              <w:rPr>
                <w:rFonts w:ascii="Corbel" w:hAnsi="Corbel"/>
                <w:noProof/>
                <w:webHidden/>
              </w:rPr>
              <w:fldChar w:fldCharType="end"/>
            </w:r>
          </w:hyperlink>
        </w:p>
        <w:p w14:paraId="6C3471AE" w14:textId="51F3AEF7" w:rsidR="00DB4E3F" w:rsidRPr="00821E1D" w:rsidRDefault="00DB4E3F" w:rsidP="00821E1D">
          <w:pPr>
            <w:pStyle w:val="TOC1"/>
            <w:tabs>
              <w:tab w:val="right" w:leader="dot" w:pos="10070"/>
            </w:tabs>
            <w:spacing w:line="276" w:lineRule="auto"/>
            <w:rPr>
              <w:rFonts w:ascii="Corbel" w:hAnsi="Corbel"/>
              <w:noProof/>
            </w:rPr>
          </w:pPr>
          <w:hyperlink w:anchor="_Toc141698761" w:history="1">
            <w:r w:rsidRPr="00821E1D">
              <w:rPr>
                <w:rStyle w:val="Hyperlink"/>
                <w:rFonts w:ascii="Corbel" w:hAnsi="Corbel"/>
                <w:b/>
                <w:bCs/>
                <w:noProof/>
              </w:rPr>
              <w:t>3 – EMPLOYMENT POLICIES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_Toc141698761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5</w:t>
            </w:r>
            <w:r w:rsidRPr="00821E1D">
              <w:rPr>
                <w:rFonts w:ascii="Corbel" w:hAnsi="Corbel"/>
                <w:noProof/>
                <w:webHidden/>
              </w:rPr>
              <w:fldChar w:fldCharType="end"/>
            </w:r>
          </w:hyperlink>
        </w:p>
        <w:p w14:paraId="32FA2044" w14:textId="75253637" w:rsidR="00DB4E3F" w:rsidRPr="00821E1D" w:rsidRDefault="00DB4E3F" w:rsidP="00821E1D">
          <w:pPr>
            <w:pStyle w:val="TOC2"/>
            <w:tabs>
              <w:tab w:val="right" w:leader="dot" w:pos="10070"/>
            </w:tabs>
            <w:spacing w:line="276" w:lineRule="auto"/>
            <w:rPr>
              <w:rFonts w:ascii="Corbel" w:hAnsi="Corbel"/>
              <w:noProof/>
            </w:rPr>
          </w:pPr>
          <w:hyperlink w:anchor="_Toc141698762" w:history="1">
            <w:r w:rsidRPr="00821E1D">
              <w:rPr>
                <w:rStyle w:val="Hyperlink"/>
                <w:rFonts w:ascii="Corbel" w:hAnsi="Corbel"/>
                <w:noProof/>
              </w:rPr>
              <w:t>3.1 Office Hours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_Toc141698762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5</w:t>
            </w:r>
            <w:r w:rsidRPr="00821E1D">
              <w:rPr>
                <w:rFonts w:ascii="Corbel" w:hAnsi="Corbel"/>
                <w:noProof/>
                <w:webHidden/>
              </w:rPr>
              <w:fldChar w:fldCharType="end"/>
            </w:r>
          </w:hyperlink>
        </w:p>
        <w:p w14:paraId="40B49483" w14:textId="569622ED" w:rsidR="00DB4E3F" w:rsidRPr="00821E1D" w:rsidRDefault="00DB4E3F" w:rsidP="00821E1D">
          <w:pPr>
            <w:pStyle w:val="TOC2"/>
            <w:tabs>
              <w:tab w:val="right" w:leader="dot" w:pos="10070"/>
            </w:tabs>
            <w:spacing w:line="276" w:lineRule="auto"/>
            <w:rPr>
              <w:rFonts w:ascii="Corbel" w:hAnsi="Corbel"/>
              <w:noProof/>
            </w:rPr>
          </w:pPr>
          <w:hyperlink w:anchor="_Toc141698763" w:history="1">
            <w:r w:rsidRPr="00821E1D">
              <w:rPr>
                <w:rStyle w:val="Hyperlink"/>
                <w:rFonts w:ascii="Corbel" w:hAnsi="Corbel"/>
                <w:noProof/>
              </w:rPr>
              <w:t>3.2 Employee Scheduling</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_Toc141698763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5</w:t>
            </w:r>
            <w:r w:rsidRPr="00821E1D">
              <w:rPr>
                <w:rFonts w:ascii="Corbel" w:hAnsi="Corbel"/>
                <w:noProof/>
                <w:webHidden/>
              </w:rPr>
              <w:fldChar w:fldCharType="end"/>
            </w:r>
          </w:hyperlink>
        </w:p>
        <w:p w14:paraId="6AB24E30" w14:textId="5B6E59A4" w:rsidR="00DB4E3F" w:rsidRPr="00821E1D" w:rsidRDefault="00DB4E3F" w:rsidP="00821E1D">
          <w:pPr>
            <w:pStyle w:val="TOC2"/>
            <w:tabs>
              <w:tab w:val="right" w:leader="dot" w:pos="10070"/>
            </w:tabs>
            <w:spacing w:line="276" w:lineRule="auto"/>
            <w:rPr>
              <w:rFonts w:ascii="Corbel" w:hAnsi="Corbel"/>
              <w:noProof/>
            </w:rPr>
          </w:pPr>
          <w:hyperlink w:anchor="_Toc141698764" w:history="1">
            <w:r w:rsidRPr="00821E1D">
              <w:rPr>
                <w:rStyle w:val="Hyperlink"/>
                <w:rFonts w:ascii="Corbel" w:hAnsi="Corbel"/>
                <w:noProof/>
              </w:rPr>
              <w:t>3.3 Breaks and Meal Periods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_Toc141698764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5</w:t>
            </w:r>
            <w:r w:rsidRPr="00821E1D">
              <w:rPr>
                <w:rFonts w:ascii="Corbel" w:hAnsi="Corbel"/>
                <w:noProof/>
                <w:webHidden/>
              </w:rPr>
              <w:fldChar w:fldCharType="end"/>
            </w:r>
          </w:hyperlink>
        </w:p>
        <w:p w14:paraId="556E7728" w14:textId="311F134F" w:rsidR="00DB4E3F" w:rsidRPr="00821E1D" w:rsidRDefault="00DB4E3F" w:rsidP="00821E1D">
          <w:pPr>
            <w:pStyle w:val="TOC2"/>
            <w:tabs>
              <w:tab w:val="right" w:leader="dot" w:pos="10070"/>
            </w:tabs>
            <w:spacing w:line="276" w:lineRule="auto"/>
            <w:rPr>
              <w:rFonts w:ascii="Corbel" w:hAnsi="Corbel"/>
              <w:noProof/>
            </w:rPr>
          </w:pPr>
          <w:hyperlink w:anchor="_Toc141698765" w:history="1">
            <w:r w:rsidRPr="00821E1D">
              <w:rPr>
                <w:rStyle w:val="Hyperlink"/>
                <w:rFonts w:ascii="Corbel" w:hAnsi="Corbel"/>
                <w:noProof/>
              </w:rPr>
              <w:t>3.4 Timekeeping and Payroll</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_Toc141698765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5</w:t>
            </w:r>
            <w:r w:rsidRPr="00821E1D">
              <w:rPr>
                <w:rFonts w:ascii="Corbel" w:hAnsi="Corbel"/>
                <w:noProof/>
                <w:webHidden/>
              </w:rPr>
              <w:fldChar w:fldCharType="end"/>
            </w:r>
          </w:hyperlink>
        </w:p>
        <w:p w14:paraId="09DE0CB5" w14:textId="491723CD" w:rsidR="00DB4E3F" w:rsidRPr="00821E1D" w:rsidRDefault="00DB4E3F" w:rsidP="00821E1D">
          <w:pPr>
            <w:pStyle w:val="TOC1"/>
            <w:tabs>
              <w:tab w:val="right" w:leader="dot" w:pos="10070"/>
            </w:tabs>
            <w:spacing w:line="276" w:lineRule="auto"/>
            <w:rPr>
              <w:rFonts w:ascii="Corbel" w:hAnsi="Corbel"/>
              <w:noProof/>
            </w:rPr>
          </w:pPr>
          <w:hyperlink w:anchor="_Toc141698766" w:history="1">
            <w:r w:rsidRPr="00821E1D">
              <w:rPr>
                <w:rStyle w:val="Hyperlink"/>
                <w:rFonts w:ascii="Corbel" w:hAnsi="Corbel"/>
                <w:b/>
                <w:bCs/>
                <w:noProof/>
              </w:rPr>
              <w:t>4 – COMPENSATION AND BENEFITS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_Toc141698766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6</w:t>
            </w:r>
            <w:r w:rsidRPr="00821E1D">
              <w:rPr>
                <w:rFonts w:ascii="Corbel" w:hAnsi="Corbel"/>
                <w:noProof/>
                <w:webHidden/>
              </w:rPr>
              <w:fldChar w:fldCharType="end"/>
            </w:r>
          </w:hyperlink>
        </w:p>
        <w:p w14:paraId="269A20B2" w14:textId="06D6B106" w:rsidR="00DB4E3F" w:rsidRPr="00821E1D" w:rsidRDefault="00DB4E3F" w:rsidP="00821E1D">
          <w:pPr>
            <w:pStyle w:val="TOC2"/>
            <w:tabs>
              <w:tab w:val="right" w:leader="dot" w:pos="10070"/>
            </w:tabs>
            <w:spacing w:line="276" w:lineRule="auto"/>
            <w:rPr>
              <w:rFonts w:ascii="Corbel" w:hAnsi="Corbel"/>
              <w:noProof/>
            </w:rPr>
          </w:pPr>
          <w:hyperlink w:anchor="_Toc141698767" w:history="1">
            <w:r w:rsidRPr="00821E1D">
              <w:rPr>
                <w:rStyle w:val="Hyperlink"/>
                <w:rFonts w:ascii="Corbel" w:hAnsi="Corbel"/>
                <w:noProof/>
              </w:rPr>
              <w:t>4.1 Payment Schedule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_Toc141698767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6</w:t>
            </w:r>
            <w:r w:rsidRPr="00821E1D">
              <w:rPr>
                <w:rFonts w:ascii="Corbel" w:hAnsi="Corbel"/>
                <w:noProof/>
                <w:webHidden/>
              </w:rPr>
              <w:fldChar w:fldCharType="end"/>
            </w:r>
          </w:hyperlink>
        </w:p>
        <w:p w14:paraId="01E51533" w14:textId="6080BE6B" w:rsidR="00DB4E3F" w:rsidRPr="00821E1D" w:rsidRDefault="00DB4E3F" w:rsidP="00821E1D">
          <w:pPr>
            <w:pStyle w:val="TOC2"/>
            <w:tabs>
              <w:tab w:val="right" w:leader="dot" w:pos="10070"/>
            </w:tabs>
            <w:spacing w:line="276" w:lineRule="auto"/>
            <w:rPr>
              <w:rFonts w:ascii="Corbel" w:hAnsi="Corbel"/>
              <w:noProof/>
            </w:rPr>
          </w:pPr>
          <w:hyperlink w:anchor="_Toc141698768" w:history="1">
            <w:r w:rsidRPr="00821E1D">
              <w:rPr>
                <w:rStyle w:val="Hyperlink"/>
                <w:rFonts w:ascii="Corbel" w:hAnsi="Corbel"/>
                <w:noProof/>
              </w:rPr>
              <w:t>4.2 Wages and Salary Structure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_Toc141698768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6</w:t>
            </w:r>
            <w:r w:rsidRPr="00821E1D">
              <w:rPr>
                <w:rFonts w:ascii="Corbel" w:hAnsi="Corbel"/>
                <w:noProof/>
                <w:webHidden/>
              </w:rPr>
              <w:fldChar w:fldCharType="end"/>
            </w:r>
          </w:hyperlink>
        </w:p>
        <w:p w14:paraId="4C6AF269" w14:textId="559DF0F9" w:rsidR="00DB4E3F" w:rsidRPr="00821E1D" w:rsidRDefault="00DB4E3F" w:rsidP="00821E1D">
          <w:pPr>
            <w:pStyle w:val="TOC2"/>
            <w:tabs>
              <w:tab w:val="right" w:leader="dot" w:pos="10070"/>
            </w:tabs>
            <w:spacing w:line="276" w:lineRule="auto"/>
            <w:rPr>
              <w:rFonts w:ascii="Corbel" w:hAnsi="Corbel"/>
              <w:noProof/>
            </w:rPr>
          </w:pPr>
          <w:hyperlink w:anchor="_Toc141698769" w:history="1">
            <w:r w:rsidRPr="00821E1D">
              <w:rPr>
                <w:rStyle w:val="Hyperlink"/>
                <w:rFonts w:ascii="Corbel" w:hAnsi="Corbel"/>
                <w:noProof/>
              </w:rPr>
              <w:t>4.3 Overtime and Bonus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_Toc141698769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6</w:t>
            </w:r>
            <w:r w:rsidRPr="00821E1D">
              <w:rPr>
                <w:rFonts w:ascii="Corbel" w:hAnsi="Corbel"/>
                <w:noProof/>
                <w:webHidden/>
              </w:rPr>
              <w:fldChar w:fldCharType="end"/>
            </w:r>
          </w:hyperlink>
        </w:p>
        <w:p w14:paraId="3DE2786B" w14:textId="5254608E" w:rsidR="00DB4E3F" w:rsidRPr="00821E1D" w:rsidRDefault="00DB4E3F" w:rsidP="00821E1D">
          <w:pPr>
            <w:pStyle w:val="TOC2"/>
            <w:tabs>
              <w:tab w:val="right" w:leader="dot" w:pos="10070"/>
            </w:tabs>
            <w:spacing w:line="276" w:lineRule="auto"/>
            <w:rPr>
              <w:rFonts w:ascii="Corbel" w:hAnsi="Corbel"/>
              <w:noProof/>
            </w:rPr>
          </w:pPr>
          <w:hyperlink w:anchor="_Toc141698770" w:history="1">
            <w:r w:rsidRPr="00821E1D">
              <w:rPr>
                <w:rStyle w:val="Hyperlink"/>
                <w:rFonts w:ascii="Corbel" w:hAnsi="Corbel"/>
                <w:noProof/>
              </w:rPr>
              <w:t>4.4 Paid Time-Off (PTO)</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_Toc141698770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6</w:t>
            </w:r>
            <w:r w:rsidRPr="00821E1D">
              <w:rPr>
                <w:rFonts w:ascii="Corbel" w:hAnsi="Corbel"/>
                <w:noProof/>
                <w:webHidden/>
              </w:rPr>
              <w:fldChar w:fldCharType="end"/>
            </w:r>
          </w:hyperlink>
        </w:p>
        <w:p w14:paraId="34327C49" w14:textId="18D8A9A2" w:rsidR="00DB4E3F" w:rsidRPr="00821E1D" w:rsidRDefault="00DB4E3F" w:rsidP="00821E1D">
          <w:pPr>
            <w:pStyle w:val="TOC2"/>
            <w:tabs>
              <w:tab w:val="right" w:leader="dot" w:pos="10070"/>
            </w:tabs>
            <w:spacing w:line="276" w:lineRule="auto"/>
            <w:rPr>
              <w:rFonts w:ascii="Corbel" w:hAnsi="Corbel"/>
              <w:noProof/>
            </w:rPr>
          </w:pPr>
          <w:hyperlink w:anchor="_Toc141698771" w:history="1">
            <w:r w:rsidRPr="00821E1D">
              <w:rPr>
                <w:rStyle w:val="Hyperlink"/>
                <w:rFonts w:ascii="Corbel" w:hAnsi="Corbel"/>
                <w:noProof/>
              </w:rPr>
              <w:t>4.5 Holidays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_Toc141698771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7</w:t>
            </w:r>
            <w:r w:rsidRPr="00821E1D">
              <w:rPr>
                <w:rFonts w:ascii="Corbel" w:hAnsi="Corbel"/>
                <w:noProof/>
                <w:webHidden/>
              </w:rPr>
              <w:fldChar w:fldCharType="end"/>
            </w:r>
          </w:hyperlink>
        </w:p>
        <w:p w14:paraId="0FD6C714" w14:textId="01B6F481" w:rsidR="00DB4E3F" w:rsidRPr="00821E1D" w:rsidRDefault="00DB4E3F" w:rsidP="00821E1D">
          <w:pPr>
            <w:pStyle w:val="TOC2"/>
            <w:tabs>
              <w:tab w:val="right" w:leader="dot" w:pos="10070"/>
            </w:tabs>
            <w:spacing w:line="276" w:lineRule="auto"/>
            <w:rPr>
              <w:rFonts w:ascii="Corbel" w:hAnsi="Corbel"/>
              <w:noProof/>
            </w:rPr>
          </w:pPr>
          <w:hyperlink w:anchor="_Toc141698772" w:history="1">
            <w:r w:rsidRPr="00821E1D">
              <w:rPr>
                <w:rStyle w:val="Hyperlink"/>
                <w:rFonts w:ascii="Corbel" w:hAnsi="Corbel"/>
                <w:noProof/>
              </w:rPr>
              <w:t>4.6 Retirement Plans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_Toc141698772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7</w:t>
            </w:r>
            <w:r w:rsidRPr="00821E1D">
              <w:rPr>
                <w:rFonts w:ascii="Corbel" w:hAnsi="Corbel"/>
                <w:noProof/>
                <w:webHidden/>
              </w:rPr>
              <w:fldChar w:fldCharType="end"/>
            </w:r>
          </w:hyperlink>
        </w:p>
        <w:p w14:paraId="3D9FF37A" w14:textId="2C1E29A5" w:rsidR="00DB4E3F" w:rsidRPr="00821E1D" w:rsidRDefault="00DB4E3F" w:rsidP="00821E1D">
          <w:pPr>
            <w:pStyle w:val="TOC2"/>
            <w:tabs>
              <w:tab w:val="right" w:leader="dot" w:pos="10070"/>
            </w:tabs>
            <w:spacing w:line="276" w:lineRule="auto"/>
            <w:rPr>
              <w:rFonts w:ascii="Corbel" w:hAnsi="Corbel"/>
              <w:noProof/>
            </w:rPr>
          </w:pPr>
          <w:hyperlink w:anchor="_Toc141698773" w:history="1">
            <w:r w:rsidRPr="00821E1D">
              <w:rPr>
                <w:rStyle w:val="Hyperlink"/>
                <w:rFonts w:ascii="Corbel" w:hAnsi="Corbel"/>
                <w:noProof/>
              </w:rPr>
              <w:t>4.7 Health Insurance and Benefits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_Toc141698773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7</w:t>
            </w:r>
            <w:r w:rsidRPr="00821E1D">
              <w:rPr>
                <w:rFonts w:ascii="Corbel" w:hAnsi="Corbel"/>
                <w:noProof/>
                <w:webHidden/>
              </w:rPr>
              <w:fldChar w:fldCharType="end"/>
            </w:r>
          </w:hyperlink>
        </w:p>
        <w:p w14:paraId="3C4C656A" w14:textId="09AD8CCF" w:rsidR="00DB4E3F" w:rsidRPr="00821E1D" w:rsidRDefault="00DB4E3F" w:rsidP="00821E1D">
          <w:pPr>
            <w:pStyle w:val="TOC2"/>
            <w:tabs>
              <w:tab w:val="right" w:leader="dot" w:pos="10070"/>
            </w:tabs>
            <w:spacing w:line="276" w:lineRule="auto"/>
            <w:rPr>
              <w:rFonts w:ascii="Corbel" w:hAnsi="Corbel"/>
              <w:noProof/>
            </w:rPr>
          </w:pPr>
          <w:hyperlink w:anchor="_Toc141698774" w:history="1">
            <w:r w:rsidRPr="00821E1D">
              <w:rPr>
                <w:rStyle w:val="Hyperlink"/>
                <w:rFonts w:ascii="Corbel" w:hAnsi="Corbel"/>
                <w:noProof/>
              </w:rPr>
              <w:t>4.8 Dental Services for Employees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_Toc141698774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7</w:t>
            </w:r>
            <w:r w:rsidRPr="00821E1D">
              <w:rPr>
                <w:rFonts w:ascii="Corbel" w:hAnsi="Corbel"/>
                <w:noProof/>
                <w:webHidden/>
              </w:rPr>
              <w:fldChar w:fldCharType="end"/>
            </w:r>
          </w:hyperlink>
        </w:p>
        <w:p w14:paraId="59DB6208" w14:textId="232E7716" w:rsidR="00DB4E3F" w:rsidRPr="00821E1D" w:rsidRDefault="00DB4E3F" w:rsidP="00821E1D">
          <w:pPr>
            <w:pStyle w:val="TOC1"/>
            <w:tabs>
              <w:tab w:val="right" w:leader="dot" w:pos="10070"/>
            </w:tabs>
            <w:spacing w:line="276" w:lineRule="auto"/>
            <w:rPr>
              <w:rFonts w:ascii="Corbel" w:hAnsi="Corbel"/>
              <w:noProof/>
            </w:rPr>
          </w:pPr>
          <w:hyperlink w:anchor="_Toc141698775" w:history="1">
            <w:r w:rsidRPr="00821E1D">
              <w:rPr>
                <w:rStyle w:val="Hyperlink"/>
                <w:rFonts w:ascii="Corbel" w:hAnsi="Corbel"/>
                <w:b/>
                <w:bCs/>
                <w:noProof/>
              </w:rPr>
              <w:t>5 – RIGHTS AND RESPONSIBILITIES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_Toc141698775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7</w:t>
            </w:r>
            <w:r w:rsidRPr="00821E1D">
              <w:rPr>
                <w:rFonts w:ascii="Corbel" w:hAnsi="Corbel"/>
                <w:noProof/>
                <w:webHidden/>
              </w:rPr>
              <w:fldChar w:fldCharType="end"/>
            </w:r>
          </w:hyperlink>
        </w:p>
        <w:p w14:paraId="504CB488" w14:textId="06837ABE" w:rsidR="00DB4E3F" w:rsidRPr="00821E1D" w:rsidRDefault="00DB4E3F" w:rsidP="00821E1D">
          <w:pPr>
            <w:pStyle w:val="TOC2"/>
            <w:tabs>
              <w:tab w:val="right" w:leader="dot" w:pos="10070"/>
            </w:tabs>
            <w:spacing w:line="276" w:lineRule="auto"/>
            <w:rPr>
              <w:rFonts w:ascii="Corbel" w:hAnsi="Corbel"/>
              <w:noProof/>
            </w:rPr>
          </w:pPr>
          <w:hyperlink w:anchor="_Toc141698776" w:history="1">
            <w:r w:rsidRPr="00821E1D">
              <w:rPr>
                <w:rStyle w:val="Hyperlink"/>
                <w:rFonts w:ascii="Corbel" w:hAnsi="Corbel"/>
                <w:noProof/>
              </w:rPr>
              <w:t>5.1 Equal Employment Opportunity</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_Toc141698776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7</w:t>
            </w:r>
            <w:r w:rsidRPr="00821E1D">
              <w:rPr>
                <w:rFonts w:ascii="Corbel" w:hAnsi="Corbel"/>
                <w:noProof/>
                <w:webHidden/>
              </w:rPr>
              <w:fldChar w:fldCharType="end"/>
            </w:r>
          </w:hyperlink>
        </w:p>
        <w:p w14:paraId="29B6A744" w14:textId="4B3A170A" w:rsidR="00DB4E3F" w:rsidRPr="00821E1D" w:rsidRDefault="00DB4E3F" w:rsidP="00821E1D">
          <w:pPr>
            <w:pStyle w:val="TOC2"/>
            <w:tabs>
              <w:tab w:val="right" w:leader="dot" w:pos="10070"/>
            </w:tabs>
            <w:spacing w:line="276" w:lineRule="auto"/>
            <w:rPr>
              <w:rFonts w:ascii="Corbel" w:hAnsi="Corbel"/>
              <w:noProof/>
            </w:rPr>
          </w:pPr>
          <w:hyperlink w:anchor="_Toc141698777" w:history="1">
            <w:r w:rsidRPr="00821E1D">
              <w:rPr>
                <w:rStyle w:val="Hyperlink"/>
                <w:rFonts w:ascii="Corbel" w:hAnsi="Corbel"/>
                <w:noProof/>
              </w:rPr>
              <w:t>5.2 Non-Discrimination and Harassment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_Toc141698777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8</w:t>
            </w:r>
            <w:r w:rsidRPr="00821E1D">
              <w:rPr>
                <w:rFonts w:ascii="Corbel" w:hAnsi="Corbel"/>
                <w:noProof/>
                <w:webHidden/>
              </w:rPr>
              <w:fldChar w:fldCharType="end"/>
            </w:r>
          </w:hyperlink>
        </w:p>
        <w:p w14:paraId="5F3B97B8" w14:textId="2F8F3BB2" w:rsidR="00DB4E3F" w:rsidRPr="00821E1D" w:rsidRDefault="00DB4E3F" w:rsidP="00821E1D">
          <w:pPr>
            <w:pStyle w:val="TOC2"/>
            <w:tabs>
              <w:tab w:val="right" w:leader="dot" w:pos="10070"/>
            </w:tabs>
            <w:spacing w:line="276" w:lineRule="auto"/>
            <w:rPr>
              <w:rFonts w:ascii="Corbel" w:hAnsi="Corbel"/>
              <w:noProof/>
            </w:rPr>
          </w:pPr>
          <w:hyperlink w:anchor="_Toc141698778" w:history="1">
            <w:r w:rsidRPr="00821E1D">
              <w:rPr>
                <w:rStyle w:val="Hyperlink"/>
                <w:rFonts w:ascii="Corbel" w:hAnsi="Corbel"/>
                <w:noProof/>
              </w:rPr>
              <w:t>5.3 Substance Abuse and Drug Testing</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_Toc141698778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8</w:t>
            </w:r>
            <w:r w:rsidRPr="00821E1D">
              <w:rPr>
                <w:rFonts w:ascii="Corbel" w:hAnsi="Corbel"/>
                <w:noProof/>
                <w:webHidden/>
              </w:rPr>
              <w:fldChar w:fldCharType="end"/>
            </w:r>
          </w:hyperlink>
        </w:p>
        <w:p w14:paraId="0C385AA5" w14:textId="7027F5C2" w:rsidR="00DB4E3F" w:rsidRPr="00821E1D" w:rsidRDefault="00DB4E3F" w:rsidP="00821E1D">
          <w:pPr>
            <w:pStyle w:val="TOC2"/>
            <w:tabs>
              <w:tab w:val="right" w:leader="dot" w:pos="10070"/>
            </w:tabs>
            <w:spacing w:line="276" w:lineRule="auto"/>
            <w:rPr>
              <w:rFonts w:ascii="Corbel" w:hAnsi="Corbel"/>
              <w:noProof/>
            </w:rPr>
          </w:pPr>
          <w:hyperlink w:anchor="_Toc141698779" w:history="1">
            <w:r w:rsidRPr="00821E1D">
              <w:rPr>
                <w:rStyle w:val="Hyperlink"/>
                <w:rFonts w:ascii="Corbel" w:hAnsi="Corbel"/>
                <w:noProof/>
              </w:rPr>
              <w:t>5.4 Confidentiality and HIPAA Compliance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_Toc141698779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8</w:t>
            </w:r>
            <w:r w:rsidRPr="00821E1D">
              <w:rPr>
                <w:rFonts w:ascii="Corbel" w:hAnsi="Corbel"/>
                <w:noProof/>
                <w:webHidden/>
              </w:rPr>
              <w:fldChar w:fldCharType="end"/>
            </w:r>
          </w:hyperlink>
        </w:p>
        <w:p w14:paraId="68FA1586" w14:textId="113C58E5" w:rsidR="00DB4E3F" w:rsidRPr="00821E1D" w:rsidRDefault="00DB4E3F" w:rsidP="00821E1D">
          <w:pPr>
            <w:pStyle w:val="TOC2"/>
            <w:tabs>
              <w:tab w:val="right" w:leader="dot" w:pos="10070"/>
            </w:tabs>
            <w:spacing w:line="276" w:lineRule="auto"/>
            <w:rPr>
              <w:rFonts w:ascii="Corbel" w:hAnsi="Corbel"/>
              <w:noProof/>
            </w:rPr>
          </w:pPr>
          <w:hyperlink w:anchor="_Toc141698780" w:history="1">
            <w:r w:rsidRPr="00821E1D">
              <w:rPr>
                <w:rStyle w:val="Hyperlink"/>
                <w:rFonts w:ascii="Corbel" w:hAnsi="Corbel"/>
                <w:noProof/>
              </w:rPr>
              <w:t>5.5 Employee Records and Information</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_Toc141698780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8</w:t>
            </w:r>
            <w:r w:rsidRPr="00821E1D">
              <w:rPr>
                <w:rFonts w:ascii="Corbel" w:hAnsi="Corbel"/>
                <w:noProof/>
                <w:webHidden/>
              </w:rPr>
              <w:fldChar w:fldCharType="end"/>
            </w:r>
          </w:hyperlink>
        </w:p>
        <w:p w14:paraId="5D18AE9D" w14:textId="32AAA39D" w:rsidR="00DB4E3F" w:rsidRPr="00821E1D" w:rsidRDefault="00DB4E3F" w:rsidP="00821E1D">
          <w:pPr>
            <w:pStyle w:val="TOC2"/>
            <w:tabs>
              <w:tab w:val="right" w:leader="dot" w:pos="10070"/>
            </w:tabs>
            <w:spacing w:line="276" w:lineRule="auto"/>
            <w:rPr>
              <w:rFonts w:ascii="Corbel" w:hAnsi="Corbel"/>
              <w:noProof/>
            </w:rPr>
          </w:pPr>
          <w:hyperlink w:anchor="_Toc141698781" w:history="1">
            <w:r w:rsidRPr="00821E1D">
              <w:rPr>
                <w:rStyle w:val="Hyperlink"/>
                <w:rFonts w:ascii="Corbel" w:hAnsi="Corbel"/>
                <w:noProof/>
              </w:rPr>
              <w:t>5.6 Professional Development and Training</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_Toc141698781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9</w:t>
            </w:r>
            <w:r w:rsidRPr="00821E1D">
              <w:rPr>
                <w:rFonts w:ascii="Corbel" w:hAnsi="Corbel"/>
                <w:noProof/>
                <w:webHidden/>
              </w:rPr>
              <w:fldChar w:fldCharType="end"/>
            </w:r>
          </w:hyperlink>
        </w:p>
        <w:p w14:paraId="16EF9D52" w14:textId="3BF0A9D1" w:rsidR="00DB4E3F" w:rsidRPr="00821E1D" w:rsidRDefault="00DB4E3F" w:rsidP="00821E1D">
          <w:pPr>
            <w:pStyle w:val="TOC1"/>
            <w:tabs>
              <w:tab w:val="right" w:leader="dot" w:pos="10070"/>
            </w:tabs>
            <w:spacing w:line="276" w:lineRule="auto"/>
            <w:rPr>
              <w:rFonts w:ascii="Corbel" w:hAnsi="Corbel"/>
              <w:noProof/>
            </w:rPr>
          </w:pPr>
          <w:hyperlink w:anchor="_Toc141698782" w:history="1">
            <w:r w:rsidRPr="00821E1D">
              <w:rPr>
                <w:rStyle w:val="Hyperlink"/>
                <w:rFonts w:ascii="Corbel" w:hAnsi="Corbel"/>
                <w:b/>
                <w:bCs/>
                <w:noProof/>
              </w:rPr>
              <w:t>6 – EMPLOYEE CONDUCT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_Toc141698782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9</w:t>
            </w:r>
            <w:r w:rsidRPr="00821E1D">
              <w:rPr>
                <w:rFonts w:ascii="Corbel" w:hAnsi="Corbel"/>
                <w:noProof/>
                <w:webHidden/>
              </w:rPr>
              <w:fldChar w:fldCharType="end"/>
            </w:r>
          </w:hyperlink>
        </w:p>
        <w:p w14:paraId="017315EE" w14:textId="5AF5B086" w:rsidR="00DB4E3F" w:rsidRPr="00821E1D" w:rsidRDefault="00DB4E3F" w:rsidP="00821E1D">
          <w:pPr>
            <w:pStyle w:val="TOC2"/>
            <w:tabs>
              <w:tab w:val="right" w:leader="dot" w:pos="10070"/>
            </w:tabs>
            <w:spacing w:line="276" w:lineRule="auto"/>
            <w:rPr>
              <w:rFonts w:ascii="Corbel" w:hAnsi="Corbel"/>
              <w:noProof/>
            </w:rPr>
          </w:pPr>
          <w:hyperlink w:anchor="_Toc141698783" w:history="1">
            <w:r w:rsidRPr="00821E1D">
              <w:rPr>
                <w:rStyle w:val="Hyperlink"/>
                <w:rFonts w:ascii="Corbel" w:hAnsi="Corbel"/>
                <w:noProof/>
              </w:rPr>
              <w:t>6.1 Professionalism and Ethical Conduct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_Toc141698783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9</w:t>
            </w:r>
            <w:r w:rsidRPr="00821E1D">
              <w:rPr>
                <w:rFonts w:ascii="Corbel" w:hAnsi="Corbel"/>
                <w:noProof/>
                <w:webHidden/>
              </w:rPr>
              <w:fldChar w:fldCharType="end"/>
            </w:r>
          </w:hyperlink>
        </w:p>
        <w:p w14:paraId="371CF559" w14:textId="772E46E4" w:rsidR="00DB4E3F" w:rsidRPr="00821E1D" w:rsidRDefault="00DB4E3F" w:rsidP="00821E1D">
          <w:pPr>
            <w:pStyle w:val="TOC2"/>
            <w:tabs>
              <w:tab w:val="right" w:leader="dot" w:pos="10070"/>
            </w:tabs>
            <w:spacing w:line="276" w:lineRule="auto"/>
            <w:rPr>
              <w:rFonts w:ascii="Corbel" w:hAnsi="Corbel"/>
              <w:noProof/>
            </w:rPr>
          </w:pPr>
          <w:hyperlink w:anchor="_Toc141698784" w:history="1">
            <w:r w:rsidRPr="00821E1D">
              <w:rPr>
                <w:rStyle w:val="Hyperlink"/>
                <w:rFonts w:ascii="Corbel" w:hAnsi="Corbel"/>
                <w:noProof/>
              </w:rPr>
              <w:t>6.2 Dress Code and Personal Appearance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_Toc141698784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9</w:t>
            </w:r>
            <w:r w:rsidRPr="00821E1D">
              <w:rPr>
                <w:rFonts w:ascii="Corbel" w:hAnsi="Corbel"/>
                <w:noProof/>
                <w:webHidden/>
              </w:rPr>
              <w:fldChar w:fldCharType="end"/>
            </w:r>
          </w:hyperlink>
        </w:p>
        <w:p w14:paraId="6CFD1F69" w14:textId="71174AED" w:rsidR="00DB4E3F" w:rsidRPr="00821E1D" w:rsidRDefault="00DB4E3F" w:rsidP="00821E1D">
          <w:pPr>
            <w:pStyle w:val="TOC2"/>
            <w:tabs>
              <w:tab w:val="right" w:leader="dot" w:pos="10070"/>
            </w:tabs>
            <w:spacing w:line="276" w:lineRule="auto"/>
            <w:rPr>
              <w:rFonts w:ascii="Corbel" w:hAnsi="Corbel"/>
              <w:noProof/>
            </w:rPr>
          </w:pPr>
          <w:hyperlink w:anchor="_Toc141698785" w:history="1">
            <w:r w:rsidRPr="00821E1D">
              <w:rPr>
                <w:rStyle w:val="Hyperlink"/>
                <w:rFonts w:ascii="Corbel" w:hAnsi="Corbel"/>
                <w:noProof/>
              </w:rPr>
              <w:t xml:space="preserve">6.3 Attendance and </w:t>
            </w:r>
            <w:r w:rsidRPr="00821E1D">
              <w:rPr>
                <w:rStyle w:val="Hyperlink"/>
                <w:rFonts w:ascii="Corbel" w:hAnsi="Corbel"/>
                <w:noProof/>
                <w:sz w:val="24"/>
                <w:szCs w:val="24"/>
              </w:rPr>
              <w:t>Punctuality</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_Toc141698785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9</w:t>
            </w:r>
            <w:r w:rsidRPr="00821E1D">
              <w:rPr>
                <w:rFonts w:ascii="Corbel" w:hAnsi="Corbel"/>
                <w:noProof/>
                <w:webHidden/>
              </w:rPr>
              <w:fldChar w:fldCharType="end"/>
            </w:r>
          </w:hyperlink>
        </w:p>
        <w:p w14:paraId="45AB00C5" w14:textId="6027A1B8" w:rsidR="00DB4E3F" w:rsidRPr="00821E1D" w:rsidRDefault="00DB4E3F" w:rsidP="00821E1D">
          <w:pPr>
            <w:pStyle w:val="TOC2"/>
            <w:tabs>
              <w:tab w:val="right" w:leader="dot" w:pos="10070"/>
            </w:tabs>
            <w:spacing w:line="276" w:lineRule="auto"/>
            <w:rPr>
              <w:rFonts w:ascii="Corbel" w:hAnsi="Corbel"/>
              <w:noProof/>
            </w:rPr>
          </w:pPr>
          <w:hyperlink w:anchor="_Toc141698786" w:history="1">
            <w:r w:rsidRPr="00821E1D">
              <w:rPr>
                <w:rStyle w:val="Hyperlink"/>
                <w:rFonts w:ascii="Corbel" w:hAnsi="Corbel"/>
                <w:noProof/>
              </w:rPr>
              <w:t>6.4 Use of Company Property and Resources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_Toc141698786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10</w:t>
            </w:r>
            <w:r w:rsidRPr="00821E1D">
              <w:rPr>
                <w:rFonts w:ascii="Corbel" w:hAnsi="Corbel"/>
                <w:noProof/>
                <w:webHidden/>
              </w:rPr>
              <w:fldChar w:fldCharType="end"/>
            </w:r>
          </w:hyperlink>
        </w:p>
        <w:p w14:paraId="4C4968B2" w14:textId="5A23415F" w:rsidR="00DB4E3F" w:rsidRPr="00821E1D" w:rsidRDefault="00DB4E3F" w:rsidP="00821E1D">
          <w:pPr>
            <w:pStyle w:val="TOC2"/>
            <w:tabs>
              <w:tab w:val="right" w:leader="dot" w:pos="10070"/>
            </w:tabs>
            <w:spacing w:line="276" w:lineRule="auto"/>
            <w:rPr>
              <w:rFonts w:ascii="Corbel" w:hAnsi="Corbel"/>
              <w:noProof/>
            </w:rPr>
          </w:pPr>
          <w:hyperlink w:anchor="_Toc141698787" w:history="1">
            <w:r w:rsidRPr="00821E1D">
              <w:rPr>
                <w:rStyle w:val="Hyperlink"/>
                <w:rFonts w:ascii="Corbel" w:hAnsi="Corbel"/>
                <w:noProof/>
              </w:rPr>
              <w:t>6.5 Social Media and Online Conduct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_Toc141698787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10</w:t>
            </w:r>
            <w:r w:rsidRPr="00821E1D">
              <w:rPr>
                <w:rFonts w:ascii="Corbel" w:hAnsi="Corbel"/>
                <w:noProof/>
                <w:webHidden/>
              </w:rPr>
              <w:fldChar w:fldCharType="end"/>
            </w:r>
          </w:hyperlink>
        </w:p>
        <w:p w14:paraId="37425A6B" w14:textId="48896B35" w:rsidR="00DB4E3F" w:rsidRPr="00821E1D" w:rsidRDefault="00DB4E3F" w:rsidP="00821E1D">
          <w:pPr>
            <w:pStyle w:val="TOC2"/>
            <w:tabs>
              <w:tab w:val="right" w:leader="dot" w:pos="10070"/>
            </w:tabs>
            <w:spacing w:line="276" w:lineRule="auto"/>
            <w:rPr>
              <w:rFonts w:ascii="Corbel" w:hAnsi="Corbel"/>
              <w:noProof/>
            </w:rPr>
          </w:pPr>
          <w:hyperlink w:anchor="_Toc141698788" w:history="1">
            <w:r w:rsidRPr="00821E1D">
              <w:rPr>
                <w:rStyle w:val="Hyperlink"/>
                <w:rFonts w:ascii="Corbel" w:hAnsi="Corbel"/>
                <w:noProof/>
              </w:rPr>
              <w:t>6.6 Patient Privacy and Confidentiality</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_Toc141698788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10</w:t>
            </w:r>
            <w:r w:rsidRPr="00821E1D">
              <w:rPr>
                <w:rFonts w:ascii="Corbel" w:hAnsi="Corbel"/>
                <w:noProof/>
                <w:webHidden/>
              </w:rPr>
              <w:fldChar w:fldCharType="end"/>
            </w:r>
          </w:hyperlink>
        </w:p>
        <w:p w14:paraId="079387FA" w14:textId="44762E76" w:rsidR="00DB4E3F" w:rsidRPr="00821E1D" w:rsidRDefault="00DB4E3F" w:rsidP="00821E1D">
          <w:pPr>
            <w:pStyle w:val="TOC2"/>
            <w:tabs>
              <w:tab w:val="right" w:leader="dot" w:pos="10070"/>
            </w:tabs>
            <w:spacing w:line="276" w:lineRule="auto"/>
            <w:rPr>
              <w:rFonts w:ascii="Corbel" w:hAnsi="Corbel"/>
              <w:noProof/>
            </w:rPr>
          </w:pPr>
          <w:hyperlink w:anchor="_Toc141698789" w:history="1">
            <w:r w:rsidRPr="00821E1D">
              <w:rPr>
                <w:rStyle w:val="Hyperlink"/>
                <w:rFonts w:ascii="Corbel" w:hAnsi="Corbel"/>
                <w:noProof/>
              </w:rPr>
              <w:t>6.7 Conflict of Interest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_Toc141698789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10</w:t>
            </w:r>
            <w:r w:rsidRPr="00821E1D">
              <w:rPr>
                <w:rFonts w:ascii="Corbel" w:hAnsi="Corbel"/>
                <w:noProof/>
                <w:webHidden/>
              </w:rPr>
              <w:fldChar w:fldCharType="end"/>
            </w:r>
          </w:hyperlink>
        </w:p>
        <w:p w14:paraId="41D431C6" w14:textId="4E804AD3" w:rsidR="00DB4E3F" w:rsidRPr="00821E1D" w:rsidRDefault="00DB4E3F" w:rsidP="00821E1D">
          <w:pPr>
            <w:pStyle w:val="TOC1"/>
            <w:tabs>
              <w:tab w:val="right" w:leader="dot" w:pos="10070"/>
            </w:tabs>
            <w:spacing w:line="276" w:lineRule="auto"/>
            <w:rPr>
              <w:rFonts w:ascii="Corbel" w:hAnsi="Corbel"/>
              <w:noProof/>
            </w:rPr>
          </w:pPr>
          <w:hyperlink w:anchor="_Toc141698790" w:history="1">
            <w:r w:rsidRPr="00821E1D">
              <w:rPr>
                <w:rStyle w:val="Hyperlink"/>
                <w:rFonts w:ascii="Corbel" w:hAnsi="Corbel"/>
                <w:b/>
                <w:bCs/>
                <w:noProof/>
              </w:rPr>
              <w:t>7 – EMPLOYEE HEALTH AND SAFETY</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_Toc141698790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10</w:t>
            </w:r>
            <w:r w:rsidRPr="00821E1D">
              <w:rPr>
                <w:rFonts w:ascii="Corbel" w:hAnsi="Corbel"/>
                <w:noProof/>
                <w:webHidden/>
              </w:rPr>
              <w:fldChar w:fldCharType="end"/>
            </w:r>
          </w:hyperlink>
        </w:p>
        <w:p w14:paraId="04865C5D" w14:textId="2408DEB9" w:rsidR="00DB4E3F" w:rsidRPr="00821E1D" w:rsidRDefault="00DB4E3F" w:rsidP="00821E1D">
          <w:pPr>
            <w:pStyle w:val="TOC2"/>
            <w:tabs>
              <w:tab w:val="right" w:leader="dot" w:pos="10070"/>
            </w:tabs>
            <w:spacing w:line="276" w:lineRule="auto"/>
            <w:rPr>
              <w:rFonts w:ascii="Corbel" w:hAnsi="Corbel"/>
              <w:noProof/>
            </w:rPr>
          </w:pPr>
          <w:hyperlink w:anchor="_Toc141698791" w:history="1">
            <w:r w:rsidRPr="00821E1D">
              <w:rPr>
                <w:rStyle w:val="Hyperlink"/>
                <w:rFonts w:ascii="Corbel" w:hAnsi="Corbel"/>
                <w:noProof/>
              </w:rPr>
              <w:t>7.1 Workplace Safety</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_Toc141698791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10</w:t>
            </w:r>
            <w:r w:rsidRPr="00821E1D">
              <w:rPr>
                <w:rFonts w:ascii="Corbel" w:hAnsi="Corbel"/>
                <w:noProof/>
                <w:webHidden/>
              </w:rPr>
              <w:fldChar w:fldCharType="end"/>
            </w:r>
          </w:hyperlink>
        </w:p>
        <w:p w14:paraId="319210B0" w14:textId="740ABA9A" w:rsidR="00DB4E3F" w:rsidRPr="00821E1D" w:rsidRDefault="00DB4E3F" w:rsidP="00821E1D">
          <w:pPr>
            <w:pStyle w:val="TOC2"/>
            <w:tabs>
              <w:tab w:val="right" w:leader="dot" w:pos="10070"/>
            </w:tabs>
            <w:spacing w:line="276" w:lineRule="auto"/>
            <w:rPr>
              <w:rFonts w:ascii="Corbel" w:hAnsi="Corbel"/>
              <w:noProof/>
            </w:rPr>
          </w:pPr>
          <w:hyperlink w:anchor="_Toc141698792" w:history="1">
            <w:r w:rsidRPr="00821E1D">
              <w:rPr>
                <w:rStyle w:val="Hyperlink"/>
                <w:rFonts w:ascii="Corbel" w:hAnsi="Corbel"/>
                <w:noProof/>
              </w:rPr>
              <w:t>7.2 Emergency Procedures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_Toc141698792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11</w:t>
            </w:r>
            <w:r w:rsidRPr="00821E1D">
              <w:rPr>
                <w:rFonts w:ascii="Corbel" w:hAnsi="Corbel"/>
                <w:noProof/>
                <w:webHidden/>
              </w:rPr>
              <w:fldChar w:fldCharType="end"/>
            </w:r>
          </w:hyperlink>
        </w:p>
        <w:p w14:paraId="4B96EC8E" w14:textId="1F14F1CB" w:rsidR="00DB4E3F" w:rsidRPr="00821E1D" w:rsidRDefault="00DB4E3F" w:rsidP="00821E1D">
          <w:pPr>
            <w:pStyle w:val="TOC2"/>
            <w:tabs>
              <w:tab w:val="right" w:leader="dot" w:pos="10070"/>
            </w:tabs>
            <w:spacing w:line="276" w:lineRule="auto"/>
            <w:rPr>
              <w:rFonts w:ascii="Corbel" w:hAnsi="Corbel"/>
              <w:noProof/>
            </w:rPr>
          </w:pPr>
          <w:hyperlink w:anchor="_Toc141698793" w:history="1">
            <w:r w:rsidRPr="00821E1D">
              <w:rPr>
                <w:rStyle w:val="Hyperlink"/>
                <w:rFonts w:ascii="Corbel" w:hAnsi="Corbel"/>
                <w:noProof/>
              </w:rPr>
              <w:t>7.3 Infection Control and Sterilization</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_Toc141698793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11</w:t>
            </w:r>
            <w:r w:rsidRPr="00821E1D">
              <w:rPr>
                <w:rFonts w:ascii="Corbel" w:hAnsi="Corbel"/>
                <w:noProof/>
                <w:webHidden/>
              </w:rPr>
              <w:fldChar w:fldCharType="end"/>
            </w:r>
          </w:hyperlink>
        </w:p>
        <w:p w14:paraId="77FDDB66" w14:textId="0F83982E" w:rsidR="00DB4E3F" w:rsidRPr="00821E1D" w:rsidRDefault="00DB4E3F" w:rsidP="00821E1D">
          <w:pPr>
            <w:pStyle w:val="TOC2"/>
            <w:tabs>
              <w:tab w:val="right" w:leader="dot" w:pos="10070"/>
            </w:tabs>
            <w:spacing w:line="276" w:lineRule="auto"/>
            <w:rPr>
              <w:rFonts w:ascii="Corbel" w:hAnsi="Corbel"/>
              <w:noProof/>
            </w:rPr>
          </w:pPr>
          <w:hyperlink w:anchor="_Toc141698794" w:history="1">
            <w:r w:rsidRPr="00821E1D">
              <w:rPr>
                <w:rStyle w:val="Hyperlink"/>
                <w:rFonts w:ascii="Corbel" w:hAnsi="Corbel"/>
                <w:noProof/>
              </w:rPr>
              <w:t>7.4 Personal Protective Equipment (PPE)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_Toc141698794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11</w:t>
            </w:r>
            <w:r w:rsidRPr="00821E1D">
              <w:rPr>
                <w:rFonts w:ascii="Corbel" w:hAnsi="Corbel"/>
                <w:noProof/>
                <w:webHidden/>
              </w:rPr>
              <w:fldChar w:fldCharType="end"/>
            </w:r>
          </w:hyperlink>
        </w:p>
        <w:p w14:paraId="60D6D3C2" w14:textId="18AE2EB5" w:rsidR="00DB4E3F" w:rsidRPr="00821E1D" w:rsidRDefault="00DB4E3F" w:rsidP="00821E1D">
          <w:pPr>
            <w:pStyle w:val="TOC2"/>
            <w:tabs>
              <w:tab w:val="right" w:leader="dot" w:pos="10070"/>
            </w:tabs>
            <w:spacing w:line="276" w:lineRule="auto"/>
            <w:rPr>
              <w:rFonts w:ascii="Corbel" w:hAnsi="Corbel"/>
              <w:noProof/>
            </w:rPr>
          </w:pPr>
          <w:hyperlink w:anchor="_Toc141698795" w:history="1">
            <w:r w:rsidRPr="00821E1D">
              <w:rPr>
                <w:rStyle w:val="Hyperlink"/>
                <w:rFonts w:ascii="Corbel" w:hAnsi="Corbel"/>
                <w:noProof/>
              </w:rPr>
              <w:t>7.5 Health and Wellness Programs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_Toc141698795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11</w:t>
            </w:r>
            <w:r w:rsidRPr="00821E1D">
              <w:rPr>
                <w:rFonts w:ascii="Corbel" w:hAnsi="Corbel"/>
                <w:noProof/>
                <w:webHidden/>
              </w:rPr>
              <w:fldChar w:fldCharType="end"/>
            </w:r>
          </w:hyperlink>
        </w:p>
        <w:p w14:paraId="2C86B57C" w14:textId="2D8043A2" w:rsidR="00DB4E3F" w:rsidRPr="00821E1D" w:rsidRDefault="00DB4E3F" w:rsidP="00821E1D">
          <w:pPr>
            <w:pStyle w:val="TOC1"/>
            <w:tabs>
              <w:tab w:val="right" w:leader="dot" w:pos="10070"/>
            </w:tabs>
            <w:spacing w:line="276" w:lineRule="auto"/>
            <w:rPr>
              <w:rFonts w:ascii="Corbel" w:hAnsi="Corbel"/>
              <w:noProof/>
            </w:rPr>
          </w:pPr>
          <w:hyperlink w:anchor="_Toc141698796" w:history="1">
            <w:r w:rsidRPr="00821E1D">
              <w:rPr>
                <w:rStyle w:val="Hyperlink"/>
                <w:rFonts w:ascii="Corbel" w:hAnsi="Corbel"/>
                <w:b/>
                <w:bCs/>
                <w:noProof/>
              </w:rPr>
              <w:t>8 – LEAVE AND ABSENCE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_Toc141698796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12</w:t>
            </w:r>
            <w:r w:rsidRPr="00821E1D">
              <w:rPr>
                <w:rFonts w:ascii="Corbel" w:hAnsi="Corbel"/>
                <w:noProof/>
                <w:webHidden/>
              </w:rPr>
              <w:fldChar w:fldCharType="end"/>
            </w:r>
          </w:hyperlink>
        </w:p>
        <w:p w14:paraId="46ED2120" w14:textId="5E79420C" w:rsidR="00DB4E3F" w:rsidRPr="00821E1D" w:rsidRDefault="00DB4E3F" w:rsidP="00821E1D">
          <w:pPr>
            <w:pStyle w:val="TOC2"/>
            <w:tabs>
              <w:tab w:val="right" w:leader="dot" w:pos="10070"/>
            </w:tabs>
            <w:spacing w:line="276" w:lineRule="auto"/>
            <w:rPr>
              <w:rFonts w:ascii="Corbel" w:hAnsi="Corbel"/>
              <w:noProof/>
            </w:rPr>
          </w:pPr>
          <w:hyperlink w:anchor="_Toc141698797" w:history="1">
            <w:r w:rsidRPr="00821E1D">
              <w:rPr>
                <w:rStyle w:val="Hyperlink"/>
                <w:rFonts w:ascii="Corbel" w:hAnsi="Corbel"/>
                <w:noProof/>
              </w:rPr>
              <w:t>8.1 Family and Medical Leave (FMLA)</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_Toc141698797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12</w:t>
            </w:r>
            <w:r w:rsidRPr="00821E1D">
              <w:rPr>
                <w:rFonts w:ascii="Corbel" w:hAnsi="Corbel"/>
                <w:noProof/>
                <w:webHidden/>
              </w:rPr>
              <w:fldChar w:fldCharType="end"/>
            </w:r>
          </w:hyperlink>
        </w:p>
        <w:p w14:paraId="121CA29E" w14:textId="0D7DD041" w:rsidR="00DB4E3F" w:rsidRPr="00821E1D" w:rsidRDefault="00DB4E3F" w:rsidP="00821E1D">
          <w:pPr>
            <w:pStyle w:val="TOC2"/>
            <w:tabs>
              <w:tab w:val="right" w:leader="dot" w:pos="10070"/>
            </w:tabs>
            <w:spacing w:line="276" w:lineRule="auto"/>
            <w:rPr>
              <w:rFonts w:ascii="Corbel" w:hAnsi="Corbel"/>
              <w:noProof/>
            </w:rPr>
          </w:pPr>
          <w:hyperlink w:anchor="_Toc141698798" w:history="1">
            <w:r w:rsidRPr="00821E1D">
              <w:rPr>
                <w:rStyle w:val="Hyperlink"/>
                <w:rFonts w:ascii="Corbel" w:hAnsi="Corbel"/>
                <w:noProof/>
              </w:rPr>
              <w:t>8.2 Sick Leave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_Toc141698798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12</w:t>
            </w:r>
            <w:r w:rsidRPr="00821E1D">
              <w:rPr>
                <w:rFonts w:ascii="Corbel" w:hAnsi="Corbel"/>
                <w:noProof/>
                <w:webHidden/>
              </w:rPr>
              <w:fldChar w:fldCharType="end"/>
            </w:r>
          </w:hyperlink>
        </w:p>
        <w:p w14:paraId="6F9740A4" w14:textId="719A9DEC" w:rsidR="00DB4E3F" w:rsidRPr="00821E1D" w:rsidRDefault="00DB4E3F" w:rsidP="00821E1D">
          <w:pPr>
            <w:pStyle w:val="TOC2"/>
            <w:tabs>
              <w:tab w:val="right" w:leader="dot" w:pos="10070"/>
            </w:tabs>
            <w:spacing w:line="276" w:lineRule="auto"/>
            <w:rPr>
              <w:rFonts w:ascii="Corbel" w:hAnsi="Corbel"/>
              <w:noProof/>
            </w:rPr>
          </w:pPr>
          <w:hyperlink w:anchor="_Toc141698799" w:history="1">
            <w:r w:rsidRPr="00821E1D">
              <w:rPr>
                <w:rStyle w:val="Hyperlink"/>
                <w:rFonts w:ascii="Corbel" w:hAnsi="Corbel"/>
                <w:noProof/>
              </w:rPr>
              <w:t>8.3 Personal Leave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_Toc141698799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12</w:t>
            </w:r>
            <w:r w:rsidRPr="00821E1D">
              <w:rPr>
                <w:rFonts w:ascii="Corbel" w:hAnsi="Corbel"/>
                <w:noProof/>
                <w:webHidden/>
              </w:rPr>
              <w:fldChar w:fldCharType="end"/>
            </w:r>
          </w:hyperlink>
        </w:p>
        <w:p w14:paraId="1897CB17" w14:textId="217ABDFE" w:rsidR="00DB4E3F" w:rsidRPr="00821E1D" w:rsidRDefault="00DB4E3F" w:rsidP="00821E1D">
          <w:pPr>
            <w:pStyle w:val="TOC2"/>
            <w:tabs>
              <w:tab w:val="right" w:leader="dot" w:pos="10070"/>
            </w:tabs>
            <w:spacing w:line="276" w:lineRule="auto"/>
            <w:rPr>
              <w:rFonts w:ascii="Corbel" w:hAnsi="Corbel"/>
              <w:noProof/>
            </w:rPr>
          </w:pPr>
          <w:hyperlink w:anchor="_Toc141698800" w:history="1">
            <w:r w:rsidRPr="00821E1D">
              <w:rPr>
                <w:rStyle w:val="Hyperlink"/>
                <w:rFonts w:ascii="Corbel" w:hAnsi="Corbel"/>
                <w:noProof/>
              </w:rPr>
              <w:t>8.4 Bereavement Leave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_Toc141698800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12</w:t>
            </w:r>
            <w:r w:rsidRPr="00821E1D">
              <w:rPr>
                <w:rFonts w:ascii="Corbel" w:hAnsi="Corbel"/>
                <w:noProof/>
                <w:webHidden/>
              </w:rPr>
              <w:fldChar w:fldCharType="end"/>
            </w:r>
          </w:hyperlink>
        </w:p>
        <w:p w14:paraId="12570068" w14:textId="72F78AF1" w:rsidR="00DB4E3F" w:rsidRPr="00821E1D" w:rsidRDefault="00DB4E3F" w:rsidP="00821E1D">
          <w:pPr>
            <w:pStyle w:val="TOC2"/>
            <w:tabs>
              <w:tab w:val="right" w:leader="dot" w:pos="10070"/>
            </w:tabs>
            <w:spacing w:line="276" w:lineRule="auto"/>
            <w:rPr>
              <w:rFonts w:ascii="Corbel" w:hAnsi="Corbel"/>
              <w:noProof/>
            </w:rPr>
          </w:pPr>
          <w:hyperlink w:anchor="_Toc141698801" w:history="1">
            <w:r w:rsidRPr="00821E1D">
              <w:rPr>
                <w:rStyle w:val="Hyperlink"/>
                <w:rFonts w:ascii="Corbel" w:hAnsi="Corbel"/>
                <w:noProof/>
              </w:rPr>
              <w:t>8.5 Military Leave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_Toc141698801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13</w:t>
            </w:r>
            <w:r w:rsidRPr="00821E1D">
              <w:rPr>
                <w:rFonts w:ascii="Corbel" w:hAnsi="Corbel"/>
                <w:noProof/>
                <w:webHidden/>
              </w:rPr>
              <w:fldChar w:fldCharType="end"/>
            </w:r>
          </w:hyperlink>
        </w:p>
        <w:p w14:paraId="2EB76176" w14:textId="3DE94AC3" w:rsidR="00DB4E3F" w:rsidRPr="00821E1D" w:rsidRDefault="00DB4E3F" w:rsidP="00821E1D">
          <w:pPr>
            <w:pStyle w:val="TOC2"/>
            <w:tabs>
              <w:tab w:val="right" w:leader="dot" w:pos="10070"/>
            </w:tabs>
            <w:spacing w:line="276" w:lineRule="auto"/>
            <w:rPr>
              <w:rFonts w:ascii="Corbel" w:hAnsi="Corbel"/>
              <w:noProof/>
            </w:rPr>
          </w:pPr>
          <w:hyperlink w:anchor="_Toc141698802" w:history="1">
            <w:r w:rsidRPr="00821E1D">
              <w:rPr>
                <w:rStyle w:val="Hyperlink"/>
                <w:rFonts w:ascii="Corbel" w:hAnsi="Corbel"/>
                <w:noProof/>
              </w:rPr>
              <w:t>8.6 Jury Duty and Court-Ordered Leave</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_Toc141698802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13</w:t>
            </w:r>
            <w:r w:rsidRPr="00821E1D">
              <w:rPr>
                <w:rFonts w:ascii="Corbel" w:hAnsi="Corbel"/>
                <w:noProof/>
                <w:webHidden/>
              </w:rPr>
              <w:fldChar w:fldCharType="end"/>
            </w:r>
          </w:hyperlink>
        </w:p>
        <w:p w14:paraId="4C22B0E0" w14:textId="45C32A90" w:rsidR="00DB4E3F" w:rsidRPr="00821E1D" w:rsidRDefault="00DB4E3F" w:rsidP="00821E1D">
          <w:pPr>
            <w:pStyle w:val="TOC1"/>
            <w:tabs>
              <w:tab w:val="right" w:leader="dot" w:pos="10070"/>
            </w:tabs>
            <w:spacing w:line="276" w:lineRule="auto"/>
            <w:rPr>
              <w:rFonts w:ascii="Corbel" w:hAnsi="Corbel"/>
              <w:noProof/>
            </w:rPr>
          </w:pPr>
          <w:hyperlink w:anchor="_Toc141698803" w:history="1">
            <w:r w:rsidRPr="00821E1D">
              <w:rPr>
                <w:rStyle w:val="Hyperlink"/>
                <w:rFonts w:ascii="Corbel" w:hAnsi="Corbel"/>
                <w:b/>
                <w:bCs/>
                <w:noProof/>
              </w:rPr>
              <w:t>9 – EMPLOYEE SEPARATION</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_Toc141698803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13</w:t>
            </w:r>
            <w:r w:rsidRPr="00821E1D">
              <w:rPr>
                <w:rFonts w:ascii="Corbel" w:hAnsi="Corbel"/>
                <w:noProof/>
                <w:webHidden/>
              </w:rPr>
              <w:fldChar w:fldCharType="end"/>
            </w:r>
          </w:hyperlink>
        </w:p>
        <w:p w14:paraId="69E86660" w14:textId="475CE05D" w:rsidR="00DB4E3F" w:rsidRPr="00821E1D" w:rsidRDefault="00DB4E3F" w:rsidP="00821E1D">
          <w:pPr>
            <w:pStyle w:val="TOC2"/>
            <w:tabs>
              <w:tab w:val="right" w:leader="dot" w:pos="10070"/>
            </w:tabs>
            <w:spacing w:line="276" w:lineRule="auto"/>
            <w:rPr>
              <w:rFonts w:ascii="Corbel" w:hAnsi="Corbel"/>
              <w:noProof/>
            </w:rPr>
          </w:pPr>
          <w:hyperlink w:anchor="_Toc141698804" w:history="1">
            <w:r w:rsidRPr="00821E1D">
              <w:rPr>
                <w:rStyle w:val="Hyperlink"/>
                <w:rFonts w:ascii="Corbel" w:hAnsi="Corbel"/>
                <w:noProof/>
              </w:rPr>
              <w:t>9.1 Resignation</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_Toc141698804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13</w:t>
            </w:r>
            <w:r w:rsidRPr="00821E1D">
              <w:rPr>
                <w:rFonts w:ascii="Corbel" w:hAnsi="Corbel"/>
                <w:noProof/>
                <w:webHidden/>
              </w:rPr>
              <w:fldChar w:fldCharType="end"/>
            </w:r>
          </w:hyperlink>
        </w:p>
        <w:p w14:paraId="13AC6B63" w14:textId="2604BC2E" w:rsidR="00DB4E3F" w:rsidRPr="00821E1D" w:rsidRDefault="00DB4E3F" w:rsidP="00821E1D">
          <w:pPr>
            <w:pStyle w:val="TOC2"/>
            <w:tabs>
              <w:tab w:val="right" w:leader="dot" w:pos="10070"/>
            </w:tabs>
            <w:spacing w:line="276" w:lineRule="auto"/>
            <w:rPr>
              <w:rFonts w:ascii="Corbel" w:hAnsi="Corbel"/>
              <w:noProof/>
            </w:rPr>
          </w:pPr>
          <w:hyperlink w:anchor="_Toc141698805" w:history="1">
            <w:r w:rsidRPr="00821E1D">
              <w:rPr>
                <w:rStyle w:val="Hyperlink"/>
                <w:rFonts w:ascii="Corbel" w:hAnsi="Corbel"/>
                <w:noProof/>
              </w:rPr>
              <w:t>9.2 Termination</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_Toc141698805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13</w:t>
            </w:r>
            <w:r w:rsidRPr="00821E1D">
              <w:rPr>
                <w:rFonts w:ascii="Corbel" w:hAnsi="Corbel"/>
                <w:noProof/>
                <w:webHidden/>
              </w:rPr>
              <w:fldChar w:fldCharType="end"/>
            </w:r>
          </w:hyperlink>
        </w:p>
        <w:p w14:paraId="58A067C4" w14:textId="78CF79E1" w:rsidR="00DB4E3F" w:rsidRPr="00821E1D" w:rsidRDefault="00DB4E3F" w:rsidP="00821E1D">
          <w:pPr>
            <w:pStyle w:val="TOC2"/>
            <w:tabs>
              <w:tab w:val="right" w:leader="dot" w:pos="10070"/>
            </w:tabs>
            <w:spacing w:line="276" w:lineRule="auto"/>
            <w:rPr>
              <w:rFonts w:ascii="Corbel" w:hAnsi="Corbel"/>
              <w:noProof/>
            </w:rPr>
          </w:pPr>
          <w:hyperlink w:anchor="_Toc141698806" w:history="1">
            <w:r w:rsidRPr="00821E1D">
              <w:rPr>
                <w:rStyle w:val="Hyperlink"/>
                <w:rFonts w:ascii="Corbel" w:hAnsi="Corbel"/>
                <w:noProof/>
              </w:rPr>
              <w:t>9.3 Exit Interviews</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_Toc141698806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14</w:t>
            </w:r>
            <w:r w:rsidRPr="00821E1D">
              <w:rPr>
                <w:rFonts w:ascii="Corbel" w:hAnsi="Corbel"/>
                <w:noProof/>
                <w:webHidden/>
              </w:rPr>
              <w:fldChar w:fldCharType="end"/>
            </w:r>
          </w:hyperlink>
        </w:p>
        <w:p w14:paraId="1CB9A9E4" w14:textId="36E4FE70" w:rsidR="00DB4E3F" w:rsidRPr="00821E1D" w:rsidRDefault="00DB4E3F" w:rsidP="00821E1D">
          <w:pPr>
            <w:pStyle w:val="TOC2"/>
            <w:tabs>
              <w:tab w:val="right" w:leader="dot" w:pos="10070"/>
            </w:tabs>
            <w:spacing w:line="276" w:lineRule="auto"/>
            <w:rPr>
              <w:rFonts w:ascii="Corbel" w:hAnsi="Corbel"/>
              <w:noProof/>
            </w:rPr>
          </w:pPr>
          <w:hyperlink w:anchor="_Toc141698807" w:history="1">
            <w:r w:rsidRPr="00821E1D">
              <w:rPr>
                <w:rStyle w:val="Hyperlink"/>
                <w:rFonts w:ascii="Corbel" w:hAnsi="Corbel"/>
                <w:noProof/>
              </w:rPr>
              <w:t>9.4 Return of Company Property</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_Toc141698807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14</w:t>
            </w:r>
            <w:r w:rsidRPr="00821E1D">
              <w:rPr>
                <w:rFonts w:ascii="Corbel" w:hAnsi="Corbel"/>
                <w:noProof/>
                <w:webHidden/>
              </w:rPr>
              <w:fldChar w:fldCharType="end"/>
            </w:r>
          </w:hyperlink>
        </w:p>
        <w:p w14:paraId="19B74195" w14:textId="06A6F031" w:rsidR="00DB4E3F" w:rsidRPr="00821E1D" w:rsidRDefault="00DB4E3F" w:rsidP="00821E1D">
          <w:pPr>
            <w:pStyle w:val="TOC1"/>
            <w:tabs>
              <w:tab w:val="right" w:leader="dot" w:pos="10070"/>
            </w:tabs>
            <w:spacing w:line="276" w:lineRule="auto"/>
            <w:rPr>
              <w:rFonts w:ascii="Corbel" w:hAnsi="Corbel"/>
              <w:noProof/>
            </w:rPr>
          </w:pPr>
          <w:hyperlink w:anchor="_Toc141698808" w:history="1">
            <w:r w:rsidRPr="00821E1D">
              <w:rPr>
                <w:rStyle w:val="Hyperlink"/>
                <w:rFonts w:ascii="Corbel" w:hAnsi="Corbel"/>
                <w:b/>
                <w:bCs/>
                <w:noProof/>
              </w:rPr>
              <w:t>10 – ACKNOWLEDGMENT OF RECEIPT</w:t>
            </w:r>
            <w:r w:rsidRPr="00821E1D">
              <w:rPr>
                <w:rFonts w:ascii="Corbel" w:hAnsi="Corbel"/>
                <w:noProof/>
                <w:webHidden/>
              </w:rPr>
              <w:tab/>
            </w:r>
            <w:r w:rsidRPr="00821E1D">
              <w:rPr>
                <w:rFonts w:ascii="Corbel" w:hAnsi="Corbel"/>
                <w:noProof/>
                <w:webHidden/>
              </w:rPr>
              <w:fldChar w:fldCharType="begin"/>
            </w:r>
            <w:r w:rsidRPr="00821E1D">
              <w:rPr>
                <w:rFonts w:ascii="Corbel" w:hAnsi="Corbel"/>
                <w:noProof/>
                <w:webHidden/>
              </w:rPr>
              <w:instrText xml:space="preserve"> PAGEREF _Toc141698808 \h </w:instrText>
            </w:r>
            <w:r w:rsidRPr="00821E1D">
              <w:rPr>
                <w:rFonts w:ascii="Corbel" w:hAnsi="Corbel"/>
                <w:noProof/>
                <w:webHidden/>
              </w:rPr>
            </w:r>
            <w:r w:rsidRPr="00821E1D">
              <w:rPr>
                <w:rFonts w:ascii="Corbel" w:hAnsi="Corbel"/>
                <w:noProof/>
                <w:webHidden/>
              </w:rPr>
              <w:fldChar w:fldCharType="separate"/>
            </w:r>
            <w:r w:rsidR="00AF5A34">
              <w:rPr>
                <w:rFonts w:ascii="Corbel" w:hAnsi="Corbel"/>
                <w:noProof/>
                <w:webHidden/>
              </w:rPr>
              <w:t>14</w:t>
            </w:r>
            <w:r w:rsidRPr="00821E1D">
              <w:rPr>
                <w:rFonts w:ascii="Corbel" w:hAnsi="Corbel"/>
                <w:noProof/>
                <w:webHidden/>
              </w:rPr>
              <w:fldChar w:fldCharType="end"/>
            </w:r>
          </w:hyperlink>
        </w:p>
        <w:p w14:paraId="1A0D3BE3" w14:textId="77777777" w:rsidR="00821E1D" w:rsidRDefault="00DB4E3F" w:rsidP="00821E1D">
          <w:pPr>
            <w:spacing w:line="276" w:lineRule="auto"/>
            <w:rPr>
              <w:rFonts w:ascii="Corbel" w:hAnsi="Corbel"/>
              <w:b/>
              <w:bCs/>
              <w:noProof/>
              <w:sz w:val="24"/>
              <w:szCs w:val="24"/>
            </w:rPr>
          </w:pPr>
          <w:r w:rsidRPr="00821E1D">
            <w:rPr>
              <w:rFonts w:ascii="Corbel" w:hAnsi="Corbel"/>
              <w:b/>
              <w:bCs/>
              <w:noProof/>
            </w:rPr>
            <w:fldChar w:fldCharType="end"/>
          </w:r>
        </w:p>
      </w:sdtContent>
    </w:sdt>
    <w:bookmarkStart w:id="0" w:name="_Toc141698754" w:displacedByCustomXml="prev"/>
    <w:p w14:paraId="0D3BE33D" w14:textId="77777777" w:rsidR="00821E1D" w:rsidRDefault="00821E1D" w:rsidP="00821E1D">
      <w:pPr>
        <w:pStyle w:val="Heading1"/>
        <w:spacing w:line="276" w:lineRule="auto"/>
        <w:rPr>
          <w:rFonts w:ascii="Corbel" w:hAnsi="Corbel"/>
          <w:b/>
          <w:bCs/>
        </w:rPr>
      </w:pPr>
    </w:p>
    <w:p w14:paraId="263BE4AB" w14:textId="77777777" w:rsidR="00821E1D" w:rsidRDefault="00821E1D" w:rsidP="00821E1D"/>
    <w:p w14:paraId="0145E40D" w14:textId="77777777" w:rsidR="00821E1D" w:rsidRPr="00821E1D" w:rsidRDefault="00821E1D" w:rsidP="00821E1D"/>
    <w:p w14:paraId="129F05D9" w14:textId="19C3F287" w:rsidR="00276ECD" w:rsidRPr="00DB4E3F" w:rsidRDefault="7A5DE019" w:rsidP="00821E1D">
      <w:pPr>
        <w:pStyle w:val="Heading1"/>
        <w:spacing w:line="276" w:lineRule="auto"/>
        <w:rPr>
          <w:rFonts w:ascii="Corbel" w:hAnsi="Corbel"/>
          <w:b/>
          <w:bCs/>
        </w:rPr>
      </w:pPr>
      <w:r w:rsidRPr="00DB4E3F">
        <w:rPr>
          <w:rFonts w:ascii="Corbel" w:hAnsi="Corbel"/>
          <w:b/>
          <w:bCs/>
        </w:rPr>
        <w:lastRenderedPageBreak/>
        <w:t>1 – INTRODUCTION</w:t>
      </w:r>
      <w:bookmarkEnd w:id="0"/>
    </w:p>
    <w:p w14:paraId="1D20F321" w14:textId="4A0C4228" w:rsidR="00276ECD" w:rsidRPr="00DB4E3F" w:rsidRDefault="00276ECD" w:rsidP="00821E1D">
      <w:pPr>
        <w:spacing w:line="276" w:lineRule="auto"/>
        <w:rPr>
          <w:rFonts w:ascii="Corbel" w:hAnsi="Corbel"/>
          <w:sz w:val="24"/>
          <w:szCs w:val="24"/>
        </w:rPr>
      </w:pPr>
    </w:p>
    <w:p w14:paraId="2249506B" w14:textId="688813FA" w:rsidR="00276ECD" w:rsidRPr="00DB4E3F" w:rsidRDefault="7A5DE019" w:rsidP="00821E1D">
      <w:pPr>
        <w:pStyle w:val="Heading2"/>
        <w:spacing w:line="276" w:lineRule="auto"/>
        <w:rPr>
          <w:rFonts w:ascii="Corbel" w:hAnsi="Corbel"/>
          <w:sz w:val="28"/>
          <w:szCs w:val="28"/>
        </w:rPr>
      </w:pPr>
      <w:bookmarkStart w:id="1" w:name="_Toc141698755"/>
      <w:r w:rsidRPr="00DB4E3F">
        <w:rPr>
          <w:rFonts w:ascii="Corbel" w:hAnsi="Corbel"/>
          <w:sz w:val="28"/>
          <w:szCs w:val="28"/>
        </w:rPr>
        <w:t>1.1 Welcome</w:t>
      </w:r>
      <w:bookmarkEnd w:id="1"/>
    </w:p>
    <w:p w14:paraId="71D50ABF" w14:textId="6ADCA48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24DFF27" w14:textId="04821603"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Welcome to </w:t>
      </w:r>
      <w:r w:rsidR="00103705" w:rsidRPr="00DB4E3F">
        <w:rPr>
          <w:rFonts w:ascii="Corbel" w:hAnsi="Corbel"/>
          <w:sz w:val="24"/>
          <w:szCs w:val="24"/>
        </w:rPr>
        <w:fldChar w:fldCharType="begin">
          <w:ffData>
            <w:name w:val="Text1"/>
            <w:enabled/>
            <w:calcOnExit w:val="0"/>
            <w:textInput>
              <w:default w:val="[DENTAL OFFICE NAME]"/>
            </w:textInput>
          </w:ffData>
        </w:fldChar>
      </w:r>
      <w:bookmarkStart w:id="2" w:name="Text1"/>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bookmarkEnd w:id="2"/>
      <w:r w:rsidRPr="00DB4E3F">
        <w:rPr>
          <w:rFonts w:ascii="Corbel" w:hAnsi="Corbel"/>
          <w:sz w:val="24"/>
          <w:szCs w:val="24"/>
        </w:rPr>
        <w:t>. We are pleased to have you as part of our team. This employee handbook provides important information about our policies, procedures, and expectations. It is designed to guide you in your employment with us and foster a positive working environment.</w:t>
      </w:r>
    </w:p>
    <w:p w14:paraId="05CCFB90" w14:textId="0A6F063E"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D6F0999" w14:textId="66994EC1" w:rsidR="00276ECD" w:rsidRPr="00DB4E3F" w:rsidRDefault="7A5DE019" w:rsidP="00821E1D">
      <w:pPr>
        <w:pStyle w:val="Heading2"/>
        <w:spacing w:line="276" w:lineRule="auto"/>
        <w:rPr>
          <w:rFonts w:ascii="Corbel" w:hAnsi="Corbel"/>
          <w:sz w:val="28"/>
          <w:szCs w:val="28"/>
        </w:rPr>
      </w:pPr>
      <w:bookmarkStart w:id="3" w:name="_Toc141698756"/>
      <w:r w:rsidRPr="00DB4E3F">
        <w:rPr>
          <w:rFonts w:ascii="Corbel" w:hAnsi="Corbel"/>
          <w:sz w:val="28"/>
          <w:szCs w:val="28"/>
        </w:rPr>
        <w:t>1.2 Purpose of this Handbook</w:t>
      </w:r>
      <w:bookmarkEnd w:id="3"/>
    </w:p>
    <w:p w14:paraId="4849AEBE" w14:textId="53303110"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83EA8E3" w14:textId="3DCF7384" w:rsidR="00276ECD" w:rsidRPr="00DB4E3F" w:rsidRDefault="7A5DE019" w:rsidP="00821E1D">
      <w:pPr>
        <w:spacing w:line="276" w:lineRule="auto"/>
        <w:rPr>
          <w:rFonts w:ascii="Corbel" w:hAnsi="Corbel"/>
          <w:sz w:val="24"/>
          <w:szCs w:val="24"/>
        </w:rPr>
      </w:pPr>
      <w:r w:rsidRPr="00DB4E3F">
        <w:rPr>
          <w:rFonts w:ascii="Corbel" w:hAnsi="Corbel"/>
          <w:sz w:val="24"/>
          <w:szCs w:val="24"/>
        </w:rPr>
        <w:t>The purpose of this handbook is to familiarize you with our dental office's policies, practices, and benefits. It serves as a resource to help you understand your rights and responsibilities as an employee and maintain a professional and productive workplace.</w:t>
      </w:r>
    </w:p>
    <w:p w14:paraId="0BF0B1C0" w14:textId="6C29743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182C78D" w14:textId="6076217F" w:rsidR="00276ECD" w:rsidRPr="00DB4E3F" w:rsidRDefault="7A5DE019" w:rsidP="00821E1D">
      <w:pPr>
        <w:pStyle w:val="Heading2"/>
        <w:spacing w:line="276" w:lineRule="auto"/>
        <w:rPr>
          <w:rFonts w:ascii="Corbel" w:hAnsi="Corbel"/>
          <w:sz w:val="28"/>
          <w:szCs w:val="28"/>
        </w:rPr>
      </w:pPr>
      <w:bookmarkStart w:id="4" w:name="_Toc141698757"/>
      <w:r w:rsidRPr="00DB4E3F">
        <w:rPr>
          <w:rFonts w:ascii="Corbel" w:hAnsi="Corbel"/>
          <w:sz w:val="28"/>
          <w:szCs w:val="28"/>
        </w:rPr>
        <w:t>1.3 Changes in Policy</w:t>
      </w:r>
      <w:bookmarkEnd w:id="4"/>
    </w:p>
    <w:p w14:paraId="7801C33B" w14:textId="3B29D451"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F3716F3" w14:textId="1BD00C42"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reserves the right to modify, amend, or terminate any policies or benefits outlined in this handbook at any time. Any changes will be communicated to employees through official channels. It is your responsibility to stay informed about updates and revisions to this handbook.</w:t>
      </w:r>
    </w:p>
    <w:p w14:paraId="14AB5B8D" w14:textId="0C5B0E2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6B61E74" w14:textId="5371F1AD" w:rsidR="00276ECD" w:rsidRPr="00DB4E3F" w:rsidRDefault="7A5DE019" w:rsidP="00821E1D">
      <w:pPr>
        <w:pStyle w:val="Heading1"/>
        <w:spacing w:line="276" w:lineRule="auto"/>
        <w:rPr>
          <w:rFonts w:ascii="Corbel" w:hAnsi="Corbel"/>
          <w:b/>
          <w:bCs/>
        </w:rPr>
      </w:pPr>
      <w:bookmarkStart w:id="5" w:name="_Toc141698758"/>
      <w:r w:rsidRPr="00DB4E3F">
        <w:rPr>
          <w:rFonts w:ascii="Corbel" w:hAnsi="Corbel"/>
          <w:b/>
          <w:bCs/>
        </w:rPr>
        <w:t>2 – GENERAL EMPLOYMENT</w:t>
      </w:r>
      <w:bookmarkEnd w:id="5"/>
    </w:p>
    <w:p w14:paraId="49C4F881" w14:textId="0EDB4159"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630DF5B" w14:textId="529AB44F" w:rsidR="00276ECD" w:rsidRPr="00DB4E3F" w:rsidRDefault="7A5DE019" w:rsidP="00821E1D">
      <w:pPr>
        <w:pStyle w:val="Heading2"/>
        <w:spacing w:line="276" w:lineRule="auto"/>
        <w:rPr>
          <w:rFonts w:ascii="Corbel" w:hAnsi="Corbel"/>
          <w:sz w:val="28"/>
          <w:szCs w:val="28"/>
        </w:rPr>
      </w:pPr>
      <w:bookmarkStart w:id="6" w:name="_Toc141698759"/>
      <w:r w:rsidRPr="00DB4E3F">
        <w:rPr>
          <w:rFonts w:ascii="Corbel" w:hAnsi="Corbel"/>
          <w:sz w:val="28"/>
          <w:szCs w:val="28"/>
        </w:rPr>
        <w:t>2.1 "At-Will" Employment</w:t>
      </w:r>
      <w:bookmarkEnd w:id="6"/>
    </w:p>
    <w:p w14:paraId="239DC88E" w14:textId="0374BF89"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004FFA1" w14:textId="0458009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Employment with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is at-will, meaning that either the employee or the dental office may terminate the employment relationship at any time, with or without cause or notice. This policy can only be modified by a written agreement signed by the employee and an authorized representative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w:t>
      </w:r>
    </w:p>
    <w:p w14:paraId="3FC7385E" w14:textId="31E1BE45" w:rsidR="00276ECD" w:rsidRDefault="00276ECD" w:rsidP="00821E1D">
      <w:pPr>
        <w:spacing w:line="276" w:lineRule="auto"/>
        <w:rPr>
          <w:rFonts w:ascii="Corbel" w:hAnsi="Corbel"/>
          <w:sz w:val="24"/>
          <w:szCs w:val="24"/>
        </w:rPr>
      </w:pPr>
    </w:p>
    <w:p w14:paraId="75DEFAE1" w14:textId="77777777" w:rsidR="0040322A" w:rsidRPr="00DB4E3F" w:rsidRDefault="0040322A" w:rsidP="00821E1D">
      <w:pPr>
        <w:spacing w:line="276" w:lineRule="auto"/>
        <w:rPr>
          <w:rFonts w:ascii="Corbel" w:hAnsi="Corbel"/>
          <w:sz w:val="24"/>
          <w:szCs w:val="24"/>
        </w:rPr>
      </w:pPr>
    </w:p>
    <w:p w14:paraId="4A07CDFA" w14:textId="1551BB36" w:rsidR="00276ECD" w:rsidRPr="00DB4E3F" w:rsidRDefault="7A5DE019" w:rsidP="00821E1D">
      <w:pPr>
        <w:pStyle w:val="Heading2"/>
        <w:spacing w:line="276" w:lineRule="auto"/>
        <w:rPr>
          <w:rFonts w:ascii="Corbel" w:hAnsi="Corbel"/>
          <w:sz w:val="28"/>
          <w:szCs w:val="28"/>
        </w:rPr>
      </w:pPr>
      <w:bookmarkStart w:id="7" w:name="_Toc141698760"/>
      <w:r w:rsidRPr="00DB4E3F">
        <w:rPr>
          <w:rFonts w:ascii="Corbel" w:hAnsi="Corbel"/>
          <w:sz w:val="28"/>
          <w:szCs w:val="28"/>
        </w:rPr>
        <w:t>2.2 Employment Classifications</w:t>
      </w:r>
      <w:bookmarkEnd w:id="7"/>
    </w:p>
    <w:p w14:paraId="385475BE" w14:textId="4DE02DD0"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BA967C9" w14:textId="376557A0"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Employees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may fall into different employment classifications, including full-time, part -time, and temporary employees. The specific terms and conditions of each employment classification will be communicated to employees upon hiring and may be subject to change.</w:t>
      </w:r>
    </w:p>
    <w:p w14:paraId="37A2229A" w14:textId="6637AD4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666469F" w14:textId="1CCE449D" w:rsidR="00276ECD" w:rsidRPr="00DB4E3F" w:rsidRDefault="7A5DE019" w:rsidP="00821E1D">
      <w:pPr>
        <w:pStyle w:val="Heading1"/>
        <w:spacing w:line="276" w:lineRule="auto"/>
        <w:rPr>
          <w:rFonts w:ascii="Corbel" w:hAnsi="Corbel"/>
          <w:b/>
          <w:bCs/>
        </w:rPr>
      </w:pPr>
      <w:bookmarkStart w:id="8" w:name="_Toc141698761"/>
      <w:r w:rsidRPr="00DB4E3F">
        <w:rPr>
          <w:rFonts w:ascii="Corbel" w:hAnsi="Corbel"/>
          <w:b/>
          <w:bCs/>
        </w:rPr>
        <w:t>3 – EMPLOYMENT POLICIES</w:t>
      </w:r>
      <w:bookmarkEnd w:id="8"/>
    </w:p>
    <w:p w14:paraId="32054BDE" w14:textId="340CDD30"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D19394D" w14:textId="69273EC8" w:rsidR="00276ECD" w:rsidRPr="00DB4E3F" w:rsidRDefault="7A5DE019" w:rsidP="00821E1D">
      <w:pPr>
        <w:pStyle w:val="Heading2"/>
        <w:spacing w:line="276" w:lineRule="auto"/>
        <w:rPr>
          <w:rFonts w:ascii="Corbel" w:hAnsi="Corbel"/>
          <w:sz w:val="28"/>
          <w:szCs w:val="28"/>
        </w:rPr>
      </w:pPr>
      <w:bookmarkStart w:id="9" w:name="_Toc141698762"/>
      <w:r w:rsidRPr="00DB4E3F">
        <w:rPr>
          <w:rFonts w:ascii="Corbel" w:hAnsi="Corbel"/>
          <w:sz w:val="28"/>
          <w:szCs w:val="28"/>
        </w:rPr>
        <w:t>3.1 Office Hours</w:t>
      </w:r>
      <w:bookmarkEnd w:id="9"/>
    </w:p>
    <w:p w14:paraId="0DD7E1E3" w14:textId="1C1F8341"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48982CC" w14:textId="752E4C49"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The standard office hours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are </w:t>
      </w:r>
      <w:r w:rsidR="00103705" w:rsidRPr="00DB4E3F">
        <w:rPr>
          <w:rFonts w:ascii="Corbel" w:hAnsi="Corbel"/>
          <w:sz w:val="24"/>
          <w:szCs w:val="24"/>
        </w:rPr>
        <w:fldChar w:fldCharType="begin">
          <w:ffData>
            <w:name w:val="Text2"/>
            <w:enabled/>
            <w:calcOnExit w:val="0"/>
            <w:textInput>
              <w:default w:val="[specify office hours]"/>
            </w:textInput>
          </w:ffData>
        </w:fldChar>
      </w:r>
      <w:bookmarkStart w:id="10" w:name="Text2"/>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[specify office hours]</w:t>
      </w:r>
      <w:r w:rsidR="00103705" w:rsidRPr="00DB4E3F">
        <w:rPr>
          <w:rFonts w:ascii="Corbel" w:hAnsi="Corbel"/>
          <w:sz w:val="24"/>
          <w:szCs w:val="24"/>
        </w:rPr>
        <w:fldChar w:fldCharType="end"/>
      </w:r>
      <w:bookmarkEnd w:id="10"/>
      <w:r w:rsidRPr="00DB4E3F">
        <w:rPr>
          <w:rFonts w:ascii="Corbel" w:hAnsi="Corbel"/>
          <w:sz w:val="24"/>
          <w:szCs w:val="24"/>
        </w:rPr>
        <w:t>. Employees are expected to be present and ready to work during these hours unless otherwise scheduled or approved by their supervisor.</w:t>
      </w:r>
    </w:p>
    <w:p w14:paraId="5FE8E8D0" w14:textId="2C7538BE"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CF6B795" w14:textId="5CD637BD" w:rsidR="00276ECD" w:rsidRPr="00DB4E3F" w:rsidRDefault="7A5DE019" w:rsidP="00821E1D">
      <w:pPr>
        <w:pStyle w:val="Heading2"/>
        <w:spacing w:line="276" w:lineRule="auto"/>
        <w:rPr>
          <w:rFonts w:ascii="Corbel" w:hAnsi="Corbel"/>
          <w:sz w:val="28"/>
          <w:szCs w:val="28"/>
        </w:rPr>
      </w:pPr>
      <w:bookmarkStart w:id="11" w:name="_Toc141698763"/>
      <w:r w:rsidRPr="00DB4E3F">
        <w:rPr>
          <w:rFonts w:ascii="Corbel" w:hAnsi="Corbel"/>
          <w:sz w:val="28"/>
          <w:szCs w:val="28"/>
        </w:rPr>
        <w:t>3.2 Employee Scheduling</w:t>
      </w:r>
      <w:bookmarkEnd w:id="11"/>
    </w:p>
    <w:p w14:paraId="452777AA" w14:textId="566D61E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8EE9015" w14:textId="64C73791"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 schedules will be determined by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based on the needs of the dental office and patient demand. Schedules may include weekdays, weekends, evenings, and holidays. Any changes to the schedule will be communicated in advance whenever possible.</w:t>
      </w:r>
    </w:p>
    <w:p w14:paraId="366CC95E" w14:textId="2C331878"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37A59F3" w14:textId="0288214D" w:rsidR="00276ECD" w:rsidRPr="00DB4E3F" w:rsidRDefault="7A5DE019" w:rsidP="00821E1D">
      <w:pPr>
        <w:pStyle w:val="Heading2"/>
        <w:spacing w:line="276" w:lineRule="auto"/>
        <w:rPr>
          <w:rFonts w:ascii="Corbel" w:hAnsi="Corbel"/>
          <w:sz w:val="28"/>
          <w:szCs w:val="28"/>
        </w:rPr>
      </w:pPr>
      <w:bookmarkStart w:id="12" w:name="_Toc141698764"/>
      <w:r w:rsidRPr="00DB4E3F">
        <w:rPr>
          <w:rFonts w:ascii="Corbel" w:hAnsi="Corbel"/>
          <w:sz w:val="28"/>
          <w:szCs w:val="28"/>
        </w:rPr>
        <w:t>3.3 Breaks and Meal Periods</w:t>
      </w:r>
      <w:bookmarkEnd w:id="12"/>
    </w:p>
    <w:p w14:paraId="403C7830" w14:textId="56A2E31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6F388CA" w14:textId="215F47E3"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are entitled to rest breaks and meal periods as required by applicable laws and regulations. Breaks and meal periods will be scheduled to ensure appropriate coverage and uninterrupted patient care. Please refer to the break and meal period policy for specific guidelines.</w:t>
      </w:r>
    </w:p>
    <w:p w14:paraId="7102EFA4" w14:textId="233583C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1D2B7AA" w14:textId="4EF31E8D" w:rsidR="00276ECD" w:rsidRPr="00DB4E3F" w:rsidRDefault="7A5DE019" w:rsidP="00821E1D">
      <w:pPr>
        <w:pStyle w:val="Heading2"/>
        <w:spacing w:line="276" w:lineRule="auto"/>
        <w:rPr>
          <w:rFonts w:ascii="Corbel" w:hAnsi="Corbel"/>
          <w:sz w:val="28"/>
          <w:szCs w:val="28"/>
        </w:rPr>
      </w:pPr>
      <w:bookmarkStart w:id="13" w:name="_Toc141698765"/>
      <w:r w:rsidRPr="00DB4E3F">
        <w:rPr>
          <w:rFonts w:ascii="Corbel" w:hAnsi="Corbel"/>
          <w:sz w:val="28"/>
          <w:szCs w:val="28"/>
        </w:rPr>
        <w:t>3.4 Timekeeping and Payroll</w:t>
      </w:r>
      <w:bookmarkEnd w:id="13"/>
    </w:p>
    <w:p w14:paraId="7C334721" w14:textId="34019A89"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76CF975" w14:textId="39FBB5AD" w:rsidR="00276ECD" w:rsidRPr="00DB4E3F" w:rsidRDefault="7A5DE019" w:rsidP="00821E1D">
      <w:pPr>
        <w:spacing w:line="276" w:lineRule="auto"/>
        <w:rPr>
          <w:rFonts w:ascii="Corbel" w:hAnsi="Corbel"/>
          <w:sz w:val="24"/>
          <w:szCs w:val="24"/>
        </w:rPr>
      </w:pPr>
      <w:r w:rsidRPr="00DB4E3F">
        <w:rPr>
          <w:rFonts w:ascii="Corbel" w:hAnsi="Corbel"/>
          <w:sz w:val="24"/>
          <w:szCs w:val="24"/>
        </w:rPr>
        <w:lastRenderedPageBreak/>
        <w:t>Accurate timekeeping is essential. All employees are required to clock in and out using the designated timekeeping system. Any discrepancies or errors should be promptly reported to the designated payroll contact. Employees are expected to review and verify their pay stubs for accuracy.</w:t>
      </w:r>
    </w:p>
    <w:p w14:paraId="4C5037B6" w14:textId="7CB94CA2"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59E7DB8" w14:textId="2EFE268F" w:rsidR="00276ECD" w:rsidRPr="00DB4E3F" w:rsidRDefault="7A5DE019" w:rsidP="00821E1D">
      <w:pPr>
        <w:pStyle w:val="Heading1"/>
        <w:spacing w:line="276" w:lineRule="auto"/>
        <w:rPr>
          <w:rFonts w:ascii="Corbel" w:hAnsi="Corbel"/>
          <w:b/>
          <w:bCs/>
        </w:rPr>
      </w:pPr>
      <w:bookmarkStart w:id="14" w:name="_Toc141698766"/>
      <w:r w:rsidRPr="00DB4E3F">
        <w:rPr>
          <w:rFonts w:ascii="Corbel" w:hAnsi="Corbel"/>
          <w:b/>
          <w:bCs/>
        </w:rPr>
        <w:t>4 – COMPENSATION AND BENEFITS</w:t>
      </w:r>
      <w:bookmarkEnd w:id="14"/>
    </w:p>
    <w:p w14:paraId="55525792" w14:textId="7108EA92"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2AC2277" w14:textId="171D8BA2" w:rsidR="00276ECD" w:rsidRPr="00DB4E3F" w:rsidRDefault="7A5DE019" w:rsidP="00821E1D">
      <w:pPr>
        <w:pStyle w:val="Heading2"/>
        <w:spacing w:line="276" w:lineRule="auto"/>
        <w:rPr>
          <w:rFonts w:ascii="Corbel" w:hAnsi="Corbel"/>
          <w:sz w:val="28"/>
          <w:szCs w:val="28"/>
        </w:rPr>
      </w:pPr>
      <w:bookmarkStart w:id="15" w:name="_Toc141698767"/>
      <w:r w:rsidRPr="00DB4E3F">
        <w:rPr>
          <w:rFonts w:ascii="Corbel" w:hAnsi="Corbel"/>
          <w:sz w:val="28"/>
          <w:szCs w:val="28"/>
        </w:rPr>
        <w:t>4.1 Payment Schedule</w:t>
      </w:r>
      <w:bookmarkEnd w:id="15"/>
    </w:p>
    <w:p w14:paraId="444F1CBE" w14:textId="5AE43EF9"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24ED383" w14:textId="5726F87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Employees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are paid on a </w:t>
      </w:r>
      <w:r w:rsidR="00103705" w:rsidRPr="00DB4E3F">
        <w:rPr>
          <w:rFonts w:ascii="Corbel" w:hAnsi="Corbel"/>
          <w:sz w:val="24"/>
          <w:szCs w:val="24"/>
        </w:rPr>
        <w:fldChar w:fldCharType="begin">
          <w:ffData>
            <w:name w:val="Text3"/>
            <w:enabled/>
            <w:calcOnExit w:val="0"/>
            <w:textInput>
              <w:default w:val="[weekly/bi-weekly/monthly]"/>
            </w:textInput>
          </w:ffData>
        </w:fldChar>
      </w:r>
      <w:bookmarkStart w:id="16" w:name="Text3"/>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[weekly/bi-weekly/monthly]</w:t>
      </w:r>
      <w:r w:rsidR="00103705" w:rsidRPr="00DB4E3F">
        <w:rPr>
          <w:rFonts w:ascii="Corbel" w:hAnsi="Corbel"/>
          <w:sz w:val="24"/>
          <w:szCs w:val="24"/>
        </w:rPr>
        <w:fldChar w:fldCharType="end"/>
      </w:r>
      <w:bookmarkEnd w:id="16"/>
      <w:r w:rsidRPr="00DB4E3F">
        <w:rPr>
          <w:rFonts w:ascii="Corbel" w:hAnsi="Corbel"/>
          <w:sz w:val="24"/>
          <w:szCs w:val="24"/>
        </w:rPr>
        <w:t xml:space="preserve"> basis. The specific payment schedule and method will be communicated to employees by the payroll department.</w:t>
      </w:r>
    </w:p>
    <w:p w14:paraId="368E81F3" w14:textId="2BAA4316"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E5DAA75" w14:textId="5E7EB313" w:rsidR="00276ECD" w:rsidRPr="00DB4E3F" w:rsidRDefault="7A5DE019" w:rsidP="00821E1D">
      <w:pPr>
        <w:pStyle w:val="Heading2"/>
        <w:spacing w:line="276" w:lineRule="auto"/>
        <w:rPr>
          <w:rFonts w:ascii="Corbel" w:hAnsi="Corbel"/>
          <w:sz w:val="28"/>
          <w:szCs w:val="28"/>
        </w:rPr>
      </w:pPr>
      <w:bookmarkStart w:id="17" w:name="_Toc141698768"/>
      <w:r w:rsidRPr="00DB4E3F">
        <w:rPr>
          <w:rFonts w:ascii="Corbel" w:hAnsi="Corbel"/>
          <w:sz w:val="28"/>
          <w:szCs w:val="28"/>
        </w:rPr>
        <w:t>4.2 Wages and Salary Structure</w:t>
      </w:r>
      <w:bookmarkEnd w:id="17"/>
    </w:p>
    <w:p w14:paraId="64C1F5C4" w14:textId="64F441E3"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AB7CE83" w14:textId="31A6BFF6" w:rsidR="00276ECD" w:rsidRPr="00DB4E3F" w:rsidRDefault="7A5DE019" w:rsidP="00821E1D">
      <w:pPr>
        <w:spacing w:line="276" w:lineRule="auto"/>
        <w:rPr>
          <w:rFonts w:ascii="Corbel" w:hAnsi="Corbel"/>
          <w:sz w:val="24"/>
          <w:szCs w:val="24"/>
        </w:rPr>
      </w:pPr>
      <w:r w:rsidRPr="00DB4E3F">
        <w:rPr>
          <w:rFonts w:ascii="Corbel" w:hAnsi="Corbel"/>
          <w:sz w:val="24"/>
          <w:szCs w:val="24"/>
        </w:rPr>
        <w:t>Compensation for employees will be determined based on factors such as job responsibilities, qualifications, experience, and market conditions. Specific details about wages, salary structure, and any applicable pay increases or adjustments will be communicated to employees upon hiring and during performance reviews.</w:t>
      </w:r>
    </w:p>
    <w:p w14:paraId="6D8A8809" w14:textId="3A1B0682"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4D55A06" w14:textId="314F5139" w:rsidR="00276ECD" w:rsidRPr="00DB4E3F" w:rsidRDefault="7A5DE019" w:rsidP="00821E1D">
      <w:pPr>
        <w:pStyle w:val="Heading2"/>
        <w:spacing w:line="276" w:lineRule="auto"/>
        <w:rPr>
          <w:rFonts w:ascii="Corbel" w:hAnsi="Corbel"/>
          <w:sz w:val="28"/>
          <w:szCs w:val="28"/>
        </w:rPr>
      </w:pPr>
      <w:bookmarkStart w:id="18" w:name="_Toc141698769"/>
      <w:r w:rsidRPr="00DB4E3F">
        <w:rPr>
          <w:rFonts w:ascii="Corbel" w:hAnsi="Corbel"/>
          <w:sz w:val="28"/>
          <w:szCs w:val="28"/>
        </w:rPr>
        <w:t>4.3 Overtime and Bonus</w:t>
      </w:r>
      <w:bookmarkEnd w:id="18"/>
    </w:p>
    <w:p w14:paraId="4EE710AC" w14:textId="26D5A3BE"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45D2D28" w14:textId="1000E434" w:rsidR="00276ECD" w:rsidRPr="00DB4E3F" w:rsidRDefault="7A5DE019" w:rsidP="00821E1D">
      <w:pPr>
        <w:spacing w:line="276" w:lineRule="auto"/>
        <w:rPr>
          <w:rFonts w:ascii="Corbel" w:hAnsi="Corbel"/>
          <w:sz w:val="24"/>
          <w:szCs w:val="24"/>
        </w:rPr>
      </w:pPr>
      <w:r w:rsidRPr="00DB4E3F">
        <w:rPr>
          <w:rFonts w:ascii="Corbel" w:hAnsi="Corbel"/>
          <w:sz w:val="24"/>
          <w:szCs w:val="24"/>
        </w:rPr>
        <w:t>Overtime pay will be provided to eligible employees in accordance with applicable laws. Employees should refer to the overtime policy for details on eligibility, calculation, and procedures for requesting overtime. Bonus programs, if applicable, will be communicated separately.</w:t>
      </w:r>
    </w:p>
    <w:p w14:paraId="16190F7B" w14:textId="50441F2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A6E4132" w14:textId="536E2CD0" w:rsidR="00276ECD" w:rsidRPr="00DB4E3F" w:rsidRDefault="7A5DE019" w:rsidP="00821E1D">
      <w:pPr>
        <w:pStyle w:val="Heading2"/>
        <w:spacing w:line="276" w:lineRule="auto"/>
        <w:rPr>
          <w:rFonts w:ascii="Corbel" w:hAnsi="Corbel"/>
          <w:sz w:val="28"/>
          <w:szCs w:val="28"/>
        </w:rPr>
      </w:pPr>
      <w:bookmarkStart w:id="19" w:name="_Toc141698770"/>
      <w:r w:rsidRPr="00DB4E3F">
        <w:rPr>
          <w:rFonts w:ascii="Corbel" w:hAnsi="Corbel"/>
          <w:sz w:val="28"/>
          <w:szCs w:val="28"/>
        </w:rPr>
        <w:t>4.4 Paid Time-Off (PTO)</w:t>
      </w:r>
      <w:bookmarkEnd w:id="19"/>
    </w:p>
    <w:p w14:paraId="6BB04A56" w14:textId="350A713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CFC42F7" w14:textId="52178004"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may be eligible for paid time-off, including vacation and personal leave, based on their employment classification and length of service. The accrual rates, eligibility criteria, and procedures for requesting and approving PTO will be outlined in the PTO policy.</w:t>
      </w:r>
    </w:p>
    <w:p w14:paraId="1B1EC095" w14:textId="6FEDDCB8"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4B1D4AF" w14:textId="037845E9" w:rsidR="00276ECD" w:rsidRPr="00DB4E3F" w:rsidRDefault="7A5DE019" w:rsidP="00821E1D">
      <w:pPr>
        <w:pStyle w:val="Heading2"/>
        <w:spacing w:line="276" w:lineRule="auto"/>
        <w:rPr>
          <w:rFonts w:ascii="Corbel" w:hAnsi="Corbel"/>
          <w:sz w:val="28"/>
          <w:szCs w:val="28"/>
        </w:rPr>
      </w:pPr>
      <w:bookmarkStart w:id="20" w:name="_Toc141698771"/>
      <w:r w:rsidRPr="00DB4E3F">
        <w:rPr>
          <w:rFonts w:ascii="Corbel" w:hAnsi="Corbel"/>
          <w:sz w:val="28"/>
          <w:szCs w:val="28"/>
        </w:rPr>
        <w:lastRenderedPageBreak/>
        <w:t>4.5 Holidays</w:t>
      </w:r>
      <w:bookmarkEnd w:id="20"/>
    </w:p>
    <w:p w14:paraId="0704B150" w14:textId="7372F6A5"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A4ACE4F" w14:textId="6E9A4321"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observes certain holidays and may provide paid time-off to eligible employees on these occasions. The specific holidays, eligibility requirements, and procedures for requesting holiday leave will be communicated separately.</w:t>
      </w:r>
    </w:p>
    <w:p w14:paraId="488FF7A6" w14:textId="45EFD5F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8BC6A70" w14:textId="75D0D5DF" w:rsidR="00276ECD" w:rsidRPr="00DB4E3F" w:rsidRDefault="7A5DE019" w:rsidP="00821E1D">
      <w:pPr>
        <w:pStyle w:val="Heading2"/>
        <w:spacing w:line="276" w:lineRule="auto"/>
        <w:rPr>
          <w:rFonts w:ascii="Corbel" w:hAnsi="Corbel"/>
          <w:sz w:val="28"/>
          <w:szCs w:val="28"/>
        </w:rPr>
      </w:pPr>
      <w:bookmarkStart w:id="21" w:name="_Toc141698772"/>
      <w:r w:rsidRPr="00DB4E3F">
        <w:rPr>
          <w:rFonts w:ascii="Corbel" w:hAnsi="Corbel"/>
          <w:sz w:val="28"/>
          <w:szCs w:val="28"/>
        </w:rPr>
        <w:t>4.6 Retirement Plans</w:t>
      </w:r>
      <w:bookmarkEnd w:id="21"/>
    </w:p>
    <w:p w14:paraId="651F3F59" w14:textId="333DA90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814813E" w14:textId="516E364E"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may offer retirement plans, such as a 401(k) or pension plan, to eligible employees. Details regarding eligibility, enrollment, contribution limits, and vesting schedules will be provided separately.</w:t>
      </w:r>
    </w:p>
    <w:p w14:paraId="15F1F489" w14:textId="55E2C17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3928327" w14:textId="5A3787E6" w:rsidR="00276ECD" w:rsidRPr="00DB4E3F" w:rsidRDefault="7A5DE019" w:rsidP="00821E1D">
      <w:pPr>
        <w:pStyle w:val="Heading2"/>
        <w:spacing w:line="276" w:lineRule="auto"/>
        <w:rPr>
          <w:rFonts w:ascii="Corbel" w:hAnsi="Corbel"/>
          <w:sz w:val="28"/>
          <w:szCs w:val="28"/>
        </w:rPr>
      </w:pPr>
      <w:bookmarkStart w:id="22" w:name="_Toc141698773"/>
      <w:r w:rsidRPr="00DB4E3F">
        <w:rPr>
          <w:rFonts w:ascii="Corbel" w:hAnsi="Corbel"/>
          <w:sz w:val="28"/>
          <w:szCs w:val="28"/>
        </w:rPr>
        <w:t>4.7 Health Insurance and Benefits</w:t>
      </w:r>
      <w:bookmarkEnd w:id="22"/>
    </w:p>
    <w:p w14:paraId="6D909BB8" w14:textId="4BA7B411"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EF590F4" w14:textId="32698F48"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Eligible employees may have access to health insurance coverage provided by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The specifics of the health insurance plans, including coverage options, premium contributions, and enrollment procedures, will be communicated separately.</w:t>
      </w:r>
    </w:p>
    <w:p w14:paraId="179DA77B" w14:textId="05A8F27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73AC3A4" w14:textId="142F40DB" w:rsidR="00276ECD" w:rsidRPr="00DB4E3F" w:rsidRDefault="7A5DE019" w:rsidP="00821E1D">
      <w:pPr>
        <w:pStyle w:val="Heading2"/>
        <w:spacing w:line="276" w:lineRule="auto"/>
        <w:rPr>
          <w:rFonts w:ascii="Corbel" w:hAnsi="Corbel"/>
          <w:sz w:val="28"/>
          <w:szCs w:val="28"/>
        </w:rPr>
      </w:pPr>
      <w:bookmarkStart w:id="23" w:name="_Toc141698774"/>
      <w:r w:rsidRPr="00DB4E3F">
        <w:rPr>
          <w:rFonts w:ascii="Corbel" w:hAnsi="Corbel"/>
          <w:sz w:val="28"/>
          <w:szCs w:val="28"/>
        </w:rPr>
        <w:t>4.8 Dental Services for Employees</w:t>
      </w:r>
      <w:bookmarkEnd w:id="23"/>
    </w:p>
    <w:p w14:paraId="1570C63D" w14:textId="1B2D351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B355D59" w14:textId="2A4CDC5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As an employee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you may be eligible for discounted or complimentary dental services. The specific details and guidelines regarding employee dental benefits will be provided separately.</w:t>
      </w:r>
    </w:p>
    <w:p w14:paraId="103A5921" w14:textId="78D57CD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B265654" w14:textId="35C323A7" w:rsidR="00276ECD" w:rsidRPr="00DB4E3F" w:rsidRDefault="7A5DE019" w:rsidP="00821E1D">
      <w:pPr>
        <w:pStyle w:val="Heading1"/>
        <w:spacing w:line="276" w:lineRule="auto"/>
        <w:rPr>
          <w:rFonts w:ascii="Corbel" w:hAnsi="Corbel"/>
          <w:b/>
          <w:bCs/>
        </w:rPr>
      </w:pPr>
      <w:bookmarkStart w:id="24" w:name="_Toc141698775"/>
      <w:r w:rsidRPr="00DB4E3F">
        <w:rPr>
          <w:rFonts w:ascii="Corbel" w:hAnsi="Corbel"/>
          <w:b/>
          <w:bCs/>
        </w:rPr>
        <w:t>5 – RIGHTS AND RESPONSIBILITIES</w:t>
      </w:r>
      <w:bookmarkEnd w:id="24"/>
    </w:p>
    <w:p w14:paraId="07FEC8F3" w14:textId="2E81A1E4" w:rsidR="00276ECD" w:rsidRPr="00DB4E3F" w:rsidRDefault="00276ECD" w:rsidP="00821E1D">
      <w:pPr>
        <w:spacing w:line="276" w:lineRule="auto"/>
        <w:rPr>
          <w:rFonts w:ascii="Corbel" w:hAnsi="Corbel"/>
          <w:sz w:val="24"/>
          <w:szCs w:val="24"/>
        </w:rPr>
      </w:pPr>
    </w:p>
    <w:p w14:paraId="3FB7B1F7" w14:textId="670B547E" w:rsidR="00276ECD" w:rsidRDefault="7A5DE019" w:rsidP="00821E1D">
      <w:pPr>
        <w:pStyle w:val="Heading2"/>
        <w:spacing w:line="276" w:lineRule="auto"/>
        <w:rPr>
          <w:rFonts w:ascii="Corbel" w:hAnsi="Corbel"/>
          <w:sz w:val="28"/>
          <w:szCs w:val="28"/>
        </w:rPr>
      </w:pPr>
      <w:bookmarkStart w:id="25" w:name="_Toc141698776"/>
      <w:r w:rsidRPr="00DB4E3F">
        <w:rPr>
          <w:rFonts w:ascii="Corbel" w:hAnsi="Corbel"/>
          <w:sz w:val="28"/>
          <w:szCs w:val="28"/>
        </w:rPr>
        <w:t>5.1 Equal Employment Opportunity</w:t>
      </w:r>
      <w:bookmarkEnd w:id="25"/>
    </w:p>
    <w:p w14:paraId="20558DAB" w14:textId="77777777" w:rsidR="00821E1D" w:rsidRPr="00821E1D" w:rsidRDefault="00821E1D" w:rsidP="00821E1D"/>
    <w:p w14:paraId="521E0823" w14:textId="739A8631" w:rsidR="00276ECD" w:rsidRPr="00DB4E3F" w:rsidRDefault="00103705" w:rsidP="00821E1D">
      <w:pPr>
        <w:spacing w:line="276" w:lineRule="auto"/>
        <w:rPr>
          <w:rFonts w:ascii="Corbel" w:hAnsi="Corbel"/>
          <w:sz w:val="24"/>
          <w:szCs w:val="24"/>
        </w:rPr>
      </w:pPr>
      <w:r w:rsidRPr="00DB4E3F">
        <w:rPr>
          <w:rFonts w:ascii="Corbel" w:hAnsi="Corbel"/>
          <w:sz w:val="24"/>
          <w:szCs w:val="24"/>
        </w:rPr>
        <w:lastRenderedPageBreak/>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is committed to providing equal employment opportunities to all individuals without regard to race, color, religion, sex, national origin, age, disability, or any other protected status. All employment decisions are made based on qualifications, merit, and business needs.</w:t>
      </w:r>
    </w:p>
    <w:p w14:paraId="640549CB" w14:textId="305B81B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4C49A5D" w14:textId="77450067" w:rsidR="00276ECD" w:rsidRPr="00DB4E3F" w:rsidRDefault="7A5DE019" w:rsidP="00821E1D">
      <w:pPr>
        <w:pStyle w:val="Heading2"/>
        <w:spacing w:line="276" w:lineRule="auto"/>
        <w:rPr>
          <w:rFonts w:ascii="Corbel" w:hAnsi="Corbel"/>
          <w:sz w:val="28"/>
          <w:szCs w:val="28"/>
        </w:rPr>
      </w:pPr>
      <w:bookmarkStart w:id="26" w:name="_Toc141698777"/>
      <w:r w:rsidRPr="00DB4E3F">
        <w:rPr>
          <w:rFonts w:ascii="Corbel" w:hAnsi="Corbel"/>
          <w:sz w:val="28"/>
          <w:szCs w:val="28"/>
        </w:rPr>
        <w:t>5.2 Non-Discrimination and Harassment</w:t>
      </w:r>
      <w:bookmarkEnd w:id="26"/>
    </w:p>
    <w:p w14:paraId="60D9CEBA" w14:textId="7F8B0400"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170F947" w14:textId="474122E0"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strictly prohibits any form of discrimination, harassment, or retaliation in the workplace. This includes discrimination or harassment based on race, color, religion, sex, national origin, age, disability, genetic information, marital status, sexual orientation, gender identity, or any other protected characteristic. Employees who experience or witness such behavior should report it promptly using the designated reporting channels.</w:t>
      </w:r>
    </w:p>
    <w:p w14:paraId="0BA61210" w14:textId="1365EF35"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7041649" w14:textId="5D5835CD" w:rsidR="00276ECD" w:rsidRPr="00DB4E3F" w:rsidRDefault="7A5DE019" w:rsidP="00821E1D">
      <w:pPr>
        <w:pStyle w:val="Heading2"/>
        <w:spacing w:line="276" w:lineRule="auto"/>
        <w:rPr>
          <w:rFonts w:ascii="Corbel" w:hAnsi="Corbel"/>
          <w:sz w:val="28"/>
          <w:szCs w:val="28"/>
        </w:rPr>
      </w:pPr>
      <w:bookmarkStart w:id="27" w:name="_Toc141698778"/>
      <w:r w:rsidRPr="00DB4E3F">
        <w:rPr>
          <w:rFonts w:ascii="Corbel" w:hAnsi="Corbel"/>
          <w:sz w:val="28"/>
          <w:szCs w:val="28"/>
        </w:rPr>
        <w:t>5.3 Substance Abuse and Drug Testing</w:t>
      </w:r>
      <w:bookmarkEnd w:id="27"/>
    </w:p>
    <w:p w14:paraId="3FC11821" w14:textId="6D31BE8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48BCC68" w14:textId="44BE4467"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maintains a drug-free workplace. The use, possession, distribution, or being under the influence of illegal drugs or alcohol during working hours is strictly prohibited. Employees may be subject to drug testing as part of pre-employment screening, random testing, or reasonable suspicion. Violation of this policy may result in disciplinary action, up to and including termination.</w:t>
      </w:r>
    </w:p>
    <w:p w14:paraId="45C1D267" w14:textId="32448F13"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DC99C7E" w14:textId="3D73CA01" w:rsidR="00276ECD" w:rsidRPr="00DB4E3F" w:rsidRDefault="7A5DE019" w:rsidP="00821E1D">
      <w:pPr>
        <w:pStyle w:val="Heading2"/>
        <w:spacing w:line="276" w:lineRule="auto"/>
        <w:rPr>
          <w:rFonts w:ascii="Corbel" w:hAnsi="Corbel"/>
          <w:sz w:val="28"/>
          <w:szCs w:val="28"/>
        </w:rPr>
      </w:pPr>
      <w:bookmarkStart w:id="28" w:name="_Toc141698779"/>
      <w:r w:rsidRPr="00DB4E3F">
        <w:rPr>
          <w:rFonts w:ascii="Corbel" w:hAnsi="Corbel"/>
          <w:sz w:val="28"/>
          <w:szCs w:val="28"/>
        </w:rPr>
        <w:t>5.4 Confidentiality and HIPAA Compliance</w:t>
      </w:r>
      <w:bookmarkEnd w:id="28"/>
    </w:p>
    <w:p w14:paraId="6A32FAEE" w14:textId="6951982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EC47A51" w14:textId="5562F7C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Maintaining patient confidentiality and complying with the Health Insurance Portability and Accountability Act (HIPAA) regulations are of utmost importance at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All employees must adhere to strict confidentiality guidelines when handling patient information, records, and any other sensitive data. Failure to comply may result in disciplinary action and legal consequences.</w:t>
      </w:r>
    </w:p>
    <w:p w14:paraId="1C5C448E" w14:textId="3A65522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94F1C5C" w14:textId="34F6338D" w:rsidR="00276ECD" w:rsidRPr="00DB4E3F" w:rsidRDefault="7A5DE019" w:rsidP="00821E1D">
      <w:pPr>
        <w:pStyle w:val="Heading2"/>
        <w:spacing w:line="276" w:lineRule="auto"/>
        <w:rPr>
          <w:rFonts w:ascii="Corbel" w:hAnsi="Corbel"/>
          <w:sz w:val="28"/>
          <w:szCs w:val="28"/>
        </w:rPr>
      </w:pPr>
      <w:bookmarkStart w:id="29" w:name="_Toc141698780"/>
      <w:r w:rsidRPr="00DB4E3F">
        <w:rPr>
          <w:rFonts w:ascii="Corbel" w:hAnsi="Corbel"/>
          <w:sz w:val="28"/>
          <w:szCs w:val="28"/>
        </w:rPr>
        <w:t>5.5 Employee Records and Information</w:t>
      </w:r>
      <w:bookmarkEnd w:id="29"/>
    </w:p>
    <w:p w14:paraId="06BE3793" w14:textId="44F4D7B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41C1AA4" w14:textId="35744D2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 records, including personal and employment-related information, are confidential and will be handled in compliance with applicable privacy laws. Employees have the right to review and update </w:t>
      </w:r>
      <w:r w:rsidRPr="00DB4E3F">
        <w:rPr>
          <w:rFonts w:ascii="Corbel" w:hAnsi="Corbel"/>
          <w:sz w:val="24"/>
          <w:szCs w:val="24"/>
        </w:rPr>
        <w:lastRenderedPageBreak/>
        <w:t>their personal information, and any access or requests should be made through the designated HR department.</w:t>
      </w:r>
    </w:p>
    <w:p w14:paraId="7A971886" w14:textId="7D5FEEE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E45D2DE" w14:textId="3A851D88" w:rsidR="00276ECD" w:rsidRPr="00DB4E3F" w:rsidRDefault="7A5DE019" w:rsidP="00821E1D">
      <w:pPr>
        <w:pStyle w:val="Heading2"/>
        <w:spacing w:line="276" w:lineRule="auto"/>
        <w:rPr>
          <w:rFonts w:ascii="Corbel" w:hAnsi="Corbel"/>
          <w:sz w:val="28"/>
          <w:szCs w:val="28"/>
        </w:rPr>
      </w:pPr>
      <w:bookmarkStart w:id="30" w:name="_Toc141698781"/>
      <w:r w:rsidRPr="00DB4E3F">
        <w:rPr>
          <w:rFonts w:ascii="Corbel" w:hAnsi="Corbel"/>
          <w:sz w:val="28"/>
          <w:szCs w:val="28"/>
        </w:rPr>
        <w:t>5.6 Professional Development and Training</w:t>
      </w:r>
      <w:bookmarkEnd w:id="30"/>
    </w:p>
    <w:p w14:paraId="46FFF257" w14:textId="27F1AA52"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2AF68C4" w14:textId="4BDA58A3"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is committed to fostering a culture of continuous learning and professional development. Employees may have opportunities for training programs, workshops, conferences, or other learning activities to enhance their skills and knowledge. Employees are expected to actively participate in and take advantage of these opportunities.</w:t>
      </w:r>
    </w:p>
    <w:p w14:paraId="4570DC5F" w14:textId="5259B963"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BA8CE21" w14:textId="0815A388" w:rsidR="00276ECD" w:rsidRPr="00DB4E3F" w:rsidRDefault="7A5DE019" w:rsidP="00821E1D">
      <w:pPr>
        <w:pStyle w:val="Heading1"/>
        <w:spacing w:line="276" w:lineRule="auto"/>
        <w:rPr>
          <w:rFonts w:ascii="Corbel" w:hAnsi="Corbel"/>
          <w:b/>
          <w:bCs/>
        </w:rPr>
      </w:pPr>
      <w:bookmarkStart w:id="31" w:name="_Toc141698782"/>
      <w:r w:rsidRPr="00DB4E3F">
        <w:rPr>
          <w:rFonts w:ascii="Corbel" w:hAnsi="Corbel"/>
          <w:b/>
          <w:bCs/>
        </w:rPr>
        <w:t>6 – EMPLOYEE CONDUCT</w:t>
      </w:r>
      <w:bookmarkEnd w:id="31"/>
    </w:p>
    <w:p w14:paraId="056E45BF" w14:textId="055F355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EC4B2B4" w14:textId="29B38938" w:rsidR="00276ECD" w:rsidRPr="00DB4E3F" w:rsidRDefault="7A5DE019" w:rsidP="00821E1D">
      <w:pPr>
        <w:pStyle w:val="Heading2"/>
        <w:spacing w:line="276" w:lineRule="auto"/>
        <w:rPr>
          <w:rFonts w:ascii="Corbel" w:hAnsi="Corbel"/>
          <w:sz w:val="28"/>
          <w:szCs w:val="28"/>
        </w:rPr>
      </w:pPr>
      <w:bookmarkStart w:id="32" w:name="_Toc141698783"/>
      <w:r w:rsidRPr="00DB4E3F">
        <w:rPr>
          <w:rFonts w:ascii="Corbel" w:hAnsi="Corbel"/>
          <w:sz w:val="28"/>
          <w:szCs w:val="28"/>
        </w:rPr>
        <w:t>6.1 Professionalism and Ethical Conduct</w:t>
      </w:r>
      <w:bookmarkEnd w:id="32"/>
    </w:p>
    <w:p w14:paraId="77DF58A6" w14:textId="7B3D8AA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819D0B8" w14:textId="32DD9C7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Employees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are expected to </w:t>
      </w:r>
      <w:r w:rsidR="0040322A" w:rsidRPr="00DB4E3F">
        <w:rPr>
          <w:rFonts w:ascii="Corbel" w:hAnsi="Corbel"/>
          <w:sz w:val="24"/>
          <w:szCs w:val="24"/>
        </w:rPr>
        <w:t>always conduct themselves in a professional and ethical manner</w:t>
      </w:r>
      <w:r w:rsidRPr="00DB4E3F">
        <w:rPr>
          <w:rFonts w:ascii="Corbel" w:hAnsi="Corbel"/>
          <w:sz w:val="24"/>
          <w:szCs w:val="24"/>
        </w:rPr>
        <w:t>. This includes treating patients, colleagues, and visitors with respect, maintaining a positive and collaborative work environment, and adhering to the dental office's code of conduct.</w:t>
      </w:r>
    </w:p>
    <w:p w14:paraId="2303C4DE" w14:textId="00B6415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D3C6913" w14:textId="0A9606A4" w:rsidR="00276ECD" w:rsidRPr="00DB4E3F" w:rsidRDefault="7A5DE019" w:rsidP="00821E1D">
      <w:pPr>
        <w:pStyle w:val="Heading2"/>
        <w:spacing w:line="276" w:lineRule="auto"/>
        <w:rPr>
          <w:rFonts w:ascii="Corbel" w:hAnsi="Corbel"/>
          <w:sz w:val="28"/>
          <w:szCs w:val="28"/>
        </w:rPr>
      </w:pPr>
      <w:bookmarkStart w:id="33" w:name="_Toc141698784"/>
      <w:r w:rsidRPr="00DB4E3F">
        <w:rPr>
          <w:rFonts w:ascii="Corbel" w:hAnsi="Corbel"/>
          <w:sz w:val="28"/>
          <w:szCs w:val="28"/>
        </w:rPr>
        <w:t>6.2 Dress Code and Personal Appearance</w:t>
      </w:r>
      <w:bookmarkEnd w:id="33"/>
    </w:p>
    <w:p w14:paraId="3443DF93" w14:textId="2275589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01F64BC" w14:textId="74251EBE"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Employees must adhere to the dress code policy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which outlines appropriate attire and personal appearance standards. Maintaining a professional and hygienic appearance is essential for patient confidence and the overall image of the dental office.</w:t>
      </w:r>
    </w:p>
    <w:p w14:paraId="7C3D8563" w14:textId="688018E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192D5EB" w14:textId="54F989C9" w:rsidR="00276ECD" w:rsidRPr="00DB4E3F" w:rsidRDefault="7A5DE019" w:rsidP="00821E1D">
      <w:pPr>
        <w:pStyle w:val="Heading2"/>
        <w:spacing w:line="276" w:lineRule="auto"/>
        <w:rPr>
          <w:rFonts w:ascii="Corbel" w:hAnsi="Corbel"/>
          <w:sz w:val="28"/>
          <w:szCs w:val="28"/>
        </w:rPr>
      </w:pPr>
      <w:bookmarkStart w:id="34" w:name="_Toc141698785"/>
      <w:r w:rsidRPr="00DB4E3F">
        <w:rPr>
          <w:rFonts w:ascii="Corbel" w:hAnsi="Corbel"/>
          <w:sz w:val="28"/>
          <w:szCs w:val="28"/>
        </w:rPr>
        <w:t>6.3 Attendance and Punctuality</w:t>
      </w:r>
      <w:bookmarkEnd w:id="34"/>
    </w:p>
    <w:p w14:paraId="69BEA02D" w14:textId="5343C2E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3F6C6C4" w14:textId="695C3B15" w:rsidR="00276ECD" w:rsidRPr="00DB4E3F" w:rsidRDefault="7A5DE019" w:rsidP="00821E1D">
      <w:pPr>
        <w:spacing w:line="276" w:lineRule="auto"/>
        <w:rPr>
          <w:rFonts w:ascii="Corbel" w:hAnsi="Corbel"/>
          <w:sz w:val="24"/>
          <w:szCs w:val="24"/>
        </w:rPr>
      </w:pPr>
      <w:r w:rsidRPr="00DB4E3F">
        <w:rPr>
          <w:rFonts w:ascii="Corbel" w:hAnsi="Corbel"/>
          <w:sz w:val="24"/>
          <w:szCs w:val="24"/>
        </w:rPr>
        <w:t>Regular attendance and punctuality are crucial for providing quality patient care and maintaining operational efficiency. Employees should arrive on time for scheduled shifts and notify their supervisor promptly in case of absence or tardiness. Excessive absenteeism or tardiness may result in disciplinary action.</w:t>
      </w:r>
    </w:p>
    <w:p w14:paraId="420E36D5" w14:textId="0E12EA41" w:rsidR="00276ECD" w:rsidRPr="00DB4E3F" w:rsidRDefault="7A5DE019" w:rsidP="00821E1D">
      <w:pPr>
        <w:spacing w:line="276" w:lineRule="auto"/>
        <w:rPr>
          <w:rFonts w:ascii="Corbel" w:hAnsi="Corbel"/>
          <w:sz w:val="24"/>
          <w:szCs w:val="24"/>
        </w:rPr>
      </w:pPr>
      <w:r w:rsidRPr="00DB4E3F">
        <w:rPr>
          <w:rFonts w:ascii="Corbel" w:hAnsi="Corbel"/>
          <w:sz w:val="24"/>
          <w:szCs w:val="24"/>
        </w:rPr>
        <w:lastRenderedPageBreak/>
        <w:t xml:space="preserve"> </w:t>
      </w:r>
    </w:p>
    <w:p w14:paraId="31C2264F" w14:textId="2479BBBE" w:rsidR="00276ECD" w:rsidRPr="00DB4E3F" w:rsidRDefault="7A5DE019" w:rsidP="00821E1D">
      <w:pPr>
        <w:pStyle w:val="Heading2"/>
        <w:spacing w:line="276" w:lineRule="auto"/>
        <w:rPr>
          <w:rFonts w:ascii="Corbel" w:hAnsi="Corbel"/>
          <w:sz w:val="28"/>
          <w:szCs w:val="28"/>
        </w:rPr>
      </w:pPr>
      <w:bookmarkStart w:id="35" w:name="_Toc141698786"/>
      <w:r w:rsidRPr="00DB4E3F">
        <w:rPr>
          <w:rFonts w:ascii="Corbel" w:hAnsi="Corbel"/>
          <w:sz w:val="28"/>
          <w:szCs w:val="28"/>
        </w:rPr>
        <w:t>6.4 Use of Company Property and Resources</w:t>
      </w:r>
      <w:bookmarkEnd w:id="35"/>
    </w:p>
    <w:p w14:paraId="18D164C6" w14:textId="53FBFB68"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2FD888B" w14:textId="7C4BDA8C" w:rsidR="00276ECD" w:rsidRPr="00DB4E3F" w:rsidRDefault="7A5DE019" w:rsidP="00821E1D">
      <w:pPr>
        <w:spacing w:line="276" w:lineRule="auto"/>
        <w:rPr>
          <w:rFonts w:ascii="Corbel" w:hAnsi="Corbel"/>
          <w:sz w:val="24"/>
          <w:szCs w:val="24"/>
        </w:rPr>
      </w:pPr>
      <w:r w:rsidRPr="00DB4E3F">
        <w:rPr>
          <w:rFonts w:ascii="Corbel" w:hAnsi="Corbel"/>
          <w:sz w:val="24"/>
          <w:szCs w:val="24"/>
        </w:rPr>
        <w:t>Company property, equipment, supplies, and resources are to be used solely for business purposes. Employees should exercise care, protect company property from damage or theft, and use resources responsibly and efficiently.</w:t>
      </w:r>
    </w:p>
    <w:p w14:paraId="5E045680" w14:textId="3A384C1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5C78CF8" w14:textId="61686EA3" w:rsidR="00276ECD" w:rsidRPr="00DB4E3F" w:rsidRDefault="7A5DE019" w:rsidP="00821E1D">
      <w:pPr>
        <w:pStyle w:val="Heading2"/>
        <w:spacing w:line="276" w:lineRule="auto"/>
        <w:rPr>
          <w:rFonts w:ascii="Corbel" w:hAnsi="Corbel"/>
          <w:sz w:val="28"/>
          <w:szCs w:val="28"/>
        </w:rPr>
      </w:pPr>
      <w:bookmarkStart w:id="36" w:name="_Toc141698787"/>
      <w:r w:rsidRPr="00DB4E3F">
        <w:rPr>
          <w:rFonts w:ascii="Corbel" w:hAnsi="Corbel"/>
          <w:sz w:val="28"/>
          <w:szCs w:val="28"/>
        </w:rPr>
        <w:t xml:space="preserve">6.5 </w:t>
      </w:r>
      <w:proofErr w:type="gramStart"/>
      <w:r w:rsidRPr="00DB4E3F">
        <w:rPr>
          <w:rFonts w:ascii="Corbel" w:hAnsi="Corbel"/>
          <w:sz w:val="28"/>
          <w:szCs w:val="28"/>
        </w:rPr>
        <w:t>Social Media</w:t>
      </w:r>
      <w:proofErr w:type="gramEnd"/>
      <w:r w:rsidRPr="00DB4E3F">
        <w:rPr>
          <w:rFonts w:ascii="Corbel" w:hAnsi="Corbel"/>
          <w:sz w:val="28"/>
          <w:szCs w:val="28"/>
        </w:rPr>
        <w:t xml:space="preserve"> and Online Conduct</w:t>
      </w:r>
      <w:bookmarkEnd w:id="36"/>
    </w:p>
    <w:p w14:paraId="0EB12C58" w14:textId="031AD03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0CB1EC6" w14:textId="2BE6A026"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Employees should use social media and online platforms responsibly and in a manner that reflects positively on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Exercise caution when discussing work-related matters or posting content that could potentially harm the dental office's reputation or violate patient privacy.</w:t>
      </w:r>
    </w:p>
    <w:p w14:paraId="1A962332" w14:textId="25B78C8B" w:rsidR="00276ECD" w:rsidRPr="00DB4E3F" w:rsidRDefault="7A5DE019" w:rsidP="00821E1D">
      <w:pPr>
        <w:pStyle w:val="Heading2"/>
        <w:spacing w:line="276" w:lineRule="auto"/>
        <w:rPr>
          <w:rFonts w:ascii="Corbel" w:hAnsi="Corbel"/>
          <w:sz w:val="28"/>
          <w:szCs w:val="28"/>
        </w:rPr>
      </w:pPr>
      <w:bookmarkStart w:id="37" w:name="_Toc141698788"/>
      <w:r w:rsidRPr="00DB4E3F">
        <w:rPr>
          <w:rFonts w:ascii="Corbel" w:hAnsi="Corbel"/>
          <w:sz w:val="28"/>
          <w:szCs w:val="28"/>
        </w:rPr>
        <w:t>6.6 Patient Privacy and Confidentiality</w:t>
      </w:r>
      <w:bookmarkEnd w:id="37"/>
    </w:p>
    <w:p w14:paraId="18D7AA83" w14:textId="6BB09E53"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E601FED" w14:textId="2F24F04D"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are required to maintain patient confidentiality and privacy in accordance with HIPAA regulations and the dental office's policies. Employees should not disclose any patient information or discuss patient cases outside the necessary professional context.</w:t>
      </w:r>
    </w:p>
    <w:p w14:paraId="39F14768" w14:textId="502F0F32"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85185D8" w14:textId="7305F920" w:rsidR="00276ECD" w:rsidRPr="00DB4E3F" w:rsidRDefault="7A5DE019" w:rsidP="00821E1D">
      <w:pPr>
        <w:pStyle w:val="Heading2"/>
        <w:spacing w:line="276" w:lineRule="auto"/>
        <w:rPr>
          <w:rFonts w:ascii="Corbel" w:hAnsi="Corbel"/>
          <w:sz w:val="28"/>
          <w:szCs w:val="28"/>
        </w:rPr>
      </w:pPr>
      <w:bookmarkStart w:id="38" w:name="_Toc141698789"/>
      <w:r w:rsidRPr="00DB4E3F">
        <w:rPr>
          <w:rFonts w:ascii="Corbel" w:hAnsi="Corbel"/>
          <w:sz w:val="28"/>
          <w:szCs w:val="28"/>
        </w:rPr>
        <w:t>6.7 Conflict of Interest</w:t>
      </w:r>
      <w:bookmarkEnd w:id="38"/>
    </w:p>
    <w:p w14:paraId="2734EFC4" w14:textId="3BF9889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3708DC6" w14:textId="7C3449B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Employees should avoid situations that create a conflict of interest between their personal interests and the interests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If a potential conflict arises, employees should disclose it to their supervisor or the designated authority and take appropriate steps to address the conflict in an ethical and transparent manner.</w:t>
      </w:r>
    </w:p>
    <w:p w14:paraId="016A9CF6" w14:textId="7D174290"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C1A0F94" w14:textId="795A8629" w:rsidR="00276ECD" w:rsidRPr="00DB4E3F" w:rsidRDefault="7A5DE019" w:rsidP="00821E1D">
      <w:pPr>
        <w:pStyle w:val="Heading1"/>
        <w:spacing w:line="276" w:lineRule="auto"/>
        <w:rPr>
          <w:rFonts w:ascii="Corbel" w:hAnsi="Corbel"/>
          <w:b/>
          <w:bCs/>
        </w:rPr>
      </w:pPr>
      <w:bookmarkStart w:id="39" w:name="_Toc141698790"/>
      <w:r w:rsidRPr="00DB4E3F">
        <w:rPr>
          <w:rFonts w:ascii="Corbel" w:hAnsi="Corbel"/>
          <w:b/>
          <w:bCs/>
        </w:rPr>
        <w:t>7 – EMPLOYEE HEALTH AND SAFETY</w:t>
      </w:r>
      <w:bookmarkEnd w:id="39"/>
    </w:p>
    <w:p w14:paraId="103AE8CC" w14:textId="676CC30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569FBF3" w14:textId="5DE37659" w:rsidR="00276ECD" w:rsidRPr="00DB4E3F" w:rsidRDefault="7A5DE019" w:rsidP="00821E1D">
      <w:pPr>
        <w:pStyle w:val="Heading2"/>
        <w:spacing w:line="276" w:lineRule="auto"/>
        <w:rPr>
          <w:rFonts w:ascii="Corbel" w:hAnsi="Corbel"/>
          <w:sz w:val="28"/>
          <w:szCs w:val="28"/>
        </w:rPr>
      </w:pPr>
      <w:bookmarkStart w:id="40" w:name="_Toc141698791"/>
      <w:r w:rsidRPr="00DB4E3F">
        <w:rPr>
          <w:rFonts w:ascii="Corbel" w:hAnsi="Corbel"/>
          <w:sz w:val="28"/>
          <w:szCs w:val="28"/>
        </w:rPr>
        <w:t>7.1 Workplace Safety</w:t>
      </w:r>
      <w:bookmarkEnd w:id="40"/>
    </w:p>
    <w:p w14:paraId="1A13F817" w14:textId="555C4A5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979B3DD" w14:textId="7A8661EF" w:rsidR="00276ECD" w:rsidRPr="00DB4E3F" w:rsidRDefault="00103705" w:rsidP="00821E1D">
      <w:pPr>
        <w:spacing w:line="276" w:lineRule="auto"/>
        <w:rPr>
          <w:rFonts w:ascii="Corbel" w:hAnsi="Corbel"/>
          <w:sz w:val="24"/>
          <w:szCs w:val="24"/>
        </w:rPr>
      </w:pPr>
      <w:r w:rsidRPr="00DB4E3F">
        <w:rPr>
          <w:rFonts w:ascii="Corbel" w:hAnsi="Corbel"/>
          <w:sz w:val="24"/>
          <w:szCs w:val="24"/>
        </w:rPr>
        <w:lastRenderedPageBreak/>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is committed to providing a safe and healthy work environment for all employees. Employees are expected to follow safety guidelines, report hazards or accidents promptly, and actively participate in safety training programs. If an employee becomes aware of any unsafe conditions, they should notify their supervisor immediately.</w:t>
      </w:r>
    </w:p>
    <w:p w14:paraId="49BBD8A4" w14:textId="79805445"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CCCBE18" w14:textId="5681F8E3" w:rsidR="00276ECD" w:rsidRPr="00DB4E3F" w:rsidRDefault="7A5DE019" w:rsidP="00821E1D">
      <w:pPr>
        <w:pStyle w:val="Heading2"/>
        <w:spacing w:line="276" w:lineRule="auto"/>
        <w:rPr>
          <w:rFonts w:ascii="Corbel" w:hAnsi="Corbel"/>
          <w:sz w:val="28"/>
          <w:szCs w:val="28"/>
        </w:rPr>
      </w:pPr>
      <w:bookmarkStart w:id="41" w:name="_Toc141698792"/>
      <w:r w:rsidRPr="00DB4E3F">
        <w:rPr>
          <w:rFonts w:ascii="Corbel" w:hAnsi="Corbel"/>
          <w:sz w:val="28"/>
          <w:szCs w:val="28"/>
        </w:rPr>
        <w:t>7.2 Emergency Procedures</w:t>
      </w:r>
      <w:bookmarkEnd w:id="41"/>
    </w:p>
    <w:p w14:paraId="4E554601" w14:textId="605AC34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DDD292A" w14:textId="1DB6DF0F" w:rsidR="00276ECD" w:rsidRPr="00DB4E3F" w:rsidRDefault="7A5DE019" w:rsidP="00821E1D">
      <w:pPr>
        <w:spacing w:line="276" w:lineRule="auto"/>
        <w:rPr>
          <w:rFonts w:ascii="Corbel" w:hAnsi="Corbel"/>
          <w:sz w:val="24"/>
          <w:szCs w:val="24"/>
        </w:rPr>
      </w:pPr>
      <w:r w:rsidRPr="00DB4E3F">
        <w:rPr>
          <w:rFonts w:ascii="Corbel" w:hAnsi="Corbel"/>
          <w:sz w:val="24"/>
          <w:szCs w:val="24"/>
        </w:rPr>
        <w:t>Emergency procedures and protocols are in place to ensure the safety of employees, patients, and visitors. Employees should familiarize themselves with emergency evacuation routes, fire extinguisher locations, and other relevant safety procedures. In case of an emergency, employees should remain calm and follow the instructions provided.</w:t>
      </w:r>
    </w:p>
    <w:p w14:paraId="18E834FD" w14:textId="14C855E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399295D" w14:textId="2B6FBB69" w:rsidR="00276ECD" w:rsidRPr="00DB4E3F" w:rsidRDefault="7A5DE019" w:rsidP="00821E1D">
      <w:pPr>
        <w:pStyle w:val="Heading2"/>
        <w:spacing w:line="276" w:lineRule="auto"/>
        <w:rPr>
          <w:rFonts w:ascii="Corbel" w:hAnsi="Corbel"/>
          <w:sz w:val="28"/>
          <w:szCs w:val="28"/>
        </w:rPr>
      </w:pPr>
      <w:bookmarkStart w:id="42" w:name="_Toc141698793"/>
      <w:r w:rsidRPr="00DB4E3F">
        <w:rPr>
          <w:rFonts w:ascii="Corbel" w:hAnsi="Corbel"/>
          <w:sz w:val="28"/>
          <w:szCs w:val="28"/>
        </w:rPr>
        <w:t>7.3 Infection Control and Sterilization</w:t>
      </w:r>
      <w:bookmarkEnd w:id="42"/>
    </w:p>
    <w:p w14:paraId="42046D59" w14:textId="142AB758"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3058E7E" w14:textId="62F9DA91" w:rsidR="00276ECD" w:rsidRPr="00DB4E3F" w:rsidRDefault="7A5DE019" w:rsidP="00821E1D">
      <w:pPr>
        <w:spacing w:line="276" w:lineRule="auto"/>
        <w:rPr>
          <w:rFonts w:ascii="Corbel" w:hAnsi="Corbel"/>
          <w:sz w:val="24"/>
          <w:szCs w:val="24"/>
        </w:rPr>
      </w:pPr>
      <w:r w:rsidRPr="00DB4E3F">
        <w:rPr>
          <w:rFonts w:ascii="Corbel" w:hAnsi="Corbel"/>
          <w:sz w:val="24"/>
          <w:szCs w:val="24"/>
        </w:rPr>
        <w:t>Maintaining strict infection control and sterilization protocols is crucial in a dental office. All employees must adhere to these protocols to prevent the spread of infections and maintain a safe environment for patients and staff. Compliance with guidelines from regulatory bodies, such as the Centers for Disease Control and Prevention (CDC), is mandatory.</w:t>
      </w:r>
    </w:p>
    <w:p w14:paraId="115E8424" w14:textId="732AB922"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8729D83" w14:textId="7DA4867D" w:rsidR="00276ECD" w:rsidRPr="00DB4E3F" w:rsidRDefault="7A5DE019" w:rsidP="00821E1D">
      <w:pPr>
        <w:pStyle w:val="Heading2"/>
        <w:spacing w:line="276" w:lineRule="auto"/>
        <w:rPr>
          <w:rFonts w:ascii="Corbel" w:hAnsi="Corbel"/>
          <w:sz w:val="28"/>
          <w:szCs w:val="28"/>
        </w:rPr>
      </w:pPr>
      <w:bookmarkStart w:id="43" w:name="_Toc141698794"/>
      <w:r w:rsidRPr="00DB4E3F">
        <w:rPr>
          <w:rFonts w:ascii="Corbel" w:hAnsi="Corbel"/>
          <w:sz w:val="28"/>
          <w:szCs w:val="28"/>
        </w:rPr>
        <w:t>7.4 Personal Protective Equipment (PPE)</w:t>
      </w:r>
      <w:bookmarkEnd w:id="43"/>
    </w:p>
    <w:p w14:paraId="2D3C2E81" w14:textId="10E8867E"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615181D" w14:textId="0068BDE2"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may be required to use personal protective equipment, such as gloves, masks, and protective eyewear, to minimize the risk of exposure to infectious materials and hazardous substances. Proper use, maintenance, and disposal of PPE are essential for employee safety and patient care.</w:t>
      </w:r>
    </w:p>
    <w:p w14:paraId="27DA56E7" w14:textId="6F3E042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359E003" w14:textId="46C0A684" w:rsidR="00276ECD" w:rsidRPr="00DB4E3F" w:rsidRDefault="7A5DE019" w:rsidP="00821E1D">
      <w:pPr>
        <w:pStyle w:val="Heading2"/>
        <w:spacing w:line="276" w:lineRule="auto"/>
        <w:rPr>
          <w:rFonts w:ascii="Corbel" w:hAnsi="Corbel"/>
          <w:sz w:val="28"/>
          <w:szCs w:val="28"/>
        </w:rPr>
      </w:pPr>
      <w:bookmarkStart w:id="44" w:name="_Toc141698795"/>
      <w:r w:rsidRPr="00DB4E3F">
        <w:rPr>
          <w:rFonts w:ascii="Corbel" w:hAnsi="Corbel"/>
          <w:sz w:val="28"/>
          <w:szCs w:val="28"/>
        </w:rPr>
        <w:t>7.5 Health and Wellness Programs</w:t>
      </w:r>
      <w:bookmarkEnd w:id="44"/>
    </w:p>
    <w:p w14:paraId="1E3719E4" w14:textId="4618943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F5A7BC5" w14:textId="03846D92"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may offer health and wellness programs to support employee well-being and encourage a healthy lifestyle. These programs may include access to fitness facilities, wellness challenges, or educational resources. Employees are encouraged to take advantage of these opportunities to enhance their overall health and well-being.</w:t>
      </w:r>
    </w:p>
    <w:p w14:paraId="4E9D6C63" w14:textId="2A1AE647" w:rsidR="00276ECD" w:rsidRPr="00DB4E3F" w:rsidRDefault="7A5DE019" w:rsidP="00821E1D">
      <w:pPr>
        <w:spacing w:line="276" w:lineRule="auto"/>
        <w:rPr>
          <w:rFonts w:ascii="Corbel" w:hAnsi="Corbel"/>
          <w:sz w:val="24"/>
          <w:szCs w:val="24"/>
        </w:rPr>
      </w:pPr>
      <w:r w:rsidRPr="00DB4E3F">
        <w:rPr>
          <w:rFonts w:ascii="Corbel" w:hAnsi="Corbel"/>
          <w:sz w:val="24"/>
          <w:szCs w:val="24"/>
        </w:rPr>
        <w:lastRenderedPageBreak/>
        <w:t xml:space="preserve"> </w:t>
      </w:r>
    </w:p>
    <w:p w14:paraId="0080BA06" w14:textId="3D830609" w:rsidR="00276ECD" w:rsidRPr="00DB4E3F" w:rsidRDefault="7A5DE019" w:rsidP="00821E1D">
      <w:pPr>
        <w:pStyle w:val="Heading1"/>
        <w:spacing w:line="276" w:lineRule="auto"/>
        <w:rPr>
          <w:rFonts w:ascii="Corbel" w:hAnsi="Corbel"/>
          <w:b/>
          <w:bCs/>
        </w:rPr>
      </w:pPr>
      <w:bookmarkStart w:id="45" w:name="_Toc141698796"/>
      <w:r w:rsidRPr="00DB4E3F">
        <w:rPr>
          <w:rFonts w:ascii="Corbel" w:hAnsi="Corbel"/>
          <w:b/>
          <w:bCs/>
        </w:rPr>
        <w:t>8 – LEAVE AND ABSENCE</w:t>
      </w:r>
      <w:bookmarkEnd w:id="45"/>
    </w:p>
    <w:p w14:paraId="01F5251B" w14:textId="0EE64613"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090DA96" w14:textId="2ABE96B4" w:rsidR="00276ECD" w:rsidRPr="00DB4E3F" w:rsidRDefault="7A5DE019" w:rsidP="00821E1D">
      <w:pPr>
        <w:pStyle w:val="Heading2"/>
        <w:spacing w:line="276" w:lineRule="auto"/>
        <w:rPr>
          <w:rFonts w:ascii="Corbel" w:hAnsi="Corbel"/>
          <w:sz w:val="28"/>
          <w:szCs w:val="28"/>
        </w:rPr>
      </w:pPr>
      <w:bookmarkStart w:id="46" w:name="_Toc141698797"/>
      <w:r w:rsidRPr="00DB4E3F">
        <w:rPr>
          <w:rFonts w:ascii="Corbel" w:hAnsi="Corbel"/>
          <w:sz w:val="28"/>
          <w:szCs w:val="28"/>
        </w:rPr>
        <w:t>8.1 Family and Medical Leave (FMLA)</w:t>
      </w:r>
      <w:bookmarkEnd w:id="46"/>
    </w:p>
    <w:p w14:paraId="2818445E" w14:textId="18E5052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00AED4C" w14:textId="18E93722" w:rsidR="00276ECD" w:rsidRPr="00DB4E3F" w:rsidRDefault="7A5DE019" w:rsidP="00821E1D">
      <w:pPr>
        <w:spacing w:line="276" w:lineRule="auto"/>
        <w:rPr>
          <w:rFonts w:ascii="Corbel" w:hAnsi="Corbel"/>
          <w:sz w:val="24"/>
          <w:szCs w:val="24"/>
        </w:rPr>
      </w:pPr>
      <w:r w:rsidRPr="00DB4E3F">
        <w:rPr>
          <w:rFonts w:ascii="Corbel" w:hAnsi="Corbel"/>
          <w:sz w:val="24"/>
          <w:szCs w:val="24"/>
        </w:rPr>
        <w:t>Eligible employees may be entitled to leave under the Family and Medical Leave Act (FMLA) for qualifying reasons, such as the birth or adoption of a child, serious health conditions, or caring for a family member. Detailed information about FMLA eligibility, leave duration, and the process for requesting FMLA leave will be provided separately.</w:t>
      </w:r>
    </w:p>
    <w:p w14:paraId="693C3FC7" w14:textId="77777777" w:rsidR="0040322A" w:rsidRPr="00DB4E3F" w:rsidRDefault="0040322A" w:rsidP="00821E1D">
      <w:pPr>
        <w:spacing w:line="276" w:lineRule="auto"/>
        <w:rPr>
          <w:rFonts w:ascii="Corbel" w:hAnsi="Corbel"/>
          <w:sz w:val="24"/>
          <w:szCs w:val="24"/>
        </w:rPr>
      </w:pPr>
    </w:p>
    <w:p w14:paraId="07CA0714" w14:textId="4ECAC599" w:rsidR="00276ECD" w:rsidRPr="00DB4E3F" w:rsidRDefault="7A5DE019" w:rsidP="00821E1D">
      <w:pPr>
        <w:pStyle w:val="Heading2"/>
        <w:spacing w:line="276" w:lineRule="auto"/>
        <w:rPr>
          <w:rFonts w:ascii="Corbel" w:hAnsi="Corbel"/>
          <w:sz w:val="28"/>
          <w:szCs w:val="28"/>
        </w:rPr>
      </w:pPr>
      <w:bookmarkStart w:id="47" w:name="_Toc141698798"/>
      <w:r w:rsidRPr="00DB4E3F">
        <w:rPr>
          <w:rFonts w:ascii="Corbel" w:hAnsi="Corbel"/>
          <w:sz w:val="28"/>
          <w:szCs w:val="28"/>
        </w:rPr>
        <w:t>8.2 Sick Leave</w:t>
      </w:r>
      <w:bookmarkEnd w:id="47"/>
    </w:p>
    <w:p w14:paraId="7BE2CCA9" w14:textId="23528BC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59AF7BE" w14:textId="5D855844"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may be eligible for sick leave to address personal illness, injury, or medical appointments. The sick leave policy will outline the eligibility criteria, documentation requirements, and procedures for requesting and reporting sick leave.</w:t>
      </w:r>
    </w:p>
    <w:p w14:paraId="0584C86B" w14:textId="7C6A06F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4738B21" w14:textId="3B7A75C2" w:rsidR="00276ECD" w:rsidRPr="00DB4E3F" w:rsidRDefault="7A5DE019" w:rsidP="00821E1D">
      <w:pPr>
        <w:pStyle w:val="Heading2"/>
        <w:spacing w:line="276" w:lineRule="auto"/>
        <w:rPr>
          <w:rFonts w:ascii="Corbel" w:hAnsi="Corbel"/>
          <w:sz w:val="28"/>
          <w:szCs w:val="28"/>
        </w:rPr>
      </w:pPr>
      <w:bookmarkStart w:id="48" w:name="_Toc141698799"/>
      <w:r w:rsidRPr="00DB4E3F">
        <w:rPr>
          <w:rFonts w:ascii="Corbel" w:hAnsi="Corbel"/>
          <w:sz w:val="28"/>
          <w:szCs w:val="28"/>
        </w:rPr>
        <w:t>8.3 Personal Leave</w:t>
      </w:r>
      <w:bookmarkEnd w:id="48"/>
    </w:p>
    <w:p w14:paraId="489E922A" w14:textId="5F3C445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F4085FC" w14:textId="70B6AE2B"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may provide personal leave for employees to attend to personal matters that cannot be accommodated through other leave categories. The specific details regarding personal leave, including eligibility, accrual, and advance notice requirements, will be communicated separately.</w:t>
      </w:r>
    </w:p>
    <w:p w14:paraId="789CE781" w14:textId="34239596"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46A5251" w14:textId="595DAC78" w:rsidR="00276ECD" w:rsidRPr="00DB4E3F" w:rsidRDefault="7A5DE019" w:rsidP="00821E1D">
      <w:pPr>
        <w:pStyle w:val="Heading2"/>
        <w:spacing w:line="276" w:lineRule="auto"/>
        <w:rPr>
          <w:rFonts w:ascii="Corbel" w:hAnsi="Corbel"/>
          <w:sz w:val="28"/>
          <w:szCs w:val="28"/>
        </w:rPr>
      </w:pPr>
      <w:bookmarkStart w:id="49" w:name="_Toc141698800"/>
      <w:r w:rsidRPr="00DB4E3F">
        <w:rPr>
          <w:rFonts w:ascii="Corbel" w:hAnsi="Corbel"/>
          <w:sz w:val="28"/>
          <w:szCs w:val="28"/>
        </w:rPr>
        <w:t>8.4 Bereavement Leave</w:t>
      </w:r>
      <w:bookmarkEnd w:id="49"/>
    </w:p>
    <w:p w14:paraId="2EA767D1" w14:textId="3E0CC7E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CF7BBA2" w14:textId="649756DF"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may be granted bereavement leave in the event of the death of an immediate family member. The bereavement leave policy will outline the eligibility criteria, duration of leave, and any required documentation.</w:t>
      </w:r>
    </w:p>
    <w:p w14:paraId="727CE3C9" w14:textId="209D229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58B7E49" w14:textId="3C29BE89" w:rsidR="00276ECD" w:rsidRPr="00DB4E3F" w:rsidRDefault="7A5DE019" w:rsidP="00821E1D">
      <w:pPr>
        <w:pStyle w:val="Heading2"/>
        <w:spacing w:line="276" w:lineRule="auto"/>
        <w:rPr>
          <w:rFonts w:ascii="Corbel" w:hAnsi="Corbel"/>
          <w:sz w:val="28"/>
          <w:szCs w:val="28"/>
        </w:rPr>
      </w:pPr>
      <w:bookmarkStart w:id="50" w:name="_Toc141698801"/>
      <w:r w:rsidRPr="00DB4E3F">
        <w:rPr>
          <w:rFonts w:ascii="Corbel" w:hAnsi="Corbel"/>
          <w:sz w:val="28"/>
          <w:szCs w:val="28"/>
        </w:rPr>
        <w:lastRenderedPageBreak/>
        <w:t>8.5 Military Leave</w:t>
      </w:r>
      <w:bookmarkEnd w:id="50"/>
    </w:p>
    <w:p w14:paraId="6944C52F" w14:textId="6215773B"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2920F0EB" w14:textId="5A0D58E0"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who serve in the military, including active duty, reserve duty, or National Guard duty, may be entitled to military leave in accordance with applicable laws. The military leave policy will provide details on eligibility, rights, and procedures for requesting military leave.</w:t>
      </w:r>
    </w:p>
    <w:p w14:paraId="590731F0" w14:textId="5D263DF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F3749CB" w14:textId="67F931F8" w:rsidR="00276ECD" w:rsidRPr="00DB4E3F" w:rsidRDefault="7A5DE019" w:rsidP="00821E1D">
      <w:pPr>
        <w:pStyle w:val="Heading2"/>
        <w:spacing w:line="276" w:lineRule="auto"/>
        <w:rPr>
          <w:rFonts w:ascii="Corbel" w:hAnsi="Corbel"/>
          <w:sz w:val="28"/>
          <w:szCs w:val="28"/>
        </w:rPr>
      </w:pPr>
      <w:bookmarkStart w:id="51" w:name="_Toc141698802"/>
      <w:r w:rsidRPr="00DB4E3F">
        <w:rPr>
          <w:rFonts w:ascii="Corbel" w:hAnsi="Corbel"/>
          <w:sz w:val="28"/>
          <w:szCs w:val="28"/>
        </w:rPr>
        <w:t>8.6 Jury Duty and Court-Ordered Leave</w:t>
      </w:r>
      <w:bookmarkEnd w:id="51"/>
    </w:p>
    <w:p w14:paraId="508857D8" w14:textId="762F09A7"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7602D130" w14:textId="3721ED7F" w:rsidR="00276ECD" w:rsidRPr="00DB4E3F" w:rsidRDefault="7A5DE019" w:rsidP="00821E1D">
      <w:pPr>
        <w:spacing w:line="276" w:lineRule="auto"/>
        <w:rPr>
          <w:rFonts w:ascii="Corbel" w:hAnsi="Corbel"/>
          <w:sz w:val="24"/>
          <w:szCs w:val="24"/>
        </w:rPr>
      </w:pPr>
      <w:r w:rsidRPr="00DB4E3F">
        <w:rPr>
          <w:rFonts w:ascii="Corbel" w:hAnsi="Corbel"/>
          <w:sz w:val="24"/>
          <w:szCs w:val="24"/>
        </w:rPr>
        <w:t>Employees summoned for jury duty or required to attend court proceedings as witnesses may be granted leave as necessary. The jury duty and court-ordered leave policy will outline the process for requesting and reporting such absences.</w:t>
      </w:r>
    </w:p>
    <w:p w14:paraId="6B3D9FE0" w14:textId="394EABE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5EBD7207" w14:textId="1EDB5A58" w:rsidR="00276ECD" w:rsidRPr="00DB4E3F" w:rsidRDefault="7A5DE019" w:rsidP="00821E1D">
      <w:pPr>
        <w:pStyle w:val="Heading1"/>
        <w:spacing w:line="276" w:lineRule="auto"/>
        <w:rPr>
          <w:rFonts w:ascii="Corbel" w:hAnsi="Corbel"/>
          <w:b/>
          <w:bCs/>
        </w:rPr>
      </w:pPr>
      <w:bookmarkStart w:id="52" w:name="_Toc141698803"/>
      <w:r w:rsidRPr="00DB4E3F">
        <w:rPr>
          <w:rFonts w:ascii="Corbel" w:hAnsi="Corbel"/>
          <w:b/>
          <w:bCs/>
        </w:rPr>
        <w:t>9 – EMPLOYEE SEPARATION</w:t>
      </w:r>
      <w:bookmarkEnd w:id="52"/>
    </w:p>
    <w:p w14:paraId="68243F9C" w14:textId="081F99D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E9B3A47" w14:textId="0957EBAA" w:rsidR="00276ECD" w:rsidRPr="00DB4E3F" w:rsidRDefault="7A5DE019" w:rsidP="00821E1D">
      <w:pPr>
        <w:pStyle w:val="Heading2"/>
        <w:spacing w:line="276" w:lineRule="auto"/>
        <w:rPr>
          <w:rFonts w:ascii="Corbel" w:hAnsi="Corbel"/>
          <w:sz w:val="28"/>
          <w:szCs w:val="28"/>
        </w:rPr>
      </w:pPr>
      <w:bookmarkStart w:id="53" w:name="_Toc141698804"/>
      <w:r w:rsidRPr="00DB4E3F">
        <w:rPr>
          <w:rFonts w:ascii="Corbel" w:hAnsi="Corbel"/>
          <w:sz w:val="28"/>
          <w:szCs w:val="28"/>
        </w:rPr>
        <w:t>9.1 Resignation</w:t>
      </w:r>
      <w:bookmarkEnd w:id="53"/>
    </w:p>
    <w:p w14:paraId="1C14ED15" w14:textId="09F88B4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096ED53B" w14:textId="3FBEAAB2" w:rsidR="00276ECD" w:rsidRPr="00DB4E3F" w:rsidRDefault="7A5DE019" w:rsidP="00821E1D">
      <w:pPr>
        <w:spacing w:line="276" w:lineRule="auto"/>
        <w:rPr>
          <w:rFonts w:ascii="Corbel" w:hAnsi="Corbel"/>
          <w:sz w:val="24"/>
          <w:szCs w:val="24"/>
        </w:rPr>
      </w:pPr>
      <w:r w:rsidRPr="00DB4E3F">
        <w:rPr>
          <w:rFonts w:ascii="Corbel" w:hAnsi="Corbel"/>
          <w:sz w:val="24"/>
          <w:szCs w:val="24"/>
        </w:rPr>
        <w:t>If an employee decides to resign from their position, they should provide written notice to their supervisor or the designated authority in accordance with the notice period specified in their employment agreement. Proper handover of responsibilities and return of company property should be completed before the last day of employment.</w:t>
      </w:r>
    </w:p>
    <w:p w14:paraId="55340EE5" w14:textId="6053176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C0F1CDA" w14:textId="003F1D5E" w:rsidR="00276ECD" w:rsidRPr="00DB4E3F" w:rsidRDefault="7A5DE019" w:rsidP="00821E1D">
      <w:pPr>
        <w:pStyle w:val="Heading2"/>
        <w:spacing w:line="276" w:lineRule="auto"/>
        <w:rPr>
          <w:rFonts w:ascii="Corbel" w:hAnsi="Corbel"/>
          <w:sz w:val="28"/>
          <w:szCs w:val="28"/>
        </w:rPr>
      </w:pPr>
      <w:bookmarkStart w:id="54" w:name="_Toc141698805"/>
      <w:r w:rsidRPr="00DB4E3F">
        <w:rPr>
          <w:rFonts w:ascii="Corbel" w:hAnsi="Corbel"/>
          <w:sz w:val="28"/>
          <w:szCs w:val="28"/>
        </w:rPr>
        <w:t>9.2 Termination</w:t>
      </w:r>
      <w:bookmarkEnd w:id="54"/>
    </w:p>
    <w:p w14:paraId="6C2E015E" w14:textId="2B0C7350"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437F00F" w14:textId="032683FE" w:rsidR="00276ECD" w:rsidRPr="00DB4E3F" w:rsidRDefault="00103705" w:rsidP="00821E1D">
      <w:pPr>
        <w:spacing w:line="276" w:lineRule="auto"/>
        <w:rPr>
          <w:rFonts w:ascii="Corbel" w:hAnsi="Corbel"/>
          <w:sz w:val="24"/>
          <w:szCs w:val="24"/>
        </w:rPr>
      </w:pPr>
      <w:r w:rsidRPr="00DB4E3F">
        <w:rPr>
          <w:rFonts w:ascii="Corbel" w:hAnsi="Corbel"/>
          <w:sz w:val="24"/>
          <w:szCs w:val="24"/>
        </w:rPr>
        <w:fldChar w:fldCharType="begin">
          <w:ffData>
            <w:name w:val="Text1"/>
            <w:enabled/>
            <w:calcOnExit w:val="0"/>
            <w:textInput>
              <w:default w:val="[DENTAL OFFICE NAME]"/>
            </w:textInput>
          </w:ffData>
        </w:fldChar>
      </w:r>
      <w:r w:rsidRPr="00DB4E3F">
        <w:rPr>
          <w:rFonts w:ascii="Corbel" w:hAnsi="Corbel"/>
          <w:sz w:val="24"/>
          <w:szCs w:val="24"/>
        </w:rPr>
        <w:instrText xml:space="preserve"> FORMTEXT </w:instrText>
      </w:r>
      <w:r w:rsidRPr="00DB4E3F">
        <w:rPr>
          <w:rFonts w:ascii="Corbel" w:hAnsi="Corbel"/>
          <w:sz w:val="24"/>
          <w:szCs w:val="24"/>
        </w:rPr>
      </w:r>
      <w:r w:rsidRPr="00DB4E3F">
        <w:rPr>
          <w:rFonts w:ascii="Corbel" w:hAnsi="Corbel"/>
          <w:sz w:val="24"/>
          <w:szCs w:val="24"/>
        </w:rPr>
        <w:fldChar w:fldCharType="separate"/>
      </w:r>
      <w:r w:rsidRPr="00DB4E3F">
        <w:rPr>
          <w:rFonts w:ascii="Corbel" w:hAnsi="Corbel"/>
          <w:noProof/>
          <w:sz w:val="24"/>
          <w:szCs w:val="24"/>
        </w:rPr>
        <w:t>[DENTAL OFFICE NAME]</w:t>
      </w:r>
      <w:r w:rsidRPr="00DB4E3F">
        <w:rPr>
          <w:rFonts w:ascii="Corbel" w:hAnsi="Corbel"/>
          <w:sz w:val="24"/>
          <w:szCs w:val="24"/>
        </w:rPr>
        <w:fldChar w:fldCharType="end"/>
      </w:r>
      <w:r w:rsidR="7A5DE019" w:rsidRPr="00DB4E3F">
        <w:rPr>
          <w:rFonts w:ascii="Corbel" w:hAnsi="Corbel"/>
          <w:sz w:val="24"/>
          <w:szCs w:val="24"/>
        </w:rPr>
        <w:t xml:space="preserve"> reserves the right to terminate an employee's employment for various reasons, including but not limited to performance issues, violation of policies, misconduct, or economic necessity. Termination procedures will be followed in accordance with applicable laws and the dental office's policies. Any outstanding compensation or benefits owed to the employee will be handled according to the relevant policies.</w:t>
      </w:r>
    </w:p>
    <w:p w14:paraId="4912603D" w14:textId="12A7281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AE6F2F8" w14:textId="6A54E651" w:rsidR="00276ECD" w:rsidRPr="00DB4E3F" w:rsidRDefault="7A5DE019" w:rsidP="00821E1D">
      <w:pPr>
        <w:pStyle w:val="Heading2"/>
        <w:spacing w:line="276" w:lineRule="auto"/>
        <w:rPr>
          <w:rFonts w:ascii="Corbel" w:hAnsi="Corbel"/>
          <w:sz w:val="28"/>
          <w:szCs w:val="28"/>
        </w:rPr>
      </w:pPr>
      <w:bookmarkStart w:id="55" w:name="_Toc141698806"/>
      <w:r w:rsidRPr="00DB4E3F">
        <w:rPr>
          <w:rFonts w:ascii="Corbel" w:hAnsi="Corbel"/>
          <w:sz w:val="28"/>
          <w:szCs w:val="28"/>
        </w:rPr>
        <w:t>9.3 Exit Interviews</w:t>
      </w:r>
      <w:bookmarkEnd w:id="55"/>
    </w:p>
    <w:p w14:paraId="4AEF76AF" w14:textId="663C2FB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E45A086" w14:textId="67E420DA" w:rsidR="00276ECD" w:rsidRPr="00DB4E3F" w:rsidRDefault="7A5DE019" w:rsidP="00821E1D">
      <w:pPr>
        <w:spacing w:line="276" w:lineRule="auto"/>
        <w:rPr>
          <w:rFonts w:ascii="Corbel" w:hAnsi="Corbel"/>
          <w:sz w:val="24"/>
          <w:szCs w:val="24"/>
        </w:rPr>
      </w:pPr>
      <w:r w:rsidRPr="00DB4E3F">
        <w:rPr>
          <w:rFonts w:ascii="Corbel" w:hAnsi="Corbel"/>
          <w:sz w:val="24"/>
          <w:szCs w:val="24"/>
        </w:rPr>
        <w:lastRenderedPageBreak/>
        <w:t>Upon separation from employment, employees may be invited to participate in an exit interview. The purpose of the exit interview is to gather feedback, address any concerns, and obtain valuable insights from the departing employee. Participation in the exit interview is voluntary, and all feedback will be treated confidentially.</w:t>
      </w:r>
    </w:p>
    <w:p w14:paraId="0588E60C" w14:textId="1889070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1B15F208" w14:textId="6772A490" w:rsidR="00276ECD" w:rsidRPr="00DB4E3F" w:rsidRDefault="7A5DE019" w:rsidP="00821E1D">
      <w:pPr>
        <w:pStyle w:val="Heading2"/>
        <w:spacing w:line="276" w:lineRule="auto"/>
        <w:rPr>
          <w:rFonts w:ascii="Corbel" w:hAnsi="Corbel"/>
          <w:sz w:val="28"/>
          <w:szCs w:val="28"/>
        </w:rPr>
      </w:pPr>
      <w:bookmarkStart w:id="56" w:name="_Toc141698807"/>
      <w:r w:rsidRPr="00DB4E3F">
        <w:rPr>
          <w:rFonts w:ascii="Corbel" w:hAnsi="Corbel"/>
          <w:sz w:val="28"/>
          <w:szCs w:val="28"/>
        </w:rPr>
        <w:t>9.4 Return of Company Property</w:t>
      </w:r>
      <w:bookmarkEnd w:id="56"/>
    </w:p>
    <w:p w14:paraId="0770161C" w14:textId="15B419DF"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6F35982" w14:textId="2B915D24"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Employees are required to return all company property, including keys, access cards, equipment, electronic devices, and any other items issued by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upon separation from employment. Failure to return company property may result in the withholding of final pay or other appropriate actions.</w:t>
      </w:r>
    </w:p>
    <w:p w14:paraId="1BA62B55" w14:textId="4DE7D72A"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6942381F" w14:textId="1274BDED" w:rsidR="00276ECD" w:rsidRPr="00DB4E3F" w:rsidRDefault="7A5DE019" w:rsidP="00821E1D">
      <w:pPr>
        <w:pStyle w:val="Heading1"/>
        <w:spacing w:line="276" w:lineRule="auto"/>
        <w:rPr>
          <w:rFonts w:ascii="Corbel" w:hAnsi="Corbel"/>
          <w:b/>
          <w:bCs/>
        </w:rPr>
      </w:pPr>
      <w:bookmarkStart w:id="57" w:name="_Toc141698808"/>
      <w:r w:rsidRPr="00DB4E3F">
        <w:rPr>
          <w:rFonts w:ascii="Corbel" w:hAnsi="Corbel"/>
          <w:b/>
          <w:bCs/>
        </w:rPr>
        <w:t>10 – ACKNOWLEDGMENT OF RECEIPT</w:t>
      </w:r>
      <w:bookmarkEnd w:id="57"/>
    </w:p>
    <w:p w14:paraId="5BF10D3A" w14:textId="1D2774E6"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33E90679" w14:textId="1A46121D"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By signing below, I acknowledge that I have received a copy of the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Employee Handbook and agree to read and comply with its policies, procedures, and guidelines. I understand that the handbook is not a contract of employment and that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 xml:space="preserve"> reserves the right to revise, modify, or eliminate any policy or provision at any time.</w:t>
      </w:r>
    </w:p>
    <w:p w14:paraId="3D15D03A" w14:textId="08D6183C"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 </w:t>
      </w:r>
    </w:p>
    <w:p w14:paraId="4FB1DD3D" w14:textId="4F975E47" w:rsidR="00276ECD" w:rsidRPr="00DB4E3F" w:rsidRDefault="7A5DE019" w:rsidP="00821E1D">
      <w:pPr>
        <w:spacing w:line="276" w:lineRule="auto"/>
        <w:rPr>
          <w:rFonts w:ascii="Corbel" w:hAnsi="Corbel"/>
          <w:sz w:val="24"/>
          <w:szCs w:val="24"/>
        </w:rPr>
      </w:pPr>
      <w:r w:rsidRPr="00DB4E3F">
        <w:rPr>
          <w:rFonts w:ascii="Corbel" w:hAnsi="Corbel"/>
          <w:sz w:val="24"/>
          <w:szCs w:val="24"/>
        </w:rPr>
        <w:t>Employee Name: ___________________________________</w:t>
      </w:r>
    </w:p>
    <w:p w14:paraId="31D6D989" w14:textId="67407AA1" w:rsidR="00276ECD" w:rsidRPr="00DB4E3F" w:rsidRDefault="7A5DE019" w:rsidP="00821E1D">
      <w:pPr>
        <w:spacing w:line="276" w:lineRule="auto"/>
        <w:rPr>
          <w:rFonts w:ascii="Corbel" w:hAnsi="Corbel"/>
          <w:sz w:val="24"/>
          <w:szCs w:val="24"/>
        </w:rPr>
      </w:pPr>
      <w:r w:rsidRPr="00DB4E3F">
        <w:rPr>
          <w:rFonts w:ascii="Corbel" w:hAnsi="Corbel"/>
          <w:sz w:val="24"/>
          <w:szCs w:val="24"/>
        </w:rPr>
        <w:t>Employee Signature: ________________________________</w:t>
      </w:r>
    </w:p>
    <w:p w14:paraId="2A6C6239" w14:textId="74943555" w:rsidR="00276ECD" w:rsidRPr="00DB4E3F" w:rsidRDefault="7A5DE019" w:rsidP="00821E1D">
      <w:pPr>
        <w:spacing w:line="276" w:lineRule="auto"/>
        <w:rPr>
          <w:rFonts w:ascii="Corbel" w:hAnsi="Corbel"/>
          <w:sz w:val="24"/>
          <w:szCs w:val="24"/>
        </w:rPr>
      </w:pPr>
      <w:r w:rsidRPr="00DB4E3F">
        <w:rPr>
          <w:rFonts w:ascii="Corbel" w:hAnsi="Corbel"/>
          <w:sz w:val="24"/>
          <w:szCs w:val="24"/>
        </w:rPr>
        <w:t>Date: ___________________________________________</w:t>
      </w:r>
    </w:p>
    <w:p w14:paraId="40A083DC" w14:textId="77777777" w:rsidR="00AF5A34" w:rsidRDefault="00AF5A34" w:rsidP="00821E1D">
      <w:pPr>
        <w:spacing w:line="276" w:lineRule="auto"/>
        <w:rPr>
          <w:rFonts w:ascii="Corbel" w:hAnsi="Corbel"/>
          <w:sz w:val="24"/>
          <w:szCs w:val="24"/>
        </w:rPr>
      </w:pPr>
    </w:p>
    <w:p w14:paraId="2C078E63" w14:textId="74CEE7D3" w:rsidR="00276ECD" w:rsidRPr="00DB4E3F" w:rsidRDefault="7A5DE019" w:rsidP="00821E1D">
      <w:pPr>
        <w:spacing w:line="276" w:lineRule="auto"/>
        <w:rPr>
          <w:rFonts w:ascii="Corbel" w:hAnsi="Corbel"/>
          <w:sz w:val="24"/>
          <w:szCs w:val="24"/>
        </w:rPr>
      </w:pPr>
      <w:r w:rsidRPr="00DB4E3F">
        <w:rPr>
          <w:rFonts w:ascii="Corbel" w:hAnsi="Corbel"/>
          <w:sz w:val="24"/>
          <w:szCs w:val="24"/>
        </w:rPr>
        <w:t xml:space="preserve">This handbook is for informational purposes only and does not constitute legal advice. For specific questions or concerns, employees should consult with their supervisor or the HR department of </w:t>
      </w:r>
      <w:r w:rsidR="00103705" w:rsidRPr="00DB4E3F">
        <w:rPr>
          <w:rFonts w:ascii="Corbel" w:hAnsi="Corbel"/>
          <w:sz w:val="24"/>
          <w:szCs w:val="24"/>
        </w:rPr>
        <w:fldChar w:fldCharType="begin">
          <w:ffData>
            <w:name w:val="Text1"/>
            <w:enabled/>
            <w:calcOnExit w:val="0"/>
            <w:textInput>
              <w:default w:val="[DENTAL OFFICE NAME]"/>
            </w:textInput>
          </w:ffData>
        </w:fldChar>
      </w:r>
      <w:r w:rsidR="00103705" w:rsidRPr="00DB4E3F">
        <w:rPr>
          <w:rFonts w:ascii="Corbel" w:hAnsi="Corbel"/>
          <w:sz w:val="24"/>
          <w:szCs w:val="24"/>
        </w:rPr>
        <w:instrText xml:space="preserve"> FORMTEXT </w:instrText>
      </w:r>
      <w:r w:rsidR="00103705" w:rsidRPr="00DB4E3F">
        <w:rPr>
          <w:rFonts w:ascii="Corbel" w:hAnsi="Corbel"/>
          <w:sz w:val="24"/>
          <w:szCs w:val="24"/>
        </w:rPr>
      </w:r>
      <w:r w:rsidR="00103705" w:rsidRPr="00DB4E3F">
        <w:rPr>
          <w:rFonts w:ascii="Corbel" w:hAnsi="Corbel"/>
          <w:sz w:val="24"/>
          <w:szCs w:val="24"/>
        </w:rPr>
        <w:fldChar w:fldCharType="separate"/>
      </w:r>
      <w:r w:rsidR="00103705" w:rsidRPr="00DB4E3F">
        <w:rPr>
          <w:rFonts w:ascii="Corbel" w:hAnsi="Corbel"/>
          <w:noProof/>
          <w:sz w:val="24"/>
          <w:szCs w:val="24"/>
        </w:rPr>
        <w:t>[DENTAL OFFICE NAME]</w:t>
      </w:r>
      <w:r w:rsidR="00103705" w:rsidRPr="00DB4E3F">
        <w:rPr>
          <w:rFonts w:ascii="Corbel" w:hAnsi="Corbel"/>
          <w:sz w:val="24"/>
          <w:szCs w:val="24"/>
        </w:rPr>
        <w:fldChar w:fldCharType="end"/>
      </w:r>
      <w:r w:rsidRPr="00DB4E3F">
        <w:rPr>
          <w:rFonts w:ascii="Corbel" w:hAnsi="Corbel"/>
          <w:sz w:val="24"/>
          <w:szCs w:val="24"/>
        </w:rPr>
        <w:t>.</w:t>
      </w:r>
    </w:p>
    <w:sectPr w:rsidR="00276ECD" w:rsidRPr="00DB4E3F" w:rsidSect="00F92F4F">
      <w:headerReference w:type="even" r:id="rId8"/>
      <w:headerReference w:type="default" r:id="rId9"/>
      <w:footerReference w:type="default" r:id="rId10"/>
      <w:headerReference w:type="first" r:id="rId11"/>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0163" w14:textId="77777777" w:rsidR="006D0FE8" w:rsidRDefault="006D0FE8" w:rsidP="001B6D96">
      <w:pPr>
        <w:spacing w:after="0" w:line="240" w:lineRule="auto"/>
      </w:pPr>
      <w:r>
        <w:separator/>
      </w:r>
    </w:p>
  </w:endnote>
  <w:endnote w:type="continuationSeparator" w:id="0">
    <w:p w14:paraId="365E9877" w14:textId="77777777" w:rsidR="006D0FE8" w:rsidRDefault="006D0FE8" w:rsidP="001B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8E96" w14:textId="424B266D" w:rsidR="00F92F4F" w:rsidRPr="00F92F4F" w:rsidRDefault="00F92F4F">
    <w:pPr>
      <w:pStyle w:val="Footer"/>
      <w:jc w:val="right"/>
      <w:rPr>
        <w:rFonts w:ascii="Corbel" w:hAnsi="Corbel"/>
        <w:b/>
        <w:bCs/>
        <w:color w:val="1F3864" w:themeColor="accent1" w:themeShade="80"/>
      </w:rPr>
    </w:pPr>
    <w:r>
      <w:rPr>
        <w:noProof/>
      </w:rPr>
      <w:drawing>
        <wp:anchor distT="0" distB="0" distL="114300" distR="114300" simplePos="0" relativeHeight="251661312" behindDoc="0" locked="0" layoutInCell="1" allowOverlap="1" wp14:anchorId="3F4BE6DA" wp14:editId="222B9B6A">
          <wp:simplePos x="0" y="0"/>
          <wp:positionH relativeFrom="column">
            <wp:posOffset>0</wp:posOffset>
          </wp:positionH>
          <wp:positionV relativeFrom="paragraph">
            <wp:posOffset>11430</wp:posOffset>
          </wp:positionV>
          <wp:extent cx="848995" cy="287655"/>
          <wp:effectExtent l="0" t="0" r="8255" b="0"/>
          <wp:wrapNone/>
          <wp:docPr id="1612051574"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51574"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F92F4F">
      <w:rPr>
        <w:rFonts w:ascii="Corbel" w:hAnsi="Corbel"/>
        <w:b/>
        <w:bCs/>
        <w:color w:val="1F3864" w:themeColor="accent1" w:themeShade="80"/>
        <w:sz w:val="20"/>
        <w:szCs w:val="20"/>
      </w:rPr>
      <w:t xml:space="preserve">pg. </w:t>
    </w:r>
    <w:r w:rsidRPr="00F92F4F">
      <w:rPr>
        <w:rFonts w:ascii="Corbel" w:hAnsi="Corbel"/>
        <w:b/>
        <w:bCs/>
        <w:color w:val="1F3864" w:themeColor="accent1" w:themeShade="80"/>
        <w:sz w:val="20"/>
        <w:szCs w:val="20"/>
      </w:rPr>
      <w:fldChar w:fldCharType="begin"/>
    </w:r>
    <w:r w:rsidRPr="00F92F4F">
      <w:rPr>
        <w:rFonts w:ascii="Corbel" w:hAnsi="Corbel"/>
        <w:b/>
        <w:bCs/>
        <w:color w:val="1F3864" w:themeColor="accent1" w:themeShade="80"/>
        <w:sz w:val="20"/>
        <w:szCs w:val="20"/>
      </w:rPr>
      <w:instrText xml:space="preserve"> PAGE  \* Arabic </w:instrText>
    </w:r>
    <w:r w:rsidRPr="00F92F4F">
      <w:rPr>
        <w:rFonts w:ascii="Corbel" w:hAnsi="Corbel"/>
        <w:b/>
        <w:bCs/>
        <w:color w:val="1F3864" w:themeColor="accent1" w:themeShade="80"/>
        <w:sz w:val="20"/>
        <w:szCs w:val="20"/>
      </w:rPr>
      <w:fldChar w:fldCharType="separate"/>
    </w:r>
    <w:r w:rsidRPr="00F92F4F">
      <w:rPr>
        <w:rFonts w:ascii="Corbel" w:hAnsi="Corbel"/>
        <w:b/>
        <w:bCs/>
        <w:noProof/>
        <w:color w:val="1F3864" w:themeColor="accent1" w:themeShade="80"/>
        <w:sz w:val="20"/>
        <w:szCs w:val="20"/>
      </w:rPr>
      <w:t>1</w:t>
    </w:r>
    <w:r w:rsidRPr="00F92F4F">
      <w:rPr>
        <w:rFonts w:ascii="Corbel" w:hAnsi="Corbel"/>
        <w:b/>
        <w:bCs/>
        <w:color w:val="1F3864" w:themeColor="accent1" w:themeShade="80"/>
        <w:sz w:val="20"/>
        <w:szCs w:val="20"/>
      </w:rPr>
      <w:fldChar w:fldCharType="end"/>
    </w:r>
  </w:p>
  <w:p w14:paraId="27D8AB51" w14:textId="457F5E22" w:rsidR="00F92F4F" w:rsidRDefault="00F92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179A" w14:textId="77777777" w:rsidR="006D0FE8" w:rsidRDefault="006D0FE8" w:rsidP="001B6D96">
      <w:pPr>
        <w:spacing w:after="0" w:line="240" w:lineRule="auto"/>
      </w:pPr>
      <w:r>
        <w:separator/>
      </w:r>
    </w:p>
  </w:footnote>
  <w:footnote w:type="continuationSeparator" w:id="0">
    <w:p w14:paraId="554D2318" w14:textId="77777777" w:rsidR="006D0FE8" w:rsidRDefault="006D0FE8" w:rsidP="001B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848" w14:textId="7C3D9277" w:rsidR="001B6D96" w:rsidRDefault="00000000">
    <w:pPr>
      <w:pStyle w:val="Header"/>
    </w:pPr>
    <w:r>
      <w:rPr>
        <w:noProof/>
      </w:rPr>
      <w:pict w14:anchorId="6128D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615.05pt;height:795.95pt;z-index:-251657216;mso-position-horizontal:center;mso-position-horizontal-relative:margin;mso-position-vertical:center;mso-position-vertical-relative:margin" o:allowincell="f">
          <v:imagedata r:id="rId1" o:title="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AE6D" w14:textId="76642A6A" w:rsidR="001B6D96" w:rsidRDefault="00000000">
    <w:pPr>
      <w:pStyle w:val="Header"/>
    </w:pPr>
    <w:r>
      <w:rPr>
        <w:noProof/>
      </w:rPr>
      <w:pict w14:anchorId="7BBC0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615.05pt;height:795.95pt;z-index:-251656192;mso-position-horizontal:center;mso-position-horizontal-relative:margin;mso-position-vertical:center;mso-position-vertical-relative:margin" o:allowincell="f">
          <v:imagedata r:id="rId1" o:title="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123B" w14:textId="7E3D33BE" w:rsidR="001B6D96" w:rsidRDefault="00000000">
    <w:pPr>
      <w:pStyle w:val="Header"/>
    </w:pPr>
    <w:r>
      <w:rPr>
        <w:noProof/>
      </w:rPr>
      <w:pict w14:anchorId="0CF70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4" type="#_x0000_t75" style="position:absolute;margin-left:0;margin-top:0;width:615.05pt;height:795.95pt;z-index:-251658240;mso-position-horizontal:center;mso-position-horizontal-relative:margin;mso-position-vertical:center;mso-position-vertical-relative:margin" o:allowincell="f">
          <v:imagedata r:id="rId1" o:title="6"/>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CEC960"/>
    <w:rsid w:val="00103705"/>
    <w:rsid w:val="001B6D96"/>
    <w:rsid w:val="00276ECD"/>
    <w:rsid w:val="002E06FE"/>
    <w:rsid w:val="002E53F8"/>
    <w:rsid w:val="0040322A"/>
    <w:rsid w:val="004F11FE"/>
    <w:rsid w:val="00613C75"/>
    <w:rsid w:val="00655182"/>
    <w:rsid w:val="006D0FE8"/>
    <w:rsid w:val="00821E1D"/>
    <w:rsid w:val="009B26A2"/>
    <w:rsid w:val="009D1D52"/>
    <w:rsid w:val="00AF5A34"/>
    <w:rsid w:val="00BB2EA1"/>
    <w:rsid w:val="00BE3EEB"/>
    <w:rsid w:val="00D16969"/>
    <w:rsid w:val="00DB4E3F"/>
    <w:rsid w:val="00F2044E"/>
    <w:rsid w:val="00F356FF"/>
    <w:rsid w:val="00F92F4F"/>
    <w:rsid w:val="0AB7CBE3"/>
    <w:rsid w:val="24CEC960"/>
    <w:rsid w:val="25FF677D"/>
    <w:rsid w:val="279B37DE"/>
    <w:rsid w:val="29E70333"/>
    <w:rsid w:val="3235DD17"/>
    <w:rsid w:val="55E2EA41"/>
    <w:rsid w:val="624DE541"/>
    <w:rsid w:val="7A5DE019"/>
    <w:rsid w:val="7F58D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EC960"/>
  <w15:chartTrackingRefBased/>
  <w15:docId w15:val="{4A856DE4-8ABE-40BF-A320-024E4B9E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3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D96"/>
  </w:style>
  <w:style w:type="paragraph" w:styleId="Footer">
    <w:name w:val="footer"/>
    <w:basedOn w:val="Normal"/>
    <w:link w:val="FooterChar"/>
    <w:uiPriority w:val="99"/>
    <w:unhideWhenUsed/>
    <w:rsid w:val="001B6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D96"/>
  </w:style>
  <w:style w:type="character" w:styleId="PlaceholderText">
    <w:name w:val="Placeholder Text"/>
    <w:basedOn w:val="DefaultParagraphFont"/>
    <w:uiPriority w:val="99"/>
    <w:semiHidden/>
    <w:rsid w:val="00103705"/>
    <w:rPr>
      <w:color w:val="808080"/>
    </w:rPr>
  </w:style>
  <w:style w:type="character" w:customStyle="1" w:styleId="Heading1Char">
    <w:name w:val="Heading 1 Char"/>
    <w:basedOn w:val="DefaultParagraphFont"/>
    <w:link w:val="Heading1"/>
    <w:uiPriority w:val="9"/>
    <w:rsid w:val="001037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370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B4E3F"/>
    <w:pPr>
      <w:outlineLvl w:val="9"/>
    </w:pPr>
  </w:style>
  <w:style w:type="paragraph" w:styleId="TOC1">
    <w:name w:val="toc 1"/>
    <w:basedOn w:val="Normal"/>
    <w:next w:val="Normal"/>
    <w:autoRedefine/>
    <w:uiPriority w:val="39"/>
    <w:unhideWhenUsed/>
    <w:rsid w:val="00DB4E3F"/>
    <w:pPr>
      <w:spacing w:after="100"/>
    </w:pPr>
  </w:style>
  <w:style w:type="paragraph" w:styleId="TOC2">
    <w:name w:val="toc 2"/>
    <w:basedOn w:val="Normal"/>
    <w:next w:val="Normal"/>
    <w:autoRedefine/>
    <w:uiPriority w:val="39"/>
    <w:unhideWhenUsed/>
    <w:rsid w:val="00DB4E3F"/>
    <w:pPr>
      <w:spacing w:after="100"/>
      <w:ind w:left="220"/>
    </w:pPr>
  </w:style>
  <w:style w:type="character" w:styleId="Hyperlink">
    <w:name w:val="Hyperlink"/>
    <w:basedOn w:val="DefaultParagraphFont"/>
    <w:uiPriority w:val="99"/>
    <w:unhideWhenUsed/>
    <w:rsid w:val="00DB4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0123ACD-0B6C-49FC-A990-05F168D0ABDD}"/>
      </w:docPartPr>
      <w:docPartBody>
        <w:p w:rsidR="00000000" w:rsidRDefault="002947D9">
          <w:r w:rsidRPr="009E1E9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7D9"/>
    <w:rsid w:val="000B6DDD"/>
    <w:rsid w:val="0029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7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68B9-D686-4E49-8844-5BED79AE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15</cp:revision>
  <dcterms:created xsi:type="dcterms:W3CDTF">2023-07-25T11:09:00Z</dcterms:created>
  <dcterms:modified xsi:type="dcterms:W3CDTF">2023-07-31T07:35:00Z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ad31b2560ab0c49acec243a64e9598573f6937da14bd051924ac9537d09178c5</vt:lpwstr>
  </property>
</Properties>
</file>